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w w:val="98"/>
          <w:sz w:val="44"/>
          <w:szCs w:val="44"/>
          <w:lang w:val="en-US" w:eastAsia="zh-CN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w w:val="98"/>
          <w:sz w:val="44"/>
          <w:szCs w:val="44"/>
          <w:lang w:val="en-US" w:eastAsia="zh-CN"/>
        </w:rPr>
        <w:t>四川中谦</w:t>
      </w:r>
      <w:r>
        <w:rPr>
          <w:rFonts w:hint="default" w:ascii="Times New Roman" w:hAnsi="Times New Roman" w:eastAsia="方正小标宋简体" w:cs="Times New Roman"/>
          <w:b/>
          <w:bCs/>
          <w:w w:val="98"/>
          <w:sz w:val="44"/>
          <w:szCs w:val="44"/>
        </w:rPr>
        <w:t>有限公司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关于做好2019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-2020年度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员工年度绩效考核工作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通知</w:t>
      </w:r>
    </w:p>
    <w:p>
      <w:pPr>
        <w:spacing w:line="0" w:lineRule="atLeast"/>
        <w:rPr>
          <w:rFonts w:hint="default" w:ascii="Times New Roman" w:hAnsi="Times New Roman" w:cs="Times New Roman"/>
          <w:b/>
          <w:w w:val="90"/>
          <w:sz w:val="44"/>
          <w:szCs w:val="44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工作已基本结束，为了做好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2019-2020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年度绩效考核工作，现将有关事项通知如下：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2019年度考核工作从文件下发之日开始实行，各部门抓紧部署实施，20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日前结束。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二、考核周期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月1日至20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三、考核对象和实施部门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（一）考核对象包括: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中层干部、各部门普通员工，主要指的是与公司签订劳动合同这部分正式聘用的员工，不包含试用期员工、实习生、见习生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四、考核内容和等次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（一）考核内容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1.中层干部考核内容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部门年度考核表（见附件1）由个人年度</w:t>
      </w:r>
      <w:r>
        <w:rPr>
          <w:rFonts w:hint="default" w:ascii="Times New Roman" w:hAnsi="Times New Roman" w:eastAsia="仿宋" w:cs="Times New Roman"/>
          <w:sz w:val="32"/>
          <w:szCs w:val="32"/>
        </w:rPr>
        <w:t>业绩总结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、考核指标评分项、上级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对所属大类考核情况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组成。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2.普通员工考核内容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(1)综合类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综合管理部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财务、人力、行政）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员工年度考核表（见附件2）由员工个人年度业绩总结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、考核指标评分项、上级单位对所属大类考核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项内容组成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(2)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" w:cs="Times New Roman"/>
          <w:sz w:val="32"/>
          <w:szCs w:val="32"/>
        </w:rPr>
        <w:t>类：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检测部（分析组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采样组、报编员）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员工年度考核表（见附件2）由员工个人年度业绩总结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、考核指标评分项、上级单位对所属大类考核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项内容组成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(3)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市场</w:t>
      </w:r>
      <w:r>
        <w:rPr>
          <w:rFonts w:hint="default" w:ascii="Times New Roman" w:hAnsi="Times New Roman" w:eastAsia="仿宋" w:cs="Times New Roman"/>
          <w:sz w:val="32"/>
          <w:szCs w:val="32"/>
        </w:rPr>
        <w:t>类：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业务运营</w:t>
      </w:r>
      <w:r>
        <w:rPr>
          <w:rFonts w:hint="default" w:ascii="Times New Roman" w:hAnsi="Times New Roman" w:eastAsia="仿宋" w:cs="Times New Roman"/>
          <w:sz w:val="32"/>
          <w:szCs w:val="32"/>
        </w:rPr>
        <w:t>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业务人员、客服人员、技术人员）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员工年度考核表（见附件2）由员工个人年度业绩总结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、考核指标评分项、上级单位对所属大类考核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项内容组成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（二）考核等次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中层干部、普通员工的年度考核的结果分为优秀、称职、基本称职和不称职四个等次。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1.考核等次确定标准：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(1)考核结果为90分（含）以上为优秀。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(2)考核结果为90-80分（含）为称职。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(3)考核结果为80-70分（含）为基本称职。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(4)考核结果为70分以下为不称职。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2.具有下列情形之一的，当年年度考核不得确定为优秀等次：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(1)责任心不够强，工作出现失误，并造成不良影响的。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(2)当年内被效能告诫1次的。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(3)无正当理由，不服从公司工作、学习安排的。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(4)受到党纪、政纪处分的。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(5)违反有关规章制度经教育后仍不改正的。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(6)当年请事（病）假天数超出《员工考勤管理办法》规定的。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(7)当年试用期天数、产假天数超出1个月（含）的。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(8)其他不能评为优秀等次情形的。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3.具有下列情形之一的，当年年度考核需确定为基本称职：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(1)当年内被效能告诫2次的。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(2)不依法履行职责，并造成不良后果的。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(3)利用职便吃、拿、卡、要,经查属实的。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(4)履职不力，完成工作的数量不足、质量和效率低、达不到年度岗位任务要求的。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(5)其他应确定为基本称职等次的。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4.具有下列情形之一的，当年年度考核需确定为不称职：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(1)当年内效能告诫达3次的。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(2)作风散漫、纪律松散，经组织谈话、教育无转变的。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(3)在处置突发事件中临阵逃脱，或不服从指挥安排无故脱岗的。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(4)负责人履职不力，导致本部门发生严重违纪案件或严重工作失误的。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(5)其他应确定为不称职(不合格)等次的。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6.其他情形：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(1)新录用人员试用期未满的参加考核，只写评语。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(2)病、事假累计超过考核年度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个月的工作人员，一般不得确定为优秀等次；累计超过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的，当年考核结果最多只能确定为基本称职。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(3)因公负伤人员住院治疗或按医嘱休养的时间不计入病假累计时间。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(4)对无正当理由不参加年度考核的工作人员，经教育后仍拒绝参加的，可确定为不称职等次。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五、优秀等次比例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1.被确定为优秀等次的人数，一般掌握在实际参加考核总人数的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%以内。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2.优秀等次人数的分布，中层干部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人、普通员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(1)综合类：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综合管理部（财务人员、行政人员、人力专员、质量管理员）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(2)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" w:cs="Times New Roman"/>
          <w:sz w:val="32"/>
          <w:szCs w:val="32"/>
        </w:rPr>
        <w:t>类：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检测部（分析组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采样组、报编员）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(3)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市场</w:t>
      </w:r>
      <w:r>
        <w:rPr>
          <w:rFonts w:hint="default" w:ascii="Times New Roman" w:hAnsi="Times New Roman" w:eastAsia="仿宋" w:cs="Times New Roman"/>
          <w:sz w:val="32"/>
          <w:szCs w:val="32"/>
        </w:rPr>
        <w:t>类：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业务运营部</w:t>
      </w:r>
      <w:r>
        <w:rPr>
          <w:rFonts w:hint="default" w:ascii="Times New Roman" w:hAnsi="Times New Roman" w:eastAsia="仿宋" w:cs="Times New Roman"/>
          <w:sz w:val="32"/>
          <w:szCs w:val="32"/>
        </w:rPr>
        <w:t>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业务人员、客服人员、技技人员）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3.年度考核为称职、基本称职、不称职，这三类年度考核等次不做人数和比例限制。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六、考核方法及程序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1.成立年度考核领导小组和监督小组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(1)领导小组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考核领导小组负责制定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年度考核实施办法，领导和组织考核工作，审定各级考评提出的考核等次建议，具体组成人员如下：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邓清福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廖志诚、周迅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领导小组下设办公室，办公室设在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综合管理部（总经办）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负责组织实施考核评议工作以及对考核结果进行汇总，并负责向考核领导小组汇报工作。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</w:t>
      </w:r>
      <w:r>
        <w:rPr>
          <w:rFonts w:hint="default" w:ascii="Times New Roman" w:hAnsi="Times New Roman" w:eastAsia="仿宋" w:cs="Times New Roman"/>
          <w:sz w:val="32"/>
          <w:szCs w:val="32"/>
        </w:rPr>
        <w:t>监督小组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监督小组负责指导、监督和受理员工对考核结果不服的复核申请，由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公司工会领导成员</w:t>
      </w:r>
      <w:r>
        <w:rPr>
          <w:rFonts w:hint="default" w:ascii="Times New Roman" w:hAnsi="Times New Roman" w:eastAsia="仿宋" w:cs="Times New Roman"/>
          <w:sz w:val="32"/>
          <w:szCs w:val="32"/>
        </w:rPr>
        <w:t>组成。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2.考核方法和程序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(1)中层干部：个人述职、考核指标自评（自评分仅供参考，不列入总评分）、所属大类部门员工评价（占10%）、当年上级单位对所属大类考核情况（占20%）、考核指标领导评价（占70%）组成。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第一部分年度个人述职,即本年度的各目标的完成情况的，找出工作缺陷，明确努力方向，提出整改措施。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第二部分年度考核指标个人自评部分，个人自评分仅供参考，不计入总评分，填写完成后交至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公司综合管理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第三部分所属大类部门员工评价，由所属大类部门员工（原则上参与评价人数不少于所属大类在岗职工总数的70%，采用无记名测评）进行评价，取平均分为该项最终得分。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部分年度考核指标领导评价，由所属部门直接分管领导评价（占15%）、其他部门分管领导评价（各占10%）、总经理评价（占20%）、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执行董事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评价（占25%）组成。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(2)普通员工：个人述职、自评（自评分仅供参考，不列入总评分）、当年上级单位对所属大类考核情况（占20%）、考核指标所属部门负责人评价（占50%）、所属部门直接分管领导评价（30%）组成。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第一部分年度个人述职,即本年度的各目标的完成情况的，找出工作缺陷，明确努力方向，提出整改措施。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第二部分年度考核指标个人自评部分，个人自评分仅供参考，不计入总评分，填写完成后交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部分年度考核指标所属部门负责人评价，由所属部门负责人根据员工年度各项工作任务完成情况进行评价。</w:t>
      </w:r>
    </w:p>
    <w:p>
      <w:pPr>
        <w:pStyle w:val="2"/>
        <w:adjustRightInd w:val="0"/>
        <w:spacing w:after="0" w:line="560" w:lineRule="exact"/>
        <w:ind w:firstLine="64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(3)考核材料回收</w:t>
      </w:r>
    </w:p>
    <w:p>
      <w:pPr>
        <w:pStyle w:val="2"/>
        <w:adjustRightInd w:val="0"/>
        <w:spacing w:after="0" w:line="560" w:lineRule="exact"/>
        <w:ind w:firstLine="64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考核材料由被考核人员填报后，在规定的时间内提交给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公司综合管理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15680626527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），逾期提交者视同放弃考核。</w:t>
      </w:r>
    </w:p>
    <w:p>
      <w:pPr>
        <w:pStyle w:val="2"/>
        <w:adjustRightInd w:val="0"/>
        <w:spacing w:after="0" w:line="560" w:lineRule="exact"/>
        <w:ind w:firstLine="64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(4)确定考核等次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考核领导小组依据被考核者综合得分，确定被考核人最终年度考核等次。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七、考核实施</w:t>
      </w:r>
    </w:p>
    <w:p>
      <w:pPr>
        <w:pStyle w:val="2"/>
        <w:adjustRightInd w:val="0"/>
        <w:spacing w:after="0" w:line="560" w:lineRule="exact"/>
        <w:ind w:firstLine="64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1.年度员工绩效考核由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公司综合管理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部统一组织，各部门负责具体实施配合。</w:t>
      </w:r>
    </w:p>
    <w:p>
      <w:pPr>
        <w:pStyle w:val="2"/>
        <w:adjustRightInd w:val="0"/>
        <w:spacing w:after="0" w:line="560" w:lineRule="exact"/>
        <w:ind w:firstLine="64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2.具体进度计划安排暂定如下：</w:t>
      </w:r>
    </w:p>
    <w:p>
      <w:pPr>
        <w:pStyle w:val="2"/>
        <w:adjustRightInd w:val="0"/>
        <w:spacing w:after="0" w:line="560" w:lineRule="exact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(1)中层干部考核：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日前，被考核人完成个人述职、自评，并提交至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，逾期视同放弃考核。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(2)普通员工考核：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日前，被考核人完成个人述职、自评、所在部门负责评价，并提交至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，逾期视同放弃考核。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日前，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负责落实考核资料汇总和统计工作。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日前，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负责落实中层干部的上级领导考核评价工作。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负责向考核领导小组汇报。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公司综合管理部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负责年度考核结果上会材料。</w:t>
      </w:r>
    </w:p>
    <w:p>
      <w:pPr>
        <w:pStyle w:val="2"/>
        <w:adjustRightInd w:val="0"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2019年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月5日前，召开2019年度考核领导小组工作会议，确定被考核人最终年度考核等次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并宣布。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具体以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综合管理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部通知和安排为准。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八、考核结果运用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1.根据员工年度绩效考核结果，以2019年12月应发工资（不含满勤奖、住房补贴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倍作为年终绩效奖金基数。优秀按年终绩效奖金基数的1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倍发放（暂定），称职按年终绩效奖金基数的1倍发放（暂定），基本称职按年终绩效奖金基数的0.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倍发放（暂定），不称职的取消当年年终绩效奖金。若因年度考核结果滞后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待年度考核结果出来后，统一核算。对于2019年入职且已转正的员工，按实际工作时间提取。对于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调动的员工，按实际工作时间提取。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2.当年因违规违纪受处分，处分结果尚未确定，年度考核结果被确定为不定等次的人员，当年年终绩效奖金暂缓发放，待处分结果、考核等次确定后，统一核算。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试用期、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实习生、见习生不参与考核，按规定不享受年终绩效奖金。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九、其他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1.当年受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纪律及警告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，当年按就高原则进行处罚，后续则不再重复扣罚绩效；若当年审查结果未出的，则年底暂缓发放当年绩效工资，待次年结果通报后，扣除相应处罚后发放绩效工资差额。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2.涉及重大安全事故、廉政方面问题，其年终绩效工资发放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暂停，领导小组通过一事一议核对发放方案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3.当年被上级行业主管单位授予荣誉称号，经考评领导小组评审确认后，一项加2分。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4、个人年度工作总结内容应包括工作任务及业绩目标未按期完成的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及经客户确认的反馈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before="156" w:beforeLines="5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.此通知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最终解释权归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四川中谦检测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所有。</w:t>
      </w:r>
    </w:p>
    <w:p>
      <w:pPr>
        <w:spacing w:before="156" w:beforeLines="5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附件：1.2019中层干部年度绩效考核表。</w:t>
      </w:r>
    </w:p>
    <w:p>
      <w:pPr>
        <w:spacing w:before="156" w:beforeLines="50" w:line="560" w:lineRule="exact"/>
        <w:ind w:firstLine="1600" w:firstLineChars="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2.2019普通员工年度绩效考核表。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56" w:beforeLines="50" w:line="560" w:lineRule="exact"/>
        <w:ind w:firstLine="192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四川中谦检测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spacing w:line="560" w:lineRule="exact"/>
        <w:ind w:firstLine="3840" w:firstLineChars="1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6日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四川中谦检测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有限公司</w:t>
      </w: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工作人员年度考核表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（中层干部）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    门：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姓    名：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岗    位：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填表时间：     年    月    日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工作人员年度考核登记表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（       年度）</w:t>
      </w:r>
    </w:p>
    <w:tbl>
      <w:tblPr>
        <w:tblStyle w:val="5"/>
        <w:tblW w:w="8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350"/>
        <w:gridCol w:w="1426"/>
        <w:gridCol w:w="1391"/>
        <w:gridCol w:w="1424"/>
        <w:gridCol w:w="1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出  生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  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政  治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面  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文 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程 度 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现 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职 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任现职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从  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工  作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5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总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结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个人年度工作总结内容必须包括以下内容：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1.原则上不少于1500字。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2.2019年完成哪些工作事项。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3.存在的不足及对策分析。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4.2020年工作计划。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5.纸张不够可以自行添加。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签字确认：</w:t>
            </w: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日    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总 评 分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公司分管领导评语和考核等次建议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年  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年度考核领导小组意    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经考核，该同志本年度考核等次为：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        月     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被考核人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意    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>
            <w:pPr>
              <w:jc w:val="righ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年        月     日</w:t>
            </w:r>
            <w:r>
              <w:rPr>
                <w:rFonts w:hint="default" w:ascii="Times New Roman" w:hAnsi="Times New Roman" w:eastAsia="黑体" w:cs="Times New Roman"/>
              </w:rPr>
              <w:t xml:space="preserve"> 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楷体_GB2312" w:cs="Times New Roman"/>
          <w:color w:val="000000"/>
          <w:sz w:val="13"/>
          <w:szCs w:val="13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2848"/>
        </w:tabs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ab/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2019年度中层干部绩效考核评价表</w:t>
      </w:r>
    </w:p>
    <w:tbl>
      <w:tblPr>
        <w:tblStyle w:val="6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95"/>
        <w:gridCol w:w="4555"/>
        <w:gridCol w:w="863"/>
        <w:gridCol w:w="863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指标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类别</w:t>
            </w:r>
          </w:p>
        </w:tc>
        <w:tc>
          <w:tcPr>
            <w:tcW w:w="6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45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考核内容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分值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自评（供参考）</w:t>
            </w:r>
          </w:p>
        </w:tc>
        <w:tc>
          <w:tcPr>
            <w:tcW w:w="86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业绩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个人年度工作的完情况（对照个人全年各项工作任务计划完成的时间和质量进行考核）。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30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本部门年度工作目标的完成情况（1.对照年初部门制定的工作目标进行考核，以部门年度工作计划为依据；2.对照平时公司各类会议布置的工作任务进行考核，以会议纪要为准。）。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管理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能结合公司的发展目标，制定切实可行的部门工作计划、预算、日程安排等，并组织实施。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合理安排和布置部门日常工作，做好部门团队建设和各项费用控制，部门工作有序开展。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制度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建设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55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推动部门制度建设。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55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严格执行和遵守公司各项规章制度。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廉政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建设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崇廉拒腐，甘于奉献。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严格遵守廉洁自律等各项规定，杜绝利用职务和工作上的便利谋取不正当利益。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生产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455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个人所辖工作范围无安全事故。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555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所在部门无安全事故。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合计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</w:t>
            </w: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被考核人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 核 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上级单位对所属大类考核情况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730"/>
        <w:gridCol w:w="825"/>
        <w:gridCol w:w="865"/>
        <w:gridCol w:w="865"/>
        <w:gridCol w:w="8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考核内容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分值</w:t>
            </w: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得分</w:t>
            </w: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预估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得分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38" w:type="dxa"/>
            <w:gridSpan w:val="2"/>
            <w:vAlign w:val="center"/>
          </w:tcPr>
          <w:p>
            <w:pPr>
              <w:widowControl/>
              <w:spacing w:line="240" w:lineRule="exact"/>
              <w:ind w:firstLine="240" w:firstLineChars="100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对所属大类考核情况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100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</w:trPr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被考核人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</w:trPr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 核 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中层干部年度考核测评表</w:t>
      </w:r>
    </w:p>
    <w:p>
      <w:pPr>
        <w:spacing w:line="60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</w:rPr>
        <w:t>被测评人（姓名）：</w:t>
      </w:r>
      <w:r>
        <w:rPr>
          <w:rFonts w:hint="default" w:ascii="Times New Roman" w:hAnsi="Times New Roman" w:cs="Times New Roman"/>
          <w:b/>
          <w:bCs/>
          <w:sz w:val="24"/>
          <w:u w:val="single"/>
        </w:rPr>
        <w:t xml:space="preserve">                  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10"/>
        <w:gridCol w:w="1455"/>
        <w:gridCol w:w="165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考核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内容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指标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分值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得分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德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能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勤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绩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100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2019年度中层干部绩效考核领导评价汇总表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被考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核人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637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考核人评价得分情况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综合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占55%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占20%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占25%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中层干部2019年度考核结果汇总表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10"/>
        <w:gridCol w:w="2123"/>
        <w:gridCol w:w="2123"/>
        <w:gridCol w:w="2124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被考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核人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63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考核内容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综合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所属大类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员工评价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（10%）</w:t>
            </w:r>
          </w:p>
        </w:tc>
        <w:tc>
          <w:tcPr>
            <w:tcW w:w="21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所属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大类考核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评价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（20%）</w:t>
            </w:r>
          </w:p>
        </w:tc>
        <w:tc>
          <w:tcPr>
            <w:tcW w:w="212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年度指标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领导评价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（70%）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</w:tbl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四川中谦检测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有限公司</w:t>
      </w: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工作人员年度绩效考核表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（普通员工）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    门：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姓    名：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2560" w:firstLineChars="800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岗    位：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填表时间：     年    月    日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工作人员年度考核登记表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（       年度）</w:t>
      </w:r>
    </w:p>
    <w:tbl>
      <w:tblPr>
        <w:tblStyle w:val="5"/>
        <w:tblW w:w="8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350"/>
        <w:gridCol w:w="1426"/>
        <w:gridCol w:w="1391"/>
        <w:gridCol w:w="1424"/>
        <w:gridCol w:w="1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出  生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  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政  治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面  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文 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程 度 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现 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职 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任现职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从  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工  作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5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总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结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个人年度工作总结内容必须包括以下内容：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1.原则上不少于1500字。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2.2019年完成哪些工作事项。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3.存在的不足及对策分析。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4.2020年工作计划。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5.纸张不够可以自行添加。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签字确认：</w:t>
            </w: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日    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总 评 分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部 门 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责 人 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语 和 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核 等 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建    议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  <w:u w:val="single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年  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年度考核领导小组意    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经考核，该同志本年度考核等次为：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年        月     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被考核人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意    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  <w:p>
            <w:pPr>
              <w:ind w:right="420" w:firstLine="4935" w:firstLineChars="2350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签字：</w:t>
            </w:r>
          </w:p>
          <w:p>
            <w:pPr>
              <w:jc w:val="righ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年        月     日</w:t>
            </w:r>
            <w:r>
              <w:rPr>
                <w:rFonts w:hint="default" w:ascii="Times New Roman" w:hAnsi="Times New Roman" w:eastAsia="黑体" w:cs="Times New Roman"/>
              </w:rPr>
              <w:t xml:space="preserve">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485" w:bottom="1440" w:left="1803" w:header="851" w:footer="992" w:gutter="0"/>
          <w:cols w:space="0" w:num="1"/>
          <w:docGrid w:type="lines" w:linePitch="317" w:charSpace="0"/>
        </w:sect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2019年度普通员工绩效考核评价表</w:t>
      </w:r>
    </w:p>
    <w:tbl>
      <w:tblPr>
        <w:tblStyle w:val="6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95"/>
        <w:gridCol w:w="4623"/>
        <w:gridCol w:w="859"/>
        <w:gridCol w:w="859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指标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类别</w:t>
            </w:r>
          </w:p>
        </w:tc>
        <w:tc>
          <w:tcPr>
            <w:tcW w:w="6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4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考核指标</w:t>
            </w: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指标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总分</w:t>
            </w: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自评（供参考）</w:t>
            </w:r>
          </w:p>
        </w:tc>
        <w:tc>
          <w:tcPr>
            <w:tcW w:w="86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业绩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个人平时工作完成的情况（详见个人述职报告）。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40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个人全年工作业绩的突出亮点或创新情况。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30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制度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执行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严格执行和遵守公司各项规章制度（如：不得迟到、早退、浏览与工作无关网页等）。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推动部门制度建设(如：提出合理化建议推动制度建设等)。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廉洁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自律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崇廉拒腐，甘于奉献。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严格遵守廉洁自律等各项规定，杜绝利用职务和工作上的便利谋取不正当利益。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安全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生产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462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个人所辖工作范围无安全事故。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continue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62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所在部门全年无安全事故。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合计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被考核人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 核 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上级单位对所属大类考核情况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730"/>
        <w:gridCol w:w="825"/>
        <w:gridCol w:w="865"/>
        <w:gridCol w:w="865"/>
        <w:gridCol w:w="8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考核内容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分值</w:t>
            </w: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得分</w:t>
            </w: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预估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得分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38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对所属大类考核情况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100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</w:trPr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被考核人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</w:trPr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 核 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签字确认</w:t>
            </w:r>
          </w:p>
        </w:tc>
        <w:tc>
          <w:tcPr>
            <w:tcW w:w="71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2019年度普通员工绩效考核领导评价汇总表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10"/>
        <w:gridCol w:w="3185"/>
        <w:gridCol w:w="318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被考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核人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63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考核人评价得分情况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综合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部  门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负责人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（50%）</w:t>
            </w:r>
          </w:p>
        </w:tc>
        <w:tc>
          <w:tcPr>
            <w:tcW w:w="31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部门分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管领导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30%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）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普通员工2019年度考核结果汇总表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10"/>
        <w:gridCol w:w="3185"/>
        <w:gridCol w:w="318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被考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核人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63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考核内容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综合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年度考核指标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领导评价情况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（80%）</w:t>
            </w:r>
          </w:p>
        </w:tc>
        <w:tc>
          <w:tcPr>
            <w:tcW w:w="31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对所属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 xml:space="preserve">大类考核情况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  <w:t>（20%）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31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</w:rPr>
            </w:pP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24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  <w:sectPr>
          <w:pgSz w:w="11906" w:h="16838"/>
          <w:pgMar w:top="1440" w:right="1485" w:bottom="1440" w:left="1803" w:header="851" w:footer="992" w:gutter="0"/>
          <w:cols w:space="0" w:num="1"/>
          <w:docGrid w:type="lines" w:linePitch="317" w:charSpace="0"/>
        </w:sectPr>
      </w:pPr>
    </w:p>
    <w:p>
      <w:pPr>
        <w:pStyle w:val="2"/>
        <w:adjustRightInd w:val="0"/>
        <w:spacing w:after="0" w:line="360" w:lineRule="auto"/>
        <w:jc w:val="center"/>
        <w:textAlignment w:val="baseline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年度考核结果优秀等次分布</w:t>
      </w:r>
    </w:p>
    <w:p>
      <w:pPr>
        <w:pStyle w:val="2"/>
        <w:adjustRightInd w:val="0"/>
        <w:spacing w:after="0" w:line="360" w:lineRule="auto"/>
        <w:textAlignment w:val="baseline"/>
        <w:rPr>
          <w:rFonts w:hint="default" w:ascii="Times New Roman" w:hAnsi="Times New Roman" w:eastAsia="楷体" w:cs="Times New Roman"/>
          <w:b/>
          <w:sz w:val="32"/>
          <w:szCs w:val="32"/>
        </w:rPr>
      </w:pPr>
    </w:p>
    <w:p>
      <w:pPr>
        <w:pStyle w:val="2"/>
        <w:adjustRightInd w:val="0"/>
        <w:spacing w:after="0" w:line="360" w:lineRule="auto"/>
        <w:textAlignment w:val="baseline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一、中层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（共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人）</w:t>
      </w:r>
    </w:p>
    <w:p>
      <w:pPr>
        <w:pStyle w:val="2"/>
        <w:adjustRightInd w:val="0"/>
        <w:spacing w:after="0" w:line="360" w:lineRule="auto"/>
        <w:textAlignment w:val="baseline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建议：中层干部优秀名额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人。</w:t>
      </w:r>
    </w:p>
    <w:p>
      <w:pPr>
        <w:pStyle w:val="2"/>
        <w:numPr>
          <w:ilvl w:val="0"/>
          <w:numId w:val="1"/>
        </w:numPr>
        <w:adjustRightInd w:val="0"/>
        <w:spacing w:after="0" w:line="360" w:lineRule="auto"/>
        <w:textAlignment w:val="baseline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普通员工（共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人）</w:t>
      </w:r>
    </w:p>
    <w:p>
      <w:pPr>
        <w:pStyle w:val="2"/>
        <w:adjustRightInd w:val="0"/>
        <w:spacing w:after="0" w:line="360" w:lineRule="auto"/>
        <w:textAlignment w:val="baseline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建议：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普通员工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优秀名额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人。</w:t>
      </w:r>
    </w:p>
    <w:p>
      <w:pPr>
        <w:spacing w:line="600" w:lineRule="exact"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三、年度考核结果计划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个优秀名额。</w:t>
      </w:r>
    </w:p>
    <w:sectPr>
      <w:pgSz w:w="11906" w:h="16838"/>
      <w:pgMar w:top="1440" w:right="1485" w:bottom="1440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</w:rPr>
      <w:t>- 2 -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</w:rPr>
      <w:t>- 2 -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5B95"/>
    <w:multiLevelType w:val="singleLevel"/>
    <w:tmpl w:val="5B495B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1E1E"/>
    <w:rsid w:val="000A1AA0"/>
    <w:rsid w:val="003F18E1"/>
    <w:rsid w:val="0044768B"/>
    <w:rsid w:val="00655296"/>
    <w:rsid w:val="006C604E"/>
    <w:rsid w:val="007C24AB"/>
    <w:rsid w:val="00E40ADB"/>
    <w:rsid w:val="01404A8C"/>
    <w:rsid w:val="01756353"/>
    <w:rsid w:val="017D0D08"/>
    <w:rsid w:val="01CB10B1"/>
    <w:rsid w:val="022C0626"/>
    <w:rsid w:val="025C1FB3"/>
    <w:rsid w:val="02B60EE7"/>
    <w:rsid w:val="02B77A45"/>
    <w:rsid w:val="02C96CCD"/>
    <w:rsid w:val="02D63E9B"/>
    <w:rsid w:val="02E85B54"/>
    <w:rsid w:val="02F658CC"/>
    <w:rsid w:val="034E32E1"/>
    <w:rsid w:val="03950494"/>
    <w:rsid w:val="039E26B2"/>
    <w:rsid w:val="03BA3A0D"/>
    <w:rsid w:val="03E3622A"/>
    <w:rsid w:val="0415701F"/>
    <w:rsid w:val="041656F1"/>
    <w:rsid w:val="042722EB"/>
    <w:rsid w:val="042B1EDE"/>
    <w:rsid w:val="04536824"/>
    <w:rsid w:val="04822A06"/>
    <w:rsid w:val="04D0085E"/>
    <w:rsid w:val="04E018A3"/>
    <w:rsid w:val="05051BD7"/>
    <w:rsid w:val="051069D9"/>
    <w:rsid w:val="05196FA6"/>
    <w:rsid w:val="05E060AC"/>
    <w:rsid w:val="060E236D"/>
    <w:rsid w:val="063652A2"/>
    <w:rsid w:val="064609C5"/>
    <w:rsid w:val="06B91638"/>
    <w:rsid w:val="06DB15F0"/>
    <w:rsid w:val="06DB21B2"/>
    <w:rsid w:val="06EE1F3B"/>
    <w:rsid w:val="070C7803"/>
    <w:rsid w:val="070D6737"/>
    <w:rsid w:val="07637B28"/>
    <w:rsid w:val="07A44A69"/>
    <w:rsid w:val="07D26A62"/>
    <w:rsid w:val="07D84D45"/>
    <w:rsid w:val="07FB0A8A"/>
    <w:rsid w:val="082155B2"/>
    <w:rsid w:val="08DF1F8D"/>
    <w:rsid w:val="08E50F9B"/>
    <w:rsid w:val="08EF1C15"/>
    <w:rsid w:val="09980504"/>
    <w:rsid w:val="09B20749"/>
    <w:rsid w:val="09C9106A"/>
    <w:rsid w:val="0A0C5283"/>
    <w:rsid w:val="0A27748C"/>
    <w:rsid w:val="0A896C49"/>
    <w:rsid w:val="0B866F33"/>
    <w:rsid w:val="0BF163F5"/>
    <w:rsid w:val="0C017458"/>
    <w:rsid w:val="0C48417D"/>
    <w:rsid w:val="0C897E87"/>
    <w:rsid w:val="0C9F4A72"/>
    <w:rsid w:val="0CA55BF9"/>
    <w:rsid w:val="0CDC1A3D"/>
    <w:rsid w:val="0D320B33"/>
    <w:rsid w:val="0D791855"/>
    <w:rsid w:val="0DA70952"/>
    <w:rsid w:val="0DCD5638"/>
    <w:rsid w:val="0DDB2BFC"/>
    <w:rsid w:val="0E4C22CA"/>
    <w:rsid w:val="0E664009"/>
    <w:rsid w:val="0E81302D"/>
    <w:rsid w:val="0E9916AD"/>
    <w:rsid w:val="0EA05F2A"/>
    <w:rsid w:val="0EAD5F8C"/>
    <w:rsid w:val="0EBA2AF7"/>
    <w:rsid w:val="0EC97698"/>
    <w:rsid w:val="0F5F112E"/>
    <w:rsid w:val="0FC9466E"/>
    <w:rsid w:val="0FDA52B3"/>
    <w:rsid w:val="0FF82D33"/>
    <w:rsid w:val="10871BD8"/>
    <w:rsid w:val="109C15DB"/>
    <w:rsid w:val="10C773B3"/>
    <w:rsid w:val="110624C7"/>
    <w:rsid w:val="11500192"/>
    <w:rsid w:val="11696AFF"/>
    <w:rsid w:val="11795FE8"/>
    <w:rsid w:val="11973199"/>
    <w:rsid w:val="11A1117A"/>
    <w:rsid w:val="11AF091F"/>
    <w:rsid w:val="11BA513A"/>
    <w:rsid w:val="12267CDA"/>
    <w:rsid w:val="122C0E16"/>
    <w:rsid w:val="122C68B0"/>
    <w:rsid w:val="129F607D"/>
    <w:rsid w:val="12B10862"/>
    <w:rsid w:val="130D5F15"/>
    <w:rsid w:val="13167702"/>
    <w:rsid w:val="13AF0898"/>
    <w:rsid w:val="13E24EDB"/>
    <w:rsid w:val="13E348E6"/>
    <w:rsid w:val="13F62D49"/>
    <w:rsid w:val="13F816C8"/>
    <w:rsid w:val="142A4677"/>
    <w:rsid w:val="14485D7C"/>
    <w:rsid w:val="1482079C"/>
    <w:rsid w:val="14A76B0D"/>
    <w:rsid w:val="14CC1D87"/>
    <w:rsid w:val="15364E9D"/>
    <w:rsid w:val="15A0470B"/>
    <w:rsid w:val="15CD71A2"/>
    <w:rsid w:val="15DD34B6"/>
    <w:rsid w:val="15F74C67"/>
    <w:rsid w:val="16086D11"/>
    <w:rsid w:val="16162BB8"/>
    <w:rsid w:val="167401D4"/>
    <w:rsid w:val="17367FDB"/>
    <w:rsid w:val="174008C2"/>
    <w:rsid w:val="174D0B02"/>
    <w:rsid w:val="175A6496"/>
    <w:rsid w:val="182E4B1C"/>
    <w:rsid w:val="185B44F8"/>
    <w:rsid w:val="186207E0"/>
    <w:rsid w:val="189D3961"/>
    <w:rsid w:val="18B3699B"/>
    <w:rsid w:val="195E5167"/>
    <w:rsid w:val="196E5A1F"/>
    <w:rsid w:val="197E37C4"/>
    <w:rsid w:val="1A702289"/>
    <w:rsid w:val="1AAE0D35"/>
    <w:rsid w:val="1AD91B90"/>
    <w:rsid w:val="1B5E47C0"/>
    <w:rsid w:val="1B6C739E"/>
    <w:rsid w:val="1B7500A0"/>
    <w:rsid w:val="1B9D24E1"/>
    <w:rsid w:val="1B9F7D65"/>
    <w:rsid w:val="1BDE6A35"/>
    <w:rsid w:val="1BF37DBB"/>
    <w:rsid w:val="1C3566E8"/>
    <w:rsid w:val="1C9E194C"/>
    <w:rsid w:val="1CA627B3"/>
    <w:rsid w:val="1CD61569"/>
    <w:rsid w:val="1CFD1755"/>
    <w:rsid w:val="1D15554F"/>
    <w:rsid w:val="1D5838B0"/>
    <w:rsid w:val="1D6A5CA8"/>
    <w:rsid w:val="1D765471"/>
    <w:rsid w:val="1D882E32"/>
    <w:rsid w:val="1D9A0645"/>
    <w:rsid w:val="1E0013D9"/>
    <w:rsid w:val="1E0508C3"/>
    <w:rsid w:val="1E073D3C"/>
    <w:rsid w:val="1E2F06BB"/>
    <w:rsid w:val="1EB50913"/>
    <w:rsid w:val="1EC15A99"/>
    <w:rsid w:val="1EF2362B"/>
    <w:rsid w:val="1F0854EB"/>
    <w:rsid w:val="1F22302B"/>
    <w:rsid w:val="1F2409CC"/>
    <w:rsid w:val="1F3A67A1"/>
    <w:rsid w:val="1F453D9A"/>
    <w:rsid w:val="1F495BC3"/>
    <w:rsid w:val="1F7A5F3F"/>
    <w:rsid w:val="1FBC5331"/>
    <w:rsid w:val="1FD10F70"/>
    <w:rsid w:val="20094EC5"/>
    <w:rsid w:val="200E483E"/>
    <w:rsid w:val="20B440FA"/>
    <w:rsid w:val="2109534D"/>
    <w:rsid w:val="2114643A"/>
    <w:rsid w:val="212564C4"/>
    <w:rsid w:val="21373FF7"/>
    <w:rsid w:val="21D64577"/>
    <w:rsid w:val="220A1126"/>
    <w:rsid w:val="22315AF5"/>
    <w:rsid w:val="2236535B"/>
    <w:rsid w:val="22367690"/>
    <w:rsid w:val="234D7CC7"/>
    <w:rsid w:val="23D0457E"/>
    <w:rsid w:val="23DC3862"/>
    <w:rsid w:val="23F5090C"/>
    <w:rsid w:val="240953EC"/>
    <w:rsid w:val="24505662"/>
    <w:rsid w:val="245937BD"/>
    <w:rsid w:val="248074AF"/>
    <w:rsid w:val="24A559EE"/>
    <w:rsid w:val="24B9625C"/>
    <w:rsid w:val="24E97144"/>
    <w:rsid w:val="250A0104"/>
    <w:rsid w:val="25252EEE"/>
    <w:rsid w:val="25506BEF"/>
    <w:rsid w:val="2576332B"/>
    <w:rsid w:val="258675E9"/>
    <w:rsid w:val="259E01E4"/>
    <w:rsid w:val="25C22C62"/>
    <w:rsid w:val="26355C7C"/>
    <w:rsid w:val="26483D08"/>
    <w:rsid w:val="2681083E"/>
    <w:rsid w:val="269668BD"/>
    <w:rsid w:val="27514B02"/>
    <w:rsid w:val="27BA7E3A"/>
    <w:rsid w:val="27C857B5"/>
    <w:rsid w:val="27C95DD7"/>
    <w:rsid w:val="27E67097"/>
    <w:rsid w:val="27FF7C5D"/>
    <w:rsid w:val="28023314"/>
    <w:rsid w:val="281738C7"/>
    <w:rsid w:val="2878496C"/>
    <w:rsid w:val="288960E3"/>
    <w:rsid w:val="28DA1483"/>
    <w:rsid w:val="28DE076E"/>
    <w:rsid w:val="295C2EF9"/>
    <w:rsid w:val="29700063"/>
    <w:rsid w:val="29B722BE"/>
    <w:rsid w:val="2A2F4E81"/>
    <w:rsid w:val="2A8E3238"/>
    <w:rsid w:val="2ACC65FB"/>
    <w:rsid w:val="2B0C6105"/>
    <w:rsid w:val="2B1D6443"/>
    <w:rsid w:val="2B485E4F"/>
    <w:rsid w:val="2B671555"/>
    <w:rsid w:val="2C4A60E1"/>
    <w:rsid w:val="2CE65FAD"/>
    <w:rsid w:val="2D1152F3"/>
    <w:rsid w:val="2D207AF3"/>
    <w:rsid w:val="2D262DF1"/>
    <w:rsid w:val="2D984112"/>
    <w:rsid w:val="2E2B4DC5"/>
    <w:rsid w:val="2ECF3869"/>
    <w:rsid w:val="2EF355F5"/>
    <w:rsid w:val="2FA31EAF"/>
    <w:rsid w:val="2FAA2CF0"/>
    <w:rsid w:val="2FBA2B4D"/>
    <w:rsid w:val="2FDB0F53"/>
    <w:rsid w:val="301364FB"/>
    <w:rsid w:val="301D60D9"/>
    <w:rsid w:val="303B7BD9"/>
    <w:rsid w:val="30760809"/>
    <w:rsid w:val="307F6EA4"/>
    <w:rsid w:val="309756BC"/>
    <w:rsid w:val="30E374D6"/>
    <w:rsid w:val="30EB72DD"/>
    <w:rsid w:val="311B1142"/>
    <w:rsid w:val="31AF4B1D"/>
    <w:rsid w:val="31B54A39"/>
    <w:rsid w:val="31EE66BF"/>
    <w:rsid w:val="323034F3"/>
    <w:rsid w:val="325E50E8"/>
    <w:rsid w:val="327F15CA"/>
    <w:rsid w:val="32934FB6"/>
    <w:rsid w:val="32D761A7"/>
    <w:rsid w:val="32ED485C"/>
    <w:rsid w:val="33491BE6"/>
    <w:rsid w:val="335520F4"/>
    <w:rsid w:val="33581024"/>
    <w:rsid w:val="338A19A5"/>
    <w:rsid w:val="33D9657E"/>
    <w:rsid w:val="33DC02D9"/>
    <w:rsid w:val="342E66B2"/>
    <w:rsid w:val="345D0053"/>
    <w:rsid w:val="346062C8"/>
    <w:rsid w:val="347B24AF"/>
    <w:rsid w:val="347C5ED3"/>
    <w:rsid w:val="349E74FA"/>
    <w:rsid w:val="34AB6F7B"/>
    <w:rsid w:val="34D5326E"/>
    <w:rsid w:val="34DA67AD"/>
    <w:rsid w:val="352A5C17"/>
    <w:rsid w:val="357052E7"/>
    <w:rsid w:val="361B1DA5"/>
    <w:rsid w:val="361F14C9"/>
    <w:rsid w:val="3681752C"/>
    <w:rsid w:val="36A46D76"/>
    <w:rsid w:val="375D2F25"/>
    <w:rsid w:val="380D1DFB"/>
    <w:rsid w:val="38564B2A"/>
    <w:rsid w:val="38D97598"/>
    <w:rsid w:val="38FE0422"/>
    <w:rsid w:val="39027630"/>
    <w:rsid w:val="39180092"/>
    <w:rsid w:val="39392C5E"/>
    <w:rsid w:val="39496AE6"/>
    <w:rsid w:val="396A5EFC"/>
    <w:rsid w:val="396C215A"/>
    <w:rsid w:val="398D06F7"/>
    <w:rsid w:val="3997415B"/>
    <w:rsid w:val="399760A1"/>
    <w:rsid w:val="39980C31"/>
    <w:rsid w:val="39B628F4"/>
    <w:rsid w:val="39FF1401"/>
    <w:rsid w:val="3A212FD8"/>
    <w:rsid w:val="3A5E15F1"/>
    <w:rsid w:val="3A8C33B1"/>
    <w:rsid w:val="3ADC28EF"/>
    <w:rsid w:val="3AE212D9"/>
    <w:rsid w:val="3AF05F5B"/>
    <w:rsid w:val="3AF443BE"/>
    <w:rsid w:val="3B0E0394"/>
    <w:rsid w:val="3B161A7D"/>
    <w:rsid w:val="3B1C443A"/>
    <w:rsid w:val="3B613AA9"/>
    <w:rsid w:val="3B6E753E"/>
    <w:rsid w:val="3B770CA9"/>
    <w:rsid w:val="3BE32818"/>
    <w:rsid w:val="3BEF00F9"/>
    <w:rsid w:val="3C235518"/>
    <w:rsid w:val="3C7615C0"/>
    <w:rsid w:val="3CA616D1"/>
    <w:rsid w:val="3D1F6D92"/>
    <w:rsid w:val="3D9212DD"/>
    <w:rsid w:val="3E0E7371"/>
    <w:rsid w:val="3E0F6A36"/>
    <w:rsid w:val="3E1E2337"/>
    <w:rsid w:val="3E37562D"/>
    <w:rsid w:val="3E3C7832"/>
    <w:rsid w:val="3E517149"/>
    <w:rsid w:val="3E5F62DA"/>
    <w:rsid w:val="3ECB5BD9"/>
    <w:rsid w:val="3EF725E1"/>
    <w:rsid w:val="3F74628E"/>
    <w:rsid w:val="40097BBD"/>
    <w:rsid w:val="407A0A32"/>
    <w:rsid w:val="40C15DB4"/>
    <w:rsid w:val="40DA35B6"/>
    <w:rsid w:val="40EC76FF"/>
    <w:rsid w:val="40EC7F04"/>
    <w:rsid w:val="41712125"/>
    <w:rsid w:val="41CD2A8C"/>
    <w:rsid w:val="423C7A56"/>
    <w:rsid w:val="42460EBD"/>
    <w:rsid w:val="424B214D"/>
    <w:rsid w:val="42616907"/>
    <w:rsid w:val="42773819"/>
    <w:rsid w:val="42962BFB"/>
    <w:rsid w:val="42EB4C02"/>
    <w:rsid w:val="42F12409"/>
    <w:rsid w:val="432D0DFC"/>
    <w:rsid w:val="43953209"/>
    <w:rsid w:val="43BE3917"/>
    <w:rsid w:val="43CE155E"/>
    <w:rsid w:val="440415DF"/>
    <w:rsid w:val="44966BF6"/>
    <w:rsid w:val="44B41B70"/>
    <w:rsid w:val="44BE7E26"/>
    <w:rsid w:val="44D953C0"/>
    <w:rsid w:val="44F33683"/>
    <w:rsid w:val="450F1DBE"/>
    <w:rsid w:val="45167C12"/>
    <w:rsid w:val="452C2A77"/>
    <w:rsid w:val="458627EF"/>
    <w:rsid w:val="45A96C50"/>
    <w:rsid w:val="45DC6BA4"/>
    <w:rsid w:val="45E95B33"/>
    <w:rsid w:val="462B7782"/>
    <w:rsid w:val="4659632F"/>
    <w:rsid w:val="466C114F"/>
    <w:rsid w:val="46724B97"/>
    <w:rsid w:val="46936BE9"/>
    <w:rsid w:val="46D741AF"/>
    <w:rsid w:val="46E1650F"/>
    <w:rsid w:val="472804D3"/>
    <w:rsid w:val="475B5B5E"/>
    <w:rsid w:val="47635C3B"/>
    <w:rsid w:val="480A751A"/>
    <w:rsid w:val="486A1BEF"/>
    <w:rsid w:val="488C2BEA"/>
    <w:rsid w:val="48C70EC0"/>
    <w:rsid w:val="491A7F74"/>
    <w:rsid w:val="494F6D62"/>
    <w:rsid w:val="495D6C81"/>
    <w:rsid w:val="4A1F1CEE"/>
    <w:rsid w:val="4A714D03"/>
    <w:rsid w:val="4A88214A"/>
    <w:rsid w:val="4AA307EA"/>
    <w:rsid w:val="4B5709FF"/>
    <w:rsid w:val="4B62116E"/>
    <w:rsid w:val="4B652C82"/>
    <w:rsid w:val="4B775239"/>
    <w:rsid w:val="4BBE7520"/>
    <w:rsid w:val="4C015549"/>
    <w:rsid w:val="4C3B3EAE"/>
    <w:rsid w:val="4C470BB4"/>
    <w:rsid w:val="4C5F2F9D"/>
    <w:rsid w:val="4C8672D2"/>
    <w:rsid w:val="4C9629BF"/>
    <w:rsid w:val="4C9975A1"/>
    <w:rsid w:val="4CBC252C"/>
    <w:rsid w:val="4CD2259D"/>
    <w:rsid w:val="4CF27084"/>
    <w:rsid w:val="4D3E71E9"/>
    <w:rsid w:val="4DC257D4"/>
    <w:rsid w:val="4DEC0F9C"/>
    <w:rsid w:val="4DEC5260"/>
    <w:rsid w:val="4DF64224"/>
    <w:rsid w:val="4E0549DD"/>
    <w:rsid w:val="4E4C7AF3"/>
    <w:rsid w:val="4E541F91"/>
    <w:rsid w:val="4E667AA0"/>
    <w:rsid w:val="4EA3613B"/>
    <w:rsid w:val="4F0613EB"/>
    <w:rsid w:val="4FBA4715"/>
    <w:rsid w:val="502925BC"/>
    <w:rsid w:val="505A4A50"/>
    <w:rsid w:val="50C47BC3"/>
    <w:rsid w:val="510A31EA"/>
    <w:rsid w:val="51142190"/>
    <w:rsid w:val="5116232F"/>
    <w:rsid w:val="51306267"/>
    <w:rsid w:val="513D46A4"/>
    <w:rsid w:val="51DF7BFE"/>
    <w:rsid w:val="52531D6E"/>
    <w:rsid w:val="52921C8E"/>
    <w:rsid w:val="53013A82"/>
    <w:rsid w:val="53156CA1"/>
    <w:rsid w:val="53245203"/>
    <w:rsid w:val="533A274D"/>
    <w:rsid w:val="53772AB6"/>
    <w:rsid w:val="53A77A80"/>
    <w:rsid w:val="53C7698E"/>
    <w:rsid w:val="53EF50F7"/>
    <w:rsid w:val="54001E1E"/>
    <w:rsid w:val="542A1727"/>
    <w:rsid w:val="54ED09E6"/>
    <w:rsid w:val="54F5688F"/>
    <w:rsid w:val="55364EC0"/>
    <w:rsid w:val="55B807E4"/>
    <w:rsid w:val="56677E26"/>
    <w:rsid w:val="56682C17"/>
    <w:rsid w:val="566914ED"/>
    <w:rsid w:val="566C4969"/>
    <w:rsid w:val="567F7FB7"/>
    <w:rsid w:val="568773C6"/>
    <w:rsid w:val="56C70206"/>
    <w:rsid w:val="56DE7E44"/>
    <w:rsid w:val="56F43E5B"/>
    <w:rsid w:val="57023D47"/>
    <w:rsid w:val="578E4051"/>
    <w:rsid w:val="57F539E0"/>
    <w:rsid w:val="5807127E"/>
    <w:rsid w:val="581D4E72"/>
    <w:rsid w:val="58237417"/>
    <w:rsid w:val="586158F8"/>
    <w:rsid w:val="586C5B97"/>
    <w:rsid w:val="58B20828"/>
    <w:rsid w:val="58BD30CE"/>
    <w:rsid w:val="58F159B0"/>
    <w:rsid w:val="5953094C"/>
    <w:rsid w:val="59623996"/>
    <w:rsid w:val="598B4E81"/>
    <w:rsid w:val="59907419"/>
    <w:rsid w:val="59B56616"/>
    <w:rsid w:val="59E074C1"/>
    <w:rsid w:val="59E65086"/>
    <w:rsid w:val="59EF46ED"/>
    <w:rsid w:val="5A200497"/>
    <w:rsid w:val="5A3C2872"/>
    <w:rsid w:val="5A435E5C"/>
    <w:rsid w:val="5A523A4D"/>
    <w:rsid w:val="5AB16EB3"/>
    <w:rsid w:val="5AEC05D0"/>
    <w:rsid w:val="5B2B5D19"/>
    <w:rsid w:val="5B4B1DF2"/>
    <w:rsid w:val="5B6641F2"/>
    <w:rsid w:val="5B9D56D7"/>
    <w:rsid w:val="5BA411A8"/>
    <w:rsid w:val="5BC2314B"/>
    <w:rsid w:val="5C100261"/>
    <w:rsid w:val="5C217D0C"/>
    <w:rsid w:val="5C3E30EB"/>
    <w:rsid w:val="5C431A5E"/>
    <w:rsid w:val="5C4B6357"/>
    <w:rsid w:val="5CD63E70"/>
    <w:rsid w:val="5D0543EE"/>
    <w:rsid w:val="5D076169"/>
    <w:rsid w:val="5D4D2E70"/>
    <w:rsid w:val="5D542161"/>
    <w:rsid w:val="5D664C6A"/>
    <w:rsid w:val="5DEB07F2"/>
    <w:rsid w:val="5DF767B8"/>
    <w:rsid w:val="5E204EE7"/>
    <w:rsid w:val="5E701791"/>
    <w:rsid w:val="5EA440C7"/>
    <w:rsid w:val="5EC82B72"/>
    <w:rsid w:val="5EDF16ED"/>
    <w:rsid w:val="5EFB5C66"/>
    <w:rsid w:val="5EFD532A"/>
    <w:rsid w:val="5F066532"/>
    <w:rsid w:val="5F106225"/>
    <w:rsid w:val="5F282B68"/>
    <w:rsid w:val="5F2B5648"/>
    <w:rsid w:val="5FA06F41"/>
    <w:rsid w:val="5FAE230E"/>
    <w:rsid w:val="5FC07B85"/>
    <w:rsid w:val="5FCF1752"/>
    <w:rsid w:val="606A6733"/>
    <w:rsid w:val="609B32A6"/>
    <w:rsid w:val="60B43DE0"/>
    <w:rsid w:val="60EA2E50"/>
    <w:rsid w:val="60FE027C"/>
    <w:rsid w:val="61011D60"/>
    <w:rsid w:val="621A1D4D"/>
    <w:rsid w:val="62515078"/>
    <w:rsid w:val="6253044C"/>
    <w:rsid w:val="628B0916"/>
    <w:rsid w:val="62C5564A"/>
    <w:rsid w:val="62D411A3"/>
    <w:rsid w:val="630F31F9"/>
    <w:rsid w:val="631E0F71"/>
    <w:rsid w:val="63897CC1"/>
    <w:rsid w:val="64FE29D4"/>
    <w:rsid w:val="650B3327"/>
    <w:rsid w:val="654C420F"/>
    <w:rsid w:val="65782C10"/>
    <w:rsid w:val="65991972"/>
    <w:rsid w:val="65D93C8A"/>
    <w:rsid w:val="65DE1829"/>
    <w:rsid w:val="66151A06"/>
    <w:rsid w:val="663A6B1B"/>
    <w:rsid w:val="665F09D2"/>
    <w:rsid w:val="66A617DE"/>
    <w:rsid w:val="66CE1839"/>
    <w:rsid w:val="67413571"/>
    <w:rsid w:val="675C781C"/>
    <w:rsid w:val="67914B6C"/>
    <w:rsid w:val="67B6365E"/>
    <w:rsid w:val="67BB093B"/>
    <w:rsid w:val="67C273E1"/>
    <w:rsid w:val="67C72577"/>
    <w:rsid w:val="68233683"/>
    <w:rsid w:val="6850576E"/>
    <w:rsid w:val="68610193"/>
    <w:rsid w:val="68672AFB"/>
    <w:rsid w:val="68C30824"/>
    <w:rsid w:val="68C63401"/>
    <w:rsid w:val="693961F2"/>
    <w:rsid w:val="69491554"/>
    <w:rsid w:val="69EE19BB"/>
    <w:rsid w:val="6A2E7FBB"/>
    <w:rsid w:val="6A8373DF"/>
    <w:rsid w:val="6AAE2325"/>
    <w:rsid w:val="6AC324E3"/>
    <w:rsid w:val="6ACF211B"/>
    <w:rsid w:val="6B35772D"/>
    <w:rsid w:val="6B7B6BA7"/>
    <w:rsid w:val="6B9F563C"/>
    <w:rsid w:val="6BDE224D"/>
    <w:rsid w:val="6BDF2ED0"/>
    <w:rsid w:val="6BE502D4"/>
    <w:rsid w:val="6C146988"/>
    <w:rsid w:val="6C1B6B2D"/>
    <w:rsid w:val="6C2E20F8"/>
    <w:rsid w:val="6C6D0E5D"/>
    <w:rsid w:val="6CA8333C"/>
    <w:rsid w:val="6CBE560F"/>
    <w:rsid w:val="6D48472F"/>
    <w:rsid w:val="6D577A88"/>
    <w:rsid w:val="6D6B5793"/>
    <w:rsid w:val="6D6D0890"/>
    <w:rsid w:val="6DEB07EE"/>
    <w:rsid w:val="6E1821BB"/>
    <w:rsid w:val="6EE97235"/>
    <w:rsid w:val="6F125AF4"/>
    <w:rsid w:val="6F6F4CC5"/>
    <w:rsid w:val="6FBD22F4"/>
    <w:rsid w:val="6FE148EE"/>
    <w:rsid w:val="6FFF5EE3"/>
    <w:rsid w:val="70000BDE"/>
    <w:rsid w:val="70220F61"/>
    <w:rsid w:val="703345ED"/>
    <w:rsid w:val="706A0E93"/>
    <w:rsid w:val="709376E9"/>
    <w:rsid w:val="709C47F6"/>
    <w:rsid w:val="71132718"/>
    <w:rsid w:val="711624D2"/>
    <w:rsid w:val="713B6F4F"/>
    <w:rsid w:val="7140203B"/>
    <w:rsid w:val="715C27DF"/>
    <w:rsid w:val="7163359A"/>
    <w:rsid w:val="71D00FDA"/>
    <w:rsid w:val="71E80C8D"/>
    <w:rsid w:val="72111F83"/>
    <w:rsid w:val="725849DE"/>
    <w:rsid w:val="72794E73"/>
    <w:rsid w:val="72CD1CCE"/>
    <w:rsid w:val="72E15621"/>
    <w:rsid w:val="72E545C7"/>
    <w:rsid w:val="732C7385"/>
    <w:rsid w:val="73554D61"/>
    <w:rsid w:val="73935620"/>
    <w:rsid w:val="73BA064A"/>
    <w:rsid w:val="73DD35E9"/>
    <w:rsid w:val="73FC6456"/>
    <w:rsid w:val="740F3265"/>
    <w:rsid w:val="741C1688"/>
    <w:rsid w:val="74222E60"/>
    <w:rsid w:val="74240A7E"/>
    <w:rsid w:val="74733971"/>
    <w:rsid w:val="74B57B94"/>
    <w:rsid w:val="74DD15BD"/>
    <w:rsid w:val="755420C8"/>
    <w:rsid w:val="75762165"/>
    <w:rsid w:val="757B5472"/>
    <w:rsid w:val="757C022E"/>
    <w:rsid w:val="759F34E0"/>
    <w:rsid w:val="763212D8"/>
    <w:rsid w:val="765710CD"/>
    <w:rsid w:val="769327E5"/>
    <w:rsid w:val="769B74F6"/>
    <w:rsid w:val="76C84BEF"/>
    <w:rsid w:val="774E60A7"/>
    <w:rsid w:val="7773674F"/>
    <w:rsid w:val="777C036A"/>
    <w:rsid w:val="777D1C1F"/>
    <w:rsid w:val="77897E2D"/>
    <w:rsid w:val="77F82225"/>
    <w:rsid w:val="784420A9"/>
    <w:rsid w:val="7850133C"/>
    <w:rsid w:val="785754F6"/>
    <w:rsid w:val="7862437C"/>
    <w:rsid w:val="786C39DB"/>
    <w:rsid w:val="78E47AC9"/>
    <w:rsid w:val="78FF52C3"/>
    <w:rsid w:val="791E289F"/>
    <w:rsid w:val="79A05F9E"/>
    <w:rsid w:val="79AA2EE0"/>
    <w:rsid w:val="79C84DAD"/>
    <w:rsid w:val="79E83302"/>
    <w:rsid w:val="79E91B2C"/>
    <w:rsid w:val="7A2F7F03"/>
    <w:rsid w:val="7A5D1F9B"/>
    <w:rsid w:val="7A790F30"/>
    <w:rsid w:val="7B2C563A"/>
    <w:rsid w:val="7B2C671B"/>
    <w:rsid w:val="7B67471E"/>
    <w:rsid w:val="7B6C5C5B"/>
    <w:rsid w:val="7B806F7C"/>
    <w:rsid w:val="7BC11D44"/>
    <w:rsid w:val="7BD82F80"/>
    <w:rsid w:val="7BDA7FF3"/>
    <w:rsid w:val="7BFD73CC"/>
    <w:rsid w:val="7C161981"/>
    <w:rsid w:val="7C3B6E59"/>
    <w:rsid w:val="7C9B28EB"/>
    <w:rsid w:val="7CEC1EB7"/>
    <w:rsid w:val="7D5329BF"/>
    <w:rsid w:val="7D831B4C"/>
    <w:rsid w:val="7DD30759"/>
    <w:rsid w:val="7DE9295E"/>
    <w:rsid w:val="7DEF0F98"/>
    <w:rsid w:val="7E0E7F9F"/>
    <w:rsid w:val="7E221AFE"/>
    <w:rsid w:val="7E8D3B78"/>
    <w:rsid w:val="7E970C84"/>
    <w:rsid w:val="7EB52EA6"/>
    <w:rsid w:val="7EC30153"/>
    <w:rsid w:val="7ECD2FC2"/>
    <w:rsid w:val="7ED419FF"/>
    <w:rsid w:val="7FA5219A"/>
    <w:rsid w:val="7FE3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338DE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1307</Words>
  <Characters>7451</Characters>
  <Lines>62</Lines>
  <Paragraphs>17</Paragraphs>
  <TotalTime>21</TotalTime>
  <ScaleCrop>false</ScaleCrop>
  <LinksUpToDate>false</LinksUpToDate>
  <CharactersWithSpaces>8741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2019-12-02T23:54:00Z</dcterms:created>
  <dc:creator>一起发挥nhy</dc:creator>
  <cp:lastModifiedBy>see U</cp:lastModifiedBy>
  <cp:lastPrinted>2019-12-24T00:12:00Z</cp:lastPrinted>
  <dcterms:modified xsi:type="dcterms:W3CDTF">2021-01-06T05:54:54Z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