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BA" w:rsidRPr="009D2CC5" w:rsidRDefault="00FB32BA">
      <w:pPr>
        <w:jc w:val="center"/>
        <w:rPr>
          <w:rFonts w:ascii="Times New Roman" w:hAnsi="Times New Roman" w:cs="Times New Roman"/>
          <w:b/>
          <w:bCs/>
          <w:sz w:val="44"/>
        </w:rPr>
      </w:pPr>
    </w:p>
    <w:p w:rsidR="00FB32BA" w:rsidRPr="009D2CC5" w:rsidRDefault="00FB32BA">
      <w:pPr>
        <w:jc w:val="center"/>
        <w:rPr>
          <w:rFonts w:ascii="Times New Roman" w:hAnsi="Times New Roman" w:cs="Times New Roman"/>
          <w:b/>
          <w:bCs/>
          <w:sz w:val="44"/>
        </w:rPr>
      </w:pPr>
    </w:p>
    <w:p w:rsidR="004005FA" w:rsidRPr="009D2CC5" w:rsidRDefault="004005FA" w:rsidP="004005FA">
      <w:pPr>
        <w:jc w:val="center"/>
        <w:rPr>
          <w:rFonts w:ascii="Times New Roman" w:hAnsi="Times New Roman" w:cs="Times New Roman"/>
          <w:b/>
          <w:bCs/>
          <w:sz w:val="44"/>
        </w:rPr>
      </w:pPr>
      <w:r w:rsidRPr="009D2CC5">
        <w:rPr>
          <w:rFonts w:ascii="Times New Roman" w:hAnsi="Times New Roman" w:cs="Times New Roman" w:hint="eastAsia"/>
          <w:b/>
          <w:bCs/>
          <w:sz w:val="44"/>
        </w:rPr>
        <w:t>建设项目竣工环境保护</w:t>
      </w:r>
    </w:p>
    <w:p w:rsidR="00FB32BA" w:rsidRPr="009D2CC5" w:rsidRDefault="004005FA" w:rsidP="004005FA">
      <w:pPr>
        <w:jc w:val="center"/>
        <w:rPr>
          <w:rFonts w:ascii="Times New Roman" w:hAnsi="Times New Roman" w:cs="Times New Roman"/>
          <w:b/>
          <w:bCs/>
          <w:sz w:val="44"/>
        </w:rPr>
      </w:pPr>
      <w:r w:rsidRPr="009D2CC5">
        <w:rPr>
          <w:rFonts w:ascii="Times New Roman" w:hAnsi="Times New Roman" w:cs="Times New Roman" w:hint="eastAsia"/>
          <w:b/>
          <w:bCs/>
          <w:sz w:val="44"/>
        </w:rPr>
        <w:t>验收监测报告表</w:t>
      </w:r>
    </w:p>
    <w:p w:rsidR="00272A88" w:rsidRPr="00580E4A" w:rsidRDefault="00272A88">
      <w:pPr>
        <w:jc w:val="center"/>
        <w:rPr>
          <w:rFonts w:ascii="Times New Roman" w:hAnsi="Times New Roman" w:cs="Times New Roman"/>
          <w:bCs/>
          <w:sz w:val="32"/>
          <w:szCs w:val="32"/>
        </w:rPr>
      </w:pPr>
    </w:p>
    <w:p w:rsidR="00FB32BA" w:rsidRPr="009D2CC5" w:rsidRDefault="00FB32BA">
      <w:pPr>
        <w:rPr>
          <w:rFonts w:ascii="Times New Roman" w:hAnsi="Times New Roman" w:cs="Times New Roman"/>
          <w:sz w:val="30"/>
        </w:rPr>
      </w:pPr>
    </w:p>
    <w:p w:rsidR="00FB32BA" w:rsidRPr="007270BB"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rsidP="004005FA">
      <w:pPr>
        <w:rPr>
          <w:rFonts w:ascii="Times New Roman" w:hAnsi="Times New Roman" w:cs="Times New Roman"/>
          <w:b/>
          <w:sz w:val="32"/>
        </w:rPr>
      </w:pPr>
    </w:p>
    <w:p w:rsidR="008C7FA9" w:rsidRPr="009D2CC5" w:rsidRDefault="008C7FA9" w:rsidP="00C172F6">
      <w:pPr>
        <w:rPr>
          <w:rFonts w:ascii="Times New Roman" w:hAnsi="Times New Roman" w:cs="Times New Roman"/>
          <w:b/>
          <w:sz w:val="32"/>
        </w:rPr>
      </w:pPr>
    </w:p>
    <w:p w:rsidR="004005FA" w:rsidRPr="009D2CC5" w:rsidRDefault="004005FA" w:rsidP="002A4356">
      <w:pPr>
        <w:jc w:val="center"/>
        <w:rPr>
          <w:rFonts w:ascii="Times New Roman" w:hAnsi="Times New Roman" w:cs="Times New Roman"/>
          <w:b/>
          <w:sz w:val="32"/>
          <w:szCs w:val="32"/>
        </w:rPr>
      </w:pPr>
      <w:r w:rsidRPr="009D2CC5">
        <w:rPr>
          <w:rFonts w:ascii="Times New Roman" w:hAnsi="Times New Roman" w:cs="Times New Roman" w:hint="eastAsia"/>
          <w:b/>
          <w:sz w:val="32"/>
          <w:szCs w:val="32"/>
        </w:rPr>
        <w:t>项目名称：</w:t>
      </w:r>
      <w:r w:rsidR="00186AC1">
        <w:rPr>
          <w:rFonts w:ascii="Times New Roman" w:eastAsia="宋体" w:hAnsi="Times New Roman" w:cs="Times New Roman"/>
          <w:b/>
          <w:bCs/>
          <w:sz w:val="32"/>
          <w:szCs w:val="32"/>
          <w:u w:val="single"/>
        </w:rPr>
        <w:t>四川欧固建材有限公司扩建项目</w:t>
      </w:r>
    </w:p>
    <w:p w:rsidR="00FB32BA" w:rsidRPr="009D2CC5" w:rsidRDefault="004005FA" w:rsidP="002A4356">
      <w:pPr>
        <w:jc w:val="center"/>
        <w:rPr>
          <w:rFonts w:ascii="Times New Roman" w:hAnsi="Times New Roman" w:cs="Times New Roman"/>
        </w:rPr>
      </w:pPr>
      <w:r w:rsidRPr="009D2CC5">
        <w:rPr>
          <w:rFonts w:ascii="Times New Roman" w:hAnsi="Times New Roman" w:cs="Times New Roman" w:hint="eastAsia"/>
          <w:b/>
          <w:sz w:val="32"/>
          <w:szCs w:val="32"/>
        </w:rPr>
        <w:t>建设单位：</w:t>
      </w:r>
      <w:r w:rsidR="00186AC1">
        <w:rPr>
          <w:rFonts w:ascii="Times New Roman" w:eastAsia="宋体" w:hAnsi="Times New Roman" w:cs="Times New Roman"/>
          <w:b/>
          <w:bCs/>
          <w:sz w:val="32"/>
          <w:szCs w:val="32"/>
          <w:u w:val="single"/>
        </w:rPr>
        <w:t>四川欧固建材有限公司</w:t>
      </w: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Pr="002C58E6"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Default="00FB32BA">
      <w:pPr>
        <w:rPr>
          <w:rFonts w:ascii="Times New Roman" w:hAnsi="Times New Roman" w:cs="Times New Roman"/>
        </w:rPr>
      </w:pPr>
    </w:p>
    <w:p w:rsidR="00C172F6" w:rsidRPr="009D2CC5" w:rsidRDefault="00C172F6">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4005FA" w:rsidRPr="009D2CC5" w:rsidRDefault="004005FA">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FB32BA" w:rsidRPr="009D2CC5" w:rsidRDefault="00FB32BA">
      <w:pPr>
        <w:rPr>
          <w:rFonts w:ascii="Times New Roman" w:hAnsi="Times New Roman" w:cs="Times New Roman"/>
        </w:rPr>
      </w:pPr>
    </w:p>
    <w:p w:rsidR="004005FA" w:rsidRPr="009D2CC5" w:rsidRDefault="002A4356" w:rsidP="004005FA">
      <w:pPr>
        <w:jc w:val="center"/>
        <w:rPr>
          <w:rFonts w:ascii="Times New Roman" w:hAnsi="Times New Roman" w:cs="Times New Roman"/>
          <w:b/>
          <w:sz w:val="32"/>
          <w:szCs w:val="32"/>
        </w:rPr>
      </w:pPr>
      <w:r w:rsidRPr="009D2CC5">
        <w:rPr>
          <w:rFonts w:ascii="Times New Roman" w:hAnsi="Times New Roman" w:cs="Times New Roman" w:hint="eastAsia"/>
          <w:b/>
          <w:sz w:val="32"/>
          <w:szCs w:val="32"/>
        </w:rPr>
        <w:t>编制单位：</w:t>
      </w:r>
      <w:r w:rsidR="00186AC1">
        <w:rPr>
          <w:rFonts w:ascii="Times New Roman" w:eastAsia="宋体" w:hAnsi="Times New Roman" w:cs="Times New Roman"/>
          <w:b/>
          <w:bCs/>
          <w:sz w:val="32"/>
          <w:szCs w:val="32"/>
        </w:rPr>
        <w:t>四川欧固建材有限公司</w:t>
      </w:r>
    </w:p>
    <w:p w:rsidR="00FB32BA" w:rsidRPr="009D2CC5" w:rsidRDefault="004005FA" w:rsidP="005A12D9">
      <w:pPr>
        <w:spacing w:line="560" w:lineRule="exact"/>
        <w:jc w:val="center"/>
        <w:rPr>
          <w:rFonts w:ascii="Times New Roman" w:hAnsi="Times New Roman" w:cs="Times New Roman"/>
          <w:b/>
          <w:sz w:val="32"/>
          <w:szCs w:val="32"/>
        </w:rPr>
      </w:pPr>
      <w:r w:rsidRPr="009D2CC5">
        <w:rPr>
          <w:rFonts w:ascii="Times New Roman" w:hAnsi="Times New Roman" w:cs="Times New Roman" w:hint="eastAsia"/>
          <w:b/>
          <w:sz w:val="32"/>
          <w:szCs w:val="32"/>
        </w:rPr>
        <w:t>二</w:t>
      </w:r>
      <w:r w:rsidR="006E24B0">
        <w:rPr>
          <w:rFonts w:ascii="Times New Roman" w:hAnsi="Times New Roman" w:cs="Times New Roman" w:hint="eastAsia"/>
          <w:b/>
          <w:sz w:val="32"/>
          <w:szCs w:val="32"/>
        </w:rPr>
        <w:t>〇</w:t>
      </w:r>
      <w:r w:rsidR="002D1238">
        <w:rPr>
          <w:rFonts w:ascii="Times New Roman" w:hAnsi="Times New Roman" w:cs="Times New Roman" w:hint="eastAsia"/>
          <w:b/>
          <w:sz w:val="32"/>
          <w:szCs w:val="32"/>
        </w:rPr>
        <w:t>二</w:t>
      </w:r>
      <w:r w:rsidR="00336849">
        <w:rPr>
          <w:rFonts w:ascii="Times New Roman" w:hAnsi="Times New Roman" w:cs="Times New Roman" w:hint="eastAsia"/>
          <w:b/>
          <w:sz w:val="32"/>
          <w:szCs w:val="32"/>
        </w:rPr>
        <w:t>二</w:t>
      </w:r>
      <w:r w:rsidRPr="009D2CC5">
        <w:rPr>
          <w:rFonts w:ascii="Times New Roman" w:hAnsi="Times New Roman" w:cs="Times New Roman" w:hint="eastAsia"/>
          <w:b/>
          <w:sz w:val="32"/>
          <w:szCs w:val="32"/>
        </w:rPr>
        <w:t>年</w:t>
      </w:r>
      <w:r w:rsidR="00646639">
        <w:rPr>
          <w:rFonts w:ascii="Times New Roman" w:hAnsi="Times New Roman" w:cs="Times New Roman" w:hint="eastAsia"/>
          <w:b/>
          <w:sz w:val="32"/>
          <w:szCs w:val="32"/>
        </w:rPr>
        <w:t>五</w:t>
      </w:r>
      <w:r w:rsidRPr="009D2CC5">
        <w:rPr>
          <w:rFonts w:ascii="Times New Roman" w:hAnsi="Times New Roman" w:cs="Times New Roman" w:hint="eastAsia"/>
          <w:b/>
          <w:sz w:val="32"/>
          <w:szCs w:val="32"/>
        </w:rPr>
        <w:t>月</w:t>
      </w:r>
    </w:p>
    <w:p w:rsidR="00FB32BA" w:rsidRPr="009D2CC5" w:rsidRDefault="00FB32BA">
      <w:pPr>
        <w:rPr>
          <w:rFonts w:ascii="Times New Roman" w:hAnsi="Times New Roman" w:cs="Times New Roman"/>
        </w:rPr>
      </w:pPr>
    </w:p>
    <w:p w:rsidR="00BA69BE" w:rsidRDefault="00BA69BE" w:rsidP="00296841">
      <w:pPr>
        <w:spacing w:line="360" w:lineRule="auto"/>
        <w:rPr>
          <w:rFonts w:ascii="Times New Roman" w:hAnsi="Times New Roman" w:cs="Times New Roman"/>
          <w:sz w:val="30"/>
          <w:szCs w:val="30"/>
        </w:rPr>
      </w:pPr>
    </w:p>
    <w:p w:rsidR="00296841" w:rsidRPr="009D2CC5" w:rsidRDefault="00296841" w:rsidP="00296841">
      <w:pPr>
        <w:spacing w:line="360" w:lineRule="auto"/>
        <w:rPr>
          <w:rFonts w:ascii="Times New Roman" w:hAnsi="Times New Roman" w:cs="Times New Roman"/>
          <w:sz w:val="30"/>
          <w:szCs w:val="30"/>
        </w:rPr>
      </w:pPr>
      <w:r w:rsidRPr="009D2CC5">
        <w:rPr>
          <w:rFonts w:ascii="Times New Roman" w:hAnsi="Times New Roman" w:cs="Times New Roman" w:hint="eastAsia"/>
          <w:sz w:val="30"/>
          <w:szCs w:val="30"/>
        </w:rPr>
        <w:lastRenderedPageBreak/>
        <w:t>项目名称：</w:t>
      </w:r>
      <w:r w:rsidR="00186AC1">
        <w:rPr>
          <w:rFonts w:ascii="Times New Roman" w:eastAsia="宋体" w:hAnsi="Times New Roman" w:cs="Times New Roman"/>
          <w:bCs/>
          <w:sz w:val="30"/>
          <w:szCs w:val="30"/>
        </w:rPr>
        <w:t>四川欧固建材有限公司扩建项目</w:t>
      </w:r>
    </w:p>
    <w:p w:rsidR="00296841" w:rsidRPr="009D2CC5" w:rsidRDefault="00296841" w:rsidP="00296841">
      <w:pPr>
        <w:spacing w:line="360" w:lineRule="auto"/>
        <w:rPr>
          <w:rFonts w:ascii="Times New Roman" w:hAnsi="Times New Roman" w:cs="Times New Roman"/>
          <w:sz w:val="30"/>
          <w:szCs w:val="30"/>
        </w:rPr>
      </w:pPr>
      <w:r w:rsidRPr="009D2CC5">
        <w:rPr>
          <w:rFonts w:ascii="Times New Roman" w:hAnsi="Times New Roman" w:cs="Times New Roman" w:hint="eastAsia"/>
          <w:sz w:val="30"/>
          <w:szCs w:val="30"/>
        </w:rPr>
        <w:t>建设单位：</w:t>
      </w:r>
      <w:r w:rsidR="00186AC1">
        <w:rPr>
          <w:rFonts w:ascii="Times New Roman" w:eastAsia="宋体" w:hAnsi="Times New Roman" w:cs="Times New Roman"/>
          <w:bCs/>
          <w:sz w:val="30"/>
          <w:szCs w:val="30"/>
        </w:rPr>
        <w:t>四川欧固建材有限公司</w:t>
      </w:r>
    </w:p>
    <w:p w:rsidR="00296841" w:rsidRPr="009D2CC5" w:rsidRDefault="00296841" w:rsidP="00296841">
      <w:pPr>
        <w:spacing w:line="360" w:lineRule="auto"/>
        <w:rPr>
          <w:rFonts w:ascii="Times New Roman" w:hAnsi="Times New Roman" w:cs="Times New Roman"/>
          <w:sz w:val="30"/>
          <w:szCs w:val="30"/>
        </w:rPr>
      </w:pPr>
      <w:r w:rsidRPr="009D2CC5">
        <w:rPr>
          <w:rFonts w:ascii="Times New Roman" w:hAnsi="Times New Roman" w:cs="Times New Roman" w:hint="eastAsia"/>
          <w:sz w:val="30"/>
          <w:szCs w:val="30"/>
        </w:rPr>
        <w:t>法人代表：</w:t>
      </w:r>
      <w:r w:rsidR="001B4201" w:rsidRPr="001B4201">
        <w:rPr>
          <w:rFonts w:ascii="Times New Roman" w:eastAsia="宋体" w:hAnsi="Times New Roman" w:cs="Times New Roman"/>
          <w:sz w:val="30"/>
          <w:szCs w:val="30"/>
        </w:rPr>
        <w:t>李良</w:t>
      </w:r>
    </w:p>
    <w:p w:rsidR="00296841" w:rsidRPr="009D2CC5" w:rsidRDefault="00296841" w:rsidP="00296841">
      <w:pPr>
        <w:spacing w:line="360" w:lineRule="auto"/>
        <w:rPr>
          <w:rFonts w:ascii="Times New Roman" w:hAnsi="Times New Roman" w:cs="Times New Roman"/>
          <w:sz w:val="30"/>
          <w:szCs w:val="30"/>
        </w:rPr>
      </w:pPr>
    </w:p>
    <w:p w:rsidR="00296841" w:rsidRPr="009D2CC5" w:rsidRDefault="00296841" w:rsidP="00296841">
      <w:pPr>
        <w:spacing w:line="360" w:lineRule="auto"/>
        <w:rPr>
          <w:rFonts w:ascii="Times New Roman" w:hAnsi="Times New Roman" w:cs="Times New Roman"/>
          <w:sz w:val="30"/>
          <w:szCs w:val="30"/>
        </w:rPr>
      </w:pPr>
    </w:p>
    <w:p w:rsidR="00296841" w:rsidRPr="009D2CC5" w:rsidRDefault="00296841" w:rsidP="00296841">
      <w:pPr>
        <w:spacing w:line="360" w:lineRule="auto"/>
        <w:rPr>
          <w:rFonts w:ascii="Times New Roman" w:hAnsi="Times New Roman" w:cs="Times New Roman"/>
          <w:sz w:val="30"/>
          <w:szCs w:val="30"/>
        </w:rPr>
      </w:pPr>
    </w:p>
    <w:p w:rsidR="00296841" w:rsidRPr="009D2CC5" w:rsidRDefault="00296841" w:rsidP="00296841">
      <w:pPr>
        <w:spacing w:line="360" w:lineRule="auto"/>
        <w:rPr>
          <w:rFonts w:ascii="Times New Roman" w:hAnsi="Times New Roman" w:cs="Times New Roman"/>
          <w:sz w:val="30"/>
          <w:szCs w:val="30"/>
        </w:rPr>
      </w:pPr>
    </w:p>
    <w:p w:rsidR="00296841" w:rsidRPr="009D2CC5" w:rsidRDefault="00296841" w:rsidP="00296841">
      <w:pPr>
        <w:spacing w:line="360" w:lineRule="auto"/>
        <w:rPr>
          <w:rFonts w:ascii="Times New Roman" w:hAnsi="Times New Roman" w:cs="Times New Roman"/>
          <w:sz w:val="30"/>
          <w:szCs w:val="30"/>
        </w:rPr>
      </w:pPr>
      <w:r w:rsidRPr="009D2CC5">
        <w:rPr>
          <w:rFonts w:ascii="Times New Roman" w:hAnsi="Times New Roman" w:cs="Times New Roman" w:hint="eastAsia"/>
          <w:sz w:val="30"/>
          <w:szCs w:val="30"/>
        </w:rPr>
        <w:t>编制单位：</w:t>
      </w:r>
      <w:r w:rsidR="00186AC1">
        <w:rPr>
          <w:rFonts w:ascii="Times New Roman" w:eastAsia="宋体" w:hAnsi="Times New Roman" w:cs="Times New Roman"/>
          <w:bCs/>
          <w:sz w:val="30"/>
          <w:szCs w:val="30"/>
        </w:rPr>
        <w:t>四川欧固建材有限公司</w:t>
      </w:r>
    </w:p>
    <w:p w:rsidR="00296841" w:rsidRPr="009D2CC5" w:rsidRDefault="00296841" w:rsidP="00296841">
      <w:pPr>
        <w:spacing w:line="360" w:lineRule="auto"/>
        <w:rPr>
          <w:rFonts w:ascii="Times New Roman" w:hAnsi="Times New Roman" w:cs="Times New Roman"/>
          <w:sz w:val="28"/>
          <w:szCs w:val="28"/>
        </w:rPr>
      </w:pPr>
      <w:r w:rsidRPr="009D2CC5">
        <w:rPr>
          <w:rFonts w:ascii="Times New Roman" w:hAnsi="Times New Roman" w:cs="Times New Roman" w:hint="eastAsia"/>
          <w:sz w:val="30"/>
          <w:szCs w:val="30"/>
        </w:rPr>
        <w:t>法人代表：</w:t>
      </w:r>
      <w:r w:rsidR="001B4201" w:rsidRPr="001B4201">
        <w:rPr>
          <w:rFonts w:ascii="Times New Roman" w:hAnsi="Times New Roman" w:cs="Times New Roman"/>
          <w:sz w:val="30"/>
          <w:szCs w:val="30"/>
        </w:rPr>
        <w:t>李良</w:t>
      </w:r>
    </w:p>
    <w:p w:rsidR="00296841" w:rsidRPr="009D2CC5" w:rsidRDefault="00296841" w:rsidP="00296841">
      <w:pPr>
        <w:spacing w:line="360" w:lineRule="auto"/>
        <w:rPr>
          <w:rFonts w:ascii="Times New Roman" w:hAnsi="Times New Roman" w:cs="Times New Roman"/>
          <w:b/>
          <w:sz w:val="28"/>
          <w:szCs w:val="28"/>
        </w:rPr>
      </w:pPr>
    </w:p>
    <w:p w:rsidR="00296841" w:rsidRPr="009D2CC5" w:rsidRDefault="00296841" w:rsidP="00296841">
      <w:pPr>
        <w:spacing w:line="360" w:lineRule="auto"/>
        <w:rPr>
          <w:rFonts w:ascii="Times New Roman" w:hAnsi="Times New Roman" w:cs="Times New Roman"/>
          <w:b/>
          <w:sz w:val="28"/>
          <w:szCs w:val="28"/>
        </w:rPr>
      </w:pPr>
    </w:p>
    <w:p w:rsidR="00296841" w:rsidRPr="009D2CC5" w:rsidRDefault="00296841" w:rsidP="00296841">
      <w:pPr>
        <w:spacing w:line="360" w:lineRule="auto"/>
        <w:rPr>
          <w:rFonts w:ascii="Times New Roman" w:hAnsi="Times New Roman" w:cs="Times New Roman"/>
          <w:sz w:val="28"/>
          <w:szCs w:val="28"/>
        </w:rPr>
      </w:pPr>
    </w:p>
    <w:p w:rsidR="00296841" w:rsidRPr="009D2CC5" w:rsidRDefault="00296841" w:rsidP="00296841">
      <w:pPr>
        <w:spacing w:line="360" w:lineRule="auto"/>
        <w:rPr>
          <w:rFonts w:ascii="Times New Roman" w:hAnsi="Times New Roman" w:cs="Times New Roman"/>
          <w:sz w:val="28"/>
          <w:szCs w:val="28"/>
        </w:rPr>
      </w:pPr>
    </w:p>
    <w:p w:rsidR="00296841" w:rsidRDefault="00296841" w:rsidP="00296841">
      <w:pPr>
        <w:spacing w:line="360" w:lineRule="auto"/>
        <w:rPr>
          <w:rFonts w:ascii="Times New Roman" w:hAnsi="Times New Roman" w:cs="Times New Roman"/>
          <w:sz w:val="24"/>
        </w:rPr>
      </w:pPr>
    </w:p>
    <w:p w:rsidR="00031137" w:rsidRDefault="00031137" w:rsidP="00296841">
      <w:pPr>
        <w:spacing w:line="360" w:lineRule="auto"/>
        <w:rPr>
          <w:rFonts w:ascii="Times New Roman" w:hAnsi="Times New Roman" w:cs="Times New Roman"/>
          <w:sz w:val="24"/>
        </w:rPr>
      </w:pPr>
    </w:p>
    <w:p w:rsidR="001B4201" w:rsidRDefault="001B4201" w:rsidP="00296841">
      <w:pPr>
        <w:spacing w:line="360" w:lineRule="auto"/>
        <w:rPr>
          <w:rFonts w:ascii="Times New Roman" w:hAnsi="Times New Roman" w:cs="Times New Roman"/>
          <w:sz w:val="24"/>
        </w:rPr>
      </w:pPr>
    </w:p>
    <w:p w:rsidR="001B4201" w:rsidRDefault="001B4201" w:rsidP="00296841">
      <w:pPr>
        <w:spacing w:line="360" w:lineRule="auto"/>
        <w:rPr>
          <w:rFonts w:ascii="Times New Roman" w:hAnsi="Times New Roman" w:cs="Times New Roman"/>
          <w:sz w:val="24"/>
        </w:rPr>
      </w:pPr>
    </w:p>
    <w:p w:rsidR="001B4201" w:rsidRDefault="001B4201" w:rsidP="00296841">
      <w:pPr>
        <w:spacing w:line="360" w:lineRule="auto"/>
        <w:rPr>
          <w:rFonts w:ascii="Times New Roman" w:hAnsi="Times New Roman" w:cs="Times New Roman"/>
          <w:sz w:val="24"/>
        </w:rPr>
      </w:pPr>
    </w:p>
    <w:p w:rsidR="001B4201" w:rsidRDefault="001B4201" w:rsidP="00296841">
      <w:pPr>
        <w:spacing w:line="360" w:lineRule="auto"/>
        <w:rPr>
          <w:rFonts w:ascii="Times New Roman" w:hAnsi="Times New Roman" w:cs="Times New Roman"/>
          <w:sz w:val="24"/>
        </w:rPr>
      </w:pPr>
    </w:p>
    <w:p w:rsidR="001B4201" w:rsidRDefault="001B4201" w:rsidP="00296841">
      <w:pPr>
        <w:spacing w:line="360" w:lineRule="auto"/>
        <w:rPr>
          <w:rFonts w:ascii="Times New Roman" w:hAnsi="Times New Roman" w:cs="Times New Roman"/>
          <w:sz w:val="24"/>
        </w:rPr>
      </w:pPr>
    </w:p>
    <w:p w:rsidR="007C699D" w:rsidRPr="009D2CC5" w:rsidRDefault="007C699D" w:rsidP="00296841">
      <w:pPr>
        <w:spacing w:line="360" w:lineRule="auto"/>
        <w:rPr>
          <w:rFonts w:ascii="Times New Roman" w:hAnsi="Times New Roman" w:cs="Times New Roman"/>
          <w:sz w:val="24"/>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3351C1" w:rsidRPr="009D2CC5" w:rsidTr="007C699D">
        <w:trPr>
          <w:trHeight w:val="397"/>
        </w:trPr>
        <w:tc>
          <w:tcPr>
            <w:tcW w:w="5000" w:type="pct"/>
            <w:vAlign w:val="center"/>
            <w:hideMark/>
          </w:tcPr>
          <w:p w:rsidR="003351C1" w:rsidRPr="005B1892" w:rsidRDefault="003351C1">
            <w:pPr>
              <w:contextualSpacing/>
              <w:rPr>
                <w:rFonts w:ascii="Times New Roman" w:eastAsia="宋体" w:hAnsi="Times New Roman" w:cs="宋体"/>
                <w:sz w:val="28"/>
                <w:szCs w:val="28"/>
              </w:rPr>
            </w:pPr>
            <w:r w:rsidRPr="005B1892">
              <w:rPr>
                <w:rFonts w:ascii="Times New Roman" w:eastAsia="宋体" w:hAnsi="Times New Roman" w:cs="宋体" w:hint="eastAsia"/>
                <w:sz w:val="28"/>
                <w:szCs w:val="28"/>
              </w:rPr>
              <w:t>建设单位：</w:t>
            </w:r>
            <w:r w:rsidR="00186AC1">
              <w:rPr>
                <w:rFonts w:ascii="Times New Roman" w:eastAsia="宋体" w:hAnsi="Times New Roman" w:cs="Times New Roman"/>
                <w:bCs/>
                <w:sz w:val="28"/>
                <w:szCs w:val="28"/>
              </w:rPr>
              <w:t>四川欧固建材有限公司</w:t>
            </w:r>
          </w:p>
        </w:tc>
      </w:tr>
      <w:tr w:rsidR="003351C1" w:rsidRPr="009D2CC5" w:rsidTr="007C699D">
        <w:trPr>
          <w:trHeight w:val="397"/>
        </w:trPr>
        <w:tc>
          <w:tcPr>
            <w:tcW w:w="5000" w:type="pct"/>
            <w:vAlign w:val="center"/>
            <w:hideMark/>
          </w:tcPr>
          <w:p w:rsidR="003351C1" w:rsidRPr="003351C1" w:rsidRDefault="003351C1" w:rsidP="0050160B">
            <w:pPr>
              <w:contextualSpacing/>
              <w:rPr>
                <w:rFonts w:ascii="Times New Roman" w:eastAsia="宋体" w:hAnsi="Times New Roman" w:cs="宋体"/>
                <w:sz w:val="28"/>
                <w:szCs w:val="28"/>
              </w:rPr>
            </w:pPr>
            <w:r w:rsidRPr="003351C1">
              <w:rPr>
                <w:rFonts w:ascii="Times New Roman" w:eastAsia="宋体" w:hAnsi="Times New Roman" w:cs="宋体" w:hint="eastAsia"/>
                <w:sz w:val="28"/>
                <w:szCs w:val="28"/>
              </w:rPr>
              <w:t>电话：</w:t>
            </w:r>
            <w:r w:rsidR="001B4201" w:rsidRPr="001B4201">
              <w:rPr>
                <w:rFonts w:ascii="Times New Roman" w:eastAsia="宋体" w:hAnsi="Times New Roman" w:cs="宋体"/>
                <w:sz w:val="28"/>
                <w:szCs w:val="28"/>
              </w:rPr>
              <w:t>18583231230</w:t>
            </w:r>
          </w:p>
        </w:tc>
      </w:tr>
      <w:tr w:rsidR="003351C1" w:rsidRPr="009D2CC5" w:rsidTr="007C699D">
        <w:trPr>
          <w:trHeight w:val="397"/>
        </w:trPr>
        <w:tc>
          <w:tcPr>
            <w:tcW w:w="5000" w:type="pct"/>
            <w:vAlign w:val="center"/>
            <w:hideMark/>
          </w:tcPr>
          <w:p w:rsidR="003351C1" w:rsidRPr="003351C1" w:rsidRDefault="003351C1" w:rsidP="0041310D">
            <w:pPr>
              <w:contextualSpacing/>
              <w:rPr>
                <w:rFonts w:ascii="Times New Roman" w:eastAsia="宋体" w:hAnsi="Times New Roman" w:cs="宋体"/>
                <w:sz w:val="28"/>
                <w:szCs w:val="28"/>
              </w:rPr>
            </w:pPr>
            <w:r w:rsidRPr="003351C1">
              <w:rPr>
                <w:rFonts w:ascii="Times New Roman" w:eastAsia="宋体" w:hAnsi="Times New Roman" w:cs="宋体" w:hint="eastAsia"/>
                <w:sz w:val="28"/>
                <w:szCs w:val="28"/>
              </w:rPr>
              <w:t>地址：</w:t>
            </w:r>
            <w:r w:rsidR="001B4201" w:rsidRPr="001B4201">
              <w:rPr>
                <w:rFonts w:ascii="Times New Roman" w:eastAsia="宋体" w:hAnsi="Times New Roman" w:cs="宋体"/>
                <w:bCs/>
                <w:sz w:val="28"/>
                <w:szCs w:val="28"/>
              </w:rPr>
              <w:t>资中县公民镇高石坝子村</w:t>
            </w:r>
            <w:r w:rsidR="001B4201" w:rsidRPr="001B4201">
              <w:rPr>
                <w:rFonts w:ascii="Times New Roman" w:eastAsia="宋体" w:hAnsi="Times New Roman" w:cs="宋体"/>
                <w:bCs/>
                <w:sz w:val="28"/>
                <w:szCs w:val="28"/>
              </w:rPr>
              <w:t>12</w:t>
            </w:r>
            <w:r w:rsidR="001B4201" w:rsidRPr="001B4201">
              <w:rPr>
                <w:rFonts w:ascii="Times New Roman" w:eastAsia="宋体" w:hAnsi="Times New Roman" w:cs="宋体"/>
                <w:bCs/>
                <w:sz w:val="28"/>
                <w:szCs w:val="28"/>
              </w:rPr>
              <w:t>社（小石桥）</w:t>
            </w:r>
          </w:p>
        </w:tc>
      </w:tr>
    </w:tbl>
    <w:p w:rsidR="004C55C9" w:rsidRDefault="004C55C9" w:rsidP="00151893">
      <w:pPr>
        <w:spacing w:line="360" w:lineRule="auto"/>
        <w:jc w:val="left"/>
        <w:rPr>
          <w:rFonts w:ascii="Times New Roman" w:hAnsi="Times New Roman" w:cs="Times New Roman"/>
          <w:b/>
          <w:sz w:val="28"/>
          <w:szCs w:val="28"/>
        </w:rPr>
      </w:pPr>
      <w:r>
        <w:rPr>
          <w:rFonts w:ascii="Times New Roman" w:hAnsi="Times New Roman" w:cs="Times New Roman"/>
          <w:b/>
          <w:sz w:val="28"/>
          <w:szCs w:val="28"/>
        </w:rPr>
        <w:lastRenderedPageBreak/>
        <w:t>附表</w:t>
      </w:r>
      <w:r>
        <w:rPr>
          <w:rFonts w:ascii="Times New Roman" w:hAnsi="Times New Roman" w:cs="Times New Roman" w:hint="eastAsia"/>
          <w:b/>
          <w:sz w:val="28"/>
          <w:szCs w:val="28"/>
        </w:rPr>
        <w:t>：</w:t>
      </w:r>
    </w:p>
    <w:p w:rsidR="004C55C9" w:rsidRPr="004C55C9" w:rsidRDefault="004C55C9" w:rsidP="004C55C9">
      <w:pPr>
        <w:spacing w:line="360" w:lineRule="auto"/>
        <w:ind w:firstLineChars="300" w:firstLine="720"/>
        <w:jc w:val="left"/>
        <w:rPr>
          <w:rFonts w:ascii="Times New Roman" w:hAnsi="Times New Roman" w:cs="Times New Roman"/>
          <w:sz w:val="24"/>
        </w:rPr>
      </w:pPr>
      <w:r w:rsidRPr="004C55C9">
        <w:rPr>
          <w:rFonts w:ascii="Times New Roman" w:hAnsi="Times New Roman" w:cs="Times New Roman" w:hint="eastAsia"/>
          <w:sz w:val="24"/>
        </w:rPr>
        <w:t>建设项目工程竣工环境保护“三同时”验收登记表</w:t>
      </w:r>
    </w:p>
    <w:p w:rsidR="00FB32BA" w:rsidRPr="00E5608C" w:rsidRDefault="004A032C" w:rsidP="00151893">
      <w:pPr>
        <w:spacing w:line="360" w:lineRule="auto"/>
        <w:jc w:val="left"/>
        <w:rPr>
          <w:rFonts w:ascii="Times New Roman" w:hAnsi="Times New Roman" w:cs="Times New Roman"/>
          <w:b/>
          <w:sz w:val="28"/>
          <w:szCs w:val="28"/>
        </w:rPr>
      </w:pPr>
      <w:r w:rsidRPr="00E5608C">
        <w:rPr>
          <w:rFonts w:ascii="Times New Roman" w:hAnsi="Times New Roman" w:cs="Times New Roman"/>
          <w:b/>
          <w:sz w:val="28"/>
          <w:szCs w:val="28"/>
        </w:rPr>
        <w:t>附图：</w:t>
      </w:r>
    </w:p>
    <w:p w:rsidR="00FB32BA" w:rsidRPr="00E5608C" w:rsidRDefault="004A032C" w:rsidP="00151893">
      <w:pPr>
        <w:spacing w:line="360" w:lineRule="auto"/>
        <w:ind w:firstLineChars="300" w:firstLine="720"/>
        <w:jc w:val="left"/>
        <w:rPr>
          <w:rFonts w:ascii="Times New Roman" w:hAnsi="Times New Roman" w:cs="Times New Roman"/>
          <w:sz w:val="24"/>
        </w:rPr>
      </w:pPr>
      <w:r w:rsidRPr="00E5608C">
        <w:rPr>
          <w:rFonts w:ascii="Times New Roman" w:hAnsi="Times New Roman" w:cs="Times New Roman"/>
          <w:sz w:val="24"/>
        </w:rPr>
        <w:t>附图</w:t>
      </w:r>
      <w:r w:rsidRPr="00E5608C">
        <w:rPr>
          <w:rFonts w:ascii="Times New Roman" w:hAnsi="Times New Roman" w:cs="Times New Roman"/>
          <w:sz w:val="24"/>
        </w:rPr>
        <w:t xml:space="preserve">1 </w:t>
      </w:r>
      <w:r w:rsidRPr="00E5608C">
        <w:rPr>
          <w:rFonts w:ascii="Times New Roman" w:hAnsi="Times New Roman" w:cs="Times New Roman"/>
          <w:sz w:val="24"/>
        </w:rPr>
        <w:t>项目地理位置图</w:t>
      </w:r>
    </w:p>
    <w:p w:rsidR="00FB32BA" w:rsidRPr="00E5608C" w:rsidRDefault="004A032C" w:rsidP="00151893">
      <w:pPr>
        <w:spacing w:line="360" w:lineRule="auto"/>
        <w:ind w:firstLineChars="300" w:firstLine="720"/>
        <w:jc w:val="left"/>
        <w:rPr>
          <w:rFonts w:ascii="Times New Roman" w:hAnsi="Times New Roman" w:cs="Times New Roman"/>
          <w:sz w:val="24"/>
        </w:rPr>
      </w:pPr>
      <w:r w:rsidRPr="00E5608C">
        <w:rPr>
          <w:rFonts w:ascii="Times New Roman" w:hAnsi="Times New Roman" w:cs="Times New Roman"/>
          <w:sz w:val="24"/>
        </w:rPr>
        <w:t>附图</w:t>
      </w:r>
      <w:r w:rsidRPr="00E5608C">
        <w:rPr>
          <w:rFonts w:ascii="Times New Roman" w:hAnsi="Times New Roman" w:cs="Times New Roman"/>
          <w:sz w:val="24"/>
        </w:rPr>
        <w:t xml:space="preserve">2 </w:t>
      </w:r>
      <w:r w:rsidRPr="00E5608C">
        <w:rPr>
          <w:rFonts w:ascii="Times New Roman" w:hAnsi="Times New Roman" w:cs="Times New Roman"/>
          <w:sz w:val="24"/>
        </w:rPr>
        <w:t>项目外环境关系图</w:t>
      </w:r>
    </w:p>
    <w:p w:rsidR="00E769FB" w:rsidRPr="00E5608C" w:rsidRDefault="00E769FB" w:rsidP="00151893">
      <w:pPr>
        <w:spacing w:line="360" w:lineRule="auto"/>
        <w:ind w:firstLineChars="300" w:firstLine="720"/>
        <w:jc w:val="left"/>
        <w:rPr>
          <w:rFonts w:ascii="Times New Roman" w:hAnsi="Times New Roman" w:cs="Times New Roman"/>
          <w:sz w:val="24"/>
        </w:rPr>
      </w:pPr>
      <w:r w:rsidRPr="00E5608C">
        <w:rPr>
          <w:rFonts w:ascii="Times New Roman" w:hAnsi="Times New Roman" w:cs="Times New Roman" w:hint="eastAsia"/>
          <w:sz w:val="24"/>
        </w:rPr>
        <w:t>附图</w:t>
      </w:r>
      <w:r w:rsidRPr="00E5608C">
        <w:rPr>
          <w:rFonts w:ascii="Times New Roman" w:hAnsi="Times New Roman" w:cs="Times New Roman" w:hint="eastAsia"/>
          <w:sz w:val="24"/>
        </w:rPr>
        <w:t xml:space="preserve">3 </w:t>
      </w:r>
      <w:r w:rsidR="00A678C3" w:rsidRPr="00A678C3">
        <w:rPr>
          <w:rFonts w:ascii="Times New Roman" w:hAnsi="Times New Roman" w:cs="Times New Roman"/>
          <w:sz w:val="24"/>
        </w:rPr>
        <w:t>验收监测布点图</w:t>
      </w:r>
    </w:p>
    <w:p w:rsidR="00260E1E" w:rsidRPr="00E5608C" w:rsidRDefault="00260E1E" w:rsidP="00260E1E">
      <w:pPr>
        <w:spacing w:line="360" w:lineRule="auto"/>
        <w:ind w:firstLineChars="300" w:firstLine="720"/>
        <w:jc w:val="left"/>
        <w:rPr>
          <w:rFonts w:ascii="Times New Roman" w:hAnsi="Times New Roman" w:cs="Times New Roman"/>
          <w:sz w:val="24"/>
        </w:rPr>
      </w:pPr>
      <w:r w:rsidRPr="00E5608C">
        <w:rPr>
          <w:rFonts w:ascii="Times New Roman" w:hAnsi="Times New Roman" w:cs="Times New Roman"/>
          <w:sz w:val="24"/>
        </w:rPr>
        <w:t>附图</w:t>
      </w:r>
      <w:r>
        <w:rPr>
          <w:rFonts w:ascii="Times New Roman" w:hAnsi="Times New Roman" w:cs="Times New Roman" w:hint="eastAsia"/>
          <w:sz w:val="24"/>
        </w:rPr>
        <w:t>4</w:t>
      </w:r>
      <w:r w:rsidR="006B0749" w:rsidRPr="00A678C3">
        <w:rPr>
          <w:rFonts w:ascii="Times New Roman" w:hAnsi="Times New Roman" w:cs="Times New Roman" w:hint="eastAsia"/>
          <w:sz w:val="24"/>
        </w:rPr>
        <w:t>项目</w:t>
      </w:r>
      <w:r w:rsidR="006B0749">
        <w:rPr>
          <w:rFonts w:ascii="Times New Roman" w:hAnsi="Times New Roman" w:cs="Times New Roman" w:hint="eastAsia"/>
          <w:sz w:val="24"/>
        </w:rPr>
        <w:t>总</w:t>
      </w:r>
      <w:r w:rsidR="006B0749" w:rsidRPr="00A678C3">
        <w:rPr>
          <w:rFonts w:ascii="Times New Roman" w:hAnsi="Times New Roman" w:cs="Times New Roman" w:hint="eastAsia"/>
          <w:sz w:val="24"/>
        </w:rPr>
        <w:t>平面布置图</w:t>
      </w:r>
    </w:p>
    <w:p w:rsidR="00FB32BA" w:rsidRPr="00E5608C" w:rsidRDefault="004A032C" w:rsidP="00151893">
      <w:pPr>
        <w:spacing w:line="360" w:lineRule="auto"/>
        <w:ind w:firstLineChars="300" w:firstLine="720"/>
        <w:jc w:val="left"/>
        <w:rPr>
          <w:rFonts w:ascii="Times New Roman" w:hAnsi="Times New Roman" w:cs="Times New Roman"/>
          <w:sz w:val="24"/>
        </w:rPr>
      </w:pPr>
      <w:r w:rsidRPr="00E5608C">
        <w:rPr>
          <w:rFonts w:ascii="Times New Roman" w:hAnsi="Times New Roman" w:cs="Times New Roman"/>
          <w:sz w:val="24"/>
        </w:rPr>
        <w:t>附图</w:t>
      </w:r>
      <w:r w:rsidR="00260E1E">
        <w:rPr>
          <w:rFonts w:ascii="Times New Roman" w:hAnsi="Times New Roman" w:cs="Times New Roman" w:hint="eastAsia"/>
          <w:sz w:val="24"/>
        </w:rPr>
        <w:t>5</w:t>
      </w:r>
      <w:r w:rsidR="006B0749" w:rsidRPr="00E5608C">
        <w:rPr>
          <w:rFonts w:ascii="Times New Roman" w:hAnsi="Times New Roman" w:cs="Times New Roman"/>
          <w:sz w:val="24"/>
        </w:rPr>
        <w:t xml:space="preserve"> </w:t>
      </w:r>
      <w:r w:rsidR="006B0749" w:rsidRPr="00E5608C">
        <w:rPr>
          <w:rFonts w:ascii="Times New Roman" w:hAnsi="Times New Roman" w:cs="Times New Roman"/>
          <w:sz w:val="24"/>
        </w:rPr>
        <w:t>项目环保设施照片</w:t>
      </w:r>
    </w:p>
    <w:p w:rsidR="00FB32BA" w:rsidRPr="00E5608C" w:rsidRDefault="004A032C" w:rsidP="00151893">
      <w:pPr>
        <w:spacing w:line="360" w:lineRule="auto"/>
        <w:jc w:val="left"/>
        <w:rPr>
          <w:rFonts w:ascii="Times New Roman" w:hAnsi="Times New Roman" w:cs="Times New Roman"/>
          <w:b/>
          <w:sz w:val="28"/>
          <w:szCs w:val="28"/>
        </w:rPr>
      </w:pPr>
      <w:r w:rsidRPr="00E5608C">
        <w:rPr>
          <w:rFonts w:ascii="Times New Roman" w:hAnsi="Times New Roman" w:cs="Times New Roman"/>
          <w:b/>
          <w:sz w:val="28"/>
          <w:szCs w:val="28"/>
        </w:rPr>
        <w:t>附件：</w:t>
      </w:r>
    </w:p>
    <w:p w:rsidR="005265CD" w:rsidRPr="00E5608C" w:rsidRDefault="0016431D"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CB1F22" w:rsidRPr="00E5608C">
        <w:rPr>
          <w:rFonts w:ascii="Times New Roman" w:hAnsi="Times New Roman" w:cs="Times New Roman" w:hint="eastAsia"/>
          <w:sz w:val="24"/>
        </w:rPr>
        <w:t xml:space="preserve">1 </w:t>
      </w:r>
      <w:r w:rsidR="000758B7" w:rsidRPr="00E5608C">
        <w:rPr>
          <w:rFonts w:ascii="Times New Roman" w:hAnsi="Times New Roman" w:cs="Times New Roman" w:hint="eastAsia"/>
          <w:sz w:val="24"/>
        </w:rPr>
        <w:t>投资备案表</w:t>
      </w:r>
    </w:p>
    <w:p w:rsidR="0016431D" w:rsidRPr="00E5608C" w:rsidRDefault="0016431D"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552655" w:rsidRPr="00E5608C">
        <w:rPr>
          <w:rFonts w:ascii="Times New Roman" w:hAnsi="Times New Roman" w:cs="Times New Roman" w:hint="eastAsia"/>
          <w:sz w:val="24"/>
        </w:rPr>
        <w:t>2</w:t>
      </w:r>
      <w:r w:rsidR="006B0749">
        <w:rPr>
          <w:rFonts w:ascii="Times New Roman" w:hAnsi="Times New Roman" w:cs="Times New Roman" w:hint="eastAsia"/>
          <w:sz w:val="24"/>
        </w:rPr>
        <w:t xml:space="preserve"> </w:t>
      </w:r>
      <w:r w:rsidR="003B442F" w:rsidRPr="00E5608C">
        <w:rPr>
          <w:rFonts w:ascii="Times New Roman" w:hAnsi="Times New Roman" w:cs="Times New Roman" w:hint="eastAsia"/>
          <w:sz w:val="24"/>
        </w:rPr>
        <w:t>环评批复</w:t>
      </w:r>
    </w:p>
    <w:p w:rsidR="005265CD" w:rsidRPr="00E5608C" w:rsidRDefault="005265CD"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552655" w:rsidRPr="00E5608C">
        <w:rPr>
          <w:rFonts w:ascii="Times New Roman" w:hAnsi="Times New Roman" w:cs="Times New Roman" w:hint="eastAsia"/>
          <w:sz w:val="24"/>
        </w:rPr>
        <w:t>3</w:t>
      </w:r>
      <w:r w:rsidRPr="00E5608C">
        <w:rPr>
          <w:rFonts w:ascii="Times New Roman" w:hAnsi="Times New Roman" w:cs="Times New Roman" w:hint="eastAsia"/>
          <w:sz w:val="24"/>
        </w:rPr>
        <w:t>验收情况说明</w:t>
      </w:r>
    </w:p>
    <w:p w:rsidR="008172F4" w:rsidRPr="00E5608C" w:rsidRDefault="008172F4" w:rsidP="008172F4">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552655" w:rsidRPr="00E5608C">
        <w:rPr>
          <w:rFonts w:ascii="Times New Roman" w:hAnsi="Times New Roman" w:cs="Times New Roman" w:hint="eastAsia"/>
          <w:sz w:val="24"/>
        </w:rPr>
        <w:t>4</w:t>
      </w:r>
      <w:r w:rsidRPr="00E5608C">
        <w:rPr>
          <w:rFonts w:ascii="Times New Roman" w:hAnsi="Times New Roman" w:cs="Times New Roman" w:hint="eastAsia"/>
          <w:sz w:val="24"/>
        </w:rPr>
        <w:t>企业营业执照</w:t>
      </w:r>
    </w:p>
    <w:p w:rsidR="00B62A24" w:rsidRPr="00E5608C" w:rsidRDefault="0016431D"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355E31" w:rsidRPr="00E5608C">
        <w:rPr>
          <w:rFonts w:ascii="Times New Roman" w:hAnsi="Times New Roman" w:cs="Times New Roman" w:hint="eastAsia"/>
          <w:sz w:val="24"/>
        </w:rPr>
        <w:t>5</w:t>
      </w:r>
      <w:r w:rsidR="00B62A24" w:rsidRPr="00E5608C">
        <w:rPr>
          <w:rFonts w:ascii="Times New Roman" w:hAnsi="Times New Roman" w:cs="Times New Roman" w:hint="eastAsia"/>
          <w:sz w:val="24"/>
        </w:rPr>
        <w:t>危废处置协议</w:t>
      </w:r>
    </w:p>
    <w:p w:rsidR="0016431D" w:rsidRPr="00E5608C" w:rsidRDefault="00B62A24"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Pr="00E5608C">
        <w:rPr>
          <w:rFonts w:ascii="Times New Roman" w:hAnsi="Times New Roman" w:cs="Times New Roman" w:hint="eastAsia"/>
          <w:sz w:val="24"/>
        </w:rPr>
        <w:t xml:space="preserve">6 </w:t>
      </w:r>
      <w:r w:rsidR="0016431D" w:rsidRPr="00E5608C">
        <w:rPr>
          <w:rFonts w:ascii="Times New Roman" w:hAnsi="Times New Roman" w:cs="Times New Roman" w:hint="eastAsia"/>
          <w:sz w:val="24"/>
        </w:rPr>
        <w:t>环境管理制度</w:t>
      </w:r>
    </w:p>
    <w:p w:rsidR="00B62A24" w:rsidRPr="00E5608C" w:rsidRDefault="00B62A24"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Pr="00E5608C">
        <w:rPr>
          <w:rFonts w:ascii="Times New Roman" w:hAnsi="Times New Roman" w:cs="Times New Roman" w:hint="eastAsia"/>
          <w:sz w:val="24"/>
        </w:rPr>
        <w:t xml:space="preserve">7 </w:t>
      </w:r>
      <w:r w:rsidRPr="00E5608C">
        <w:rPr>
          <w:rFonts w:ascii="Times New Roman" w:hAnsi="Times New Roman" w:cs="Times New Roman" w:hint="eastAsia"/>
          <w:sz w:val="24"/>
        </w:rPr>
        <w:t>危废管理制度</w:t>
      </w:r>
    </w:p>
    <w:p w:rsidR="0016431D" w:rsidRPr="00E5608C" w:rsidRDefault="0016431D"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B62A24" w:rsidRPr="00E5608C">
        <w:rPr>
          <w:rFonts w:ascii="Times New Roman" w:hAnsi="Times New Roman" w:cs="Times New Roman" w:hint="eastAsia"/>
          <w:sz w:val="24"/>
        </w:rPr>
        <w:t>8</w:t>
      </w:r>
      <w:r w:rsidRPr="00E5608C">
        <w:rPr>
          <w:rFonts w:ascii="Times New Roman" w:hAnsi="Times New Roman" w:cs="Times New Roman" w:hint="eastAsia"/>
          <w:sz w:val="24"/>
        </w:rPr>
        <w:t>公众</w:t>
      </w:r>
      <w:r w:rsidR="008D20E1" w:rsidRPr="00E5608C">
        <w:rPr>
          <w:rFonts w:ascii="Times New Roman" w:hAnsi="Times New Roman" w:cs="Times New Roman" w:hint="eastAsia"/>
          <w:sz w:val="24"/>
        </w:rPr>
        <w:t>参与</w:t>
      </w:r>
      <w:r w:rsidRPr="00E5608C">
        <w:rPr>
          <w:rFonts w:ascii="Times New Roman" w:hAnsi="Times New Roman" w:cs="Times New Roman" w:hint="eastAsia"/>
          <w:sz w:val="24"/>
        </w:rPr>
        <w:t>调查表及统计表</w:t>
      </w:r>
    </w:p>
    <w:p w:rsidR="0016431D" w:rsidRPr="00E5608C" w:rsidRDefault="0016431D" w:rsidP="0016431D">
      <w:pPr>
        <w:spacing w:line="360" w:lineRule="auto"/>
        <w:ind w:firstLineChars="300" w:firstLine="720"/>
        <w:rPr>
          <w:rFonts w:ascii="Times New Roman" w:hAnsi="Times New Roman" w:cs="Times New Roman"/>
          <w:sz w:val="24"/>
        </w:rPr>
      </w:pPr>
      <w:r w:rsidRPr="00E5608C">
        <w:rPr>
          <w:rFonts w:ascii="Times New Roman" w:hAnsi="Times New Roman" w:cs="Times New Roman" w:hint="eastAsia"/>
          <w:sz w:val="24"/>
        </w:rPr>
        <w:t>附件</w:t>
      </w:r>
      <w:r w:rsidR="00B62A24" w:rsidRPr="00E5608C">
        <w:rPr>
          <w:rFonts w:ascii="Times New Roman" w:hAnsi="Times New Roman" w:cs="Times New Roman" w:hint="eastAsia"/>
          <w:sz w:val="24"/>
        </w:rPr>
        <w:t>9</w:t>
      </w:r>
      <w:r w:rsidR="006B0749">
        <w:rPr>
          <w:rFonts w:ascii="Times New Roman" w:hAnsi="Times New Roman" w:cs="Times New Roman" w:hint="eastAsia"/>
          <w:sz w:val="24"/>
        </w:rPr>
        <w:t xml:space="preserve"> </w:t>
      </w:r>
      <w:r w:rsidR="006B0749">
        <w:rPr>
          <w:rFonts w:ascii="Times New Roman" w:hAnsi="Times New Roman" w:cs="Times New Roman" w:hint="eastAsia"/>
          <w:sz w:val="24"/>
        </w:rPr>
        <w:t>验收</w:t>
      </w:r>
      <w:r w:rsidRPr="00E5608C">
        <w:rPr>
          <w:rFonts w:ascii="Times New Roman" w:hAnsi="Times New Roman" w:cs="Times New Roman" w:hint="eastAsia"/>
          <w:sz w:val="24"/>
        </w:rPr>
        <w:t>监测报告</w:t>
      </w:r>
    </w:p>
    <w:p w:rsidR="00FB32BA" w:rsidRPr="009D2CC5" w:rsidRDefault="004A032C">
      <w:pPr>
        <w:rPr>
          <w:rFonts w:ascii="Times New Roman" w:hAnsi="Times New Roman" w:cs="Times New Roman"/>
        </w:rPr>
        <w:sectPr w:rsidR="00FB32BA" w:rsidRPr="009D2CC5">
          <w:headerReference w:type="default" r:id="rId9"/>
          <w:pgSz w:w="11906" w:h="16838"/>
          <w:pgMar w:top="1440" w:right="1800" w:bottom="1440" w:left="1800" w:header="851" w:footer="992" w:gutter="0"/>
          <w:pgNumType w:start="1"/>
          <w:cols w:space="720"/>
          <w:docGrid w:type="lines" w:linePitch="312"/>
        </w:sectPr>
      </w:pPr>
      <w:r w:rsidRPr="009D2CC5">
        <w:rPr>
          <w:rFonts w:ascii="Times New Roman" w:hAnsi="Times New Roman" w:cs="Times New Roman"/>
        </w:rPr>
        <w:br/>
      </w:r>
    </w:p>
    <w:p w:rsidR="00FB32BA" w:rsidRPr="009D2CC5" w:rsidRDefault="004A032C">
      <w:pPr>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w:t>
      </w:r>
      <w:r w:rsidR="00EC66BB" w:rsidRPr="009D2CC5">
        <w:rPr>
          <w:rFonts w:ascii="Times New Roman" w:hAnsi="Times New Roman" w:cs="Times New Roman" w:hint="eastAsia"/>
          <w:b/>
          <w:bCs/>
          <w:sz w:val="30"/>
          <w:szCs w:val="30"/>
        </w:rPr>
        <w:t>一</w:t>
      </w:r>
      <w:r w:rsidR="006B0749">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项目基本情况</w:t>
      </w:r>
    </w:p>
    <w:tbl>
      <w:tblPr>
        <w:tblStyle w:val="ab"/>
        <w:tblW w:w="9217" w:type="dxa"/>
        <w:jc w:val="center"/>
        <w:tblLook w:val="04A0"/>
      </w:tblPr>
      <w:tblGrid>
        <w:gridCol w:w="1846"/>
        <w:gridCol w:w="1835"/>
        <w:gridCol w:w="1843"/>
        <w:gridCol w:w="1230"/>
        <w:gridCol w:w="1141"/>
        <w:gridCol w:w="1322"/>
      </w:tblGrid>
      <w:tr w:rsidR="00FB32BA" w:rsidRPr="009D2CC5" w:rsidTr="00E11B00">
        <w:trPr>
          <w:trHeight w:val="397"/>
          <w:jc w:val="center"/>
        </w:trPr>
        <w:tc>
          <w:tcPr>
            <w:tcW w:w="1846"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建设项目名称</w:t>
            </w:r>
          </w:p>
        </w:tc>
        <w:tc>
          <w:tcPr>
            <w:tcW w:w="7371" w:type="dxa"/>
            <w:gridSpan w:val="5"/>
            <w:vAlign w:val="center"/>
          </w:tcPr>
          <w:p w:rsidR="00FB32BA" w:rsidRPr="00812D42" w:rsidRDefault="00186AC1" w:rsidP="002C58E6">
            <w:pPr>
              <w:contextualSpacing/>
              <w:jc w:val="center"/>
              <w:rPr>
                <w:rFonts w:ascii="Times New Roman" w:eastAsia="宋体" w:hAnsi="Times New Roman" w:cs="Times New Roman"/>
                <w:sz w:val="24"/>
              </w:rPr>
            </w:pPr>
            <w:r>
              <w:rPr>
                <w:rFonts w:ascii="Times New Roman" w:eastAsia="宋体" w:hAnsi="Times New Roman" w:cs="Times New Roman" w:hint="eastAsia"/>
                <w:bCs/>
                <w:sz w:val="24"/>
              </w:rPr>
              <w:t>四川欧固建材有限公司扩建项目</w:t>
            </w:r>
          </w:p>
        </w:tc>
      </w:tr>
      <w:tr w:rsidR="00FB32BA" w:rsidRPr="009D2CC5" w:rsidTr="00E11B00">
        <w:trPr>
          <w:trHeight w:val="397"/>
          <w:jc w:val="center"/>
        </w:trPr>
        <w:tc>
          <w:tcPr>
            <w:tcW w:w="1846"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建设单位名称</w:t>
            </w:r>
          </w:p>
        </w:tc>
        <w:tc>
          <w:tcPr>
            <w:tcW w:w="7371" w:type="dxa"/>
            <w:gridSpan w:val="5"/>
            <w:vAlign w:val="center"/>
          </w:tcPr>
          <w:p w:rsidR="00FB32BA" w:rsidRPr="00812D42" w:rsidRDefault="00186AC1" w:rsidP="003D49F9">
            <w:pPr>
              <w:contextualSpacing/>
              <w:jc w:val="center"/>
              <w:rPr>
                <w:rFonts w:ascii="Times New Roman" w:eastAsia="宋体" w:hAnsi="Times New Roman" w:cs="Times New Roman"/>
                <w:sz w:val="24"/>
              </w:rPr>
            </w:pPr>
            <w:r>
              <w:rPr>
                <w:rFonts w:ascii="Times New Roman" w:eastAsia="宋体" w:hAnsi="Times New Roman" w:cs="Times New Roman"/>
                <w:bCs/>
                <w:sz w:val="24"/>
              </w:rPr>
              <w:t>四川欧固建材有限公司</w:t>
            </w:r>
          </w:p>
        </w:tc>
      </w:tr>
      <w:tr w:rsidR="00FB32BA" w:rsidRPr="009D2CC5" w:rsidTr="00E11B00">
        <w:trPr>
          <w:trHeight w:val="397"/>
          <w:jc w:val="center"/>
        </w:trPr>
        <w:tc>
          <w:tcPr>
            <w:tcW w:w="1846"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建设项目性质</w:t>
            </w:r>
          </w:p>
        </w:tc>
        <w:tc>
          <w:tcPr>
            <w:tcW w:w="7371" w:type="dxa"/>
            <w:gridSpan w:val="5"/>
            <w:vAlign w:val="center"/>
          </w:tcPr>
          <w:p w:rsidR="00FB32BA" w:rsidRPr="00812D42" w:rsidRDefault="004A032C" w:rsidP="003D49F9">
            <w:pPr>
              <w:contextualSpacing/>
              <w:jc w:val="center"/>
              <w:rPr>
                <w:rFonts w:ascii="Times New Roman" w:eastAsia="宋体" w:hAnsi="Times New Roman" w:cs="Times New Roman"/>
                <w:sz w:val="24"/>
              </w:rPr>
            </w:pPr>
            <w:r w:rsidRPr="00812D42">
              <w:rPr>
                <w:rFonts w:ascii="Times New Roman" w:eastAsia="宋体" w:hAnsi="Times New Roman" w:cs="Times New Roman"/>
                <w:sz w:val="24"/>
              </w:rPr>
              <w:t>新建</w:t>
            </w:r>
            <w:r w:rsidR="006B0749">
              <w:rPr>
                <w:rFonts w:ascii="Times New Roman" w:eastAsia="宋体" w:hAnsi="Times New Roman" w:cs="Times New Roman" w:hint="eastAsia"/>
                <w:sz w:val="24"/>
              </w:rPr>
              <w:t xml:space="preserve">   </w:t>
            </w:r>
            <w:r w:rsidR="00C15503" w:rsidRPr="00C15503">
              <w:rPr>
                <w:rFonts w:ascii="Times New Roman" w:eastAsia="宋体" w:hAnsi="Times New Roman" w:cs="Times New Roman"/>
                <w:sz w:val="24"/>
              </w:rPr>
              <w:t>√</w:t>
            </w:r>
            <w:r w:rsidRPr="00812D42">
              <w:rPr>
                <w:rFonts w:ascii="Times New Roman" w:eastAsia="宋体" w:hAnsi="Times New Roman" w:cs="Times New Roman"/>
                <w:sz w:val="24"/>
              </w:rPr>
              <w:t>改扩建</w:t>
            </w:r>
            <w:r w:rsidR="006B0749">
              <w:rPr>
                <w:rFonts w:ascii="Times New Roman" w:eastAsia="宋体" w:hAnsi="Times New Roman" w:cs="Times New Roman" w:hint="eastAsia"/>
                <w:sz w:val="24"/>
              </w:rPr>
              <w:t xml:space="preserve">  </w:t>
            </w:r>
            <w:r w:rsidRPr="00812D42">
              <w:rPr>
                <w:rFonts w:ascii="Times New Roman" w:eastAsia="宋体" w:hAnsi="Times New Roman" w:cs="Times New Roman"/>
                <w:sz w:val="24"/>
              </w:rPr>
              <w:t>技改</w:t>
            </w:r>
            <w:r w:rsidR="006B0749">
              <w:rPr>
                <w:rFonts w:ascii="Times New Roman" w:eastAsia="宋体" w:hAnsi="Times New Roman" w:cs="Times New Roman" w:hint="eastAsia"/>
                <w:sz w:val="24"/>
              </w:rPr>
              <w:t xml:space="preserve">  </w:t>
            </w:r>
            <w:r w:rsidRPr="00812D42">
              <w:rPr>
                <w:rFonts w:ascii="Times New Roman" w:eastAsia="宋体" w:hAnsi="Times New Roman" w:cs="Times New Roman"/>
                <w:sz w:val="24"/>
              </w:rPr>
              <w:t>迁建（划</w:t>
            </w:r>
            <w:r w:rsidRPr="00812D42">
              <w:rPr>
                <w:rFonts w:ascii="Times New Roman" w:eastAsia="宋体" w:hAnsi="Times New Roman" w:cs="Times New Roman"/>
                <w:sz w:val="24"/>
              </w:rPr>
              <w:t>√</w:t>
            </w:r>
            <w:r w:rsidRPr="00812D42">
              <w:rPr>
                <w:rFonts w:ascii="Times New Roman" w:eastAsia="宋体" w:hAnsi="Times New Roman" w:cs="Times New Roman"/>
                <w:sz w:val="24"/>
              </w:rPr>
              <w:t>）</w:t>
            </w:r>
          </w:p>
        </w:tc>
      </w:tr>
      <w:tr w:rsidR="007270BB" w:rsidRPr="009D2CC5" w:rsidTr="00E11B00">
        <w:trPr>
          <w:trHeight w:val="397"/>
          <w:jc w:val="center"/>
        </w:trPr>
        <w:tc>
          <w:tcPr>
            <w:tcW w:w="1846" w:type="dxa"/>
            <w:vAlign w:val="center"/>
          </w:tcPr>
          <w:p w:rsidR="007270BB" w:rsidRPr="009D2CC5" w:rsidRDefault="007270BB"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建设地点</w:t>
            </w:r>
          </w:p>
        </w:tc>
        <w:tc>
          <w:tcPr>
            <w:tcW w:w="7371" w:type="dxa"/>
            <w:gridSpan w:val="5"/>
            <w:vAlign w:val="center"/>
          </w:tcPr>
          <w:p w:rsidR="007270BB" w:rsidRDefault="001B4201" w:rsidP="0041310D">
            <w:pPr>
              <w:adjustRightInd w:val="0"/>
              <w:snapToGrid w:val="0"/>
              <w:jc w:val="center"/>
              <w:rPr>
                <w:rFonts w:ascii="Times New Roman" w:eastAsia="宋体" w:hAnsi="Times New Roman" w:cs="Times New Roman"/>
                <w:color w:val="000000"/>
                <w:sz w:val="24"/>
              </w:rPr>
            </w:pPr>
            <w:r w:rsidRPr="001B4201">
              <w:rPr>
                <w:rFonts w:ascii="Calibri" w:eastAsia="宋体" w:hAnsi="Calibri" w:cs="Times New Roman"/>
                <w:sz w:val="24"/>
              </w:rPr>
              <w:t>资中县公民镇高石坝子村</w:t>
            </w:r>
            <w:r w:rsidRPr="001B4201">
              <w:rPr>
                <w:rFonts w:ascii="Calibri" w:eastAsia="宋体" w:hAnsi="Calibri" w:cs="Times New Roman"/>
                <w:sz w:val="24"/>
              </w:rPr>
              <w:t>12</w:t>
            </w:r>
            <w:r w:rsidRPr="001B4201">
              <w:rPr>
                <w:rFonts w:ascii="Calibri" w:eastAsia="宋体" w:hAnsi="Calibri" w:cs="Times New Roman"/>
                <w:sz w:val="24"/>
              </w:rPr>
              <w:t>社（小石桥）</w:t>
            </w:r>
          </w:p>
        </w:tc>
      </w:tr>
      <w:tr w:rsidR="007270BB" w:rsidRPr="009D2CC5" w:rsidTr="00E11B00">
        <w:trPr>
          <w:trHeight w:val="397"/>
          <w:jc w:val="center"/>
        </w:trPr>
        <w:tc>
          <w:tcPr>
            <w:tcW w:w="1846" w:type="dxa"/>
            <w:vAlign w:val="center"/>
          </w:tcPr>
          <w:p w:rsidR="007270BB" w:rsidRPr="009D2CC5" w:rsidRDefault="007270BB"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主要产品名称</w:t>
            </w:r>
          </w:p>
        </w:tc>
        <w:tc>
          <w:tcPr>
            <w:tcW w:w="7371" w:type="dxa"/>
            <w:gridSpan w:val="5"/>
            <w:vAlign w:val="center"/>
          </w:tcPr>
          <w:p w:rsidR="007270BB" w:rsidRDefault="00E11B00" w:rsidP="007929DD">
            <w:pPr>
              <w:jc w:val="center"/>
            </w:pPr>
            <w:r w:rsidRPr="00E11B00">
              <w:rPr>
                <w:rFonts w:ascii="Times New Roman" w:hAnsi="Times New Roman" w:cs="Times New Roman"/>
                <w:bCs/>
                <w:color w:val="000000"/>
                <w:sz w:val="24"/>
              </w:rPr>
              <w:t>压浆料、灌浆料、干粉外加剂</w:t>
            </w:r>
            <w:r w:rsidR="00A36C21">
              <w:rPr>
                <w:rFonts w:ascii="Times New Roman" w:hAnsi="Times New Roman" w:cs="Times New Roman" w:hint="eastAsia"/>
                <w:bCs/>
                <w:color w:val="000000"/>
                <w:sz w:val="24"/>
              </w:rPr>
              <w:t>、</w:t>
            </w:r>
            <w:r w:rsidRPr="00E11B00">
              <w:rPr>
                <w:rFonts w:ascii="Times New Roman" w:hAnsi="Times New Roman" w:cs="Times New Roman"/>
                <w:bCs/>
                <w:color w:val="000000"/>
                <w:sz w:val="24"/>
              </w:rPr>
              <w:t>石粉</w:t>
            </w:r>
            <w:r w:rsidR="00A36C21">
              <w:rPr>
                <w:rFonts w:ascii="Times New Roman" w:hAnsi="Times New Roman" w:cs="Times New Roman" w:hint="eastAsia"/>
                <w:bCs/>
                <w:color w:val="000000"/>
                <w:sz w:val="24"/>
              </w:rPr>
              <w:t>、</w:t>
            </w:r>
            <w:r w:rsidRPr="00E11B00">
              <w:rPr>
                <w:rFonts w:ascii="Times New Roman" w:hAnsi="Times New Roman" w:cs="Times New Roman"/>
                <w:bCs/>
                <w:color w:val="000000"/>
                <w:sz w:val="24"/>
              </w:rPr>
              <w:t>机制砂</w:t>
            </w:r>
          </w:p>
        </w:tc>
      </w:tr>
      <w:tr w:rsidR="007270BB" w:rsidRPr="009D2CC5" w:rsidTr="00E11B00">
        <w:trPr>
          <w:trHeight w:val="397"/>
          <w:jc w:val="center"/>
        </w:trPr>
        <w:tc>
          <w:tcPr>
            <w:tcW w:w="1846" w:type="dxa"/>
            <w:vAlign w:val="center"/>
          </w:tcPr>
          <w:p w:rsidR="007270BB" w:rsidRPr="009D2CC5" w:rsidRDefault="007270BB" w:rsidP="003D49F9">
            <w:pPr>
              <w:contextualSpacing/>
              <w:jc w:val="center"/>
              <w:rPr>
                <w:rFonts w:ascii="Times New Roman" w:hAnsi="Times New Roman" w:cs="Times New Roman"/>
              </w:rPr>
            </w:pPr>
            <w:r w:rsidRPr="009D2CC5">
              <w:rPr>
                <w:rFonts w:ascii="Times New Roman" w:eastAsia="宋体" w:hAnsi="Times New Roman" w:cs="Times New Roman"/>
                <w:b/>
                <w:bCs/>
                <w:sz w:val="24"/>
              </w:rPr>
              <w:t>设计生产能力</w:t>
            </w:r>
          </w:p>
        </w:tc>
        <w:tc>
          <w:tcPr>
            <w:tcW w:w="7371" w:type="dxa"/>
            <w:gridSpan w:val="5"/>
            <w:vAlign w:val="center"/>
          </w:tcPr>
          <w:p w:rsidR="007270BB" w:rsidRPr="006B0749" w:rsidRDefault="001229E3" w:rsidP="00A36C21">
            <w:pPr>
              <w:jc w:val="center"/>
              <w:rPr>
                <w:iCs/>
              </w:rPr>
            </w:pPr>
            <w:r w:rsidRPr="006B0749">
              <w:rPr>
                <w:rFonts w:ascii="Times New Roman" w:hAnsi="Times New Roman" w:cs="Times New Roman" w:hint="eastAsia"/>
                <w:bCs/>
                <w:iCs/>
                <w:color w:val="000000"/>
                <w:sz w:val="24"/>
              </w:rPr>
              <w:t>年产</w:t>
            </w:r>
            <w:r w:rsidR="00A36C21">
              <w:rPr>
                <w:rFonts w:ascii="Times New Roman" w:hAnsi="Times New Roman" w:cs="Times New Roman" w:hint="eastAsia"/>
                <w:bCs/>
                <w:iCs/>
                <w:color w:val="000000"/>
                <w:sz w:val="24"/>
              </w:rPr>
              <w:t>：</w:t>
            </w:r>
            <w:r w:rsidR="00E11B00" w:rsidRPr="006B0749">
              <w:rPr>
                <w:rFonts w:ascii="Times New Roman" w:hAnsi="Times New Roman" w:cs="Times New Roman"/>
                <w:bCs/>
                <w:iCs/>
                <w:color w:val="000000"/>
                <w:sz w:val="24"/>
              </w:rPr>
              <w:t>压浆料</w:t>
            </w:r>
            <w:r w:rsidR="00E11B00" w:rsidRPr="006B0749">
              <w:rPr>
                <w:rFonts w:ascii="Times New Roman" w:hAnsi="Times New Roman" w:cs="Times New Roman"/>
                <w:bCs/>
                <w:iCs/>
                <w:color w:val="000000"/>
                <w:sz w:val="24"/>
              </w:rPr>
              <w:t>3</w:t>
            </w:r>
            <w:r w:rsidR="00E11B00" w:rsidRPr="006B0749">
              <w:rPr>
                <w:rFonts w:ascii="Times New Roman" w:hAnsi="Times New Roman" w:cs="Times New Roman"/>
                <w:bCs/>
                <w:iCs/>
                <w:color w:val="000000"/>
                <w:sz w:val="24"/>
              </w:rPr>
              <w:t>万</w:t>
            </w:r>
            <w:r w:rsidR="00E11B00" w:rsidRPr="006B0749">
              <w:rPr>
                <w:rFonts w:ascii="Times New Roman" w:hAnsi="Times New Roman" w:cs="Times New Roman"/>
                <w:bCs/>
                <w:iCs/>
                <w:color w:val="000000"/>
                <w:sz w:val="24"/>
              </w:rPr>
              <w:t>t</w:t>
            </w:r>
            <w:r w:rsidR="00E11B00" w:rsidRPr="006B0749">
              <w:rPr>
                <w:rFonts w:ascii="Times New Roman" w:hAnsi="Times New Roman" w:cs="Times New Roman"/>
                <w:bCs/>
                <w:iCs/>
                <w:color w:val="000000"/>
                <w:sz w:val="24"/>
              </w:rPr>
              <w:t>、灌浆料</w:t>
            </w:r>
            <w:r w:rsidR="00E11B00" w:rsidRPr="006B0749">
              <w:rPr>
                <w:rFonts w:ascii="Times New Roman" w:hAnsi="Times New Roman" w:cs="Times New Roman"/>
                <w:bCs/>
                <w:iCs/>
                <w:color w:val="000000"/>
                <w:sz w:val="24"/>
              </w:rPr>
              <w:t>1</w:t>
            </w:r>
            <w:r w:rsidR="00E11B00" w:rsidRPr="006B0749">
              <w:rPr>
                <w:rFonts w:ascii="Times New Roman" w:hAnsi="Times New Roman" w:cs="Times New Roman"/>
                <w:bCs/>
                <w:iCs/>
                <w:color w:val="000000"/>
                <w:sz w:val="24"/>
              </w:rPr>
              <w:t>万</w:t>
            </w:r>
            <w:r w:rsidR="00E11B00" w:rsidRPr="006B0749">
              <w:rPr>
                <w:rFonts w:ascii="Times New Roman" w:hAnsi="Times New Roman" w:cs="Times New Roman"/>
                <w:bCs/>
                <w:iCs/>
                <w:color w:val="000000"/>
                <w:sz w:val="24"/>
              </w:rPr>
              <w:t>t</w:t>
            </w:r>
            <w:r w:rsidR="00E11B00" w:rsidRPr="006B0749">
              <w:rPr>
                <w:rFonts w:ascii="Times New Roman" w:hAnsi="Times New Roman" w:cs="Times New Roman"/>
                <w:bCs/>
                <w:iCs/>
                <w:color w:val="000000"/>
                <w:sz w:val="24"/>
              </w:rPr>
              <w:t>、干粉外加剂</w:t>
            </w:r>
            <w:r w:rsidR="00E11B00" w:rsidRPr="006B0749">
              <w:rPr>
                <w:rFonts w:ascii="Times New Roman" w:hAnsi="Times New Roman" w:cs="Times New Roman"/>
                <w:bCs/>
                <w:iCs/>
                <w:color w:val="000000"/>
                <w:sz w:val="24"/>
              </w:rPr>
              <w:t>1</w:t>
            </w:r>
            <w:r w:rsidR="00E11B00" w:rsidRPr="006B0749">
              <w:rPr>
                <w:rFonts w:ascii="Times New Roman" w:hAnsi="Times New Roman" w:cs="Times New Roman"/>
                <w:bCs/>
                <w:iCs/>
                <w:color w:val="000000"/>
                <w:sz w:val="24"/>
              </w:rPr>
              <w:t>万</w:t>
            </w:r>
            <w:r w:rsidR="00E11B00" w:rsidRPr="006B0749">
              <w:rPr>
                <w:rFonts w:ascii="Times New Roman" w:hAnsi="Times New Roman" w:cs="Times New Roman"/>
                <w:bCs/>
                <w:iCs/>
                <w:color w:val="000000"/>
                <w:sz w:val="24"/>
              </w:rPr>
              <w:t>t</w:t>
            </w:r>
            <w:r w:rsidR="00BD6AAE" w:rsidRPr="006B0749">
              <w:rPr>
                <w:rFonts w:ascii="Times New Roman" w:hAnsi="Times New Roman" w:cs="Times New Roman" w:hint="eastAsia"/>
                <w:bCs/>
                <w:iCs/>
                <w:color w:val="000000"/>
                <w:sz w:val="24"/>
              </w:rPr>
              <w:t>、</w:t>
            </w:r>
            <w:r w:rsidR="00E11B00" w:rsidRPr="006B0749">
              <w:rPr>
                <w:rFonts w:ascii="Times New Roman" w:hAnsi="Times New Roman" w:cs="Times New Roman"/>
                <w:bCs/>
                <w:iCs/>
                <w:color w:val="000000"/>
                <w:sz w:val="24"/>
              </w:rPr>
              <w:t>石粉</w:t>
            </w:r>
            <w:r w:rsidR="00E11B00" w:rsidRPr="006B0749">
              <w:rPr>
                <w:rFonts w:ascii="Times New Roman" w:hAnsi="Times New Roman" w:cs="Times New Roman"/>
                <w:bCs/>
                <w:iCs/>
                <w:color w:val="000000"/>
                <w:sz w:val="24"/>
              </w:rPr>
              <w:t>3</w:t>
            </w:r>
            <w:r w:rsidR="00E11B00" w:rsidRPr="006B0749">
              <w:rPr>
                <w:rFonts w:ascii="Times New Roman" w:hAnsi="Times New Roman" w:cs="Times New Roman"/>
                <w:bCs/>
                <w:iCs/>
                <w:color w:val="000000"/>
                <w:sz w:val="24"/>
              </w:rPr>
              <w:t>万</w:t>
            </w:r>
            <w:r w:rsidR="00E11B00" w:rsidRPr="006B0749">
              <w:rPr>
                <w:rFonts w:ascii="Times New Roman" w:hAnsi="Times New Roman" w:cs="Times New Roman"/>
                <w:bCs/>
                <w:iCs/>
                <w:color w:val="000000"/>
                <w:sz w:val="24"/>
              </w:rPr>
              <w:t>t</w:t>
            </w:r>
            <w:r w:rsidR="00E11B00" w:rsidRPr="006B0749">
              <w:rPr>
                <w:rFonts w:ascii="Times New Roman" w:hAnsi="Times New Roman" w:cs="Times New Roman"/>
                <w:bCs/>
                <w:iCs/>
                <w:color w:val="000000"/>
                <w:sz w:val="24"/>
              </w:rPr>
              <w:t>；机制砂</w:t>
            </w:r>
            <w:r w:rsidR="00E11B00" w:rsidRPr="006B0749">
              <w:rPr>
                <w:rFonts w:ascii="Times New Roman" w:hAnsi="Times New Roman" w:cs="Times New Roman"/>
                <w:bCs/>
                <w:iCs/>
                <w:color w:val="000000"/>
                <w:sz w:val="24"/>
              </w:rPr>
              <w:t>2</w:t>
            </w:r>
            <w:r w:rsidR="00E11B00" w:rsidRPr="006B0749">
              <w:rPr>
                <w:rFonts w:ascii="Times New Roman" w:hAnsi="Times New Roman" w:cs="Times New Roman"/>
                <w:bCs/>
                <w:iCs/>
                <w:color w:val="000000"/>
                <w:sz w:val="24"/>
              </w:rPr>
              <w:t>万</w:t>
            </w:r>
            <w:r w:rsidR="00E11B00" w:rsidRPr="006B0749">
              <w:rPr>
                <w:rFonts w:ascii="Times New Roman" w:hAnsi="Times New Roman" w:cs="Times New Roman"/>
                <w:bCs/>
                <w:iCs/>
                <w:color w:val="000000"/>
                <w:sz w:val="24"/>
              </w:rPr>
              <w:t>t</w:t>
            </w:r>
          </w:p>
        </w:tc>
      </w:tr>
      <w:tr w:rsidR="007270BB" w:rsidRPr="009D2CC5" w:rsidTr="00E11B00">
        <w:trPr>
          <w:trHeight w:val="397"/>
          <w:jc w:val="center"/>
        </w:trPr>
        <w:tc>
          <w:tcPr>
            <w:tcW w:w="1846" w:type="dxa"/>
            <w:vAlign w:val="center"/>
          </w:tcPr>
          <w:p w:rsidR="007270BB" w:rsidRPr="009D2CC5" w:rsidRDefault="007270BB" w:rsidP="003D49F9">
            <w:pPr>
              <w:contextualSpacing/>
              <w:jc w:val="center"/>
              <w:rPr>
                <w:rFonts w:ascii="Times New Roman" w:eastAsia="宋体" w:hAnsi="Times New Roman" w:cs="Times New Roman"/>
                <w:sz w:val="24"/>
              </w:rPr>
            </w:pPr>
            <w:r w:rsidRPr="009D2CC5">
              <w:rPr>
                <w:rFonts w:ascii="Times New Roman" w:eastAsia="宋体" w:hAnsi="Times New Roman" w:cs="Times New Roman"/>
                <w:b/>
                <w:bCs/>
                <w:sz w:val="24"/>
              </w:rPr>
              <w:t>实际生产能力</w:t>
            </w:r>
          </w:p>
        </w:tc>
        <w:tc>
          <w:tcPr>
            <w:tcW w:w="7371" w:type="dxa"/>
            <w:gridSpan w:val="5"/>
            <w:vAlign w:val="center"/>
          </w:tcPr>
          <w:p w:rsidR="007270BB" w:rsidRPr="006B0749" w:rsidRDefault="00E11B00" w:rsidP="002C58E6">
            <w:pPr>
              <w:jc w:val="center"/>
            </w:pPr>
            <w:r w:rsidRPr="006B0749">
              <w:rPr>
                <w:rFonts w:ascii="Times New Roman" w:hAnsi="Times New Roman" w:cs="Times New Roman" w:hint="eastAsia"/>
                <w:bCs/>
                <w:color w:val="000000"/>
                <w:sz w:val="24"/>
              </w:rPr>
              <w:t>年产</w:t>
            </w:r>
            <w:r w:rsidR="00A36C21">
              <w:rPr>
                <w:rFonts w:ascii="Times New Roman" w:hAnsi="Times New Roman" w:cs="Times New Roman" w:hint="eastAsia"/>
                <w:bCs/>
                <w:color w:val="000000"/>
                <w:sz w:val="24"/>
              </w:rPr>
              <w:t>：</w:t>
            </w:r>
            <w:r w:rsidRPr="006B0749">
              <w:rPr>
                <w:rFonts w:ascii="Times New Roman" w:hAnsi="Times New Roman" w:cs="Times New Roman"/>
                <w:bCs/>
                <w:color w:val="000000"/>
                <w:sz w:val="24"/>
              </w:rPr>
              <w:t>压浆料</w:t>
            </w:r>
            <w:r w:rsidRPr="006B0749">
              <w:rPr>
                <w:rFonts w:ascii="Times New Roman" w:hAnsi="Times New Roman" w:cs="Times New Roman"/>
                <w:bCs/>
                <w:color w:val="000000"/>
                <w:sz w:val="24"/>
              </w:rPr>
              <w:t>3</w:t>
            </w:r>
            <w:r w:rsidRPr="006B0749">
              <w:rPr>
                <w:rFonts w:ascii="Times New Roman" w:hAnsi="Times New Roman" w:cs="Times New Roman"/>
                <w:bCs/>
                <w:color w:val="000000"/>
                <w:sz w:val="24"/>
              </w:rPr>
              <w:t>万</w:t>
            </w:r>
            <w:r w:rsidRPr="006B0749">
              <w:rPr>
                <w:rFonts w:ascii="Times New Roman" w:hAnsi="Times New Roman" w:cs="Times New Roman"/>
                <w:bCs/>
                <w:color w:val="000000"/>
                <w:sz w:val="24"/>
              </w:rPr>
              <w:t>t</w:t>
            </w:r>
            <w:r w:rsidRPr="006B0749">
              <w:rPr>
                <w:rFonts w:ascii="Times New Roman" w:hAnsi="Times New Roman" w:cs="Times New Roman"/>
                <w:bCs/>
                <w:color w:val="000000"/>
                <w:sz w:val="24"/>
              </w:rPr>
              <w:t>、灌浆料</w:t>
            </w:r>
            <w:r w:rsidRPr="006B0749">
              <w:rPr>
                <w:rFonts w:ascii="Times New Roman" w:hAnsi="Times New Roman" w:cs="Times New Roman"/>
                <w:bCs/>
                <w:color w:val="000000"/>
                <w:sz w:val="24"/>
              </w:rPr>
              <w:t>1</w:t>
            </w:r>
            <w:r w:rsidRPr="006B0749">
              <w:rPr>
                <w:rFonts w:ascii="Times New Roman" w:hAnsi="Times New Roman" w:cs="Times New Roman"/>
                <w:bCs/>
                <w:color w:val="000000"/>
                <w:sz w:val="24"/>
              </w:rPr>
              <w:t>万</w:t>
            </w:r>
            <w:r w:rsidRPr="006B0749">
              <w:rPr>
                <w:rFonts w:ascii="Times New Roman" w:hAnsi="Times New Roman" w:cs="Times New Roman"/>
                <w:bCs/>
                <w:color w:val="000000"/>
                <w:sz w:val="24"/>
              </w:rPr>
              <w:t>t</w:t>
            </w:r>
            <w:r w:rsidRPr="006B0749">
              <w:rPr>
                <w:rFonts w:ascii="Times New Roman" w:hAnsi="Times New Roman" w:cs="Times New Roman"/>
                <w:bCs/>
                <w:color w:val="000000"/>
                <w:sz w:val="24"/>
              </w:rPr>
              <w:t>、干粉外加剂</w:t>
            </w:r>
            <w:r w:rsidRPr="006B0749">
              <w:rPr>
                <w:rFonts w:ascii="Times New Roman" w:hAnsi="Times New Roman" w:cs="Times New Roman"/>
                <w:bCs/>
                <w:color w:val="000000"/>
                <w:sz w:val="24"/>
              </w:rPr>
              <w:t>1</w:t>
            </w:r>
            <w:r w:rsidRPr="006B0749">
              <w:rPr>
                <w:rFonts w:ascii="Times New Roman" w:hAnsi="Times New Roman" w:cs="Times New Roman"/>
                <w:bCs/>
                <w:color w:val="000000"/>
                <w:sz w:val="24"/>
              </w:rPr>
              <w:t>万</w:t>
            </w:r>
            <w:r w:rsidRPr="006B0749">
              <w:rPr>
                <w:rFonts w:ascii="Times New Roman" w:hAnsi="Times New Roman" w:cs="Times New Roman"/>
                <w:bCs/>
                <w:color w:val="000000"/>
                <w:sz w:val="24"/>
              </w:rPr>
              <w:t>t</w:t>
            </w:r>
            <w:r w:rsidR="00BD6AAE" w:rsidRPr="006B0749">
              <w:rPr>
                <w:rFonts w:ascii="Times New Roman" w:hAnsi="Times New Roman" w:cs="Times New Roman" w:hint="eastAsia"/>
                <w:bCs/>
                <w:color w:val="000000"/>
                <w:sz w:val="24"/>
              </w:rPr>
              <w:t>、</w:t>
            </w:r>
            <w:r w:rsidRPr="006B0749">
              <w:rPr>
                <w:rFonts w:ascii="Times New Roman" w:hAnsi="Times New Roman" w:cs="Times New Roman"/>
                <w:bCs/>
                <w:color w:val="000000"/>
                <w:sz w:val="24"/>
              </w:rPr>
              <w:t>石粉</w:t>
            </w:r>
            <w:r w:rsidRPr="006B0749">
              <w:rPr>
                <w:rFonts w:ascii="Times New Roman" w:hAnsi="Times New Roman" w:cs="Times New Roman"/>
                <w:bCs/>
                <w:color w:val="000000"/>
                <w:sz w:val="24"/>
              </w:rPr>
              <w:t>3</w:t>
            </w:r>
            <w:r w:rsidRPr="006B0749">
              <w:rPr>
                <w:rFonts w:ascii="Times New Roman" w:hAnsi="Times New Roman" w:cs="Times New Roman"/>
                <w:bCs/>
                <w:color w:val="000000"/>
                <w:sz w:val="24"/>
              </w:rPr>
              <w:t>万</w:t>
            </w:r>
            <w:r w:rsidRPr="006B0749">
              <w:rPr>
                <w:rFonts w:ascii="Times New Roman" w:hAnsi="Times New Roman" w:cs="Times New Roman"/>
                <w:bCs/>
                <w:color w:val="000000"/>
                <w:sz w:val="24"/>
              </w:rPr>
              <w:t>t</w:t>
            </w:r>
          </w:p>
        </w:tc>
      </w:tr>
      <w:tr w:rsidR="00FB32BA" w:rsidRPr="009D2CC5" w:rsidTr="00E11B00">
        <w:trPr>
          <w:trHeight w:val="397"/>
          <w:jc w:val="center"/>
        </w:trPr>
        <w:tc>
          <w:tcPr>
            <w:tcW w:w="1846" w:type="dxa"/>
            <w:vAlign w:val="center"/>
          </w:tcPr>
          <w:p w:rsidR="00FB32BA" w:rsidRPr="007F57E5" w:rsidRDefault="004A032C" w:rsidP="003D49F9">
            <w:pPr>
              <w:contextualSpacing/>
              <w:jc w:val="center"/>
              <w:rPr>
                <w:rFonts w:ascii="Times New Roman" w:eastAsia="宋体" w:hAnsi="Times New Roman" w:cs="Times New Roman"/>
                <w:b/>
                <w:bCs/>
                <w:sz w:val="24"/>
              </w:rPr>
            </w:pPr>
            <w:r w:rsidRPr="007F57E5">
              <w:rPr>
                <w:rFonts w:ascii="Times New Roman" w:eastAsia="宋体" w:hAnsi="Times New Roman" w:cs="Times New Roman"/>
                <w:b/>
                <w:bCs/>
                <w:sz w:val="24"/>
              </w:rPr>
              <w:t>环评时间</w:t>
            </w:r>
          </w:p>
        </w:tc>
        <w:tc>
          <w:tcPr>
            <w:tcW w:w="1835" w:type="dxa"/>
            <w:vAlign w:val="center"/>
          </w:tcPr>
          <w:p w:rsidR="00FB32BA" w:rsidRPr="00F93E5F" w:rsidRDefault="004A032C" w:rsidP="007929DD">
            <w:pPr>
              <w:contextualSpacing/>
              <w:jc w:val="center"/>
              <w:rPr>
                <w:rFonts w:ascii="Times New Roman" w:eastAsia="宋体" w:hAnsi="Times New Roman" w:cs="Times New Roman"/>
                <w:sz w:val="24"/>
              </w:rPr>
            </w:pPr>
            <w:r w:rsidRPr="00F93E5F">
              <w:rPr>
                <w:rFonts w:ascii="Times New Roman" w:eastAsia="宋体" w:hAnsi="Times New Roman" w:cs="Times New Roman"/>
                <w:sz w:val="24"/>
              </w:rPr>
              <w:t>20</w:t>
            </w:r>
            <w:r w:rsidR="00CE31DA">
              <w:rPr>
                <w:rFonts w:ascii="Times New Roman" w:eastAsia="宋体" w:hAnsi="Times New Roman" w:cs="Times New Roman" w:hint="eastAsia"/>
                <w:sz w:val="24"/>
              </w:rPr>
              <w:t>2</w:t>
            </w:r>
            <w:r w:rsidR="0041310D">
              <w:rPr>
                <w:rFonts w:ascii="Times New Roman" w:eastAsia="宋体" w:hAnsi="Times New Roman" w:cs="Times New Roman"/>
                <w:sz w:val="24"/>
              </w:rPr>
              <w:t>1</w:t>
            </w:r>
            <w:r w:rsidRPr="00F93E5F">
              <w:rPr>
                <w:rFonts w:ascii="Times New Roman" w:eastAsia="宋体" w:hAnsi="Times New Roman" w:cs="Times New Roman"/>
                <w:sz w:val="24"/>
              </w:rPr>
              <w:t>年</w:t>
            </w:r>
            <w:r w:rsidR="00E11B00">
              <w:rPr>
                <w:rFonts w:ascii="Times New Roman" w:eastAsia="宋体" w:hAnsi="Times New Roman" w:cs="Times New Roman"/>
                <w:sz w:val="24"/>
              </w:rPr>
              <w:t>3</w:t>
            </w:r>
            <w:r w:rsidRPr="00F93E5F">
              <w:rPr>
                <w:rFonts w:ascii="Times New Roman" w:eastAsia="宋体" w:hAnsi="Times New Roman" w:cs="Times New Roman"/>
                <w:sz w:val="24"/>
              </w:rPr>
              <w:t>月</w:t>
            </w:r>
          </w:p>
        </w:tc>
        <w:tc>
          <w:tcPr>
            <w:tcW w:w="1843" w:type="dxa"/>
            <w:vAlign w:val="center"/>
          </w:tcPr>
          <w:p w:rsidR="00FB32BA" w:rsidRPr="00F93E5F" w:rsidRDefault="004A032C" w:rsidP="003D49F9">
            <w:pPr>
              <w:contextualSpacing/>
              <w:jc w:val="center"/>
              <w:rPr>
                <w:rFonts w:ascii="Times New Roman" w:eastAsia="宋体" w:hAnsi="Times New Roman" w:cs="Times New Roman"/>
                <w:b/>
                <w:bCs/>
                <w:sz w:val="24"/>
              </w:rPr>
            </w:pPr>
            <w:r w:rsidRPr="00F93E5F">
              <w:rPr>
                <w:rFonts w:ascii="Times New Roman" w:eastAsia="宋体" w:hAnsi="Times New Roman" w:cs="Times New Roman"/>
                <w:b/>
                <w:bCs/>
                <w:sz w:val="24"/>
              </w:rPr>
              <w:t>开工日期</w:t>
            </w:r>
          </w:p>
        </w:tc>
        <w:tc>
          <w:tcPr>
            <w:tcW w:w="3693" w:type="dxa"/>
            <w:gridSpan w:val="3"/>
            <w:vAlign w:val="center"/>
          </w:tcPr>
          <w:p w:rsidR="00FB32BA" w:rsidRPr="00F93E5F" w:rsidRDefault="005F0850" w:rsidP="00A36C21">
            <w:pPr>
              <w:contextualSpacing/>
              <w:jc w:val="center"/>
              <w:rPr>
                <w:rFonts w:ascii="Times New Roman" w:eastAsia="宋体" w:hAnsi="Times New Roman" w:cs="Times New Roman"/>
                <w:sz w:val="24"/>
              </w:rPr>
            </w:pPr>
            <w:r w:rsidRPr="00F93E5F">
              <w:rPr>
                <w:rFonts w:ascii="Times New Roman" w:eastAsia="宋体" w:hAnsi="Times New Roman" w:cs="Times New Roman" w:hint="eastAsia"/>
                <w:sz w:val="24"/>
              </w:rPr>
              <w:t>20</w:t>
            </w:r>
            <w:r w:rsidR="007929DD">
              <w:rPr>
                <w:rFonts w:ascii="Times New Roman" w:eastAsia="宋体" w:hAnsi="Times New Roman" w:cs="Times New Roman" w:hint="eastAsia"/>
                <w:sz w:val="24"/>
              </w:rPr>
              <w:t>2</w:t>
            </w:r>
            <w:r w:rsidR="0041310D">
              <w:rPr>
                <w:rFonts w:ascii="Times New Roman" w:eastAsia="宋体" w:hAnsi="Times New Roman" w:cs="Times New Roman"/>
                <w:sz w:val="24"/>
              </w:rPr>
              <w:t>1</w:t>
            </w:r>
            <w:r w:rsidR="004A032C" w:rsidRPr="00F93E5F">
              <w:rPr>
                <w:rFonts w:ascii="Times New Roman" w:eastAsia="宋体" w:hAnsi="Times New Roman" w:cs="Times New Roman"/>
                <w:sz w:val="24"/>
              </w:rPr>
              <w:t>年</w:t>
            </w:r>
            <w:r w:rsidR="00A36C21">
              <w:rPr>
                <w:rFonts w:ascii="Times New Roman" w:eastAsia="宋体" w:hAnsi="Times New Roman" w:cs="Times New Roman" w:hint="eastAsia"/>
                <w:sz w:val="24"/>
              </w:rPr>
              <w:t>5</w:t>
            </w:r>
            <w:r w:rsidR="004A032C" w:rsidRPr="00F93E5F">
              <w:rPr>
                <w:rFonts w:ascii="Times New Roman" w:eastAsia="宋体" w:hAnsi="Times New Roman" w:cs="Times New Roman"/>
                <w:sz w:val="24"/>
              </w:rPr>
              <w:t>月</w:t>
            </w:r>
          </w:p>
        </w:tc>
      </w:tr>
      <w:tr w:rsidR="00FB32BA" w:rsidRPr="009D2CC5" w:rsidTr="00E11B00">
        <w:trPr>
          <w:trHeight w:val="397"/>
          <w:jc w:val="center"/>
        </w:trPr>
        <w:tc>
          <w:tcPr>
            <w:tcW w:w="1846" w:type="dxa"/>
            <w:vAlign w:val="center"/>
          </w:tcPr>
          <w:p w:rsidR="00FB32BA" w:rsidRPr="007F57E5" w:rsidRDefault="004A032C" w:rsidP="003D49F9">
            <w:pPr>
              <w:contextualSpacing/>
              <w:jc w:val="center"/>
              <w:rPr>
                <w:rFonts w:ascii="Times New Roman" w:eastAsia="宋体" w:hAnsi="Times New Roman" w:cs="Times New Roman"/>
                <w:b/>
                <w:bCs/>
                <w:sz w:val="24"/>
              </w:rPr>
            </w:pPr>
            <w:r w:rsidRPr="007F57E5">
              <w:rPr>
                <w:rFonts w:ascii="Times New Roman" w:eastAsia="宋体" w:hAnsi="Times New Roman" w:cs="Times New Roman" w:hint="eastAsia"/>
                <w:b/>
                <w:bCs/>
                <w:sz w:val="24"/>
              </w:rPr>
              <w:t>调试时间</w:t>
            </w:r>
          </w:p>
        </w:tc>
        <w:tc>
          <w:tcPr>
            <w:tcW w:w="1835" w:type="dxa"/>
            <w:vAlign w:val="center"/>
          </w:tcPr>
          <w:p w:rsidR="00FB32BA" w:rsidRPr="00F93E5F" w:rsidRDefault="00E11B00" w:rsidP="00A36C21">
            <w:pPr>
              <w:contextualSpacing/>
              <w:jc w:val="center"/>
              <w:rPr>
                <w:rFonts w:ascii="Times New Roman" w:eastAsia="宋体" w:hAnsi="Times New Roman" w:cs="Times New Roman"/>
                <w:sz w:val="24"/>
              </w:rPr>
            </w:pPr>
            <w:r>
              <w:rPr>
                <w:rFonts w:ascii="Times New Roman" w:eastAsia="宋体" w:hAnsi="Times New Roman" w:cs="Times New Roman" w:hint="eastAsia"/>
                <w:sz w:val="24"/>
              </w:rPr>
              <w:t>202</w:t>
            </w:r>
            <w:r w:rsidR="00A36C21">
              <w:rPr>
                <w:rFonts w:ascii="Times New Roman" w:eastAsia="宋体" w:hAnsi="Times New Roman" w:cs="Times New Roman" w:hint="eastAsia"/>
                <w:sz w:val="24"/>
              </w:rPr>
              <w:t>1</w:t>
            </w:r>
            <w:r>
              <w:rPr>
                <w:rFonts w:ascii="Times New Roman" w:eastAsia="宋体" w:hAnsi="Times New Roman" w:cs="Times New Roman" w:hint="eastAsia"/>
                <w:sz w:val="24"/>
              </w:rPr>
              <w:t>年</w:t>
            </w:r>
            <w:r w:rsidR="00A36C21">
              <w:rPr>
                <w:rFonts w:ascii="Times New Roman" w:eastAsia="宋体" w:hAnsi="Times New Roman" w:cs="Times New Roman" w:hint="eastAsia"/>
                <w:sz w:val="24"/>
              </w:rPr>
              <w:t>12</w:t>
            </w:r>
            <w:r>
              <w:rPr>
                <w:rFonts w:ascii="Times New Roman" w:eastAsia="宋体" w:hAnsi="Times New Roman" w:cs="Times New Roman" w:hint="eastAsia"/>
                <w:sz w:val="24"/>
              </w:rPr>
              <w:t>月</w:t>
            </w:r>
          </w:p>
        </w:tc>
        <w:tc>
          <w:tcPr>
            <w:tcW w:w="1843" w:type="dxa"/>
            <w:vAlign w:val="center"/>
          </w:tcPr>
          <w:p w:rsidR="00FB32BA" w:rsidRPr="00F93E5F" w:rsidRDefault="004A032C" w:rsidP="003D49F9">
            <w:pPr>
              <w:contextualSpacing/>
              <w:jc w:val="center"/>
              <w:rPr>
                <w:rFonts w:ascii="Times New Roman" w:eastAsia="宋体" w:hAnsi="Times New Roman" w:cs="Times New Roman"/>
                <w:b/>
                <w:bCs/>
                <w:sz w:val="24"/>
              </w:rPr>
            </w:pPr>
            <w:r w:rsidRPr="00F93E5F">
              <w:rPr>
                <w:rFonts w:ascii="Times New Roman" w:eastAsia="宋体" w:hAnsi="Times New Roman" w:cs="Times New Roman"/>
                <w:b/>
                <w:bCs/>
                <w:sz w:val="24"/>
              </w:rPr>
              <w:t>验收现场监测时间</w:t>
            </w:r>
          </w:p>
        </w:tc>
        <w:tc>
          <w:tcPr>
            <w:tcW w:w="3693" w:type="dxa"/>
            <w:gridSpan w:val="3"/>
            <w:vAlign w:val="center"/>
          </w:tcPr>
          <w:p w:rsidR="00C42DFA" w:rsidRPr="00F93E5F" w:rsidRDefault="00E11B00" w:rsidP="0041310D">
            <w:pPr>
              <w:contextualSpacing/>
              <w:jc w:val="center"/>
              <w:rPr>
                <w:rFonts w:ascii="Times New Roman" w:eastAsia="宋体" w:hAnsi="Times New Roman" w:cs="Times New Roman"/>
                <w:sz w:val="24"/>
              </w:rPr>
            </w:pPr>
            <w:r>
              <w:rPr>
                <w:rFonts w:ascii="Times New Roman" w:eastAsia="宋体" w:hAnsi="Times New Roman" w:cs="Times New Roman"/>
                <w:sz w:val="24"/>
              </w:rPr>
              <w:t>2022</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sz w:val="24"/>
              </w:rPr>
              <w:t>月</w:t>
            </w:r>
            <w:r>
              <w:rPr>
                <w:rFonts w:ascii="Times New Roman" w:eastAsia="宋体" w:hAnsi="Times New Roman" w:cs="Times New Roman"/>
                <w:sz w:val="24"/>
              </w:rPr>
              <w:t>13</w:t>
            </w:r>
            <w:r>
              <w:rPr>
                <w:rFonts w:ascii="Times New Roman" w:eastAsia="宋体" w:hAnsi="Times New Roman" w:cs="Times New Roman"/>
                <w:sz w:val="24"/>
              </w:rPr>
              <w:t>日～</w:t>
            </w:r>
            <w:r>
              <w:rPr>
                <w:rFonts w:ascii="Times New Roman" w:eastAsia="宋体" w:hAnsi="Times New Roman" w:cs="Times New Roman"/>
                <w:sz w:val="24"/>
              </w:rPr>
              <w:t>1</w:t>
            </w:r>
            <w:r>
              <w:rPr>
                <w:rFonts w:ascii="Times New Roman" w:eastAsia="宋体" w:hAnsi="Times New Roman" w:cs="Times New Roman"/>
                <w:sz w:val="24"/>
              </w:rPr>
              <w:t>月</w:t>
            </w:r>
            <w:r>
              <w:rPr>
                <w:rFonts w:ascii="Times New Roman" w:eastAsia="宋体" w:hAnsi="Times New Roman" w:cs="Times New Roman"/>
                <w:sz w:val="24"/>
              </w:rPr>
              <w:t>14</w:t>
            </w:r>
            <w:r>
              <w:rPr>
                <w:rFonts w:ascii="Times New Roman" w:eastAsia="宋体" w:hAnsi="Times New Roman" w:cs="Times New Roman"/>
                <w:sz w:val="24"/>
              </w:rPr>
              <w:t>日</w:t>
            </w:r>
          </w:p>
        </w:tc>
      </w:tr>
      <w:tr w:rsidR="00FB32BA" w:rsidRPr="009D2CC5" w:rsidTr="00E11B00">
        <w:trPr>
          <w:trHeight w:val="397"/>
          <w:jc w:val="center"/>
        </w:trPr>
        <w:tc>
          <w:tcPr>
            <w:tcW w:w="1846"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环评表</w:t>
            </w:r>
          </w:p>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审批部门</w:t>
            </w:r>
          </w:p>
        </w:tc>
        <w:tc>
          <w:tcPr>
            <w:tcW w:w="1835" w:type="dxa"/>
            <w:vAlign w:val="center"/>
          </w:tcPr>
          <w:p w:rsidR="00FB32BA" w:rsidRPr="00E82A25" w:rsidRDefault="00E11B00" w:rsidP="003D49F9">
            <w:pPr>
              <w:contextualSpacing/>
              <w:jc w:val="center"/>
              <w:rPr>
                <w:rFonts w:ascii="Times New Roman" w:eastAsia="宋体" w:hAnsi="Times New Roman" w:cs="Times New Roman"/>
                <w:sz w:val="24"/>
              </w:rPr>
            </w:pPr>
            <w:r>
              <w:rPr>
                <w:rFonts w:ascii="Times New Roman" w:eastAsia="宋体" w:hAnsi="宋体" w:cs="Times New Roman" w:hint="eastAsia"/>
                <w:sz w:val="24"/>
              </w:rPr>
              <w:t>内江市</w:t>
            </w:r>
            <w:r w:rsidR="00342593" w:rsidRPr="00A9130E">
              <w:rPr>
                <w:rFonts w:ascii="Times New Roman" w:eastAsia="宋体" w:hAnsi="宋体" w:cs="Times New Roman" w:hint="eastAsia"/>
                <w:sz w:val="24"/>
              </w:rPr>
              <w:t>生态环境局</w:t>
            </w:r>
          </w:p>
        </w:tc>
        <w:tc>
          <w:tcPr>
            <w:tcW w:w="1843" w:type="dxa"/>
            <w:vAlign w:val="center"/>
          </w:tcPr>
          <w:p w:rsidR="00FB32BA" w:rsidRPr="00E82A25" w:rsidRDefault="004A032C" w:rsidP="003D49F9">
            <w:pPr>
              <w:contextualSpacing/>
              <w:jc w:val="center"/>
              <w:rPr>
                <w:rFonts w:ascii="Times New Roman" w:eastAsia="宋体" w:hAnsi="Times New Roman" w:cs="Times New Roman"/>
                <w:b/>
                <w:bCs/>
                <w:sz w:val="24"/>
              </w:rPr>
            </w:pPr>
            <w:r w:rsidRPr="00E82A25">
              <w:rPr>
                <w:rFonts w:ascii="Times New Roman" w:eastAsia="宋体" w:hAnsi="Times New Roman" w:cs="Times New Roman"/>
                <w:b/>
                <w:bCs/>
                <w:sz w:val="24"/>
              </w:rPr>
              <w:t>环评报告表</w:t>
            </w:r>
          </w:p>
          <w:p w:rsidR="00FB32BA" w:rsidRPr="00E82A25" w:rsidRDefault="004A032C" w:rsidP="003D49F9">
            <w:pPr>
              <w:contextualSpacing/>
              <w:jc w:val="center"/>
              <w:rPr>
                <w:rFonts w:ascii="Times New Roman" w:eastAsia="宋体" w:hAnsi="Times New Roman" w:cs="Times New Roman"/>
                <w:b/>
                <w:bCs/>
                <w:sz w:val="24"/>
              </w:rPr>
            </w:pPr>
            <w:r w:rsidRPr="00E82A25">
              <w:rPr>
                <w:rFonts w:ascii="Times New Roman" w:eastAsia="宋体" w:hAnsi="Times New Roman" w:cs="Times New Roman"/>
                <w:b/>
                <w:bCs/>
                <w:sz w:val="24"/>
              </w:rPr>
              <w:t>编制单位</w:t>
            </w:r>
          </w:p>
        </w:tc>
        <w:tc>
          <w:tcPr>
            <w:tcW w:w="3693" w:type="dxa"/>
            <w:gridSpan w:val="3"/>
            <w:vAlign w:val="center"/>
          </w:tcPr>
          <w:p w:rsidR="00FB32BA" w:rsidRPr="00E82A25" w:rsidRDefault="00E11B00" w:rsidP="003D49F9">
            <w:pPr>
              <w:contextualSpacing/>
              <w:jc w:val="center"/>
              <w:rPr>
                <w:rFonts w:ascii="Times New Roman" w:eastAsia="宋体" w:hAnsi="Times New Roman" w:cs="Times New Roman"/>
                <w:sz w:val="24"/>
              </w:rPr>
            </w:pPr>
            <w:r>
              <w:rPr>
                <w:rFonts w:ascii="Times New Roman" w:eastAsia="宋体" w:hAnsi="Times New Roman" w:cs="Times New Roman" w:hint="eastAsia"/>
                <w:bCs/>
                <w:sz w:val="24"/>
              </w:rPr>
              <w:t>四川鑫逸诚工程咨询有限公司</w:t>
            </w:r>
          </w:p>
        </w:tc>
      </w:tr>
      <w:tr w:rsidR="00FB32BA" w:rsidRPr="009D2CC5" w:rsidTr="00E11B00">
        <w:trPr>
          <w:trHeight w:val="397"/>
          <w:jc w:val="center"/>
        </w:trPr>
        <w:tc>
          <w:tcPr>
            <w:tcW w:w="1846"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环保实施</w:t>
            </w:r>
          </w:p>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设计单位</w:t>
            </w:r>
          </w:p>
        </w:tc>
        <w:tc>
          <w:tcPr>
            <w:tcW w:w="1835" w:type="dxa"/>
            <w:vAlign w:val="center"/>
          </w:tcPr>
          <w:p w:rsidR="00FB32BA" w:rsidRPr="009D2CC5" w:rsidRDefault="004A032C" w:rsidP="003D49F9">
            <w:pPr>
              <w:contextualSpacing/>
              <w:jc w:val="center"/>
              <w:rPr>
                <w:rFonts w:ascii="Times New Roman" w:eastAsia="宋体" w:hAnsi="Times New Roman" w:cs="Times New Roman"/>
                <w:sz w:val="24"/>
              </w:rPr>
            </w:pPr>
            <w:r w:rsidRPr="009D2CC5">
              <w:rPr>
                <w:rFonts w:ascii="Times New Roman" w:eastAsia="宋体" w:hAnsi="Times New Roman" w:cs="Times New Roman"/>
                <w:sz w:val="24"/>
              </w:rPr>
              <w:t>/</w:t>
            </w:r>
          </w:p>
        </w:tc>
        <w:tc>
          <w:tcPr>
            <w:tcW w:w="1843"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环保设施</w:t>
            </w:r>
          </w:p>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施工单位</w:t>
            </w:r>
          </w:p>
        </w:tc>
        <w:tc>
          <w:tcPr>
            <w:tcW w:w="3693" w:type="dxa"/>
            <w:gridSpan w:val="3"/>
            <w:vAlign w:val="center"/>
          </w:tcPr>
          <w:p w:rsidR="00FB32BA" w:rsidRPr="009D2CC5" w:rsidRDefault="004A032C" w:rsidP="003D49F9">
            <w:pPr>
              <w:contextualSpacing/>
              <w:jc w:val="center"/>
              <w:rPr>
                <w:rFonts w:ascii="Times New Roman" w:eastAsia="宋体" w:hAnsi="Times New Roman" w:cs="Times New Roman"/>
                <w:sz w:val="24"/>
              </w:rPr>
            </w:pPr>
            <w:r w:rsidRPr="009D2CC5">
              <w:rPr>
                <w:rFonts w:ascii="Times New Roman" w:eastAsia="宋体" w:hAnsi="Times New Roman" w:cs="Times New Roman"/>
                <w:sz w:val="24"/>
              </w:rPr>
              <w:t>/</w:t>
            </w:r>
          </w:p>
        </w:tc>
      </w:tr>
      <w:tr w:rsidR="00FB32BA" w:rsidRPr="009D2CC5" w:rsidTr="00E11B00">
        <w:trPr>
          <w:trHeight w:val="397"/>
          <w:jc w:val="center"/>
        </w:trPr>
        <w:tc>
          <w:tcPr>
            <w:tcW w:w="1846" w:type="dxa"/>
            <w:vAlign w:val="center"/>
          </w:tcPr>
          <w:p w:rsidR="00FB32BA" w:rsidRPr="009D2CC5" w:rsidRDefault="004A032C"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投资总概算</w:t>
            </w:r>
          </w:p>
        </w:tc>
        <w:tc>
          <w:tcPr>
            <w:tcW w:w="1835" w:type="dxa"/>
            <w:vAlign w:val="center"/>
          </w:tcPr>
          <w:p w:rsidR="00FB32BA" w:rsidRPr="00552992" w:rsidRDefault="00E11B00" w:rsidP="003D49F9">
            <w:pPr>
              <w:contextualSpacing/>
              <w:jc w:val="center"/>
              <w:rPr>
                <w:rFonts w:ascii="Times New Roman" w:eastAsia="宋体" w:hAnsi="Times New Roman" w:cs="Times New Roman"/>
                <w:sz w:val="24"/>
              </w:rPr>
            </w:pPr>
            <w:r w:rsidRPr="00E11B00">
              <w:rPr>
                <w:rFonts w:ascii="Times New Roman" w:eastAsia="宋体" w:hAnsi="Times New Roman" w:cs="Times New Roman"/>
                <w:sz w:val="24"/>
              </w:rPr>
              <w:t>505</w:t>
            </w:r>
            <w:r w:rsidR="004A032C" w:rsidRPr="00552992">
              <w:rPr>
                <w:rFonts w:ascii="Times New Roman" w:eastAsia="宋体" w:hAnsi="Times New Roman" w:cs="Times New Roman" w:hint="eastAsia"/>
                <w:sz w:val="24"/>
              </w:rPr>
              <w:t>万元</w:t>
            </w:r>
          </w:p>
        </w:tc>
        <w:tc>
          <w:tcPr>
            <w:tcW w:w="1843" w:type="dxa"/>
            <w:vAlign w:val="center"/>
          </w:tcPr>
          <w:p w:rsidR="00FB32BA" w:rsidRPr="00552992" w:rsidRDefault="004A032C" w:rsidP="003D49F9">
            <w:pPr>
              <w:contextualSpacing/>
              <w:jc w:val="center"/>
              <w:rPr>
                <w:rFonts w:ascii="Times New Roman" w:eastAsia="宋体" w:hAnsi="Times New Roman" w:cs="Times New Roman"/>
                <w:b/>
                <w:bCs/>
                <w:sz w:val="24"/>
              </w:rPr>
            </w:pPr>
            <w:r w:rsidRPr="00552992">
              <w:rPr>
                <w:rFonts w:ascii="Times New Roman" w:eastAsia="宋体" w:hAnsi="宋体" w:cs="Times New Roman"/>
                <w:b/>
                <w:bCs/>
                <w:sz w:val="24"/>
              </w:rPr>
              <w:t>预算环保投资</w:t>
            </w:r>
          </w:p>
        </w:tc>
        <w:tc>
          <w:tcPr>
            <w:tcW w:w="1230" w:type="dxa"/>
            <w:vAlign w:val="center"/>
          </w:tcPr>
          <w:p w:rsidR="00FB32BA" w:rsidRPr="00440FD3" w:rsidRDefault="00E11B00" w:rsidP="008E0C36">
            <w:pPr>
              <w:contextualSpacing/>
              <w:jc w:val="center"/>
              <w:rPr>
                <w:rFonts w:ascii="Times New Roman" w:eastAsia="宋体" w:hAnsi="Times New Roman" w:cs="Times New Roman"/>
                <w:sz w:val="24"/>
              </w:rPr>
            </w:pPr>
            <w:r w:rsidRPr="00E11B00">
              <w:rPr>
                <w:rFonts w:ascii="Times New Roman" w:eastAsia="宋体" w:hAnsi="Times New Roman" w:cs="Times New Roman" w:hint="eastAsia"/>
                <w:sz w:val="24"/>
              </w:rPr>
              <w:t>60</w:t>
            </w:r>
            <w:r w:rsidR="004A032C" w:rsidRPr="00440FD3">
              <w:rPr>
                <w:rFonts w:ascii="Times New Roman" w:eastAsia="宋体" w:hAnsi="Times New Roman" w:cs="Times New Roman" w:hint="eastAsia"/>
                <w:sz w:val="24"/>
              </w:rPr>
              <w:t>万元</w:t>
            </w:r>
          </w:p>
        </w:tc>
        <w:tc>
          <w:tcPr>
            <w:tcW w:w="1141" w:type="dxa"/>
            <w:vAlign w:val="center"/>
          </w:tcPr>
          <w:p w:rsidR="00FB32BA" w:rsidRPr="00440FD3" w:rsidRDefault="004A032C" w:rsidP="003D49F9">
            <w:pPr>
              <w:contextualSpacing/>
              <w:jc w:val="center"/>
              <w:rPr>
                <w:rFonts w:ascii="Times New Roman" w:eastAsia="宋体" w:hAnsi="Times New Roman" w:cs="Times New Roman"/>
                <w:sz w:val="24"/>
              </w:rPr>
            </w:pPr>
            <w:r w:rsidRPr="00440FD3">
              <w:rPr>
                <w:rFonts w:ascii="Times New Roman" w:eastAsia="宋体" w:hAnsi="宋体" w:cs="Times New Roman"/>
                <w:sz w:val="24"/>
              </w:rPr>
              <w:t>比例</w:t>
            </w:r>
          </w:p>
        </w:tc>
        <w:tc>
          <w:tcPr>
            <w:tcW w:w="1322" w:type="dxa"/>
            <w:vAlign w:val="center"/>
          </w:tcPr>
          <w:p w:rsidR="00FB32BA" w:rsidRPr="00440FD3" w:rsidRDefault="00E11B00" w:rsidP="008E0C36">
            <w:pPr>
              <w:contextualSpacing/>
              <w:jc w:val="center"/>
              <w:rPr>
                <w:rFonts w:ascii="Times New Roman" w:eastAsia="宋体" w:hAnsi="Times New Roman" w:cs="Times New Roman"/>
                <w:sz w:val="24"/>
              </w:rPr>
            </w:pPr>
            <w:r w:rsidRPr="00E11B00">
              <w:rPr>
                <w:rFonts w:ascii="Times New Roman" w:eastAsia="宋体" w:hAnsi="Times New Roman" w:cs="Times New Roman" w:hint="eastAsia"/>
                <w:sz w:val="24"/>
              </w:rPr>
              <w:t>11.9</w:t>
            </w:r>
            <w:r w:rsidRPr="00E11B00">
              <w:rPr>
                <w:rFonts w:ascii="Times New Roman" w:eastAsia="宋体" w:hAnsi="Times New Roman" w:cs="Times New Roman"/>
                <w:sz w:val="24"/>
              </w:rPr>
              <w:t>%</w:t>
            </w:r>
          </w:p>
        </w:tc>
      </w:tr>
      <w:tr w:rsidR="008E0C36" w:rsidRPr="009D2CC5" w:rsidTr="00E11B00">
        <w:trPr>
          <w:trHeight w:val="397"/>
          <w:jc w:val="center"/>
        </w:trPr>
        <w:tc>
          <w:tcPr>
            <w:tcW w:w="1846" w:type="dxa"/>
            <w:vAlign w:val="center"/>
          </w:tcPr>
          <w:p w:rsidR="008E0C36" w:rsidRPr="009D2CC5" w:rsidRDefault="008E0C36" w:rsidP="003D49F9">
            <w:pPr>
              <w:contextualSpacing/>
              <w:jc w:val="center"/>
              <w:rPr>
                <w:rFonts w:ascii="Times New Roman" w:eastAsia="宋体" w:hAnsi="Times New Roman" w:cs="Times New Roman"/>
                <w:b/>
                <w:bCs/>
                <w:sz w:val="24"/>
              </w:rPr>
            </w:pPr>
            <w:r w:rsidRPr="009D2CC5">
              <w:rPr>
                <w:rFonts w:ascii="Times New Roman" w:eastAsia="宋体" w:hAnsi="Times New Roman" w:cs="Times New Roman"/>
                <w:b/>
                <w:bCs/>
                <w:sz w:val="24"/>
              </w:rPr>
              <w:t>实际总投资</w:t>
            </w:r>
          </w:p>
        </w:tc>
        <w:tc>
          <w:tcPr>
            <w:tcW w:w="1835" w:type="dxa"/>
            <w:vAlign w:val="center"/>
          </w:tcPr>
          <w:p w:rsidR="008E0C36" w:rsidRPr="00552992" w:rsidRDefault="00E11B00" w:rsidP="003D49F9">
            <w:pPr>
              <w:contextualSpacing/>
              <w:jc w:val="center"/>
              <w:rPr>
                <w:rFonts w:ascii="Times New Roman" w:eastAsia="宋体" w:hAnsi="Times New Roman" w:cs="Times New Roman"/>
                <w:sz w:val="24"/>
              </w:rPr>
            </w:pPr>
            <w:r w:rsidRPr="00E11B00">
              <w:rPr>
                <w:rFonts w:ascii="Times New Roman" w:eastAsia="宋体" w:hAnsi="Times New Roman" w:cs="Times New Roman"/>
                <w:sz w:val="24"/>
              </w:rPr>
              <w:t>505</w:t>
            </w:r>
            <w:r w:rsidR="008E0C36" w:rsidRPr="00552992">
              <w:rPr>
                <w:rFonts w:ascii="Times New Roman" w:eastAsia="宋体" w:hAnsi="Times New Roman" w:cs="Times New Roman" w:hint="eastAsia"/>
                <w:sz w:val="24"/>
              </w:rPr>
              <w:t>万元</w:t>
            </w:r>
          </w:p>
        </w:tc>
        <w:tc>
          <w:tcPr>
            <w:tcW w:w="1843" w:type="dxa"/>
            <w:vAlign w:val="center"/>
          </w:tcPr>
          <w:p w:rsidR="008E0C36" w:rsidRPr="00552992" w:rsidRDefault="008E0C36" w:rsidP="003D49F9">
            <w:pPr>
              <w:contextualSpacing/>
              <w:jc w:val="center"/>
              <w:rPr>
                <w:rFonts w:ascii="Times New Roman" w:eastAsia="宋体" w:hAnsi="Times New Roman" w:cs="Times New Roman"/>
                <w:b/>
                <w:bCs/>
                <w:sz w:val="24"/>
              </w:rPr>
            </w:pPr>
            <w:r w:rsidRPr="00552992">
              <w:rPr>
                <w:rFonts w:ascii="Times New Roman" w:eastAsia="宋体" w:hAnsi="宋体" w:cs="Times New Roman"/>
                <w:b/>
                <w:bCs/>
                <w:sz w:val="24"/>
              </w:rPr>
              <w:t>实际环保投资</w:t>
            </w:r>
          </w:p>
        </w:tc>
        <w:tc>
          <w:tcPr>
            <w:tcW w:w="1230" w:type="dxa"/>
            <w:vAlign w:val="center"/>
          </w:tcPr>
          <w:p w:rsidR="008E0C36" w:rsidRPr="00440FD3" w:rsidRDefault="007E0B95" w:rsidP="00181A2D">
            <w:pPr>
              <w:contextualSpacing/>
              <w:jc w:val="center"/>
              <w:rPr>
                <w:rFonts w:ascii="Times New Roman" w:eastAsia="宋体" w:hAnsi="Times New Roman" w:cs="Times New Roman"/>
                <w:sz w:val="24"/>
              </w:rPr>
            </w:pPr>
            <w:r>
              <w:rPr>
                <w:rFonts w:ascii="Times New Roman" w:eastAsia="宋体" w:hAnsi="Times New Roman" w:cs="Times New Roman" w:hint="eastAsia"/>
                <w:sz w:val="24"/>
              </w:rPr>
              <w:t>5</w:t>
            </w:r>
            <w:r w:rsidR="00181A2D">
              <w:rPr>
                <w:rFonts w:ascii="Times New Roman" w:eastAsia="宋体" w:hAnsi="Times New Roman" w:cs="Times New Roman" w:hint="eastAsia"/>
                <w:sz w:val="24"/>
              </w:rPr>
              <w:t>2</w:t>
            </w:r>
            <w:r>
              <w:rPr>
                <w:rFonts w:ascii="Times New Roman" w:eastAsia="宋体" w:hAnsi="Times New Roman" w:cs="Times New Roman" w:hint="eastAsia"/>
                <w:sz w:val="24"/>
              </w:rPr>
              <w:t>.5</w:t>
            </w:r>
            <w:r w:rsidR="008E0C36" w:rsidRPr="00440FD3">
              <w:rPr>
                <w:rFonts w:ascii="Times New Roman" w:eastAsia="宋体" w:hAnsi="Times New Roman" w:cs="Times New Roman" w:hint="eastAsia"/>
                <w:sz w:val="24"/>
              </w:rPr>
              <w:t>万元</w:t>
            </w:r>
          </w:p>
        </w:tc>
        <w:tc>
          <w:tcPr>
            <w:tcW w:w="1141" w:type="dxa"/>
            <w:vAlign w:val="center"/>
          </w:tcPr>
          <w:p w:rsidR="008E0C36" w:rsidRPr="00440FD3" w:rsidRDefault="008E0C36" w:rsidP="007E3EE5">
            <w:pPr>
              <w:contextualSpacing/>
              <w:jc w:val="center"/>
              <w:rPr>
                <w:rFonts w:ascii="Times New Roman" w:eastAsia="宋体" w:hAnsi="Times New Roman" w:cs="Times New Roman"/>
                <w:sz w:val="24"/>
              </w:rPr>
            </w:pPr>
            <w:r w:rsidRPr="00440FD3">
              <w:rPr>
                <w:rFonts w:ascii="Times New Roman" w:eastAsia="宋体" w:hAnsi="宋体" w:cs="Times New Roman"/>
                <w:sz w:val="24"/>
              </w:rPr>
              <w:t>比例</w:t>
            </w:r>
          </w:p>
        </w:tc>
        <w:tc>
          <w:tcPr>
            <w:tcW w:w="1322" w:type="dxa"/>
            <w:vAlign w:val="center"/>
          </w:tcPr>
          <w:p w:rsidR="008E0C36" w:rsidRPr="00440FD3" w:rsidRDefault="00181A2D" w:rsidP="007E0B95">
            <w:pPr>
              <w:contextualSpacing/>
              <w:jc w:val="center"/>
              <w:rPr>
                <w:rFonts w:ascii="Times New Roman" w:eastAsia="宋体" w:hAnsi="Times New Roman" w:cs="Times New Roman"/>
                <w:sz w:val="24"/>
              </w:rPr>
            </w:pPr>
            <w:r>
              <w:rPr>
                <w:rFonts w:ascii="Times New Roman" w:eastAsia="宋体" w:hAnsi="Times New Roman" w:cs="Times New Roman" w:hint="eastAsia"/>
                <w:sz w:val="24"/>
              </w:rPr>
              <w:t>10.4</w:t>
            </w:r>
            <w:r w:rsidR="00E11B00" w:rsidRPr="00E11B00">
              <w:rPr>
                <w:rFonts w:ascii="Times New Roman" w:eastAsia="宋体" w:hAnsi="Times New Roman" w:cs="Times New Roman"/>
                <w:sz w:val="24"/>
              </w:rPr>
              <w:t>%</w:t>
            </w:r>
          </w:p>
        </w:tc>
      </w:tr>
      <w:tr w:rsidR="008E0C36" w:rsidRPr="009D2CC5" w:rsidTr="00E11B00">
        <w:trPr>
          <w:jc w:val="center"/>
        </w:trPr>
        <w:tc>
          <w:tcPr>
            <w:tcW w:w="1846" w:type="dxa"/>
          </w:tcPr>
          <w:p w:rsidR="008E0C36" w:rsidRPr="009D2CC5" w:rsidRDefault="008E0C36">
            <w:pPr>
              <w:jc w:val="center"/>
              <w:rPr>
                <w:rFonts w:ascii="Times New Roman" w:eastAsia="宋体" w:hAnsi="Times New Roman" w:cs="Times New Roman"/>
                <w:b/>
                <w:bCs/>
                <w:sz w:val="24"/>
              </w:rPr>
            </w:pPr>
          </w:p>
          <w:p w:rsidR="008E0C36" w:rsidRPr="009D2CC5" w:rsidRDefault="008E0C36">
            <w:pPr>
              <w:spacing w:line="360" w:lineRule="auto"/>
              <w:jc w:val="center"/>
              <w:rPr>
                <w:rFonts w:ascii="Times New Roman" w:eastAsia="宋体" w:hAnsi="宋体" w:cs="Times New Roman"/>
                <w:b/>
                <w:bCs/>
                <w:sz w:val="24"/>
              </w:rPr>
            </w:pPr>
          </w:p>
          <w:p w:rsidR="008E0C36" w:rsidRPr="009D2CC5" w:rsidRDefault="008E0C36">
            <w:pPr>
              <w:spacing w:line="360" w:lineRule="auto"/>
              <w:jc w:val="center"/>
              <w:rPr>
                <w:rFonts w:ascii="Times New Roman" w:eastAsia="宋体" w:hAnsi="宋体" w:cs="Times New Roman"/>
                <w:b/>
                <w:bCs/>
                <w:sz w:val="24"/>
              </w:rPr>
            </w:pPr>
          </w:p>
          <w:p w:rsidR="008E0C36" w:rsidRPr="009D2CC5" w:rsidRDefault="008E0C36">
            <w:pPr>
              <w:spacing w:line="360" w:lineRule="auto"/>
              <w:jc w:val="center"/>
              <w:rPr>
                <w:rFonts w:ascii="Times New Roman" w:eastAsia="宋体" w:hAnsi="宋体" w:cs="Times New Roman"/>
                <w:b/>
                <w:bCs/>
                <w:sz w:val="24"/>
              </w:rPr>
            </w:pPr>
          </w:p>
          <w:p w:rsidR="008E0C36" w:rsidRPr="009D2CC5" w:rsidRDefault="008E0C36">
            <w:pPr>
              <w:spacing w:line="360" w:lineRule="auto"/>
              <w:jc w:val="center"/>
              <w:rPr>
                <w:rFonts w:ascii="Times New Roman" w:eastAsia="宋体" w:hAnsi="宋体" w:cs="Times New Roman"/>
                <w:b/>
                <w:bCs/>
                <w:sz w:val="24"/>
              </w:rPr>
            </w:pPr>
          </w:p>
          <w:p w:rsidR="008E0C36" w:rsidRPr="009D2CC5" w:rsidRDefault="008E0C36">
            <w:pPr>
              <w:spacing w:line="360" w:lineRule="auto"/>
              <w:jc w:val="center"/>
              <w:rPr>
                <w:rFonts w:ascii="Times New Roman" w:eastAsia="宋体" w:hAnsi="宋体" w:cs="Times New Roman"/>
                <w:b/>
                <w:bCs/>
                <w:sz w:val="24"/>
              </w:rPr>
            </w:pPr>
          </w:p>
          <w:p w:rsidR="008E0C36" w:rsidRPr="009D2CC5" w:rsidRDefault="008E0C36">
            <w:pPr>
              <w:spacing w:line="360" w:lineRule="auto"/>
              <w:jc w:val="center"/>
              <w:rPr>
                <w:rFonts w:ascii="Times New Roman" w:eastAsia="宋体" w:hAnsi="宋体" w:cs="Times New Roman"/>
                <w:b/>
                <w:bCs/>
                <w:sz w:val="24"/>
              </w:rPr>
            </w:pP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验</w:t>
            </w: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收</w:t>
            </w: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监</w:t>
            </w: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测</w:t>
            </w: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依</w:t>
            </w: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据</w:t>
            </w:r>
          </w:p>
        </w:tc>
        <w:tc>
          <w:tcPr>
            <w:tcW w:w="7371" w:type="dxa"/>
            <w:gridSpan w:val="5"/>
          </w:tcPr>
          <w:p w:rsidR="008E0C36" w:rsidRPr="00E1306B" w:rsidRDefault="008E0C36" w:rsidP="00E1306B">
            <w:pPr>
              <w:spacing w:line="360" w:lineRule="auto"/>
              <w:ind w:firstLineChars="200" w:firstLine="480"/>
              <w:contextualSpacing/>
              <w:rPr>
                <w:rFonts w:ascii="Times New Roman" w:hAnsi="Times New Roman" w:cs="Times New Roman"/>
                <w:bCs/>
                <w:sz w:val="24"/>
              </w:rPr>
            </w:pPr>
            <w:r w:rsidRPr="00E1306B">
              <w:rPr>
                <w:rFonts w:ascii="Times New Roman" w:hAnsi="Times New Roman" w:cs="Times New Roman" w:hint="eastAsia"/>
                <w:bCs/>
                <w:sz w:val="24"/>
              </w:rPr>
              <w:t>1</w:t>
            </w:r>
            <w:r w:rsidRPr="00E1306B">
              <w:rPr>
                <w:rFonts w:ascii="Times New Roman" w:hAnsi="Times New Roman" w:cs="Times New Roman" w:hint="eastAsia"/>
                <w:bCs/>
                <w:sz w:val="24"/>
              </w:rPr>
              <w:t>、《中华人民共和国环境保护法》；</w:t>
            </w:r>
          </w:p>
          <w:p w:rsidR="008E0C36" w:rsidRPr="00E1306B" w:rsidRDefault="008E0C36" w:rsidP="00E1306B">
            <w:pPr>
              <w:spacing w:line="360" w:lineRule="auto"/>
              <w:ind w:firstLineChars="200" w:firstLine="480"/>
              <w:contextualSpacing/>
              <w:rPr>
                <w:rFonts w:ascii="Times New Roman" w:hAnsi="Times New Roman" w:cs="Times New Roman"/>
                <w:bCs/>
                <w:sz w:val="24"/>
              </w:rPr>
            </w:pPr>
            <w:r w:rsidRPr="00E1306B">
              <w:rPr>
                <w:rFonts w:ascii="Times New Roman" w:hAnsi="Times New Roman" w:cs="Times New Roman" w:hint="eastAsia"/>
                <w:bCs/>
                <w:sz w:val="24"/>
              </w:rPr>
              <w:t>2</w:t>
            </w:r>
            <w:r w:rsidRPr="00E1306B">
              <w:rPr>
                <w:rFonts w:ascii="Times New Roman" w:hAnsi="Times New Roman" w:cs="Times New Roman" w:hint="eastAsia"/>
                <w:bCs/>
                <w:sz w:val="24"/>
              </w:rPr>
              <w:t>、《中华人民共和国固体废物污染环境防治法》</w:t>
            </w:r>
          </w:p>
          <w:p w:rsidR="008E0C36" w:rsidRPr="00E1306B" w:rsidRDefault="008E0C36" w:rsidP="00E1306B">
            <w:pPr>
              <w:spacing w:line="360" w:lineRule="auto"/>
              <w:ind w:firstLineChars="200" w:firstLine="480"/>
              <w:contextualSpacing/>
              <w:rPr>
                <w:rFonts w:ascii="Times New Roman" w:hAnsi="Times New Roman" w:cs="Times New Roman"/>
                <w:bCs/>
                <w:sz w:val="24"/>
              </w:rPr>
            </w:pPr>
            <w:r w:rsidRPr="00E1306B">
              <w:rPr>
                <w:rFonts w:ascii="Times New Roman" w:hAnsi="Times New Roman" w:cs="Times New Roman" w:hint="eastAsia"/>
                <w:bCs/>
                <w:sz w:val="24"/>
              </w:rPr>
              <w:t>3</w:t>
            </w:r>
            <w:r w:rsidRPr="00E1306B">
              <w:rPr>
                <w:rFonts w:ascii="Times New Roman" w:hAnsi="Times New Roman" w:cs="Times New Roman" w:hint="eastAsia"/>
                <w:bCs/>
                <w:sz w:val="24"/>
              </w:rPr>
              <w:t>、中华人民共和国国务院，第</w:t>
            </w:r>
            <w:r w:rsidRPr="00E1306B">
              <w:rPr>
                <w:rFonts w:ascii="Times New Roman" w:hAnsi="Times New Roman" w:cs="Times New Roman" w:hint="eastAsia"/>
                <w:bCs/>
                <w:sz w:val="24"/>
              </w:rPr>
              <w:t>682</w:t>
            </w:r>
            <w:r w:rsidRPr="00E1306B">
              <w:rPr>
                <w:rFonts w:ascii="Times New Roman" w:hAnsi="Times New Roman" w:cs="Times New Roman" w:hint="eastAsia"/>
                <w:bCs/>
                <w:sz w:val="24"/>
              </w:rPr>
              <w:t>号令《建设项目环境保护管理条例》（修订）（</w:t>
            </w:r>
            <w:r w:rsidRPr="00E1306B">
              <w:rPr>
                <w:rFonts w:ascii="Times New Roman" w:hAnsi="Times New Roman" w:cs="Times New Roman" w:hint="eastAsia"/>
                <w:bCs/>
                <w:sz w:val="24"/>
              </w:rPr>
              <w:t>2017</w:t>
            </w:r>
            <w:r w:rsidRPr="00E1306B">
              <w:rPr>
                <w:rFonts w:ascii="Times New Roman" w:hAnsi="Times New Roman" w:cs="Times New Roman" w:hint="eastAsia"/>
                <w:bCs/>
                <w:sz w:val="24"/>
              </w:rPr>
              <w:t>年</w:t>
            </w:r>
            <w:r w:rsidRPr="00E1306B">
              <w:rPr>
                <w:rFonts w:ascii="Times New Roman" w:hAnsi="Times New Roman" w:cs="Times New Roman" w:hint="eastAsia"/>
                <w:bCs/>
                <w:sz w:val="24"/>
              </w:rPr>
              <w:t>7</w:t>
            </w:r>
            <w:r w:rsidRPr="00E1306B">
              <w:rPr>
                <w:rFonts w:ascii="Times New Roman" w:hAnsi="Times New Roman" w:cs="Times New Roman" w:hint="eastAsia"/>
                <w:bCs/>
                <w:sz w:val="24"/>
              </w:rPr>
              <w:t>月</w:t>
            </w:r>
            <w:r w:rsidRPr="00E1306B">
              <w:rPr>
                <w:rFonts w:ascii="Times New Roman" w:hAnsi="Times New Roman" w:cs="Times New Roman" w:hint="eastAsia"/>
                <w:bCs/>
                <w:sz w:val="24"/>
              </w:rPr>
              <w:t>16</w:t>
            </w:r>
            <w:r w:rsidRPr="00E1306B">
              <w:rPr>
                <w:rFonts w:ascii="Times New Roman" w:hAnsi="Times New Roman" w:cs="Times New Roman" w:hint="eastAsia"/>
                <w:bCs/>
                <w:sz w:val="24"/>
              </w:rPr>
              <w:t>日）；</w:t>
            </w:r>
          </w:p>
          <w:p w:rsidR="008E0C36" w:rsidRPr="00E1306B" w:rsidRDefault="008E0C36" w:rsidP="00E1306B">
            <w:pPr>
              <w:spacing w:line="360" w:lineRule="auto"/>
              <w:ind w:firstLineChars="200" w:firstLine="480"/>
              <w:contextualSpacing/>
              <w:rPr>
                <w:rFonts w:ascii="Times New Roman" w:hAnsi="Times New Roman" w:cs="Times New Roman"/>
                <w:bCs/>
                <w:sz w:val="24"/>
              </w:rPr>
            </w:pPr>
            <w:r w:rsidRPr="00E1306B">
              <w:rPr>
                <w:rFonts w:ascii="Times New Roman" w:hAnsi="Times New Roman" w:cs="Times New Roman" w:hint="eastAsia"/>
                <w:bCs/>
                <w:sz w:val="24"/>
              </w:rPr>
              <w:t>4</w:t>
            </w:r>
            <w:r w:rsidRPr="00E1306B">
              <w:rPr>
                <w:rFonts w:ascii="Times New Roman" w:hAnsi="Times New Roman" w:cs="Times New Roman" w:hint="eastAsia"/>
                <w:bCs/>
                <w:sz w:val="24"/>
              </w:rPr>
              <w:t>、《关于发布〈建设项目竣工环境保护验收暂行办法〉的公告》（中华人民共和国环境保护部，国环规环评</w:t>
            </w:r>
            <w:r w:rsidRPr="00E1306B">
              <w:rPr>
                <w:rFonts w:ascii="Times New Roman" w:hAnsi="Times New Roman" w:cs="Times New Roman" w:hint="eastAsia"/>
                <w:bCs/>
                <w:sz w:val="24"/>
              </w:rPr>
              <w:t>[2017]4</w:t>
            </w:r>
            <w:r w:rsidRPr="00E1306B">
              <w:rPr>
                <w:rFonts w:ascii="Times New Roman" w:hAnsi="Times New Roman" w:cs="Times New Roman" w:hint="eastAsia"/>
                <w:bCs/>
                <w:sz w:val="24"/>
              </w:rPr>
              <w:t>号，</w:t>
            </w:r>
            <w:r w:rsidRPr="00E1306B">
              <w:rPr>
                <w:rFonts w:ascii="Times New Roman" w:hAnsi="Times New Roman" w:cs="Times New Roman" w:hint="eastAsia"/>
                <w:bCs/>
                <w:sz w:val="24"/>
              </w:rPr>
              <w:t>2017</w:t>
            </w:r>
            <w:r w:rsidRPr="00E1306B">
              <w:rPr>
                <w:rFonts w:ascii="Times New Roman" w:hAnsi="Times New Roman" w:cs="Times New Roman" w:hint="eastAsia"/>
                <w:bCs/>
                <w:sz w:val="24"/>
              </w:rPr>
              <w:t>年</w:t>
            </w:r>
            <w:r w:rsidRPr="00E1306B">
              <w:rPr>
                <w:rFonts w:ascii="Times New Roman" w:hAnsi="Times New Roman" w:cs="Times New Roman" w:hint="eastAsia"/>
                <w:bCs/>
                <w:sz w:val="24"/>
              </w:rPr>
              <w:t>11</w:t>
            </w:r>
            <w:r w:rsidRPr="00E1306B">
              <w:rPr>
                <w:rFonts w:ascii="Times New Roman" w:hAnsi="Times New Roman" w:cs="Times New Roman" w:hint="eastAsia"/>
                <w:bCs/>
                <w:sz w:val="24"/>
              </w:rPr>
              <w:t>月</w:t>
            </w:r>
            <w:r w:rsidRPr="00E1306B">
              <w:rPr>
                <w:rFonts w:ascii="Times New Roman" w:hAnsi="Times New Roman" w:cs="Times New Roman" w:hint="eastAsia"/>
                <w:bCs/>
                <w:sz w:val="24"/>
              </w:rPr>
              <w:t>22</w:t>
            </w:r>
            <w:r w:rsidRPr="00E1306B">
              <w:rPr>
                <w:rFonts w:ascii="Times New Roman" w:hAnsi="Times New Roman" w:cs="Times New Roman" w:hint="eastAsia"/>
                <w:bCs/>
                <w:sz w:val="24"/>
              </w:rPr>
              <w:t>日）</w:t>
            </w:r>
          </w:p>
          <w:p w:rsidR="008E0C36" w:rsidRPr="009D2CC5" w:rsidRDefault="00A36C21" w:rsidP="00E1306B">
            <w:pPr>
              <w:spacing w:line="360" w:lineRule="auto"/>
              <w:ind w:firstLineChars="200" w:firstLine="480"/>
              <w:contextualSpacing/>
              <w:rPr>
                <w:rFonts w:ascii="Times New Roman" w:hAnsi="Times New Roman" w:cs="Times New Roman"/>
                <w:bCs/>
                <w:sz w:val="24"/>
              </w:rPr>
            </w:pPr>
            <w:r w:rsidRPr="00A36C21">
              <w:rPr>
                <w:rFonts w:ascii="Times New Roman" w:hAnsi="Times New Roman" w:cs="Times New Roman" w:hint="eastAsia"/>
                <w:bCs/>
                <w:sz w:val="24"/>
              </w:rPr>
              <w:t>5</w:t>
            </w:r>
            <w:r w:rsidR="008E0C36" w:rsidRPr="00A36C21">
              <w:rPr>
                <w:rFonts w:ascii="Times New Roman" w:hAnsi="Times New Roman" w:cs="Times New Roman" w:hint="eastAsia"/>
                <w:bCs/>
                <w:sz w:val="24"/>
              </w:rPr>
              <w:t>、《关于</w:t>
            </w:r>
            <w:r w:rsidR="008E0C36" w:rsidRPr="00E1306B">
              <w:rPr>
                <w:rFonts w:ascii="Times New Roman" w:hAnsi="Times New Roman" w:cs="Times New Roman" w:hint="eastAsia"/>
                <w:bCs/>
                <w:sz w:val="24"/>
              </w:rPr>
              <w:t>进一步加强环境影响评价管理防范环境风险的通知》（环发</w:t>
            </w:r>
            <w:r w:rsidR="008E0C36" w:rsidRPr="00E1306B">
              <w:rPr>
                <w:rFonts w:ascii="Times New Roman" w:hAnsi="Times New Roman" w:cs="Times New Roman" w:hint="eastAsia"/>
                <w:bCs/>
                <w:sz w:val="24"/>
              </w:rPr>
              <w:t xml:space="preserve">[2012]77 </w:t>
            </w:r>
            <w:r w:rsidR="008E0C36" w:rsidRPr="00E1306B">
              <w:rPr>
                <w:rFonts w:ascii="Times New Roman" w:hAnsi="Times New Roman" w:cs="Times New Roman" w:hint="eastAsia"/>
                <w:bCs/>
                <w:sz w:val="24"/>
              </w:rPr>
              <w:t>号，国家环境保护总局，</w:t>
            </w:r>
            <w:r w:rsidR="008E0C36" w:rsidRPr="00E1306B">
              <w:rPr>
                <w:rFonts w:ascii="Times New Roman" w:hAnsi="Times New Roman" w:cs="Times New Roman" w:hint="eastAsia"/>
                <w:bCs/>
                <w:sz w:val="24"/>
              </w:rPr>
              <w:t>2012.7.3</w:t>
            </w:r>
            <w:r w:rsidR="008E0C36" w:rsidRPr="00E1306B">
              <w:rPr>
                <w:rFonts w:ascii="Times New Roman" w:hAnsi="Times New Roman" w:cs="Times New Roman" w:hint="eastAsia"/>
                <w:bCs/>
                <w:sz w:val="24"/>
              </w:rPr>
              <w:t>）</w:t>
            </w:r>
            <w:r w:rsidR="008E0C36" w:rsidRPr="009D2CC5">
              <w:rPr>
                <w:rFonts w:ascii="Times New Roman" w:hAnsi="Times New Roman" w:cs="Times New Roman" w:hint="eastAsia"/>
                <w:bCs/>
                <w:sz w:val="24"/>
              </w:rPr>
              <w:t>；</w:t>
            </w:r>
          </w:p>
          <w:p w:rsidR="008E0C36" w:rsidRPr="009D2CC5" w:rsidRDefault="00A36C21">
            <w:pPr>
              <w:spacing w:line="360" w:lineRule="auto"/>
              <w:ind w:firstLineChars="200" w:firstLine="480"/>
              <w:contextualSpacing/>
              <w:rPr>
                <w:rFonts w:ascii="Times New Roman" w:hAnsi="Times New Roman" w:cs="Times New Roman"/>
                <w:bCs/>
                <w:sz w:val="24"/>
              </w:rPr>
            </w:pPr>
            <w:r>
              <w:rPr>
                <w:rFonts w:ascii="Times New Roman" w:eastAsia="宋体" w:hAnsi="Times New Roman" w:cs="Times New Roman" w:hint="eastAsia"/>
                <w:sz w:val="24"/>
              </w:rPr>
              <w:t>6</w:t>
            </w:r>
            <w:r w:rsidR="008E0C36" w:rsidRPr="009D2CC5">
              <w:rPr>
                <w:rFonts w:ascii="Times New Roman" w:eastAsia="宋体" w:hAnsi="Times New Roman" w:cs="Times New Roman" w:hint="eastAsia"/>
                <w:sz w:val="24"/>
              </w:rPr>
              <w:t>、</w:t>
            </w:r>
            <w:r w:rsidR="00186AC1">
              <w:rPr>
                <w:rFonts w:ascii="Times New Roman" w:eastAsia="宋体" w:hAnsi="Times New Roman" w:cs="Times New Roman"/>
                <w:bCs/>
                <w:sz w:val="24"/>
              </w:rPr>
              <w:t>四川欧固建材有限公司</w:t>
            </w:r>
            <w:r w:rsidR="008E0C36" w:rsidRPr="009D2CC5">
              <w:rPr>
                <w:rFonts w:ascii="Times New Roman" w:hAnsi="Times New Roman" w:cs="Times New Roman"/>
                <w:bCs/>
                <w:sz w:val="24"/>
              </w:rPr>
              <w:t>《</w:t>
            </w:r>
            <w:r w:rsidR="00186AC1">
              <w:rPr>
                <w:rFonts w:ascii="Times New Roman" w:eastAsia="宋体" w:hAnsi="Times New Roman" w:cs="Times New Roman" w:hint="eastAsia"/>
                <w:bCs/>
                <w:sz w:val="24"/>
              </w:rPr>
              <w:t>四川欧固建材有限公司扩建项目</w:t>
            </w:r>
            <w:r w:rsidR="008E0C36" w:rsidRPr="009D2CC5">
              <w:rPr>
                <w:rFonts w:ascii="Times New Roman" w:hAnsi="Times New Roman" w:cs="Times New Roman"/>
                <w:bCs/>
                <w:sz w:val="24"/>
              </w:rPr>
              <w:t>环境影响报告</w:t>
            </w:r>
            <w:r w:rsidR="008E0C36" w:rsidRPr="009D2CC5">
              <w:rPr>
                <w:rFonts w:ascii="Times New Roman" w:hAnsi="Times New Roman" w:cs="Times New Roman" w:hint="eastAsia"/>
                <w:bCs/>
                <w:sz w:val="24"/>
              </w:rPr>
              <w:t>表</w:t>
            </w:r>
            <w:r w:rsidR="008E0C36" w:rsidRPr="009D2CC5">
              <w:rPr>
                <w:rFonts w:ascii="Times New Roman" w:hAnsi="Times New Roman" w:cs="Times New Roman"/>
                <w:bCs/>
                <w:sz w:val="24"/>
              </w:rPr>
              <w:t>》；</w:t>
            </w:r>
          </w:p>
          <w:p w:rsidR="008E0C36" w:rsidRPr="00ED1CC7" w:rsidRDefault="00A36C21" w:rsidP="00C411A2">
            <w:pPr>
              <w:spacing w:line="360" w:lineRule="auto"/>
              <w:ind w:firstLineChars="200" w:firstLine="480"/>
              <w:rPr>
                <w:rFonts w:ascii="Times New Roman" w:hAnsi="Times New Roman" w:cs="Times New Roman"/>
                <w:bCs/>
                <w:sz w:val="24"/>
              </w:rPr>
            </w:pPr>
            <w:r>
              <w:rPr>
                <w:rFonts w:ascii="Times New Roman" w:hAnsi="Times New Roman" w:cs="Times New Roman" w:hint="eastAsia"/>
                <w:bCs/>
                <w:sz w:val="24"/>
              </w:rPr>
              <w:t>7</w:t>
            </w:r>
            <w:r w:rsidR="008E0C36" w:rsidRPr="00ED1CC7">
              <w:rPr>
                <w:rFonts w:ascii="Times New Roman" w:hAnsi="Times New Roman" w:cs="Times New Roman"/>
                <w:bCs/>
                <w:sz w:val="24"/>
              </w:rPr>
              <w:t>、</w:t>
            </w:r>
            <w:r w:rsidR="00C15503">
              <w:rPr>
                <w:rFonts w:ascii="Times New Roman" w:hAnsi="Times New Roman" w:cs="Times New Roman"/>
                <w:bCs/>
                <w:sz w:val="24"/>
              </w:rPr>
              <w:t>内江市生态环境局</w:t>
            </w:r>
            <w:r w:rsidR="008E0C36" w:rsidRPr="00ED1CC7">
              <w:rPr>
                <w:rFonts w:ascii="Times New Roman" w:eastAsia="宋体" w:hAnsi="Times New Roman" w:cs="Times New Roman" w:hint="eastAsia"/>
                <w:sz w:val="24"/>
              </w:rPr>
              <w:t>《</w:t>
            </w:r>
            <w:r w:rsidR="008E0C36" w:rsidRPr="00ED1CC7">
              <w:rPr>
                <w:rFonts w:ascii="Times New Roman" w:hAnsi="Times New Roman" w:cs="Times New Roman"/>
                <w:bCs/>
                <w:sz w:val="24"/>
              </w:rPr>
              <w:t>关于</w:t>
            </w:r>
            <w:r w:rsidR="00186AC1">
              <w:rPr>
                <w:rFonts w:ascii="Times New Roman" w:eastAsia="宋体" w:hAnsi="Times New Roman" w:cs="Times New Roman"/>
                <w:bCs/>
                <w:sz w:val="24"/>
              </w:rPr>
              <w:t>四川欧固建材有限公司</w:t>
            </w:r>
            <w:r w:rsidR="008E0C36">
              <w:rPr>
                <w:rFonts w:ascii="Times New Roman" w:eastAsia="宋体" w:hAnsi="Times New Roman" w:cs="Times New Roman"/>
                <w:bCs/>
                <w:sz w:val="24"/>
              </w:rPr>
              <w:t>金堂县电气设施设备及金属制品生产项目</w:t>
            </w:r>
            <w:r w:rsidR="008E0C36" w:rsidRPr="00ED1CC7">
              <w:rPr>
                <w:rFonts w:ascii="Times New Roman" w:eastAsia="宋体" w:hAnsi="Times New Roman" w:cs="Times New Roman" w:hint="eastAsia"/>
                <w:sz w:val="24"/>
              </w:rPr>
              <w:t>环境影响报告表</w:t>
            </w:r>
            <w:r w:rsidR="008E0C36" w:rsidRPr="00ED1CC7">
              <w:rPr>
                <w:rFonts w:ascii="Times New Roman" w:hAnsi="Times New Roman" w:cs="Times New Roman" w:hint="eastAsia"/>
                <w:bCs/>
                <w:sz w:val="24"/>
              </w:rPr>
              <w:t>的</w:t>
            </w:r>
            <w:r w:rsidR="008E0C36" w:rsidRPr="00ED1CC7">
              <w:rPr>
                <w:rFonts w:ascii="Times New Roman" w:hAnsi="Times New Roman" w:cs="Times New Roman"/>
                <w:bCs/>
                <w:sz w:val="24"/>
              </w:rPr>
              <w:t>批复》</w:t>
            </w:r>
            <w:r w:rsidR="008E0C36" w:rsidRPr="00A9130E">
              <w:rPr>
                <w:rFonts w:ascii="Times New Roman" w:hAnsi="Times New Roman" w:cs="Times New Roman" w:hint="eastAsia"/>
                <w:bCs/>
                <w:sz w:val="24"/>
              </w:rPr>
              <w:t>（</w:t>
            </w:r>
            <w:r w:rsidR="00C15503">
              <w:rPr>
                <w:rFonts w:ascii="Times New Roman" w:hAnsi="Times New Roman" w:cs="Times New Roman" w:hint="eastAsia"/>
                <w:bCs/>
                <w:sz w:val="24"/>
              </w:rPr>
              <w:t>内市环资审批</w:t>
            </w:r>
            <w:r w:rsidR="008E0C36" w:rsidRPr="00A9130E">
              <w:rPr>
                <w:rFonts w:ascii="Times New Roman" w:hAnsi="Times New Roman" w:cs="Times New Roman" w:hint="eastAsia"/>
                <w:bCs/>
                <w:sz w:val="24"/>
              </w:rPr>
              <w:t>〔</w:t>
            </w:r>
            <w:r w:rsidR="008E0C36" w:rsidRPr="00A9130E">
              <w:rPr>
                <w:rFonts w:ascii="Times New Roman" w:hAnsi="Times New Roman" w:cs="Times New Roman" w:hint="eastAsia"/>
                <w:bCs/>
                <w:sz w:val="24"/>
              </w:rPr>
              <w:t>20</w:t>
            </w:r>
            <w:r w:rsidR="00CE31DA" w:rsidRPr="00A9130E">
              <w:rPr>
                <w:rFonts w:ascii="Times New Roman" w:hAnsi="Times New Roman" w:cs="Times New Roman" w:hint="eastAsia"/>
                <w:bCs/>
                <w:sz w:val="24"/>
              </w:rPr>
              <w:t>2</w:t>
            </w:r>
            <w:r w:rsidR="001229E3">
              <w:rPr>
                <w:rFonts w:ascii="Times New Roman" w:hAnsi="Times New Roman" w:cs="Times New Roman"/>
                <w:bCs/>
                <w:sz w:val="24"/>
              </w:rPr>
              <w:t>1</w:t>
            </w:r>
            <w:r w:rsidR="008E0C36" w:rsidRPr="00A9130E">
              <w:rPr>
                <w:rFonts w:ascii="Times New Roman" w:hAnsi="Times New Roman" w:cs="Times New Roman" w:hint="eastAsia"/>
                <w:bCs/>
                <w:sz w:val="24"/>
              </w:rPr>
              <w:t>〕</w:t>
            </w:r>
            <w:r w:rsidR="00C15503">
              <w:rPr>
                <w:rFonts w:ascii="Times New Roman" w:hAnsi="Times New Roman" w:cs="Times New Roman"/>
                <w:bCs/>
                <w:sz w:val="24"/>
              </w:rPr>
              <w:t>9</w:t>
            </w:r>
            <w:r w:rsidR="008E0C36" w:rsidRPr="00A9130E">
              <w:rPr>
                <w:rFonts w:ascii="Times New Roman" w:hAnsi="Times New Roman" w:cs="Times New Roman" w:hint="eastAsia"/>
                <w:bCs/>
                <w:sz w:val="24"/>
              </w:rPr>
              <w:t>号）</w:t>
            </w:r>
            <w:r w:rsidR="008E0C36" w:rsidRPr="00ED1CC7">
              <w:rPr>
                <w:rFonts w:ascii="Times New Roman" w:hAnsi="Times New Roman" w:cs="Times New Roman" w:hint="eastAsia"/>
                <w:bCs/>
                <w:sz w:val="24"/>
              </w:rPr>
              <w:t>。</w:t>
            </w:r>
          </w:p>
        </w:tc>
      </w:tr>
      <w:tr w:rsidR="008E0C36" w:rsidRPr="009D2CC5" w:rsidTr="00E11B00">
        <w:trPr>
          <w:jc w:val="center"/>
        </w:trPr>
        <w:tc>
          <w:tcPr>
            <w:tcW w:w="1846" w:type="dxa"/>
          </w:tcPr>
          <w:p w:rsidR="008E0C36" w:rsidRPr="009D2CC5" w:rsidRDefault="008E0C36">
            <w:pPr>
              <w:spacing w:line="360" w:lineRule="auto"/>
              <w:jc w:val="center"/>
              <w:rPr>
                <w:rFonts w:ascii="Times New Roman" w:eastAsia="宋体" w:hAnsi="Times New Roman" w:cs="Times New Roman"/>
                <w:b/>
                <w:bCs/>
                <w:sz w:val="24"/>
              </w:rPr>
            </w:pPr>
          </w:p>
          <w:p w:rsidR="008E0C36" w:rsidRPr="009D2CC5" w:rsidRDefault="008E0C36">
            <w:pPr>
              <w:spacing w:line="360" w:lineRule="auto"/>
              <w:jc w:val="center"/>
              <w:rPr>
                <w:rFonts w:ascii="Times New Roman" w:eastAsia="宋体" w:hAnsi="Times New Roman" w:cs="Times New Roman"/>
                <w:b/>
                <w:bCs/>
                <w:sz w:val="24"/>
              </w:rPr>
            </w:pPr>
          </w:p>
          <w:p w:rsidR="008E0C36" w:rsidRPr="009D2CC5" w:rsidRDefault="008E0C36">
            <w:pPr>
              <w:spacing w:line="360" w:lineRule="auto"/>
              <w:jc w:val="center"/>
              <w:rPr>
                <w:rFonts w:ascii="Times New Roman" w:eastAsia="宋体" w:hAnsi="Times New Roman" w:cs="Times New Roman"/>
                <w:b/>
                <w:bCs/>
                <w:sz w:val="24"/>
              </w:rPr>
            </w:pPr>
            <w:r w:rsidRPr="009D2CC5">
              <w:rPr>
                <w:rFonts w:ascii="Times New Roman" w:eastAsia="宋体" w:hAnsi="宋体" w:cs="Times New Roman"/>
                <w:b/>
                <w:bCs/>
                <w:sz w:val="24"/>
              </w:rPr>
              <w:t>验收监测标准、标号、级别</w:t>
            </w:r>
            <w:r w:rsidRPr="009D2CC5">
              <w:rPr>
                <w:rFonts w:ascii="Times New Roman" w:eastAsia="宋体" w:hAnsi="宋体" w:cs="Times New Roman" w:hint="eastAsia"/>
                <w:b/>
                <w:bCs/>
                <w:sz w:val="24"/>
              </w:rPr>
              <w:t>、限值</w:t>
            </w:r>
          </w:p>
        </w:tc>
        <w:tc>
          <w:tcPr>
            <w:tcW w:w="7371" w:type="dxa"/>
            <w:gridSpan w:val="5"/>
          </w:tcPr>
          <w:p w:rsidR="008E0C36" w:rsidRPr="009D2CC5" w:rsidRDefault="008E0C36">
            <w:pPr>
              <w:spacing w:line="360" w:lineRule="auto"/>
              <w:ind w:firstLineChars="200" w:firstLine="482"/>
              <w:rPr>
                <w:rFonts w:ascii="Times New Roman" w:eastAsia="宋体" w:hAnsi="Times New Roman" w:cs="Times New Roman"/>
                <w:sz w:val="24"/>
              </w:rPr>
            </w:pPr>
            <w:r w:rsidRPr="009D2CC5">
              <w:rPr>
                <w:rFonts w:ascii="Times New Roman" w:eastAsia="宋体" w:hAnsi="Times New Roman" w:cs="Times New Roman"/>
                <w:b/>
                <w:bCs/>
                <w:sz w:val="24"/>
              </w:rPr>
              <w:lastRenderedPageBreak/>
              <w:t>废水：</w:t>
            </w:r>
            <w:r w:rsidR="00AF3D64" w:rsidRPr="00AF3D64">
              <w:rPr>
                <w:rFonts w:ascii="Times New Roman" w:eastAsia="宋体" w:hAnsi="Times New Roman" w:cs="Times New Roman" w:hint="eastAsia"/>
                <w:sz w:val="24"/>
              </w:rPr>
              <w:t>本项目无生产废水</w:t>
            </w:r>
            <w:r w:rsidR="00A36C21">
              <w:rPr>
                <w:rFonts w:ascii="Times New Roman" w:eastAsia="宋体" w:hAnsi="Times New Roman" w:cs="Times New Roman" w:hint="eastAsia"/>
                <w:sz w:val="24"/>
              </w:rPr>
              <w:t>外排</w:t>
            </w:r>
            <w:r w:rsidR="00AF3D64" w:rsidRPr="00AF3D64">
              <w:rPr>
                <w:rFonts w:ascii="Times New Roman" w:eastAsia="宋体" w:hAnsi="Times New Roman" w:cs="Times New Roman" w:hint="eastAsia"/>
                <w:sz w:val="24"/>
              </w:rPr>
              <w:t>；生活污水经化粪池处理后用于周</w:t>
            </w:r>
            <w:r w:rsidR="00AF3D64" w:rsidRPr="00AF3D64">
              <w:rPr>
                <w:rFonts w:ascii="Times New Roman" w:eastAsia="宋体" w:hAnsi="Times New Roman" w:cs="Times New Roman" w:hint="eastAsia"/>
                <w:sz w:val="24"/>
              </w:rPr>
              <w:lastRenderedPageBreak/>
              <w:t>边农地肥用，不外排</w:t>
            </w:r>
            <w:r>
              <w:rPr>
                <w:rFonts w:ascii="Times New Roman" w:eastAsia="宋体" w:hAnsi="Times New Roman" w:cs="Times New Roman" w:hint="eastAsia"/>
                <w:sz w:val="24"/>
              </w:rPr>
              <w:t>；</w:t>
            </w:r>
          </w:p>
          <w:p w:rsidR="008E0C36" w:rsidRPr="00882685" w:rsidRDefault="008E0C36">
            <w:pPr>
              <w:spacing w:line="360" w:lineRule="auto"/>
              <w:ind w:firstLineChars="200" w:firstLine="482"/>
              <w:rPr>
                <w:rFonts w:ascii="Times New Roman" w:eastAsia="宋体" w:hAnsi="Times New Roman" w:cs="Times New Roman"/>
                <w:sz w:val="24"/>
              </w:rPr>
            </w:pPr>
            <w:r w:rsidRPr="00882685">
              <w:rPr>
                <w:rFonts w:ascii="Times New Roman" w:eastAsia="宋体" w:hAnsi="Times New Roman" w:cs="Times New Roman" w:hint="eastAsia"/>
                <w:b/>
                <w:sz w:val="24"/>
              </w:rPr>
              <w:t>废气：</w:t>
            </w:r>
            <w:r w:rsidR="00656F7C" w:rsidRPr="00656F7C">
              <w:rPr>
                <w:rFonts w:ascii="Times New Roman" w:eastAsia="宋体" w:hAnsi="Times New Roman" w:cs="Times New Roman"/>
                <w:bCs/>
                <w:sz w:val="24"/>
              </w:rPr>
              <w:t>营运期废气执行《水泥工业大气污染物排放标准》（</w:t>
            </w:r>
            <w:r w:rsidR="00656F7C" w:rsidRPr="00656F7C">
              <w:rPr>
                <w:rFonts w:ascii="Times New Roman" w:eastAsia="宋体" w:hAnsi="Times New Roman" w:cs="Times New Roman"/>
                <w:bCs/>
                <w:sz w:val="24"/>
              </w:rPr>
              <w:t>GB4915-2013</w:t>
            </w:r>
            <w:r w:rsidR="00656F7C" w:rsidRPr="00656F7C">
              <w:rPr>
                <w:rFonts w:ascii="Times New Roman" w:eastAsia="宋体" w:hAnsi="Times New Roman" w:cs="Times New Roman"/>
                <w:bCs/>
                <w:sz w:val="24"/>
              </w:rPr>
              <w:t>）表</w:t>
            </w:r>
            <w:r w:rsidR="00875519">
              <w:rPr>
                <w:rFonts w:ascii="Times New Roman" w:eastAsia="宋体" w:hAnsi="Times New Roman" w:cs="Times New Roman" w:hint="eastAsia"/>
                <w:bCs/>
                <w:sz w:val="24"/>
              </w:rPr>
              <w:t>3</w:t>
            </w:r>
            <w:r w:rsidR="00656F7C" w:rsidRPr="00656F7C">
              <w:rPr>
                <w:rFonts w:ascii="Times New Roman" w:eastAsia="宋体" w:hAnsi="Times New Roman" w:cs="Times New Roman"/>
                <w:bCs/>
                <w:sz w:val="24"/>
              </w:rPr>
              <w:t>中</w:t>
            </w:r>
            <w:r w:rsidR="00875519">
              <w:rPr>
                <w:rFonts w:ascii="Times New Roman" w:eastAsia="宋体" w:hAnsi="Times New Roman" w:cs="Times New Roman" w:hint="eastAsia"/>
                <w:bCs/>
                <w:sz w:val="24"/>
              </w:rPr>
              <w:t>无组织</w:t>
            </w:r>
            <w:r w:rsidR="00656F7C" w:rsidRPr="00656F7C">
              <w:rPr>
                <w:rFonts w:ascii="Times New Roman" w:eastAsia="宋体" w:hAnsi="Times New Roman" w:cs="Times New Roman"/>
                <w:bCs/>
                <w:sz w:val="24"/>
              </w:rPr>
              <w:t>排放限值</w:t>
            </w:r>
            <w:r>
              <w:rPr>
                <w:rFonts w:ascii="Times New Roman" w:eastAsia="宋体" w:hAnsi="Times New Roman" w:cs="Times New Roman" w:hint="eastAsia"/>
                <w:bCs/>
                <w:sz w:val="24"/>
              </w:rPr>
              <w:t>。</w:t>
            </w:r>
          </w:p>
          <w:p w:rsidR="008E0C36" w:rsidRDefault="008E0C36" w:rsidP="000C79D5">
            <w:pPr>
              <w:spacing w:line="360" w:lineRule="auto"/>
              <w:ind w:firstLineChars="200" w:firstLine="482"/>
              <w:rPr>
                <w:rFonts w:ascii="Times New Roman" w:eastAsia="宋体" w:hAnsi="Times New Roman" w:cs="Times New Roman"/>
                <w:sz w:val="24"/>
              </w:rPr>
            </w:pPr>
            <w:r w:rsidRPr="009D2CC5">
              <w:rPr>
                <w:rFonts w:ascii="Times New Roman" w:eastAsia="宋体" w:hAnsi="Times New Roman" w:cs="Times New Roman"/>
                <w:b/>
                <w:bCs/>
                <w:sz w:val="24"/>
              </w:rPr>
              <w:t>噪声：</w:t>
            </w:r>
            <w:r w:rsidRPr="00D52286">
              <w:rPr>
                <w:rFonts w:ascii="Times New Roman" w:eastAsia="宋体" w:hAnsi="Times New Roman" w:cs="Times New Roman"/>
                <w:bCs/>
                <w:sz w:val="24"/>
              </w:rPr>
              <w:t>厂界噪声执行《工业企业厂界环境噪声排放标准》（</w:t>
            </w:r>
            <w:r w:rsidRPr="00D52286">
              <w:rPr>
                <w:rFonts w:ascii="Times New Roman" w:eastAsia="宋体" w:hAnsi="Times New Roman" w:cs="Times New Roman"/>
                <w:bCs/>
                <w:sz w:val="24"/>
              </w:rPr>
              <w:t>GB12348-2008</w:t>
            </w:r>
            <w:r w:rsidRPr="00D52286">
              <w:rPr>
                <w:rFonts w:ascii="Times New Roman" w:eastAsia="宋体" w:hAnsi="Times New Roman" w:cs="Times New Roman"/>
                <w:bCs/>
                <w:sz w:val="24"/>
              </w:rPr>
              <w:t>）中</w:t>
            </w:r>
            <w:r w:rsidR="00407113">
              <w:rPr>
                <w:rFonts w:ascii="Times New Roman" w:eastAsia="宋体" w:hAnsi="Times New Roman" w:cs="Times New Roman" w:hint="eastAsia"/>
                <w:bCs/>
                <w:sz w:val="24"/>
              </w:rPr>
              <w:t>2</w:t>
            </w:r>
            <w:r w:rsidRPr="00D52286">
              <w:rPr>
                <w:rFonts w:ascii="Times New Roman" w:eastAsia="宋体" w:hAnsi="Times New Roman" w:cs="Times New Roman"/>
                <w:bCs/>
                <w:sz w:val="24"/>
              </w:rPr>
              <w:t>类标准。</w:t>
            </w:r>
          </w:p>
          <w:p w:rsidR="008E0C36" w:rsidRPr="009D2CC5" w:rsidRDefault="008E0C36" w:rsidP="005408E0">
            <w:pPr>
              <w:spacing w:line="360" w:lineRule="auto"/>
              <w:ind w:firstLineChars="200" w:firstLine="482"/>
              <w:rPr>
                <w:rFonts w:ascii="Times New Roman" w:eastAsia="宋体" w:hAnsi="Times New Roman" w:cs="Times New Roman"/>
                <w:sz w:val="24"/>
              </w:rPr>
            </w:pPr>
            <w:r w:rsidRPr="004E6585">
              <w:rPr>
                <w:rFonts w:ascii="Times New Roman" w:eastAsia="宋体" w:hAnsi="Times New Roman" w:cs="Times New Roman" w:hint="eastAsia"/>
                <w:b/>
                <w:sz w:val="24"/>
              </w:rPr>
              <w:t>固废</w:t>
            </w:r>
            <w:r>
              <w:rPr>
                <w:rFonts w:ascii="Times New Roman" w:eastAsia="宋体" w:hAnsi="Times New Roman" w:cs="Times New Roman" w:hint="eastAsia"/>
                <w:sz w:val="24"/>
              </w:rPr>
              <w:t>：</w:t>
            </w:r>
            <w:r w:rsidR="00A36C21" w:rsidRPr="00A36C21">
              <w:rPr>
                <w:rFonts w:ascii="Times New Roman" w:eastAsia="宋体" w:hAnsi="Times New Roman" w:cs="Times New Roman" w:hint="eastAsia"/>
                <w:sz w:val="24"/>
              </w:rPr>
              <w:t>一般工业固废区域堆放，暂存参考执行《一般工业固体废物贮存和填埋污染控制标准》（</w:t>
            </w:r>
            <w:r w:rsidR="00A36C21" w:rsidRPr="00A36C21">
              <w:rPr>
                <w:rFonts w:ascii="Times New Roman" w:eastAsia="宋体" w:hAnsi="Times New Roman" w:cs="Times New Roman" w:hint="eastAsia"/>
                <w:sz w:val="24"/>
              </w:rPr>
              <w:t>GB18599-2020</w:t>
            </w:r>
            <w:r w:rsidR="00A36C21" w:rsidRPr="00A36C21">
              <w:rPr>
                <w:rFonts w:ascii="Times New Roman" w:eastAsia="宋体" w:hAnsi="Times New Roman" w:cs="Times New Roman" w:hint="eastAsia"/>
                <w:sz w:val="24"/>
              </w:rPr>
              <w:t>）相关标准要求</w:t>
            </w:r>
            <w:r w:rsidR="00895AFC" w:rsidRPr="00895AFC">
              <w:rPr>
                <w:rFonts w:ascii="Times New Roman" w:eastAsia="宋体" w:hAnsi="Times New Roman" w:cs="Times New Roman"/>
                <w:sz w:val="24"/>
              </w:rPr>
              <w:t>；危险废物执行《危险废物贮存污染控制标准》</w:t>
            </w:r>
            <w:r w:rsidR="00895AFC" w:rsidRPr="00895AFC">
              <w:rPr>
                <w:rFonts w:ascii="Times New Roman" w:eastAsia="宋体" w:hAnsi="Times New Roman" w:cs="Times New Roman" w:hint="eastAsia"/>
                <w:sz w:val="24"/>
              </w:rPr>
              <w:t>（</w:t>
            </w:r>
            <w:r w:rsidR="00895AFC" w:rsidRPr="00895AFC">
              <w:rPr>
                <w:rFonts w:ascii="Times New Roman" w:eastAsia="宋体" w:hAnsi="Times New Roman" w:cs="Times New Roman"/>
                <w:sz w:val="24"/>
              </w:rPr>
              <w:t>GB18597-2001</w:t>
            </w:r>
            <w:r w:rsidR="00895AFC" w:rsidRPr="00895AFC">
              <w:rPr>
                <w:rFonts w:ascii="Times New Roman" w:eastAsia="宋体" w:hAnsi="Times New Roman" w:cs="Times New Roman" w:hint="eastAsia"/>
                <w:sz w:val="24"/>
              </w:rPr>
              <w:t>）</w:t>
            </w:r>
            <w:r w:rsidR="00895AFC" w:rsidRPr="00895AFC">
              <w:rPr>
                <w:rFonts w:ascii="Times New Roman" w:eastAsia="宋体" w:hAnsi="Times New Roman" w:cs="Times New Roman"/>
                <w:sz w:val="24"/>
              </w:rPr>
              <w:t>及其</w:t>
            </w:r>
            <w:r w:rsidR="00895AFC" w:rsidRPr="00895AFC">
              <w:rPr>
                <w:rFonts w:ascii="Times New Roman" w:eastAsia="宋体" w:hAnsi="Times New Roman" w:cs="Times New Roman"/>
                <w:sz w:val="24"/>
              </w:rPr>
              <w:t>2013</w:t>
            </w:r>
            <w:r w:rsidR="00895AFC" w:rsidRPr="00895AFC">
              <w:rPr>
                <w:rFonts w:ascii="Times New Roman" w:eastAsia="宋体" w:hAnsi="Times New Roman" w:cs="Times New Roman"/>
                <w:sz w:val="24"/>
              </w:rPr>
              <w:t>修改单。</w:t>
            </w:r>
          </w:p>
        </w:tc>
      </w:tr>
      <w:tr w:rsidR="008E0C36" w:rsidRPr="009D2CC5" w:rsidTr="00E11B00">
        <w:trPr>
          <w:jc w:val="center"/>
        </w:trPr>
        <w:tc>
          <w:tcPr>
            <w:tcW w:w="9217" w:type="dxa"/>
            <w:gridSpan w:val="6"/>
          </w:tcPr>
          <w:p w:rsidR="008E0C36" w:rsidRPr="009D2CC5" w:rsidRDefault="008E0C36" w:rsidP="00646639">
            <w:pPr>
              <w:spacing w:beforeLines="30" w:afterLines="30" w:line="360" w:lineRule="auto"/>
              <w:contextualSpacing/>
              <w:rPr>
                <w:rFonts w:ascii="Times New Roman" w:eastAsia="宋体" w:hAnsi="Times New Roman" w:cs="Times New Roman"/>
                <w:b/>
                <w:bCs/>
                <w:sz w:val="28"/>
                <w:szCs w:val="28"/>
              </w:rPr>
            </w:pPr>
            <w:r w:rsidRPr="009D2CC5">
              <w:rPr>
                <w:rFonts w:ascii="Times New Roman" w:eastAsia="宋体" w:hAnsi="Times New Roman" w:cs="Times New Roman"/>
                <w:b/>
                <w:bCs/>
                <w:sz w:val="28"/>
                <w:szCs w:val="28"/>
              </w:rPr>
              <w:lastRenderedPageBreak/>
              <w:t>一、</w:t>
            </w:r>
            <w:r w:rsidRPr="001915DD">
              <w:rPr>
                <w:rFonts w:ascii="Times New Roman" w:eastAsia="宋体" w:hAnsi="Times New Roman" w:cs="Times New Roman" w:hint="eastAsia"/>
                <w:b/>
                <w:bCs/>
                <w:sz w:val="28"/>
                <w:szCs w:val="28"/>
              </w:rPr>
              <w:t>项目</w:t>
            </w:r>
            <w:r w:rsidRPr="001915DD">
              <w:rPr>
                <w:rFonts w:ascii="Times New Roman" w:eastAsia="宋体" w:hAnsi="Times New Roman" w:cs="Times New Roman"/>
                <w:b/>
                <w:bCs/>
                <w:sz w:val="28"/>
                <w:szCs w:val="28"/>
              </w:rPr>
              <w:t>由来</w:t>
            </w:r>
          </w:p>
          <w:p w:rsidR="00A36C21" w:rsidRDefault="00BD6AAE" w:rsidP="00BD6AAE">
            <w:pPr>
              <w:spacing w:line="360" w:lineRule="auto"/>
              <w:ind w:firstLine="480"/>
              <w:rPr>
                <w:rFonts w:ascii="Times New Roman" w:eastAsia="宋体" w:hAnsi="Times New Roman" w:cs="Times New Roman"/>
                <w:sz w:val="24"/>
              </w:rPr>
            </w:pPr>
            <w:r w:rsidRPr="00BD6AAE">
              <w:rPr>
                <w:rFonts w:ascii="Times New Roman" w:eastAsia="宋体" w:hAnsi="Times New Roman" w:cs="Times New Roman"/>
                <w:sz w:val="24"/>
              </w:rPr>
              <w:t>四川欧固建材有限公司成立于</w:t>
            </w:r>
            <w:r w:rsidRPr="00BD6AAE">
              <w:rPr>
                <w:rFonts w:ascii="Times New Roman" w:eastAsia="宋体" w:hAnsi="Times New Roman" w:cs="Times New Roman"/>
                <w:sz w:val="24"/>
              </w:rPr>
              <w:t>2018</w:t>
            </w:r>
            <w:r w:rsidRPr="00BD6AAE">
              <w:rPr>
                <w:rFonts w:ascii="Times New Roman" w:eastAsia="宋体" w:hAnsi="Times New Roman" w:cs="Times New Roman"/>
                <w:sz w:val="24"/>
              </w:rPr>
              <w:t>年，位于资中县公民镇高石坝子村</w:t>
            </w:r>
            <w:r w:rsidRPr="00BD6AAE">
              <w:rPr>
                <w:rFonts w:ascii="Times New Roman" w:eastAsia="宋体" w:hAnsi="Times New Roman" w:cs="Times New Roman"/>
                <w:sz w:val="24"/>
              </w:rPr>
              <w:t>12</w:t>
            </w:r>
            <w:r w:rsidRPr="00BD6AAE">
              <w:rPr>
                <w:rFonts w:ascii="Times New Roman" w:eastAsia="宋体" w:hAnsi="Times New Roman" w:cs="Times New Roman"/>
                <w:sz w:val="24"/>
              </w:rPr>
              <w:t>社（小石桥），主要从事压浆料、灌浆料、干粉外加剂、聚羧酸钠减水剂等建筑材料生产、销售。</w:t>
            </w:r>
          </w:p>
          <w:p w:rsidR="00A36C21" w:rsidRDefault="00A36C21" w:rsidP="00A36C21">
            <w:pPr>
              <w:spacing w:line="360" w:lineRule="auto"/>
              <w:rPr>
                <w:rFonts w:ascii="Times New Roman" w:eastAsia="宋体" w:hAnsi="Times New Roman" w:cs="Times New Roman"/>
                <w:sz w:val="24"/>
              </w:rPr>
            </w:pPr>
            <w:r>
              <w:rPr>
                <w:rFonts w:ascii="Times New Roman" w:eastAsia="宋体" w:hAnsi="Times New Roman" w:cs="Times New Roman" w:hint="eastAsia"/>
                <w:sz w:val="24"/>
              </w:rPr>
              <w:t>2018</w:t>
            </w:r>
            <w:r>
              <w:rPr>
                <w:rFonts w:ascii="Times New Roman" w:eastAsia="宋体" w:hAnsi="Times New Roman" w:cs="Times New Roman" w:hint="eastAsia"/>
                <w:sz w:val="24"/>
              </w:rPr>
              <w:t>年公司建设了“</w:t>
            </w:r>
            <w:r>
              <w:rPr>
                <w:rFonts w:ascii="Times New Roman" w:eastAsia="宋体" w:hAnsi="Times New Roman" w:cs="Times New Roman"/>
                <w:spacing w:val="-2"/>
                <w:sz w:val="24"/>
              </w:rPr>
              <w:t>压浆剂、灌浆料、干粉外加剂生产及液体减水剂分装项目</w:t>
            </w:r>
            <w:r>
              <w:rPr>
                <w:rFonts w:ascii="Times New Roman" w:eastAsia="宋体" w:hAnsi="Times New Roman" w:cs="Times New Roman" w:hint="eastAsia"/>
                <w:sz w:val="24"/>
              </w:rPr>
              <w:t>”，</w:t>
            </w:r>
            <w:r>
              <w:rPr>
                <w:rFonts w:ascii="Times New Roman" w:eastAsia="宋体" w:hAnsi="Times New Roman" w:cs="Times New Roman"/>
                <w:spacing w:val="-2"/>
                <w:sz w:val="24"/>
              </w:rPr>
              <w:t>该</w:t>
            </w:r>
            <w:r>
              <w:rPr>
                <w:rFonts w:ascii="Times New Roman" w:eastAsia="宋体" w:hAnsi="Times New Roman" w:cs="Times New Roman"/>
                <w:spacing w:val="-4"/>
                <w:sz w:val="24"/>
              </w:rPr>
              <w:t>项目于</w:t>
            </w:r>
            <w:r>
              <w:rPr>
                <w:rFonts w:ascii="Times New Roman" w:eastAsia="宋体" w:hAnsi="Times New Roman" w:cs="Times New Roman"/>
                <w:sz w:val="24"/>
              </w:rPr>
              <w:t>2018</w:t>
            </w:r>
            <w:r>
              <w:rPr>
                <w:rFonts w:ascii="Times New Roman" w:eastAsia="宋体" w:hAnsi="Times New Roman" w:cs="Times New Roman"/>
                <w:spacing w:val="-29"/>
                <w:sz w:val="24"/>
              </w:rPr>
              <w:t>年</w:t>
            </w:r>
            <w:r>
              <w:rPr>
                <w:rFonts w:ascii="Times New Roman" w:eastAsia="宋体" w:hAnsi="Times New Roman" w:cs="Times New Roman"/>
                <w:spacing w:val="-29"/>
                <w:sz w:val="24"/>
              </w:rPr>
              <w:t xml:space="preserve"> 11</w:t>
            </w:r>
            <w:r>
              <w:rPr>
                <w:rFonts w:ascii="Times New Roman" w:eastAsia="宋体" w:hAnsi="Times New Roman" w:cs="Times New Roman"/>
                <w:spacing w:val="-29"/>
                <w:sz w:val="24"/>
              </w:rPr>
              <w:t>月</w:t>
            </w:r>
            <w:r>
              <w:rPr>
                <w:rFonts w:ascii="Times New Roman" w:eastAsia="宋体" w:hAnsi="Times New Roman" w:cs="Times New Roman"/>
                <w:spacing w:val="-29"/>
                <w:sz w:val="24"/>
              </w:rPr>
              <w:t>9</w:t>
            </w:r>
            <w:r>
              <w:rPr>
                <w:rFonts w:ascii="Times New Roman" w:eastAsia="宋体" w:hAnsi="Times New Roman" w:cs="Times New Roman"/>
                <w:spacing w:val="-1"/>
                <w:sz w:val="24"/>
              </w:rPr>
              <w:t>日取得了《资中县环境环保局关于压浆剂、灌浆料、干粉外加剂生产及液体减水剂分装项目</w:t>
            </w:r>
            <w:r>
              <w:rPr>
                <w:rFonts w:ascii="Times New Roman" w:eastAsia="宋体" w:hAnsi="Times New Roman" w:cs="Times New Roman"/>
                <w:spacing w:val="-2"/>
                <w:sz w:val="24"/>
              </w:rPr>
              <w:t>环境影响报告表</w:t>
            </w:r>
            <w:r>
              <w:rPr>
                <w:rFonts w:ascii="Times New Roman" w:eastAsia="宋体" w:hAnsi="Times New Roman" w:cs="Times New Roman"/>
                <w:sz w:val="24"/>
              </w:rPr>
              <w:t>的批复》（资中环许可</w:t>
            </w:r>
            <w:r>
              <w:rPr>
                <w:rFonts w:ascii="Times New Roman" w:eastAsia="宋体" w:hAnsi="Times New Roman" w:cs="Times New Roman"/>
                <w:sz w:val="24"/>
              </w:rPr>
              <w:t>[2018]87</w:t>
            </w:r>
            <w:r>
              <w:rPr>
                <w:rFonts w:ascii="Times New Roman" w:eastAsia="宋体" w:hAnsi="Times New Roman" w:cs="Times New Roman"/>
                <w:sz w:val="24"/>
              </w:rPr>
              <w:t>号</w:t>
            </w:r>
            <w:r>
              <w:rPr>
                <w:rFonts w:ascii="Times New Roman" w:eastAsia="宋体" w:hAnsi="Times New Roman" w:cs="Times New Roman"/>
                <w:spacing w:val="3"/>
                <w:sz w:val="24"/>
              </w:rPr>
              <w:t>），于</w:t>
            </w:r>
            <w:r>
              <w:rPr>
                <w:rFonts w:ascii="Times New Roman" w:eastAsia="宋体" w:hAnsi="Times New Roman" w:cs="Times New Roman"/>
                <w:spacing w:val="3"/>
                <w:sz w:val="24"/>
              </w:rPr>
              <w:t>2019</w:t>
            </w:r>
            <w:r>
              <w:rPr>
                <w:rFonts w:ascii="Times New Roman" w:eastAsia="宋体" w:hAnsi="Times New Roman" w:cs="Times New Roman"/>
                <w:spacing w:val="3"/>
                <w:sz w:val="24"/>
              </w:rPr>
              <w:t>年</w:t>
            </w:r>
            <w:r>
              <w:rPr>
                <w:rFonts w:ascii="Times New Roman" w:eastAsia="宋体" w:hAnsi="Times New Roman" w:cs="Times New Roman"/>
                <w:spacing w:val="3"/>
                <w:sz w:val="24"/>
              </w:rPr>
              <w:t>11</w:t>
            </w:r>
            <w:r>
              <w:rPr>
                <w:rFonts w:ascii="Times New Roman" w:eastAsia="宋体" w:hAnsi="Times New Roman" w:cs="Times New Roman"/>
                <w:spacing w:val="3"/>
                <w:sz w:val="24"/>
              </w:rPr>
              <w:t>月</w:t>
            </w:r>
            <w:r>
              <w:rPr>
                <w:rFonts w:ascii="Times New Roman" w:eastAsia="宋体" w:hAnsi="Times New Roman" w:cs="Times New Roman"/>
                <w:spacing w:val="3"/>
                <w:sz w:val="24"/>
              </w:rPr>
              <w:t>1</w:t>
            </w:r>
            <w:r>
              <w:rPr>
                <w:rFonts w:ascii="Times New Roman" w:eastAsia="宋体" w:hAnsi="Times New Roman" w:cs="Times New Roman"/>
                <w:spacing w:val="3"/>
                <w:sz w:val="24"/>
              </w:rPr>
              <w:t>日取得了该项目竣工环境保护验收意见</w:t>
            </w:r>
            <w:r>
              <w:rPr>
                <w:rFonts w:ascii="Times New Roman" w:eastAsia="宋体" w:hAnsi="Times New Roman" w:cs="Times New Roman" w:hint="eastAsia"/>
                <w:spacing w:val="3"/>
                <w:sz w:val="24"/>
              </w:rPr>
              <w:t>。</w:t>
            </w:r>
          </w:p>
          <w:p w:rsidR="00A36C21" w:rsidRDefault="00A36C21" w:rsidP="00BD6AAE">
            <w:pPr>
              <w:spacing w:line="360" w:lineRule="auto"/>
              <w:ind w:firstLine="480"/>
              <w:rPr>
                <w:rFonts w:ascii="Times New Roman" w:eastAsia="宋体" w:hAnsi="Times New Roman" w:cs="Times New Roman"/>
                <w:sz w:val="24"/>
              </w:rPr>
            </w:pPr>
            <w:r>
              <w:rPr>
                <w:rFonts w:ascii="Times New Roman" w:eastAsia="宋体" w:hAnsi="Times New Roman" w:cs="Times New Roman" w:hint="eastAsia"/>
                <w:sz w:val="24"/>
              </w:rPr>
              <w:t>2021</w:t>
            </w:r>
            <w:r>
              <w:rPr>
                <w:rFonts w:ascii="Times New Roman" w:eastAsia="宋体" w:hAnsi="Times New Roman" w:cs="Times New Roman" w:hint="eastAsia"/>
                <w:sz w:val="24"/>
              </w:rPr>
              <w:t>年公司</w:t>
            </w:r>
            <w:r w:rsidR="00BD6AAE" w:rsidRPr="00BD6AAE">
              <w:rPr>
                <w:rFonts w:ascii="Times New Roman" w:eastAsia="宋体" w:hAnsi="Times New Roman" w:cs="Times New Roman"/>
                <w:sz w:val="24"/>
              </w:rPr>
              <w:t>投资</w:t>
            </w:r>
            <w:r w:rsidR="00BD6AAE" w:rsidRPr="00BD6AAE">
              <w:rPr>
                <w:rFonts w:ascii="Times New Roman" w:eastAsia="宋体" w:hAnsi="Times New Roman" w:cs="Times New Roman"/>
                <w:sz w:val="24"/>
              </w:rPr>
              <w:t>505</w:t>
            </w:r>
            <w:r w:rsidR="00BD6AAE" w:rsidRPr="00BD6AAE">
              <w:rPr>
                <w:rFonts w:ascii="Times New Roman" w:eastAsia="宋体" w:hAnsi="Times New Roman" w:cs="Times New Roman"/>
                <w:sz w:val="24"/>
              </w:rPr>
              <w:t>万</w:t>
            </w:r>
            <w:r>
              <w:rPr>
                <w:rFonts w:ascii="Times New Roman" w:eastAsia="宋体" w:hAnsi="Times New Roman" w:cs="Times New Roman"/>
                <w:sz w:val="24"/>
              </w:rPr>
              <w:t>再</w:t>
            </w:r>
            <w:r w:rsidR="00BD6AAE" w:rsidRPr="00BD6AAE">
              <w:rPr>
                <w:rFonts w:ascii="Times New Roman" w:eastAsia="宋体" w:hAnsi="Times New Roman" w:cs="Times New Roman"/>
                <w:sz w:val="24"/>
              </w:rPr>
              <w:t>租赁位于</w:t>
            </w:r>
            <w:r>
              <w:rPr>
                <w:rFonts w:ascii="Times New Roman" w:eastAsia="宋体" w:hAnsi="Times New Roman" w:cs="Times New Roman" w:hint="eastAsia"/>
                <w:sz w:val="24"/>
              </w:rPr>
              <w:t>现有</w:t>
            </w:r>
            <w:r w:rsidR="00BD6AAE" w:rsidRPr="00BD6AAE">
              <w:rPr>
                <w:rFonts w:ascii="Times New Roman" w:eastAsia="宋体" w:hAnsi="Times New Roman" w:cs="Times New Roman"/>
                <w:sz w:val="24"/>
              </w:rPr>
              <w:t>项目</w:t>
            </w:r>
            <w:r>
              <w:rPr>
                <w:rFonts w:ascii="Times New Roman" w:eastAsia="宋体" w:hAnsi="Times New Roman" w:cs="Times New Roman"/>
                <w:sz w:val="24"/>
              </w:rPr>
              <w:t>所在</w:t>
            </w:r>
            <w:r w:rsidR="00BD6AAE" w:rsidRPr="00BD6AAE">
              <w:rPr>
                <w:rFonts w:ascii="Times New Roman" w:eastAsia="宋体" w:hAnsi="Times New Roman" w:cs="Times New Roman"/>
                <w:sz w:val="24"/>
              </w:rPr>
              <w:t>厂房</w:t>
            </w:r>
            <w:r>
              <w:rPr>
                <w:rFonts w:ascii="Times New Roman" w:eastAsia="宋体" w:hAnsi="Times New Roman" w:cs="Times New Roman"/>
                <w:sz w:val="24"/>
              </w:rPr>
              <w:t>的</w:t>
            </w:r>
            <w:r w:rsidR="00BD6AAE" w:rsidRPr="00BD6AAE">
              <w:rPr>
                <w:rFonts w:ascii="Times New Roman" w:eastAsia="宋体" w:hAnsi="Times New Roman" w:cs="Times New Roman"/>
                <w:sz w:val="24"/>
              </w:rPr>
              <w:t>东侧空置</w:t>
            </w:r>
            <w:r>
              <w:rPr>
                <w:rFonts w:ascii="Times New Roman" w:eastAsia="宋体" w:hAnsi="Times New Roman" w:cs="Times New Roman" w:hint="eastAsia"/>
                <w:sz w:val="24"/>
              </w:rPr>
              <w:t>区域</w:t>
            </w:r>
            <w:r w:rsidR="00BD6AAE" w:rsidRPr="00BD6AAE">
              <w:rPr>
                <w:rFonts w:ascii="Times New Roman" w:eastAsia="宋体" w:hAnsi="Times New Roman" w:cs="Times New Roman"/>
                <w:sz w:val="24"/>
              </w:rPr>
              <w:t>，实施</w:t>
            </w:r>
            <w:r>
              <w:rPr>
                <w:rFonts w:ascii="Times New Roman" w:eastAsia="宋体" w:hAnsi="Times New Roman" w:cs="Times New Roman"/>
                <w:sz w:val="24"/>
              </w:rPr>
              <w:t>了</w:t>
            </w:r>
            <w:r w:rsidR="00BD6AAE" w:rsidRPr="00BD6AAE">
              <w:rPr>
                <w:rFonts w:ascii="Times New Roman" w:eastAsia="宋体" w:hAnsi="Times New Roman" w:cs="Times New Roman"/>
                <w:sz w:val="24"/>
              </w:rPr>
              <w:t>“</w:t>
            </w:r>
            <w:r w:rsidR="00BD6AAE" w:rsidRPr="00BD6AAE">
              <w:rPr>
                <w:rFonts w:ascii="Times New Roman" w:eastAsia="宋体" w:hAnsi="Times New Roman" w:cs="Times New Roman"/>
                <w:sz w:val="24"/>
              </w:rPr>
              <w:t>四川欧固建材有限公司扩建项目</w:t>
            </w:r>
            <w:r w:rsidR="00BD6AAE" w:rsidRPr="00BD6AAE">
              <w:rPr>
                <w:rFonts w:ascii="Times New Roman" w:eastAsia="宋体" w:hAnsi="Times New Roman" w:cs="Times New Roman"/>
                <w:sz w:val="24"/>
              </w:rPr>
              <w:t>”</w:t>
            </w:r>
            <w:r w:rsidR="00BD6AAE" w:rsidRPr="00BD6AAE">
              <w:rPr>
                <w:rFonts w:ascii="Times New Roman" w:eastAsia="宋体" w:hAnsi="Times New Roman" w:cs="Times New Roman"/>
                <w:sz w:val="24"/>
              </w:rPr>
              <w:t>。</w:t>
            </w:r>
            <w:r>
              <w:rPr>
                <w:rFonts w:ascii="Times New Roman" w:eastAsia="宋体" w:hAnsi="Times New Roman" w:cs="Times New Roman"/>
                <w:sz w:val="24"/>
              </w:rPr>
              <w:t>两次项目均位于同一栋厂房内</w:t>
            </w:r>
            <w:r>
              <w:rPr>
                <w:rFonts w:ascii="Times New Roman" w:eastAsia="宋体" w:hAnsi="Times New Roman" w:cs="Times New Roman" w:hint="eastAsia"/>
                <w:sz w:val="24"/>
              </w:rPr>
              <w:t>，总租赁面积为</w:t>
            </w:r>
            <w:r>
              <w:rPr>
                <w:rFonts w:ascii="Times New Roman" w:eastAsia="宋体" w:hAnsi="Times New Roman" w:cs="Times New Roman"/>
                <w:sz w:val="24"/>
              </w:rPr>
              <w:t>2075.5m</w:t>
            </w:r>
            <w:r>
              <w:rPr>
                <w:rFonts w:ascii="Times New Roman" w:eastAsia="宋体" w:hAnsi="Times New Roman" w:cs="Times New Roman"/>
                <w:sz w:val="24"/>
                <w:vertAlign w:val="superscript"/>
              </w:rPr>
              <w:t>2</w:t>
            </w:r>
            <w:r>
              <w:rPr>
                <w:rFonts w:ascii="Times New Roman" w:eastAsia="宋体" w:hAnsi="Times New Roman" w:cs="Times New Roman" w:hint="eastAsia"/>
                <w:sz w:val="24"/>
              </w:rPr>
              <w:t>（原有</w:t>
            </w:r>
            <w:r>
              <w:rPr>
                <w:rFonts w:ascii="Times New Roman" w:eastAsia="宋体" w:hAnsi="Times New Roman" w:cs="Times New Roman"/>
                <w:sz w:val="24"/>
              </w:rPr>
              <w:t>1330m</w:t>
            </w:r>
            <w:r>
              <w:rPr>
                <w:rFonts w:ascii="Times New Roman" w:eastAsia="宋体" w:hAnsi="Times New Roman" w:cs="Times New Roman"/>
                <w:sz w:val="24"/>
                <w:vertAlign w:val="superscript"/>
              </w:rPr>
              <w:t>2</w:t>
            </w:r>
            <w:r>
              <w:rPr>
                <w:rFonts w:ascii="Times New Roman" w:eastAsia="宋体" w:hAnsi="Times New Roman" w:cs="Times New Roman"/>
                <w:sz w:val="24"/>
              </w:rPr>
              <w:t>，本次新增</w:t>
            </w:r>
            <w:r>
              <w:rPr>
                <w:rFonts w:ascii="Times New Roman" w:eastAsia="宋体" w:hAnsi="Times New Roman" w:cs="Times New Roman"/>
                <w:sz w:val="24"/>
              </w:rPr>
              <w:t>745.5m</w:t>
            </w:r>
            <w:r>
              <w:rPr>
                <w:rFonts w:ascii="Times New Roman" w:eastAsia="宋体" w:hAnsi="Times New Roman" w:cs="Times New Roman"/>
                <w:sz w:val="24"/>
                <w:vertAlign w:val="superscript"/>
              </w:rPr>
              <w:t>2</w:t>
            </w:r>
            <w:r>
              <w:rPr>
                <w:rFonts w:ascii="Times New Roman" w:eastAsia="宋体" w:hAnsi="Times New Roman" w:cs="Times New Roman" w:hint="eastAsia"/>
                <w:sz w:val="24"/>
              </w:rPr>
              <w:t>）。</w:t>
            </w:r>
          </w:p>
          <w:p w:rsidR="004B3155" w:rsidRPr="00550147" w:rsidRDefault="004B3155" w:rsidP="004B3155">
            <w:pPr>
              <w:spacing w:line="360" w:lineRule="auto"/>
              <w:ind w:firstLine="480"/>
              <w:rPr>
                <w:rFonts w:ascii="Times New Roman" w:eastAsia="宋体" w:hAnsi="Times New Roman" w:cs="Times New Roman"/>
                <w:sz w:val="24"/>
                <w:u w:val="single"/>
              </w:rPr>
            </w:pPr>
            <w:r w:rsidRPr="00550147">
              <w:rPr>
                <w:rFonts w:ascii="Times New Roman" w:eastAsia="宋体" w:hAnsi="Times New Roman" w:cs="Times New Roman" w:hint="eastAsia"/>
                <w:sz w:val="24"/>
                <w:u w:val="single"/>
              </w:rPr>
              <w:t>本次验收范围为：四川欧固建材有限公司扩建项目配套的生产设施、环保设施</w:t>
            </w:r>
            <w:r w:rsidR="00550147">
              <w:rPr>
                <w:rFonts w:ascii="Times New Roman" w:eastAsia="宋体" w:hAnsi="Times New Roman" w:cs="Times New Roman" w:hint="eastAsia"/>
                <w:sz w:val="24"/>
                <w:u w:val="single"/>
              </w:rPr>
              <w:t>，</w:t>
            </w:r>
            <w:r w:rsidR="00550147" w:rsidRPr="00550147">
              <w:rPr>
                <w:rFonts w:ascii="Times New Roman" w:eastAsia="宋体" w:hAnsi="Times New Roman" w:cs="Times New Roman" w:hint="eastAsia"/>
                <w:sz w:val="24"/>
                <w:u w:val="single"/>
              </w:rPr>
              <w:t>及以新带老整改措施（设置规范的危废间）。</w:t>
            </w:r>
          </w:p>
          <w:p w:rsidR="008E0C36" w:rsidRDefault="004B3155" w:rsidP="004B3155">
            <w:pPr>
              <w:spacing w:line="360" w:lineRule="auto"/>
              <w:ind w:firstLine="480"/>
              <w:rPr>
                <w:rFonts w:ascii="Times New Roman" w:eastAsia="宋体" w:hAnsi="Times New Roman" w:cs="Times New Roman" w:hint="eastAsia"/>
                <w:bCs/>
                <w:sz w:val="24"/>
              </w:rPr>
            </w:pPr>
            <w:r w:rsidRPr="004B3155">
              <w:rPr>
                <w:rFonts w:ascii="Times New Roman" w:eastAsia="宋体" w:hAnsi="Times New Roman" w:cs="Times New Roman" w:hint="eastAsia"/>
                <w:sz w:val="24"/>
              </w:rPr>
              <w:t>四川欧固建材有限公司扩建项目</w:t>
            </w:r>
            <w:r w:rsidR="00BD6AAE" w:rsidRPr="004B3155">
              <w:rPr>
                <w:rFonts w:ascii="Times New Roman" w:eastAsia="宋体" w:hAnsi="Times New Roman" w:cs="Times New Roman"/>
                <w:sz w:val="24"/>
              </w:rPr>
              <w:t>主要建设内容为：扩建压浆料、灌浆料、干粉外加剂生产线</w:t>
            </w:r>
            <w:r w:rsidR="00BD6AAE" w:rsidRPr="004B3155">
              <w:rPr>
                <w:rFonts w:ascii="Times New Roman" w:eastAsia="宋体" w:hAnsi="Times New Roman" w:cs="Times New Roman"/>
                <w:sz w:val="24"/>
              </w:rPr>
              <w:t>1</w:t>
            </w:r>
            <w:r w:rsidR="00BD6AAE" w:rsidRPr="004B3155">
              <w:rPr>
                <w:rFonts w:ascii="Times New Roman" w:eastAsia="宋体" w:hAnsi="Times New Roman" w:cs="Times New Roman"/>
                <w:sz w:val="24"/>
              </w:rPr>
              <w:t>条，机制砂线</w:t>
            </w:r>
            <w:r w:rsidR="00BD6AAE" w:rsidRPr="004B3155">
              <w:rPr>
                <w:rFonts w:ascii="Times New Roman" w:eastAsia="宋体" w:hAnsi="Times New Roman" w:cs="Times New Roman"/>
                <w:sz w:val="24"/>
              </w:rPr>
              <w:t>1</w:t>
            </w:r>
            <w:r w:rsidR="00BD6AAE" w:rsidRPr="004B3155">
              <w:rPr>
                <w:rFonts w:ascii="Times New Roman" w:eastAsia="宋体" w:hAnsi="Times New Roman" w:cs="Times New Roman"/>
                <w:sz w:val="24"/>
              </w:rPr>
              <w:t>条、石粉生产线</w:t>
            </w:r>
            <w:r w:rsidR="00BD6AAE" w:rsidRPr="004B3155">
              <w:rPr>
                <w:rFonts w:ascii="Times New Roman" w:eastAsia="宋体" w:hAnsi="Times New Roman" w:cs="Times New Roman"/>
                <w:sz w:val="24"/>
              </w:rPr>
              <w:t>1</w:t>
            </w:r>
            <w:r w:rsidR="00BD6AAE" w:rsidRPr="004B3155">
              <w:rPr>
                <w:rFonts w:ascii="Times New Roman" w:eastAsia="宋体" w:hAnsi="Times New Roman" w:cs="Times New Roman"/>
                <w:sz w:val="24"/>
              </w:rPr>
              <w:t>条；购置干粉成套混合机</w:t>
            </w:r>
            <w:r w:rsidR="00BD6AAE" w:rsidRPr="004B3155">
              <w:rPr>
                <w:rFonts w:ascii="Times New Roman" w:eastAsia="宋体" w:hAnsi="Times New Roman" w:cs="Times New Roman"/>
                <w:sz w:val="24"/>
              </w:rPr>
              <w:t>1</w:t>
            </w:r>
            <w:r w:rsidR="00BD6AAE" w:rsidRPr="004B3155">
              <w:rPr>
                <w:rFonts w:ascii="Times New Roman" w:eastAsia="宋体" w:hAnsi="Times New Roman" w:cs="Times New Roman"/>
                <w:sz w:val="24"/>
              </w:rPr>
              <w:t>台、雷蒙磨</w:t>
            </w:r>
            <w:r w:rsidR="00BD6AAE" w:rsidRPr="004B3155">
              <w:rPr>
                <w:rFonts w:ascii="Times New Roman" w:eastAsia="宋体" w:hAnsi="Times New Roman" w:cs="Times New Roman"/>
                <w:sz w:val="24"/>
              </w:rPr>
              <w:t>2</w:t>
            </w:r>
            <w:r w:rsidR="00BD6AAE" w:rsidRPr="004B3155">
              <w:rPr>
                <w:rFonts w:ascii="Times New Roman" w:eastAsia="宋体" w:hAnsi="Times New Roman" w:cs="Times New Roman"/>
                <w:sz w:val="24"/>
              </w:rPr>
              <w:t>台等配套生产设施设备及环保设施等。</w:t>
            </w:r>
            <w:r w:rsidR="004D3C58" w:rsidRPr="002C58E6">
              <w:rPr>
                <w:rFonts w:ascii="Times New Roman" w:eastAsia="宋体" w:hAnsi="Times New Roman" w:cs="Times New Roman" w:hint="eastAsia"/>
                <w:bCs/>
                <w:sz w:val="24"/>
                <w:u w:val="single"/>
              </w:rPr>
              <w:t>环评拟定生产能力</w:t>
            </w:r>
            <w:r w:rsidR="004D3C58" w:rsidRPr="004B3155">
              <w:rPr>
                <w:rFonts w:ascii="Times New Roman" w:eastAsia="宋体" w:hAnsi="Times New Roman" w:cs="Times New Roman" w:hint="eastAsia"/>
                <w:bCs/>
                <w:sz w:val="24"/>
              </w:rPr>
              <w:t>：</w:t>
            </w:r>
            <w:r w:rsidR="001F0166" w:rsidRPr="004B3155">
              <w:rPr>
                <w:rFonts w:ascii="Times New Roman" w:eastAsia="宋体" w:hAnsi="Times New Roman" w:cs="Times New Roman" w:hint="eastAsia"/>
                <w:bCs/>
                <w:sz w:val="24"/>
              </w:rPr>
              <w:t>年产</w:t>
            </w:r>
            <w:r w:rsidR="001F0166" w:rsidRPr="004B3155">
              <w:rPr>
                <w:rFonts w:ascii="Times New Roman" w:eastAsia="宋体" w:hAnsi="Times New Roman" w:cs="Times New Roman"/>
                <w:bCs/>
                <w:sz w:val="24"/>
              </w:rPr>
              <w:t>压浆料</w:t>
            </w:r>
            <w:r w:rsidR="001F0166" w:rsidRPr="004B3155">
              <w:rPr>
                <w:rFonts w:ascii="Times New Roman" w:eastAsia="宋体" w:hAnsi="Times New Roman" w:cs="Times New Roman"/>
                <w:bCs/>
                <w:sz w:val="24"/>
              </w:rPr>
              <w:t>3</w:t>
            </w:r>
            <w:r w:rsidR="001F0166" w:rsidRPr="004B3155">
              <w:rPr>
                <w:rFonts w:ascii="Times New Roman" w:eastAsia="宋体" w:hAnsi="Times New Roman" w:cs="Times New Roman"/>
                <w:bCs/>
                <w:sz w:val="24"/>
              </w:rPr>
              <w:t>万</w:t>
            </w:r>
            <w:r w:rsidR="001F0166" w:rsidRPr="004B3155">
              <w:rPr>
                <w:rFonts w:ascii="Times New Roman" w:eastAsia="宋体" w:hAnsi="Times New Roman" w:cs="Times New Roman"/>
                <w:bCs/>
                <w:sz w:val="24"/>
              </w:rPr>
              <w:t>t</w:t>
            </w:r>
            <w:r w:rsidR="001F0166" w:rsidRPr="004B3155">
              <w:rPr>
                <w:rFonts w:ascii="Times New Roman" w:eastAsia="宋体" w:hAnsi="Times New Roman" w:cs="Times New Roman"/>
                <w:bCs/>
                <w:sz w:val="24"/>
              </w:rPr>
              <w:t>、灌浆料</w:t>
            </w:r>
            <w:r w:rsidR="001F0166" w:rsidRPr="004B3155">
              <w:rPr>
                <w:rFonts w:ascii="Times New Roman" w:eastAsia="宋体" w:hAnsi="Times New Roman" w:cs="Times New Roman"/>
                <w:bCs/>
                <w:sz w:val="24"/>
              </w:rPr>
              <w:t>1</w:t>
            </w:r>
            <w:r w:rsidR="001F0166" w:rsidRPr="004B3155">
              <w:rPr>
                <w:rFonts w:ascii="Times New Roman" w:eastAsia="宋体" w:hAnsi="Times New Roman" w:cs="Times New Roman"/>
                <w:bCs/>
                <w:sz w:val="24"/>
              </w:rPr>
              <w:t>万</w:t>
            </w:r>
            <w:r w:rsidR="001F0166" w:rsidRPr="004B3155">
              <w:rPr>
                <w:rFonts w:ascii="Times New Roman" w:eastAsia="宋体" w:hAnsi="Times New Roman" w:cs="Times New Roman"/>
                <w:bCs/>
                <w:sz w:val="24"/>
              </w:rPr>
              <w:t>t</w:t>
            </w:r>
            <w:r w:rsidR="001F0166" w:rsidRPr="004B3155">
              <w:rPr>
                <w:rFonts w:ascii="Times New Roman" w:eastAsia="宋体" w:hAnsi="Times New Roman" w:cs="Times New Roman"/>
                <w:bCs/>
                <w:sz w:val="24"/>
              </w:rPr>
              <w:t>、干粉外加剂</w:t>
            </w:r>
            <w:r w:rsidR="001F0166" w:rsidRPr="004B3155">
              <w:rPr>
                <w:rFonts w:ascii="Times New Roman" w:eastAsia="宋体" w:hAnsi="Times New Roman" w:cs="Times New Roman"/>
                <w:bCs/>
                <w:sz w:val="24"/>
              </w:rPr>
              <w:t>1</w:t>
            </w:r>
            <w:r w:rsidR="001F0166" w:rsidRPr="004B3155">
              <w:rPr>
                <w:rFonts w:ascii="Times New Roman" w:eastAsia="宋体" w:hAnsi="Times New Roman" w:cs="Times New Roman"/>
                <w:bCs/>
                <w:sz w:val="24"/>
              </w:rPr>
              <w:t>万</w:t>
            </w:r>
            <w:r w:rsidR="001F0166" w:rsidRPr="004B3155">
              <w:rPr>
                <w:rFonts w:ascii="Times New Roman" w:eastAsia="宋体" w:hAnsi="Times New Roman" w:cs="Times New Roman"/>
                <w:bCs/>
                <w:sz w:val="24"/>
              </w:rPr>
              <w:t>t</w:t>
            </w:r>
            <w:r w:rsidR="001F0166" w:rsidRPr="004B3155">
              <w:rPr>
                <w:rFonts w:ascii="Times New Roman" w:eastAsia="宋体" w:hAnsi="Times New Roman" w:cs="Times New Roman"/>
                <w:bCs/>
                <w:sz w:val="24"/>
              </w:rPr>
              <w:t>、石粉</w:t>
            </w:r>
            <w:r w:rsidR="001F0166" w:rsidRPr="004B3155">
              <w:rPr>
                <w:rFonts w:ascii="Times New Roman" w:eastAsia="宋体" w:hAnsi="Times New Roman" w:cs="Times New Roman"/>
                <w:bCs/>
                <w:sz w:val="24"/>
              </w:rPr>
              <w:t>3</w:t>
            </w:r>
            <w:r w:rsidR="001F0166" w:rsidRPr="004B3155">
              <w:rPr>
                <w:rFonts w:ascii="Times New Roman" w:eastAsia="宋体" w:hAnsi="Times New Roman" w:cs="Times New Roman"/>
                <w:bCs/>
                <w:sz w:val="24"/>
              </w:rPr>
              <w:t>万</w:t>
            </w:r>
            <w:r w:rsidR="001F0166" w:rsidRPr="004B3155">
              <w:rPr>
                <w:rFonts w:ascii="Times New Roman" w:eastAsia="宋体" w:hAnsi="Times New Roman" w:cs="Times New Roman"/>
                <w:bCs/>
                <w:sz w:val="24"/>
              </w:rPr>
              <w:t>t</w:t>
            </w:r>
            <w:r w:rsidR="001F0166" w:rsidRPr="004B3155">
              <w:rPr>
                <w:rFonts w:ascii="Times New Roman" w:eastAsia="宋体" w:hAnsi="Times New Roman" w:cs="Times New Roman"/>
                <w:bCs/>
                <w:sz w:val="24"/>
              </w:rPr>
              <w:t>、机制砂</w:t>
            </w:r>
            <w:r w:rsidR="001F0166" w:rsidRPr="004B3155">
              <w:rPr>
                <w:rFonts w:ascii="Times New Roman" w:eastAsia="宋体" w:hAnsi="Times New Roman" w:cs="Times New Roman"/>
                <w:bCs/>
                <w:sz w:val="24"/>
              </w:rPr>
              <w:t>2</w:t>
            </w:r>
            <w:r w:rsidR="001F0166" w:rsidRPr="004B3155">
              <w:rPr>
                <w:rFonts w:ascii="Times New Roman" w:eastAsia="宋体" w:hAnsi="Times New Roman" w:cs="Times New Roman"/>
                <w:bCs/>
                <w:sz w:val="24"/>
              </w:rPr>
              <w:t>万</w:t>
            </w:r>
            <w:r w:rsidR="001F0166" w:rsidRPr="004B3155">
              <w:rPr>
                <w:rFonts w:ascii="Times New Roman" w:eastAsia="宋体" w:hAnsi="Times New Roman" w:cs="Times New Roman"/>
                <w:bCs/>
                <w:sz w:val="24"/>
              </w:rPr>
              <w:t>t</w:t>
            </w:r>
            <w:r w:rsidR="008E0C36" w:rsidRPr="004B3155">
              <w:rPr>
                <w:rFonts w:ascii="Times New Roman" w:eastAsia="宋体" w:hAnsi="Times New Roman" w:cs="Times New Roman" w:hint="eastAsia"/>
                <w:bCs/>
                <w:sz w:val="24"/>
              </w:rPr>
              <w:t>。</w:t>
            </w:r>
          </w:p>
          <w:p w:rsidR="002C58E6" w:rsidRPr="004B3155" w:rsidRDefault="002C58E6" w:rsidP="004B3155">
            <w:pPr>
              <w:spacing w:line="360" w:lineRule="auto"/>
              <w:ind w:firstLine="480"/>
              <w:rPr>
                <w:rFonts w:ascii="Times New Roman" w:eastAsia="宋体" w:hAnsi="Times New Roman" w:cs="Times New Roman"/>
                <w:sz w:val="24"/>
              </w:rPr>
            </w:pPr>
            <w:r w:rsidRPr="002C58E6">
              <w:rPr>
                <w:rFonts w:ascii="Times New Roman" w:eastAsia="宋体" w:hAnsi="Times New Roman" w:cs="Times New Roman" w:hint="eastAsia"/>
                <w:bCs/>
                <w:sz w:val="24"/>
                <w:u w:val="single"/>
              </w:rPr>
              <w:t>项目目前还未建设机制砂生产配套的给料机、破碎机、筛分机设备。若建设，后期另行验收</w:t>
            </w:r>
            <w:r>
              <w:rPr>
                <w:rFonts w:ascii="Times New Roman" w:eastAsia="宋体" w:hAnsi="Times New Roman" w:cs="Times New Roman" w:hint="eastAsia"/>
                <w:bCs/>
                <w:sz w:val="24"/>
              </w:rPr>
              <w:t>。</w:t>
            </w:r>
          </w:p>
          <w:p w:rsidR="008E0C36" w:rsidRDefault="002C58E6" w:rsidP="0043390C">
            <w:pPr>
              <w:spacing w:line="360" w:lineRule="auto"/>
              <w:ind w:firstLineChars="200" w:firstLine="480"/>
              <w:contextualSpacing/>
              <w:rPr>
                <w:rFonts w:ascii="Times New Roman" w:eastAsia="宋体" w:hAnsi="Times New Roman" w:cs="Times New Roman"/>
                <w:bCs/>
                <w:sz w:val="24"/>
              </w:rPr>
            </w:pPr>
            <w:r>
              <w:rPr>
                <w:rFonts w:ascii="Times New Roman" w:eastAsia="宋体" w:hAnsi="Times New Roman" w:cs="Times New Roman" w:hint="eastAsia"/>
                <w:bCs/>
                <w:sz w:val="24"/>
                <w:u w:val="single"/>
              </w:rPr>
              <w:t>目前项目</w:t>
            </w:r>
            <w:r w:rsidR="008E0C36" w:rsidRPr="002C58E6">
              <w:rPr>
                <w:rFonts w:ascii="Times New Roman" w:eastAsia="宋体" w:hAnsi="Times New Roman" w:cs="Times New Roman" w:hint="eastAsia"/>
                <w:bCs/>
                <w:sz w:val="24"/>
                <w:u w:val="single"/>
              </w:rPr>
              <w:t>实际建设</w:t>
            </w:r>
            <w:r w:rsidR="004D3C58" w:rsidRPr="002C58E6">
              <w:rPr>
                <w:rFonts w:ascii="Times New Roman" w:eastAsia="宋体" w:hAnsi="Times New Roman" w:cs="Times New Roman" w:hint="eastAsia"/>
                <w:bCs/>
                <w:sz w:val="24"/>
                <w:u w:val="single"/>
              </w:rPr>
              <w:t>生产能力</w:t>
            </w:r>
            <w:r w:rsidR="008E0C36">
              <w:rPr>
                <w:rFonts w:ascii="Times New Roman" w:eastAsia="宋体" w:hAnsi="Times New Roman" w:cs="Times New Roman" w:hint="eastAsia"/>
                <w:bCs/>
                <w:sz w:val="24"/>
              </w:rPr>
              <w:t>：</w:t>
            </w:r>
            <w:r w:rsidR="00A36C21" w:rsidRPr="001F0166">
              <w:rPr>
                <w:rFonts w:ascii="Times New Roman" w:eastAsia="宋体" w:hAnsi="Times New Roman" w:cs="Times New Roman" w:hint="eastAsia"/>
                <w:bCs/>
                <w:sz w:val="24"/>
              </w:rPr>
              <w:t>年产</w:t>
            </w:r>
            <w:r w:rsidR="00A36C21" w:rsidRPr="001F0166">
              <w:rPr>
                <w:rFonts w:ascii="Times New Roman" w:eastAsia="宋体" w:hAnsi="Times New Roman" w:cs="Times New Roman"/>
                <w:bCs/>
                <w:sz w:val="24"/>
              </w:rPr>
              <w:t>压浆料</w:t>
            </w:r>
            <w:r w:rsidR="00A36C21" w:rsidRPr="001F0166">
              <w:rPr>
                <w:rFonts w:ascii="Times New Roman" w:eastAsia="宋体" w:hAnsi="Times New Roman" w:cs="Times New Roman"/>
                <w:bCs/>
                <w:sz w:val="24"/>
              </w:rPr>
              <w:t>3</w:t>
            </w:r>
            <w:r w:rsidR="00A36C21" w:rsidRPr="001F0166">
              <w:rPr>
                <w:rFonts w:ascii="Times New Roman" w:eastAsia="宋体" w:hAnsi="Times New Roman" w:cs="Times New Roman"/>
                <w:bCs/>
                <w:sz w:val="24"/>
              </w:rPr>
              <w:t>万</w:t>
            </w:r>
            <w:r w:rsidR="00A36C21" w:rsidRPr="001F0166">
              <w:rPr>
                <w:rFonts w:ascii="Times New Roman" w:eastAsia="宋体" w:hAnsi="Times New Roman" w:cs="Times New Roman"/>
                <w:bCs/>
                <w:sz w:val="24"/>
              </w:rPr>
              <w:t>t</w:t>
            </w:r>
            <w:r w:rsidR="00A36C21" w:rsidRPr="001F0166">
              <w:rPr>
                <w:rFonts w:ascii="Times New Roman" w:eastAsia="宋体" w:hAnsi="Times New Roman" w:cs="Times New Roman"/>
                <w:bCs/>
                <w:sz w:val="24"/>
              </w:rPr>
              <w:t>、灌浆料</w:t>
            </w:r>
            <w:r w:rsidR="00A36C21" w:rsidRPr="001F0166">
              <w:rPr>
                <w:rFonts w:ascii="Times New Roman" w:eastAsia="宋体" w:hAnsi="Times New Roman" w:cs="Times New Roman"/>
                <w:bCs/>
                <w:sz w:val="24"/>
              </w:rPr>
              <w:t>1</w:t>
            </w:r>
            <w:r w:rsidR="00A36C21" w:rsidRPr="001F0166">
              <w:rPr>
                <w:rFonts w:ascii="Times New Roman" w:eastAsia="宋体" w:hAnsi="Times New Roman" w:cs="Times New Roman"/>
                <w:bCs/>
                <w:sz w:val="24"/>
              </w:rPr>
              <w:t>万</w:t>
            </w:r>
            <w:r w:rsidR="00A36C21" w:rsidRPr="001F0166">
              <w:rPr>
                <w:rFonts w:ascii="Times New Roman" w:eastAsia="宋体" w:hAnsi="Times New Roman" w:cs="Times New Roman"/>
                <w:bCs/>
                <w:sz w:val="24"/>
              </w:rPr>
              <w:t>t</w:t>
            </w:r>
            <w:r w:rsidR="00A36C21" w:rsidRPr="001F0166">
              <w:rPr>
                <w:rFonts w:ascii="Times New Roman" w:eastAsia="宋体" w:hAnsi="Times New Roman" w:cs="Times New Roman"/>
                <w:bCs/>
                <w:sz w:val="24"/>
              </w:rPr>
              <w:t>、干粉外加剂</w:t>
            </w:r>
            <w:r w:rsidR="00A36C21" w:rsidRPr="001F0166">
              <w:rPr>
                <w:rFonts w:ascii="Times New Roman" w:eastAsia="宋体" w:hAnsi="Times New Roman" w:cs="Times New Roman"/>
                <w:bCs/>
                <w:sz w:val="24"/>
              </w:rPr>
              <w:t>1</w:t>
            </w:r>
            <w:r w:rsidR="00A36C21" w:rsidRPr="001F0166">
              <w:rPr>
                <w:rFonts w:ascii="Times New Roman" w:eastAsia="宋体" w:hAnsi="Times New Roman" w:cs="Times New Roman"/>
                <w:bCs/>
                <w:sz w:val="24"/>
              </w:rPr>
              <w:t>万</w:t>
            </w:r>
            <w:r w:rsidR="00A36C21" w:rsidRPr="001F0166">
              <w:rPr>
                <w:rFonts w:ascii="Times New Roman" w:eastAsia="宋体" w:hAnsi="Times New Roman" w:cs="Times New Roman"/>
                <w:bCs/>
                <w:sz w:val="24"/>
              </w:rPr>
              <w:t>t</w:t>
            </w:r>
            <w:r w:rsidR="00A36C21" w:rsidRPr="001F0166">
              <w:rPr>
                <w:rFonts w:ascii="Times New Roman" w:eastAsia="宋体" w:hAnsi="Times New Roman" w:cs="Times New Roman"/>
                <w:bCs/>
                <w:sz w:val="24"/>
              </w:rPr>
              <w:t>、石粉</w:t>
            </w:r>
            <w:r w:rsidR="00A36C21" w:rsidRPr="001F0166">
              <w:rPr>
                <w:rFonts w:ascii="Times New Roman" w:eastAsia="宋体" w:hAnsi="Times New Roman" w:cs="Times New Roman"/>
                <w:bCs/>
                <w:sz w:val="24"/>
              </w:rPr>
              <w:t>3</w:t>
            </w:r>
            <w:r w:rsidR="00A36C21" w:rsidRPr="001F0166">
              <w:rPr>
                <w:rFonts w:ascii="Times New Roman" w:eastAsia="宋体" w:hAnsi="Times New Roman" w:cs="Times New Roman"/>
                <w:bCs/>
                <w:sz w:val="24"/>
              </w:rPr>
              <w:t>万</w:t>
            </w:r>
            <w:r w:rsidR="00A36C21" w:rsidRPr="001F0166">
              <w:rPr>
                <w:rFonts w:ascii="Times New Roman" w:eastAsia="宋体" w:hAnsi="Times New Roman" w:cs="Times New Roman"/>
                <w:bCs/>
                <w:sz w:val="24"/>
              </w:rPr>
              <w:t>t</w:t>
            </w:r>
            <w:r w:rsidR="00A36C21">
              <w:rPr>
                <w:rFonts w:ascii="Times New Roman" w:eastAsia="宋体" w:hAnsi="Times New Roman" w:cs="Times New Roman" w:hint="eastAsia"/>
                <w:bCs/>
                <w:sz w:val="24"/>
              </w:rPr>
              <w:t>。</w:t>
            </w:r>
            <w:r w:rsidRPr="002C58E6">
              <w:rPr>
                <w:rFonts w:ascii="Times New Roman" w:eastAsia="宋体" w:hAnsi="Times New Roman" w:cs="Times New Roman" w:hint="eastAsia"/>
                <w:bCs/>
                <w:sz w:val="24"/>
                <w:u w:val="single"/>
              </w:rPr>
              <w:t>产能在环评拟定范围内。</w:t>
            </w:r>
          </w:p>
          <w:p w:rsidR="008E0C36" w:rsidRPr="00A9130E" w:rsidRDefault="00E11B00" w:rsidP="007929DD">
            <w:pPr>
              <w:spacing w:line="360" w:lineRule="auto"/>
              <w:ind w:firstLineChars="200" w:firstLine="480"/>
              <w:contextualSpacing/>
              <w:rPr>
                <w:rFonts w:ascii="Times New Roman" w:hAnsi="Times New Roman" w:cs="Times New Roman"/>
                <w:bCs/>
                <w:sz w:val="24"/>
              </w:rPr>
            </w:pPr>
            <w:r>
              <w:rPr>
                <w:rFonts w:ascii="Times New Roman" w:eastAsia="宋体" w:hAnsi="Times New Roman" w:cs="Times New Roman" w:hint="eastAsia"/>
                <w:bCs/>
                <w:sz w:val="24"/>
              </w:rPr>
              <w:lastRenderedPageBreak/>
              <w:t>四川鑫逸诚工程咨询有限公司</w:t>
            </w:r>
            <w:r w:rsidR="008E0C36" w:rsidRPr="00A9130E">
              <w:rPr>
                <w:rFonts w:ascii="Times New Roman" w:eastAsia="宋体" w:hAnsi="Times New Roman" w:cs="Times New Roman" w:hint="eastAsia"/>
                <w:bCs/>
                <w:sz w:val="24"/>
              </w:rPr>
              <w:t>于</w:t>
            </w:r>
            <w:r w:rsidR="008E0C36" w:rsidRPr="00A9130E">
              <w:rPr>
                <w:rFonts w:ascii="Times New Roman" w:eastAsia="宋体" w:hAnsi="Times New Roman" w:cs="Times New Roman" w:hint="eastAsia"/>
                <w:bCs/>
                <w:sz w:val="24"/>
              </w:rPr>
              <w:t>20</w:t>
            </w:r>
            <w:r w:rsidR="00BE072E" w:rsidRPr="00A9130E">
              <w:rPr>
                <w:rFonts w:ascii="Times New Roman" w:eastAsia="宋体" w:hAnsi="Times New Roman" w:cs="Times New Roman" w:hint="eastAsia"/>
                <w:bCs/>
                <w:sz w:val="24"/>
              </w:rPr>
              <w:t>2</w:t>
            </w:r>
            <w:r w:rsidR="00182190">
              <w:rPr>
                <w:rFonts w:ascii="Times New Roman" w:eastAsia="宋体" w:hAnsi="Times New Roman" w:cs="Times New Roman"/>
                <w:bCs/>
                <w:sz w:val="24"/>
              </w:rPr>
              <w:t>1</w:t>
            </w:r>
            <w:r w:rsidR="008E0C36" w:rsidRPr="00A9130E">
              <w:rPr>
                <w:rFonts w:ascii="Times New Roman" w:eastAsia="宋体" w:hAnsi="Times New Roman" w:cs="Times New Roman" w:hint="eastAsia"/>
                <w:bCs/>
                <w:sz w:val="24"/>
              </w:rPr>
              <w:t>年</w:t>
            </w:r>
            <w:r w:rsidR="004F338D">
              <w:rPr>
                <w:rFonts w:ascii="Times New Roman" w:eastAsia="宋体" w:hAnsi="Times New Roman" w:cs="Times New Roman"/>
                <w:bCs/>
                <w:sz w:val="24"/>
              </w:rPr>
              <w:t>3</w:t>
            </w:r>
            <w:r w:rsidR="008E0C36" w:rsidRPr="00A9130E">
              <w:rPr>
                <w:rFonts w:ascii="Times New Roman" w:eastAsia="宋体" w:hAnsi="Times New Roman" w:cs="Times New Roman" w:hint="eastAsia"/>
                <w:bCs/>
                <w:sz w:val="24"/>
              </w:rPr>
              <w:t>月</w:t>
            </w:r>
            <w:r w:rsidR="008E0C36" w:rsidRPr="00A9130E">
              <w:rPr>
                <w:rFonts w:ascii="Times New Roman" w:hAnsi="Times New Roman" w:cs="Times New Roman" w:hint="eastAsia"/>
                <w:bCs/>
                <w:sz w:val="24"/>
              </w:rPr>
              <w:t>完成了该项目环境影响评价工作，并于</w:t>
            </w:r>
            <w:r w:rsidR="008E0C36" w:rsidRPr="00A9130E">
              <w:rPr>
                <w:rFonts w:ascii="Times New Roman" w:hAnsi="Times New Roman" w:cs="Times New Roman" w:hint="eastAsia"/>
                <w:bCs/>
                <w:sz w:val="24"/>
              </w:rPr>
              <w:t>20</w:t>
            </w:r>
            <w:r w:rsidR="00BE072E" w:rsidRPr="00A9130E">
              <w:rPr>
                <w:rFonts w:ascii="Times New Roman" w:hAnsi="Times New Roman" w:cs="Times New Roman" w:hint="eastAsia"/>
                <w:bCs/>
                <w:sz w:val="24"/>
              </w:rPr>
              <w:t>2</w:t>
            </w:r>
            <w:r w:rsidR="00182190">
              <w:rPr>
                <w:rFonts w:ascii="Times New Roman" w:hAnsi="Times New Roman" w:cs="Times New Roman"/>
                <w:bCs/>
                <w:sz w:val="24"/>
              </w:rPr>
              <w:t>1</w:t>
            </w:r>
            <w:r w:rsidR="008E0C36" w:rsidRPr="00A9130E">
              <w:rPr>
                <w:rFonts w:ascii="Times New Roman" w:hAnsi="Times New Roman" w:cs="Times New Roman" w:hint="eastAsia"/>
                <w:bCs/>
                <w:sz w:val="24"/>
              </w:rPr>
              <w:t>年</w:t>
            </w:r>
            <w:r w:rsidR="004F338D">
              <w:rPr>
                <w:rFonts w:ascii="Times New Roman" w:hAnsi="Times New Roman" w:cs="Times New Roman"/>
                <w:bCs/>
                <w:sz w:val="24"/>
              </w:rPr>
              <w:t>3</w:t>
            </w:r>
            <w:r w:rsidR="008E0C36" w:rsidRPr="00A9130E">
              <w:rPr>
                <w:rFonts w:ascii="Times New Roman" w:hAnsi="Times New Roman" w:cs="Times New Roman" w:hint="eastAsia"/>
                <w:bCs/>
                <w:sz w:val="24"/>
              </w:rPr>
              <w:t>月</w:t>
            </w:r>
            <w:r w:rsidR="004F338D">
              <w:rPr>
                <w:rFonts w:ascii="Times New Roman" w:hAnsi="Times New Roman" w:cs="Times New Roman"/>
                <w:bCs/>
                <w:sz w:val="24"/>
              </w:rPr>
              <w:t>30</w:t>
            </w:r>
            <w:r w:rsidR="008E0C36" w:rsidRPr="00A9130E">
              <w:rPr>
                <w:rFonts w:ascii="Times New Roman" w:hAnsi="Times New Roman" w:cs="Times New Roman" w:hint="eastAsia"/>
                <w:bCs/>
                <w:sz w:val="24"/>
              </w:rPr>
              <w:t>日取得了环评批复</w:t>
            </w:r>
            <w:r w:rsidR="00A9130E" w:rsidRPr="00A9130E">
              <w:rPr>
                <w:rFonts w:ascii="Times New Roman" w:hAnsi="Times New Roman" w:cs="Times New Roman" w:hint="eastAsia"/>
                <w:bCs/>
                <w:sz w:val="24"/>
              </w:rPr>
              <w:t>（</w:t>
            </w:r>
            <w:r w:rsidR="004F338D" w:rsidRPr="004F338D">
              <w:rPr>
                <w:rFonts w:ascii="Times New Roman" w:hAnsi="Times New Roman" w:cs="Times New Roman" w:hint="eastAsia"/>
                <w:bCs/>
                <w:sz w:val="24"/>
              </w:rPr>
              <w:t>内市环资审批〔</w:t>
            </w:r>
            <w:r w:rsidR="004F338D" w:rsidRPr="004F338D">
              <w:rPr>
                <w:rFonts w:ascii="Times New Roman" w:hAnsi="Times New Roman" w:cs="Times New Roman" w:hint="eastAsia"/>
                <w:bCs/>
                <w:sz w:val="24"/>
              </w:rPr>
              <w:t>202</w:t>
            </w:r>
            <w:r w:rsidR="004F338D" w:rsidRPr="004F338D">
              <w:rPr>
                <w:rFonts w:ascii="Times New Roman" w:hAnsi="Times New Roman" w:cs="Times New Roman"/>
                <w:bCs/>
                <w:sz w:val="24"/>
              </w:rPr>
              <w:t>1</w:t>
            </w:r>
            <w:r w:rsidR="004F338D" w:rsidRPr="004F338D">
              <w:rPr>
                <w:rFonts w:ascii="Times New Roman" w:hAnsi="Times New Roman" w:cs="Times New Roman" w:hint="eastAsia"/>
                <w:bCs/>
                <w:sz w:val="24"/>
              </w:rPr>
              <w:t>〕</w:t>
            </w:r>
            <w:r w:rsidR="004F338D" w:rsidRPr="004F338D">
              <w:rPr>
                <w:rFonts w:ascii="Times New Roman" w:hAnsi="Times New Roman" w:cs="Times New Roman"/>
                <w:bCs/>
                <w:sz w:val="24"/>
              </w:rPr>
              <w:t>9</w:t>
            </w:r>
            <w:r w:rsidR="004F338D" w:rsidRPr="004F338D">
              <w:rPr>
                <w:rFonts w:ascii="Times New Roman" w:hAnsi="Times New Roman" w:cs="Times New Roman" w:hint="eastAsia"/>
                <w:bCs/>
                <w:sz w:val="24"/>
              </w:rPr>
              <w:t>号</w:t>
            </w:r>
            <w:r w:rsidR="00A9130E" w:rsidRPr="00A9130E">
              <w:rPr>
                <w:rFonts w:ascii="Times New Roman" w:hAnsi="Times New Roman" w:cs="Times New Roman" w:hint="eastAsia"/>
                <w:bCs/>
                <w:sz w:val="24"/>
              </w:rPr>
              <w:t>）</w:t>
            </w:r>
            <w:r w:rsidR="008E0C36" w:rsidRPr="00A9130E">
              <w:rPr>
                <w:rFonts w:ascii="Times New Roman" w:hAnsi="Times New Roman" w:cs="Times New Roman" w:hint="eastAsia"/>
                <w:bCs/>
                <w:sz w:val="24"/>
              </w:rPr>
              <w:t>。取得批复后于</w:t>
            </w:r>
            <w:r w:rsidR="008E0C36" w:rsidRPr="00A9130E">
              <w:rPr>
                <w:rFonts w:ascii="Times New Roman" w:hAnsi="Times New Roman" w:cs="Times New Roman" w:hint="eastAsia"/>
                <w:bCs/>
                <w:sz w:val="24"/>
              </w:rPr>
              <w:t>202</w:t>
            </w:r>
            <w:r w:rsidR="0068350E">
              <w:rPr>
                <w:rFonts w:ascii="Times New Roman" w:hAnsi="Times New Roman" w:cs="Times New Roman"/>
                <w:bCs/>
                <w:sz w:val="24"/>
              </w:rPr>
              <w:t>1</w:t>
            </w:r>
            <w:r w:rsidR="008E0C36" w:rsidRPr="00A9130E">
              <w:rPr>
                <w:rFonts w:ascii="Times New Roman" w:hAnsi="Times New Roman" w:cs="Times New Roman" w:hint="eastAsia"/>
                <w:bCs/>
                <w:sz w:val="24"/>
              </w:rPr>
              <w:t>年</w:t>
            </w:r>
            <w:r w:rsidR="00A36C21">
              <w:rPr>
                <w:rFonts w:ascii="Times New Roman" w:hAnsi="Times New Roman" w:cs="Times New Roman" w:hint="eastAsia"/>
                <w:bCs/>
                <w:sz w:val="24"/>
              </w:rPr>
              <w:t>5</w:t>
            </w:r>
            <w:r w:rsidR="008E0C36" w:rsidRPr="00A9130E">
              <w:rPr>
                <w:rFonts w:ascii="Times New Roman" w:hAnsi="Times New Roman" w:cs="Times New Roman" w:hint="eastAsia"/>
                <w:bCs/>
                <w:sz w:val="24"/>
              </w:rPr>
              <w:t>月开始建设，并于</w:t>
            </w:r>
            <w:r>
              <w:rPr>
                <w:rFonts w:ascii="Times New Roman" w:hAnsi="Times New Roman" w:cs="Times New Roman" w:hint="eastAsia"/>
                <w:bCs/>
                <w:sz w:val="24"/>
              </w:rPr>
              <w:t>2021</w:t>
            </w:r>
            <w:r>
              <w:rPr>
                <w:rFonts w:ascii="Times New Roman" w:hAnsi="Times New Roman" w:cs="Times New Roman" w:hint="eastAsia"/>
                <w:bCs/>
                <w:sz w:val="24"/>
              </w:rPr>
              <w:t>年</w:t>
            </w:r>
            <w:r w:rsidR="00A36C21">
              <w:rPr>
                <w:rFonts w:ascii="Times New Roman" w:hAnsi="Times New Roman" w:cs="Times New Roman" w:hint="eastAsia"/>
                <w:bCs/>
                <w:sz w:val="24"/>
              </w:rPr>
              <w:t>12</w:t>
            </w:r>
            <w:r>
              <w:rPr>
                <w:rFonts w:ascii="Times New Roman" w:hAnsi="Times New Roman" w:cs="Times New Roman" w:hint="eastAsia"/>
                <w:bCs/>
                <w:sz w:val="24"/>
              </w:rPr>
              <w:t>月</w:t>
            </w:r>
            <w:r w:rsidR="008E0C36" w:rsidRPr="00A9130E">
              <w:rPr>
                <w:rFonts w:ascii="Times New Roman" w:hAnsi="Times New Roman" w:cs="Times New Roman" w:hint="eastAsia"/>
                <w:bCs/>
                <w:sz w:val="24"/>
              </w:rPr>
              <w:t>建成。</w:t>
            </w:r>
          </w:p>
          <w:p w:rsidR="008E0C36" w:rsidRPr="009D2CC5" w:rsidRDefault="008E0C36">
            <w:pPr>
              <w:spacing w:line="360" w:lineRule="auto"/>
              <w:ind w:firstLineChars="200" w:firstLine="480"/>
              <w:contextualSpacing/>
              <w:rPr>
                <w:rFonts w:ascii="Times New Roman" w:hAnsi="Times New Roman" w:cs="Times New Roman"/>
                <w:bCs/>
                <w:sz w:val="24"/>
              </w:rPr>
            </w:pPr>
            <w:r w:rsidRPr="009D2CC5">
              <w:rPr>
                <w:rFonts w:ascii="Times New Roman" w:hAnsi="Times New Roman" w:cs="Times New Roman" w:hint="eastAsia"/>
                <w:bCs/>
                <w:sz w:val="24"/>
              </w:rPr>
              <w:t>项目建设、投入生产至今没有收到周边环保投诉，没有发生环保污染事故。</w:t>
            </w:r>
          </w:p>
          <w:p w:rsidR="008E0C36" w:rsidRPr="00A92DBE" w:rsidRDefault="008E0C36" w:rsidP="00A92DBE">
            <w:pPr>
              <w:spacing w:line="360" w:lineRule="auto"/>
              <w:ind w:firstLineChars="200" w:firstLine="480"/>
              <w:contextualSpacing/>
              <w:rPr>
                <w:rFonts w:ascii="Times New Roman" w:hAnsi="Times New Roman" w:cs="Times New Roman"/>
                <w:bCs/>
                <w:sz w:val="24"/>
              </w:rPr>
            </w:pPr>
            <w:r w:rsidRPr="009D2CC5">
              <w:rPr>
                <w:rFonts w:ascii="Times New Roman" w:hAnsi="Times New Roman" w:cs="Times New Roman" w:hint="eastAsia"/>
                <w:bCs/>
                <w:sz w:val="24"/>
              </w:rPr>
              <w:t>根据</w:t>
            </w:r>
            <w:r w:rsidRPr="009D2CC5">
              <w:rPr>
                <w:rFonts w:ascii="Times New Roman" w:hAnsi="Times New Roman" w:cs="Times New Roman"/>
                <w:bCs/>
                <w:sz w:val="24"/>
              </w:rPr>
              <w:t>《建设项目环境保护管理条例》</w:t>
            </w:r>
            <w:r w:rsidRPr="009D2CC5">
              <w:rPr>
                <w:rFonts w:ascii="Times New Roman" w:hAnsi="Times New Roman" w:cs="Times New Roman" w:hint="eastAsia"/>
                <w:bCs/>
                <w:sz w:val="24"/>
              </w:rPr>
              <w:t>（</w:t>
            </w:r>
            <w:r w:rsidRPr="009D2CC5">
              <w:rPr>
                <w:rFonts w:ascii="Times New Roman" w:hAnsi="Times New Roman" w:cs="Times New Roman"/>
                <w:bCs/>
                <w:sz w:val="24"/>
              </w:rPr>
              <w:t>国务院第</w:t>
            </w:r>
            <w:r w:rsidRPr="009D2CC5">
              <w:rPr>
                <w:rFonts w:ascii="Times New Roman" w:hAnsi="Times New Roman" w:cs="Times New Roman" w:hint="eastAsia"/>
                <w:bCs/>
                <w:sz w:val="24"/>
              </w:rPr>
              <w:t>682</w:t>
            </w:r>
            <w:r w:rsidRPr="009D2CC5">
              <w:rPr>
                <w:rFonts w:ascii="Times New Roman" w:hAnsi="Times New Roman" w:cs="Times New Roman"/>
                <w:bCs/>
                <w:sz w:val="24"/>
              </w:rPr>
              <w:t>号令</w:t>
            </w:r>
            <w:r w:rsidRPr="009D2CC5">
              <w:rPr>
                <w:rFonts w:ascii="Times New Roman" w:hAnsi="Times New Roman" w:cs="Times New Roman" w:hint="eastAsia"/>
                <w:bCs/>
                <w:sz w:val="24"/>
              </w:rPr>
              <w:t>）及</w:t>
            </w:r>
            <w:r w:rsidRPr="009D2CC5">
              <w:rPr>
                <w:rFonts w:ascii="Times New Roman" w:hAnsi="Times New Roman" w:cs="Times New Roman"/>
                <w:bCs/>
                <w:sz w:val="24"/>
              </w:rPr>
              <w:t>《建设项目竣工环境保护验收暂行办法》等规定</w:t>
            </w:r>
            <w:r w:rsidRPr="009D2CC5">
              <w:rPr>
                <w:rFonts w:ascii="Times New Roman" w:hAnsi="Times New Roman" w:cs="Times New Roman" w:hint="eastAsia"/>
                <w:bCs/>
                <w:sz w:val="24"/>
              </w:rPr>
              <w:t>，</w:t>
            </w:r>
            <w:r w:rsidRPr="009D2CC5">
              <w:rPr>
                <w:rFonts w:ascii="Times New Roman" w:hAnsi="Times New Roman" w:cs="Times New Roman"/>
                <w:bCs/>
                <w:sz w:val="24"/>
              </w:rPr>
              <w:t>项目需进行环境保护竣工验收监测</w:t>
            </w:r>
            <w:r w:rsidRPr="009D2CC5">
              <w:rPr>
                <w:rFonts w:ascii="Times New Roman" w:hAnsi="Times New Roman" w:cs="Times New Roman" w:hint="eastAsia"/>
                <w:bCs/>
                <w:sz w:val="24"/>
              </w:rPr>
              <w:t>并编制验收监测表。参考</w:t>
            </w:r>
            <w:r w:rsidRPr="00FF073E">
              <w:rPr>
                <w:rFonts w:ascii="Times New Roman" w:hAnsi="Times New Roman" w:cs="Times New Roman" w:hint="eastAsia"/>
                <w:bCs/>
                <w:sz w:val="24"/>
              </w:rPr>
              <w:t>四川中谦检测有限公司出具的监测报告</w:t>
            </w:r>
            <w:r>
              <w:rPr>
                <w:rFonts w:ascii="Times New Roman" w:hAnsi="Times New Roman" w:cs="Times New Roman" w:hint="eastAsia"/>
                <w:bCs/>
                <w:sz w:val="24"/>
              </w:rPr>
              <w:t>以及其他</w:t>
            </w:r>
            <w:r w:rsidRPr="009D2CC5">
              <w:rPr>
                <w:rFonts w:ascii="Times New Roman" w:hAnsi="Times New Roman" w:cs="Times New Roman" w:hint="eastAsia"/>
                <w:bCs/>
                <w:sz w:val="24"/>
              </w:rPr>
              <w:t>相关资料，在满足工况要求的条件下，</w:t>
            </w:r>
            <w:r w:rsidR="00186AC1">
              <w:rPr>
                <w:rFonts w:ascii="Times New Roman" w:eastAsia="宋体" w:hAnsi="Times New Roman" w:cs="Times New Roman"/>
                <w:bCs/>
                <w:sz w:val="24"/>
              </w:rPr>
              <w:t>四川欧固建材有限公司</w:t>
            </w:r>
            <w:r w:rsidRPr="009D2CC5">
              <w:rPr>
                <w:rFonts w:ascii="Times New Roman" w:hAnsi="Times New Roman" w:cs="Times New Roman" w:hint="eastAsia"/>
                <w:bCs/>
                <w:sz w:val="24"/>
              </w:rPr>
              <w:t>编制了本项目竣工环境保护验收监测报告</w:t>
            </w:r>
            <w:r w:rsidRPr="009D2CC5">
              <w:rPr>
                <w:rFonts w:ascii="Times New Roman" w:hAnsi="Times New Roman" w:cs="Times New Roman"/>
                <w:sz w:val="24"/>
              </w:rPr>
              <w:t>。</w:t>
            </w:r>
          </w:p>
          <w:p w:rsidR="008E0C36" w:rsidRPr="009D2CC5" w:rsidRDefault="008E0C36">
            <w:pPr>
              <w:spacing w:line="360" w:lineRule="auto"/>
              <w:ind w:firstLineChars="200" w:firstLine="480"/>
              <w:contextualSpacing/>
              <w:rPr>
                <w:rFonts w:ascii="Times New Roman" w:hAnsi="Times New Roman" w:cs="Times New Roman"/>
                <w:bCs/>
                <w:sz w:val="24"/>
              </w:rPr>
            </w:pPr>
            <w:r w:rsidRPr="009D2CC5">
              <w:rPr>
                <w:rFonts w:ascii="Times New Roman" w:eastAsia="宋体" w:hAnsi="Times New Roman" w:cs="Times New Roman"/>
                <w:sz w:val="24"/>
              </w:rPr>
              <w:t>验收期间项目工况</w:t>
            </w:r>
            <w:r w:rsidRPr="009D2CC5">
              <w:rPr>
                <w:rFonts w:ascii="Times New Roman" w:hAnsi="Times New Roman" w:cs="Times New Roman" w:hint="eastAsia"/>
                <w:sz w:val="24"/>
              </w:rPr>
              <w:t>为</w:t>
            </w:r>
            <w:r w:rsidRPr="009D2CC5">
              <w:rPr>
                <w:rFonts w:ascii="Times New Roman" w:hAnsi="Times New Roman" w:cs="Times New Roman" w:hint="eastAsia"/>
                <w:sz w:val="24"/>
              </w:rPr>
              <w:t>75</w:t>
            </w:r>
            <w:r w:rsidRPr="009D2CC5">
              <w:rPr>
                <w:rFonts w:ascii="Times New Roman" w:hAnsi="Times New Roman" w:cs="Times New Roman"/>
                <w:sz w:val="24"/>
              </w:rPr>
              <w:t>%</w:t>
            </w:r>
            <w:r w:rsidRPr="009D2CC5">
              <w:rPr>
                <w:rFonts w:ascii="Times New Roman" w:hAnsi="Times New Roman" w:cs="Times New Roman"/>
                <w:sz w:val="24"/>
              </w:rPr>
              <w:t>以上</w:t>
            </w:r>
            <w:r w:rsidRPr="009D2CC5">
              <w:rPr>
                <w:rFonts w:ascii="Times New Roman" w:hAnsi="Times New Roman" w:cs="Times New Roman" w:hint="eastAsia"/>
                <w:sz w:val="24"/>
              </w:rPr>
              <w:t>。</w:t>
            </w:r>
            <w:r w:rsidRPr="009D2CC5">
              <w:rPr>
                <w:rFonts w:ascii="Times New Roman" w:hAnsi="Times New Roman" w:cs="Times New Roman" w:hint="eastAsia"/>
                <w:bCs/>
                <w:sz w:val="24"/>
              </w:rPr>
              <w:t>自投产以来，该项目生产设备、环保设施运行正常，符合验收要求。</w:t>
            </w:r>
            <w:r w:rsidRPr="009D2CC5">
              <w:rPr>
                <w:rFonts w:ascii="Times New Roman" w:hAnsi="Times New Roman" w:cs="Times New Roman"/>
                <w:sz w:val="24"/>
              </w:rPr>
              <w:t>符合验收监测条件。</w:t>
            </w:r>
          </w:p>
          <w:p w:rsidR="008E0C36" w:rsidRPr="009D2CC5" w:rsidRDefault="008E0C36" w:rsidP="00646639">
            <w:pPr>
              <w:spacing w:beforeLines="30" w:afterLines="30" w:line="360" w:lineRule="auto"/>
              <w:contextualSpacing/>
              <w:rPr>
                <w:rFonts w:ascii="Times New Roman" w:eastAsia="宋体" w:hAnsi="Times New Roman" w:cs="Times New Roman"/>
                <w:b/>
                <w:bCs/>
                <w:sz w:val="28"/>
                <w:szCs w:val="28"/>
              </w:rPr>
            </w:pPr>
            <w:r w:rsidRPr="009D2CC5">
              <w:rPr>
                <w:rFonts w:ascii="Times New Roman" w:eastAsia="宋体" w:hAnsi="Times New Roman" w:cs="Times New Roman"/>
                <w:b/>
                <w:bCs/>
                <w:sz w:val="28"/>
                <w:szCs w:val="28"/>
              </w:rPr>
              <w:t>二、验收监测范围</w:t>
            </w:r>
          </w:p>
          <w:p w:rsidR="008E0C36" w:rsidRPr="00852FF8" w:rsidRDefault="00186AC1" w:rsidP="00F52F69">
            <w:pPr>
              <w:spacing w:line="360" w:lineRule="auto"/>
              <w:ind w:firstLineChars="200" w:firstLine="480"/>
              <w:contextualSpacing/>
              <w:rPr>
                <w:rFonts w:ascii="Times New Roman" w:hAnsi="Times New Roman" w:cs="Times New Roman"/>
                <w:sz w:val="24"/>
              </w:rPr>
            </w:pPr>
            <w:r>
              <w:rPr>
                <w:rFonts w:ascii="Times New Roman" w:eastAsia="宋体" w:hAnsi="Times New Roman" w:cs="Times New Roman" w:hint="eastAsia"/>
                <w:bCs/>
                <w:sz w:val="24"/>
              </w:rPr>
              <w:t>四川欧固建材有限公司</w:t>
            </w:r>
            <w:r w:rsidR="004B3155">
              <w:rPr>
                <w:rFonts w:ascii="Times New Roman" w:eastAsia="宋体" w:hAnsi="Times New Roman" w:cs="Times New Roman" w:hint="eastAsia"/>
                <w:bCs/>
                <w:sz w:val="24"/>
              </w:rPr>
              <w:t>“</w:t>
            </w:r>
            <w:r w:rsidR="004B3155" w:rsidRPr="004B3155">
              <w:rPr>
                <w:rFonts w:ascii="Times New Roman" w:eastAsia="宋体" w:hAnsi="Times New Roman" w:cs="Times New Roman" w:hint="eastAsia"/>
                <w:bCs/>
                <w:sz w:val="24"/>
              </w:rPr>
              <w:t>四川欧固建材有限公司扩建项目</w:t>
            </w:r>
            <w:r w:rsidR="004B3155">
              <w:rPr>
                <w:rFonts w:ascii="Times New Roman" w:eastAsia="宋体" w:hAnsi="Times New Roman" w:cs="Times New Roman" w:hint="eastAsia"/>
                <w:bCs/>
                <w:sz w:val="24"/>
              </w:rPr>
              <w:t>”</w:t>
            </w:r>
            <w:r w:rsidR="008E0C36" w:rsidRPr="009D2CC5">
              <w:rPr>
                <w:rFonts w:ascii="Times New Roman" w:hAnsi="Times New Roman" w:cs="Times New Roman"/>
                <w:sz w:val="24"/>
              </w:rPr>
              <w:t>的主体工程、储运工程、辅助工程、公用工</w:t>
            </w:r>
            <w:r w:rsidR="008E0C36" w:rsidRPr="00852FF8">
              <w:rPr>
                <w:rFonts w:ascii="Times New Roman" w:hAnsi="Times New Roman" w:cs="Times New Roman"/>
                <w:sz w:val="24"/>
              </w:rPr>
              <w:t>程、环保工程及相关配套设施等。</w:t>
            </w:r>
          </w:p>
          <w:p w:rsidR="008E0C36" w:rsidRPr="00852FF8" w:rsidRDefault="008E0C36" w:rsidP="00B721DB">
            <w:pPr>
              <w:spacing w:line="360" w:lineRule="auto"/>
              <w:ind w:firstLineChars="200" w:firstLine="480"/>
              <w:rPr>
                <w:rFonts w:ascii="Times New Roman" w:eastAsia="宋体" w:hAnsi="Times New Roman" w:cs="Times New Roman"/>
                <w:sz w:val="24"/>
              </w:rPr>
            </w:pPr>
            <w:r w:rsidRPr="00852FF8">
              <w:rPr>
                <w:rFonts w:ascii="Times New Roman" w:eastAsia="宋体" w:hAnsi="宋体" w:cs="Times New Roman"/>
                <w:sz w:val="24"/>
              </w:rPr>
              <w:t>本次验收范围见表</w:t>
            </w:r>
            <w:r w:rsidRPr="00852FF8">
              <w:rPr>
                <w:rFonts w:ascii="Times New Roman" w:eastAsia="宋体" w:hAnsi="Times New Roman" w:cs="Times New Roman"/>
                <w:sz w:val="24"/>
              </w:rPr>
              <w:t>1-1</w:t>
            </w:r>
            <w:r w:rsidRPr="00852FF8">
              <w:rPr>
                <w:rFonts w:ascii="Times New Roman" w:eastAsia="宋体" w:hAnsi="宋体" w:cs="Times New Roman"/>
                <w:sz w:val="24"/>
              </w:rPr>
              <w:t>。</w:t>
            </w:r>
          </w:p>
          <w:p w:rsidR="008E0C36" w:rsidRPr="00B721DB" w:rsidRDefault="008E0C36" w:rsidP="00646639">
            <w:pPr>
              <w:spacing w:beforeLines="50"/>
              <w:contextualSpacing/>
              <w:jc w:val="center"/>
              <w:rPr>
                <w:rFonts w:ascii="宋体" w:eastAsia="宋体" w:hAnsi="宋体" w:cs="宋体"/>
                <w:b/>
                <w:bCs/>
                <w:szCs w:val="21"/>
              </w:rPr>
            </w:pPr>
            <w:r w:rsidRPr="00852FF8">
              <w:rPr>
                <w:rFonts w:ascii="Times New Roman" w:eastAsia="宋体" w:hAnsi="宋体" w:cs="Times New Roman"/>
                <w:b/>
                <w:bCs/>
                <w:szCs w:val="21"/>
              </w:rPr>
              <w:t>表</w:t>
            </w:r>
            <w:r w:rsidRPr="00852FF8">
              <w:rPr>
                <w:rFonts w:ascii="Times New Roman" w:eastAsia="宋体" w:hAnsi="Times New Roman" w:cs="Times New Roman"/>
                <w:b/>
                <w:bCs/>
                <w:szCs w:val="21"/>
              </w:rPr>
              <w:t>1-1</w:t>
            </w:r>
            <w:r w:rsidR="004B3155">
              <w:rPr>
                <w:rFonts w:ascii="Times New Roman" w:eastAsia="宋体" w:hAnsi="Times New Roman" w:cs="Times New Roman" w:hint="eastAsia"/>
                <w:b/>
                <w:bCs/>
                <w:szCs w:val="21"/>
              </w:rPr>
              <w:t xml:space="preserve"> </w:t>
            </w:r>
            <w:r w:rsidRPr="00852FF8">
              <w:rPr>
                <w:rFonts w:ascii="Times New Roman" w:eastAsia="宋体" w:hAnsi="Times New Roman" w:cs="Times New Roman"/>
                <w:b/>
                <w:bCs/>
                <w:szCs w:val="21"/>
              </w:rPr>
              <w:t xml:space="preserve"> </w:t>
            </w:r>
            <w:r w:rsidRPr="00B721DB">
              <w:rPr>
                <w:rFonts w:ascii="宋体" w:eastAsia="宋体" w:hAnsi="宋体" w:cs="宋体" w:hint="eastAsia"/>
                <w:b/>
                <w:bCs/>
                <w:szCs w:val="21"/>
              </w:rPr>
              <w:t>本次验收范围</w:t>
            </w:r>
          </w:p>
          <w:tbl>
            <w:tblPr>
              <w:tblW w:w="5000" w:type="pct"/>
              <w:jc w:val="center"/>
              <w:tblBorders>
                <w:top w:val="single" w:sz="4" w:space="0" w:color="auto"/>
                <w:bottom w:val="single" w:sz="4" w:space="0" w:color="auto"/>
                <w:insideH w:val="single" w:sz="4" w:space="0" w:color="auto"/>
                <w:insideV w:val="single" w:sz="4" w:space="0" w:color="auto"/>
              </w:tblBorders>
              <w:tblLook w:val="0000"/>
            </w:tblPr>
            <w:tblGrid>
              <w:gridCol w:w="955"/>
              <w:gridCol w:w="590"/>
              <w:gridCol w:w="592"/>
              <w:gridCol w:w="1330"/>
              <w:gridCol w:w="567"/>
              <w:gridCol w:w="162"/>
              <w:gridCol w:w="4805"/>
            </w:tblGrid>
            <w:tr w:rsidR="008255DB" w:rsidTr="008255DB">
              <w:trPr>
                <w:trHeight w:val="312"/>
                <w:jc w:val="center"/>
              </w:trPr>
              <w:tc>
                <w:tcPr>
                  <w:tcW w:w="530" w:type="pct"/>
                  <w:vMerge w:val="restart"/>
                  <w:vAlign w:val="center"/>
                </w:tcPr>
                <w:p w:rsidR="008255DB" w:rsidRDefault="008255DB" w:rsidP="008255DB">
                  <w:pPr>
                    <w:pStyle w:val="-"/>
                    <w:rPr>
                      <w:b/>
                      <w:bCs/>
                    </w:rPr>
                  </w:pPr>
                  <w:r>
                    <w:rPr>
                      <w:b/>
                      <w:bCs/>
                    </w:rPr>
                    <w:t>分类</w:t>
                  </w:r>
                </w:p>
              </w:tc>
              <w:tc>
                <w:tcPr>
                  <w:tcW w:w="657" w:type="pct"/>
                  <w:gridSpan w:val="2"/>
                  <w:vMerge w:val="restart"/>
                  <w:vAlign w:val="center"/>
                </w:tcPr>
                <w:p w:rsidR="008255DB" w:rsidRDefault="008255DB" w:rsidP="008255DB">
                  <w:pPr>
                    <w:pStyle w:val="-"/>
                    <w:rPr>
                      <w:b/>
                      <w:bCs/>
                    </w:rPr>
                  </w:pPr>
                  <w:r>
                    <w:rPr>
                      <w:b/>
                      <w:bCs/>
                    </w:rPr>
                    <w:t>名称</w:t>
                  </w:r>
                </w:p>
              </w:tc>
              <w:tc>
                <w:tcPr>
                  <w:tcW w:w="3813" w:type="pct"/>
                  <w:gridSpan w:val="4"/>
                  <w:vMerge w:val="restart"/>
                  <w:vAlign w:val="center"/>
                </w:tcPr>
                <w:p w:rsidR="008255DB" w:rsidRDefault="008255DB" w:rsidP="008255DB">
                  <w:pPr>
                    <w:pStyle w:val="-"/>
                    <w:rPr>
                      <w:b/>
                      <w:bCs/>
                    </w:rPr>
                  </w:pPr>
                  <w:r w:rsidRPr="00B61CF3">
                    <w:rPr>
                      <w:b/>
                      <w:bCs/>
                    </w:rPr>
                    <w:t>验收时实际建设内容及规模</w:t>
                  </w:r>
                </w:p>
              </w:tc>
            </w:tr>
            <w:tr w:rsidR="008255DB" w:rsidTr="008255DB">
              <w:trPr>
                <w:trHeight w:val="312"/>
                <w:jc w:val="center"/>
              </w:trPr>
              <w:tc>
                <w:tcPr>
                  <w:tcW w:w="530" w:type="pct"/>
                  <w:vMerge/>
                  <w:vAlign w:val="center"/>
                </w:tcPr>
                <w:p w:rsidR="008255DB" w:rsidRDefault="008255DB" w:rsidP="008255DB">
                  <w:pPr>
                    <w:pStyle w:val="-"/>
                  </w:pPr>
                </w:p>
              </w:tc>
              <w:tc>
                <w:tcPr>
                  <w:tcW w:w="657" w:type="pct"/>
                  <w:gridSpan w:val="2"/>
                  <w:vMerge/>
                  <w:vAlign w:val="center"/>
                </w:tcPr>
                <w:p w:rsidR="008255DB" w:rsidRDefault="008255DB" w:rsidP="008255DB">
                  <w:pPr>
                    <w:pStyle w:val="-"/>
                  </w:pPr>
                </w:p>
              </w:tc>
              <w:tc>
                <w:tcPr>
                  <w:tcW w:w="3813" w:type="pct"/>
                  <w:gridSpan w:val="4"/>
                  <w:vMerge/>
                  <w:vAlign w:val="center"/>
                </w:tcPr>
                <w:p w:rsidR="008255DB" w:rsidRDefault="008255DB" w:rsidP="008255DB">
                  <w:pPr>
                    <w:pStyle w:val="-"/>
                  </w:pPr>
                </w:p>
              </w:tc>
            </w:tr>
            <w:tr w:rsidR="008255DB" w:rsidTr="008255DB">
              <w:trPr>
                <w:trHeight w:val="775"/>
                <w:jc w:val="center"/>
              </w:trPr>
              <w:tc>
                <w:tcPr>
                  <w:tcW w:w="530" w:type="pct"/>
                  <w:vMerge w:val="restart"/>
                  <w:vAlign w:val="center"/>
                </w:tcPr>
                <w:p w:rsidR="008255DB" w:rsidRDefault="008255DB" w:rsidP="008255DB">
                  <w:pPr>
                    <w:pStyle w:val="-"/>
                  </w:pPr>
                  <w:r>
                    <w:t>主体</w:t>
                  </w:r>
                </w:p>
                <w:p w:rsidR="008255DB" w:rsidRDefault="008255DB" w:rsidP="008255DB">
                  <w:pPr>
                    <w:pStyle w:val="-"/>
                  </w:pPr>
                  <w:r>
                    <w:t>工程</w:t>
                  </w:r>
                </w:p>
              </w:tc>
              <w:tc>
                <w:tcPr>
                  <w:tcW w:w="657" w:type="pct"/>
                  <w:gridSpan w:val="2"/>
                  <w:vAlign w:val="center"/>
                </w:tcPr>
                <w:p w:rsidR="008255DB" w:rsidRDefault="008255DB" w:rsidP="008255DB">
                  <w:pPr>
                    <w:pStyle w:val="-"/>
                  </w:pPr>
                  <w:r>
                    <w:t>生产车间</w:t>
                  </w:r>
                </w:p>
              </w:tc>
              <w:tc>
                <w:tcPr>
                  <w:tcW w:w="3813" w:type="pct"/>
                  <w:gridSpan w:val="4"/>
                  <w:vAlign w:val="center"/>
                </w:tcPr>
                <w:p w:rsidR="00861EB5" w:rsidRDefault="008255DB" w:rsidP="00861EB5">
                  <w:pPr>
                    <w:pStyle w:val="-"/>
                    <w:jc w:val="both"/>
                    <w:rPr>
                      <w:bCs/>
                    </w:rPr>
                  </w:pPr>
                  <w:r>
                    <w:t>1</w:t>
                  </w:r>
                  <w:r>
                    <w:t>间，</w:t>
                  </w:r>
                  <w:r w:rsidRPr="00861EB5">
                    <w:rPr>
                      <w:rFonts w:hint="eastAsia"/>
                      <w:bCs/>
                    </w:rPr>
                    <w:t>原占地面积约</w:t>
                  </w:r>
                  <w:r w:rsidRPr="00861EB5">
                    <w:rPr>
                      <w:bCs/>
                    </w:rPr>
                    <w:t>1330m</w:t>
                  </w:r>
                  <w:r w:rsidRPr="00861EB5">
                    <w:rPr>
                      <w:bCs/>
                      <w:vertAlign w:val="superscript"/>
                    </w:rPr>
                    <w:t>2</w:t>
                  </w:r>
                  <w:r w:rsidRPr="00861EB5">
                    <w:rPr>
                      <w:rFonts w:hint="eastAsia"/>
                      <w:bCs/>
                    </w:rPr>
                    <w:t>，</w:t>
                  </w:r>
                  <w:r w:rsidR="00861EB5" w:rsidRPr="00861EB5">
                    <w:rPr>
                      <w:rFonts w:hint="eastAsia"/>
                      <w:bCs/>
                    </w:rPr>
                    <w:t>本次</w:t>
                  </w:r>
                  <w:r w:rsidRPr="00861EB5">
                    <w:rPr>
                      <w:rFonts w:hint="eastAsia"/>
                      <w:bCs/>
                    </w:rPr>
                    <w:t>租赁相邻空置厂房</w:t>
                  </w:r>
                  <w:r w:rsidRPr="00861EB5">
                    <w:rPr>
                      <w:bCs/>
                    </w:rPr>
                    <w:t>745.5m</w:t>
                  </w:r>
                  <w:r w:rsidRPr="00861EB5">
                    <w:rPr>
                      <w:bCs/>
                      <w:vertAlign w:val="superscript"/>
                    </w:rPr>
                    <w:t>2</w:t>
                  </w:r>
                  <w:r w:rsidRPr="00861EB5">
                    <w:rPr>
                      <w:rFonts w:hint="eastAsia"/>
                      <w:bCs/>
                    </w:rPr>
                    <w:t>，</w:t>
                  </w:r>
                  <w:r w:rsidRPr="00861EB5">
                    <w:rPr>
                      <w:bCs/>
                    </w:rPr>
                    <w:t>扩建至</w:t>
                  </w:r>
                  <w:r w:rsidR="00861EB5" w:rsidRPr="00861EB5">
                    <w:rPr>
                      <w:rFonts w:hint="eastAsia"/>
                      <w:bCs/>
                    </w:rPr>
                    <w:t>207</w:t>
                  </w:r>
                  <w:r w:rsidRPr="00861EB5">
                    <w:rPr>
                      <w:bCs/>
                    </w:rPr>
                    <w:t>5.5m</w:t>
                  </w:r>
                  <w:r w:rsidRPr="00861EB5">
                    <w:rPr>
                      <w:bCs/>
                      <w:vertAlign w:val="superscript"/>
                    </w:rPr>
                    <w:t>2</w:t>
                  </w:r>
                  <w:r w:rsidR="00861EB5">
                    <w:rPr>
                      <w:rFonts w:hint="eastAsia"/>
                      <w:bCs/>
                    </w:rPr>
                    <w:t>。</w:t>
                  </w:r>
                </w:p>
                <w:p w:rsidR="008255DB" w:rsidRDefault="00861EB5" w:rsidP="00A2572D">
                  <w:pPr>
                    <w:pStyle w:val="-"/>
                    <w:jc w:val="both"/>
                  </w:pPr>
                  <w:r>
                    <w:rPr>
                      <w:rFonts w:hint="eastAsia"/>
                      <w:bCs/>
                    </w:rPr>
                    <w:t>为</w:t>
                  </w:r>
                  <w:r w:rsidR="008255DB">
                    <w:t>全封闭式砖混结构厂房，新增投入</w:t>
                  </w:r>
                  <w:r w:rsidR="008255DB">
                    <w:rPr>
                      <w:spacing w:val="-1"/>
                    </w:rPr>
                    <w:t>压浆料</w:t>
                  </w:r>
                  <w:r w:rsidR="008255DB">
                    <w:t>/</w:t>
                  </w:r>
                  <w:r w:rsidR="008255DB">
                    <w:t>灌浆料</w:t>
                  </w:r>
                  <w:r w:rsidR="008255DB">
                    <w:rPr>
                      <w:spacing w:val="-6"/>
                    </w:rPr>
                    <w:t>/</w:t>
                  </w:r>
                  <w:r w:rsidR="008255DB">
                    <w:rPr>
                      <w:spacing w:val="-7"/>
                    </w:rPr>
                    <w:t>干粉外加剂生产线</w:t>
                  </w:r>
                  <w:r w:rsidR="008255DB">
                    <w:t>1</w:t>
                  </w:r>
                  <w:r w:rsidR="008255DB">
                    <w:rPr>
                      <w:spacing w:val="-13"/>
                    </w:rPr>
                    <w:t>条</w:t>
                  </w:r>
                  <w:r w:rsidR="008255DB">
                    <w:t>、石粉生产线</w:t>
                  </w:r>
                  <w:r w:rsidR="008255DB">
                    <w:t>1</w:t>
                  </w:r>
                  <w:r w:rsidR="008255DB">
                    <w:t>条</w:t>
                  </w:r>
                  <w:r w:rsidR="00A2572D">
                    <w:rPr>
                      <w:rFonts w:hint="eastAsia"/>
                    </w:rPr>
                    <w:t>。</w:t>
                  </w:r>
                </w:p>
              </w:tc>
            </w:tr>
            <w:tr w:rsidR="008255DB" w:rsidTr="008255DB">
              <w:trPr>
                <w:trHeight w:val="775"/>
                <w:jc w:val="center"/>
              </w:trPr>
              <w:tc>
                <w:tcPr>
                  <w:tcW w:w="530" w:type="pct"/>
                  <w:vMerge/>
                  <w:vAlign w:val="center"/>
                </w:tcPr>
                <w:p w:rsidR="008255DB" w:rsidRDefault="008255DB" w:rsidP="008255DB">
                  <w:pPr>
                    <w:pStyle w:val="-"/>
                  </w:pPr>
                </w:p>
              </w:tc>
              <w:tc>
                <w:tcPr>
                  <w:tcW w:w="657" w:type="pct"/>
                  <w:gridSpan w:val="2"/>
                  <w:vAlign w:val="center"/>
                </w:tcPr>
                <w:p w:rsidR="008255DB" w:rsidRDefault="008255DB" w:rsidP="008255DB">
                  <w:pPr>
                    <w:pStyle w:val="-"/>
                  </w:pPr>
                  <w:r>
                    <w:t>压浆料</w:t>
                  </w:r>
                  <w:r>
                    <w:t>/</w:t>
                  </w:r>
                  <w:r>
                    <w:t>灌浆料</w:t>
                  </w:r>
                  <w:r>
                    <w:t>/</w:t>
                  </w:r>
                  <w:r>
                    <w:t>干粉外加剂生产线</w:t>
                  </w:r>
                </w:p>
              </w:tc>
              <w:tc>
                <w:tcPr>
                  <w:tcW w:w="3813" w:type="pct"/>
                  <w:gridSpan w:val="4"/>
                  <w:vAlign w:val="center"/>
                </w:tcPr>
                <w:p w:rsidR="008255DB" w:rsidRDefault="008255DB" w:rsidP="008255DB">
                  <w:pPr>
                    <w:pStyle w:val="TableParagraph"/>
                    <w:jc w:val="both"/>
                    <w:rPr>
                      <w:rFonts w:eastAsia="宋体"/>
                      <w:szCs w:val="21"/>
                    </w:rPr>
                  </w:pPr>
                  <w:r>
                    <w:rPr>
                      <w:rFonts w:eastAsia="宋体"/>
                      <w:b/>
                      <w:bCs/>
                      <w:spacing w:val="-1"/>
                      <w:szCs w:val="21"/>
                    </w:rPr>
                    <w:t>新增</w:t>
                  </w:r>
                  <w:r>
                    <w:rPr>
                      <w:rFonts w:eastAsia="宋体"/>
                      <w:spacing w:val="-1"/>
                      <w:szCs w:val="21"/>
                    </w:rPr>
                    <w:t>压浆料</w:t>
                  </w:r>
                  <w:r>
                    <w:rPr>
                      <w:rFonts w:eastAsia="宋体"/>
                      <w:szCs w:val="21"/>
                    </w:rPr>
                    <w:t>/</w:t>
                  </w:r>
                  <w:r>
                    <w:rPr>
                      <w:rFonts w:eastAsia="宋体"/>
                      <w:szCs w:val="21"/>
                    </w:rPr>
                    <w:t>灌浆料</w:t>
                  </w:r>
                  <w:r>
                    <w:rPr>
                      <w:rFonts w:eastAsia="宋体"/>
                      <w:spacing w:val="-6"/>
                      <w:szCs w:val="21"/>
                    </w:rPr>
                    <w:t>/</w:t>
                  </w:r>
                  <w:r>
                    <w:rPr>
                      <w:rFonts w:eastAsia="宋体"/>
                      <w:spacing w:val="-7"/>
                      <w:szCs w:val="21"/>
                    </w:rPr>
                    <w:t>干粉外加剂生产线</w:t>
                  </w:r>
                  <w:r>
                    <w:rPr>
                      <w:rFonts w:eastAsia="宋体"/>
                      <w:szCs w:val="21"/>
                    </w:rPr>
                    <w:t>1</w:t>
                  </w:r>
                  <w:r>
                    <w:rPr>
                      <w:rFonts w:eastAsia="宋体"/>
                      <w:spacing w:val="-13"/>
                      <w:szCs w:val="21"/>
                    </w:rPr>
                    <w:t>条，主要包括立</w:t>
                  </w:r>
                  <w:r>
                    <w:rPr>
                      <w:rFonts w:eastAsia="宋体"/>
                      <w:szCs w:val="21"/>
                    </w:rPr>
                    <w:t>式筒仓、计量配料系统、输送系统、搅拌系统及包装系统，</w:t>
                  </w:r>
                  <w:r>
                    <w:rPr>
                      <w:rFonts w:eastAsia="宋体"/>
                      <w:spacing w:val="-1"/>
                      <w:szCs w:val="21"/>
                    </w:rPr>
                    <w:t>具体建设内容如下：</w:t>
                  </w:r>
                </w:p>
                <w:p w:rsidR="008255DB" w:rsidRDefault="008255DB" w:rsidP="008255DB">
                  <w:pPr>
                    <w:pStyle w:val="TableParagraph"/>
                    <w:jc w:val="both"/>
                    <w:rPr>
                      <w:rFonts w:eastAsia="宋体"/>
                      <w:szCs w:val="21"/>
                    </w:rPr>
                  </w:pPr>
                  <w:r>
                    <w:rPr>
                      <w:rFonts w:ascii="宋体" w:eastAsia="宋体" w:hAnsi="宋体" w:cs="宋体" w:hint="eastAsia"/>
                      <w:szCs w:val="21"/>
                    </w:rPr>
                    <w:t>①</w:t>
                  </w:r>
                  <w:r>
                    <w:rPr>
                      <w:rFonts w:eastAsia="宋体"/>
                      <w:szCs w:val="21"/>
                    </w:rPr>
                    <w:t>立式筒仓：</w:t>
                  </w:r>
                  <w:r>
                    <w:rPr>
                      <w:rFonts w:eastAsia="宋体"/>
                      <w:szCs w:val="21"/>
                      <w:lang w:val="en-US"/>
                    </w:rPr>
                    <w:t>4</w:t>
                  </w:r>
                  <w:r>
                    <w:rPr>
                      <w:rFonts w:eastAsia="宋体"/>
                      <w:szCs w:val="21"/>
                    </w:rPr>
                    <w:t>个，钢结构，容积均为</w:t>
                  </w:r>
                  <w:r>
                    <w:rPr>
                      <w:rFonts w:eastAsia="宋体" w:hint="eastAsia"/>
                      <w:szCs w:val="21"/>
                      <w:lang w:val="en-US"/>
                    </w:rPr>
                    <w:t>80t</w:t>
                  </w:r>
                  <w:r>
                    <w:rPr>
                      <w:rFonts w:eastAsia="宋体"/>
                      <w:szCs w:val="21"/>
                    </w:rPr>
                    <w:t>，其中</w:t>
                  </w:r>
                  <w:r>
                    <w:rPr>
                      <w:rFonts w:eastAsia="宋体"/>
                      <w:szCs w:val="21"/>
                      <w:lang w:val="en-US"/>
                    </w:rPr>
                    <w:t>2</w:t>
                  </w:r>
                  <w:r>
                    <w:rPr>
                      <w:rFonts w:eastAsia="宋体"/>
                      <w:szCs w:val="21"/>
                      <w:lang w:val="en-US"/>
                    </w:rPr>
                    <w:t>个用于</w:t>
                  </w:r>
                  <w:r>
                    <w:rPr>
                      <w:rFonts w:eastAsia="宋体"/>
                      <w:szCs w:val="21"/>
                    </w:rPr>
                    <w:t>储存水泥，剩余</w:t>
                  </w:r>
                  <w:r>
                    <w:rPr>
                      <w:rFonts w:eastAsia="宋体"/>
                      <w:szCs w:val="21"/>
                      <w:lang w:val="en-US"/>
                    </w:rPr>
                    <w:t>2</w:t>
                  </w:r>
                  <w:r>
                    <w:rPr>
                      <w:rFonts w:eastAsia="宋体"/>
                      <w:szCs w:val="21"/>
                      <w:lang w:val="en-US"/>
                    </w:rPr>
                    <w:t>个分别用于储存石粉和机制砂，</w:t>
                  </w:r>
                  <w:r>
                    <w:rPr>
                      <w:rFonts w:eastAsia="宋体"/>
                      <w:szCs w:val="21"/>
                    </w:rPr>
                    <w:t>顶部均设置仓顶除尘器。</w:t>
                  </w:r>
                </w:p>
                <w:p w:rsidR="008255DB" w:rsidRDefault="008255DB" w:rsidP="008255DB">
                  <w:pPr>
                    <w:pStyle w:val="TableParagraph"/>
                    <w:jc w:val="both"/>
                    <w:rPr>
                      <w:rFonts w:eastAsia="宋体"/>
                      <w:szCs w:val="21"/>
                    </w:rPr>
                  </w:pPr>
                  <w:r>
                    <w:rPr>
                      <w:rFonts w:ascii="宋体" w:eastAsia="宋体" w:hAnsi="宋体" w:cs="宋体" w:hint="eastAsia"/>
                      <w:szCs w:val="21"/>
                    </w:rPr>
                    <w:t>②</w:t>
                  </w:r>
                  <w:r>
                    <w:rPr>
                      <w:rFonts w:eastAsia="宋体"/>
                      <w:szCs w:val="21"/>
                    </w:rPr>
                    <w:t>计量配料系统：由</w:t>
                  </w:r>
                  <w:r>
                    <w:rPr>
                      <w:rFonts w:eastAsia="宋体"/>
                      <w:szCs w:val="21"/>
                    </w:rPr>
                    <w:t>PLC</w:t>
                  </w:r>
                  <w:r>
                    <w:rPr>
                      <w:rFonts w:eastAsia="宋体"/>
                      <w:szCs w:val="21"/>
                    </w:rPr>
                    <w:t>中控系统控制配料，包括砂料斗</w:t>
                  </w:r>
                  <w:r>
                    <w:rPr>
                      <w:rFonts w:eastAsia="宋体"/>
                      <w:szCs w:val="21"/>
                    </w:rPr>
                    <w:t>1</w:t>
                  </w:r>
                  <w:r>
                    <w:rPr>
                      <w:rFonts w:eastAsia="宋体"/>
                      <w:szCs w:val="21"/>
                    </w:rPr>
                    <w:t>个，</w:t>
                  </w:r>
                  <w:r>
                    <w:rPr>
                      <w:rFonts w:eastAsia="宋体"/>
                      <w:szCs w:val="21"/>
                    </w:rPr>
                    <w:t>10m</w:t>
                  </w:r>
                  <w:r>
                    <w:rPr>
                      <w:rFonts w:eastAsia="宋体"/>
                      <w:szCs w:val="21"/>
                      <w:vertAlign w:val="superscript"/>
                      <w:lang w:val="en-US"/>
                    </w:rPr>
                    <w:t>3</w:t>
                  </w:r>
                  <w:r>
                    <w:rPr>
                      <w:rFonts w:eastAsia="宋体"/>
                      <w:szCs w:val="21"/>
                    </w:rPr>
                    <w:t>，钢结构，底部设置计量秤，上部配套设置</w:t>
                  </w:r>
                  <w:r>
                    <w:rPr>
                      <w:rFonts w:eastAsia="宋体"/>
                      <w:szCs w:val="21"/>
                    </w:rPr>
                    <w:t>1</w:t>
                  </w:r>
                  <w:r>
                    <w:rPr>
                      <w:rFonts w:eastAsia="宋体"/>
                      <w:szCs w:val="21"/>
                    </w:rPr>
                    <w:t>台</w:t>
                  </w:r>
                  <w:r>
                    <w:rPr>
                      <w:rFonts w:eastAsia="宋体" w:hint="eastAsia"/>
                      <w:szCs w:val="21"/>
                    </w:rPr>
                    <w:t>脉冲布袋除尘器</w:t>
                  </w:r>
                  <w:r>
                    <w:rPr>
                      <w:rFonts w:eastAsia="宋体"/>
                      <w:szCs w:val="21"/>
                    </w:rPr>
                    <w:t>；粉料计量仓，</w:t>
                  </w:r>
                  <w:r>
                    <w:rPr>
                      <w:rFonts w:eastAsia="宋体"/>
                      <w:szCs w:val="21"/>
                    </w:rPr>
                    <w:t>5m</w:t>
                  </w:r>
                  <w:r>
                    <w:rPr>
                      <w:rFonts w:eastAsia="宋体"/>
                      <w:szCs w:val="21"/>
                      <w:vertAlign w:val="superscript"/>
                    </w:rPr>
                    <w:t>3</w:t>
                  </w:r>
                  <w:r>
                    <w:rPr>
                      <w:rFonts w:eastAsia="宋体"/>
                      <w:szCs w:val="21"/>
                    </w:rPr>
                    <w:t>，钢结构，配套设置</w:t>
                  </w:r>
                  <w:r>
                    <w:rPr>
                      <w:rFonts w:eastAsia="宋体" w:hint="eastAsia"/>
                      <w:szCs w:val="21"/>
                    </w:rPr>
                    <w:t>脉冲布袋除尘器</w:t>
                  </w:r>
                  <w:r>
                    <w:rPr>
                      <w:rFonts w:eastAsia="宋体"/>
                      <w:szCs w:val="21"/>
                    </w:rPr>
                    <w:t>。</w:t>
                  </w:r>
                </w:p>
                <w:p w:rsidR="008255DB" w:rsidRDefault="008255DB" w:rsidP="008255DB">
                  <w:pPr>
                    <w:pStyle w:val="TableParagraph"/>
                    <w:jc w:val="both"/>
                    <w:rPr>
                      <w:rFonts w:eastAsia="宋体"/>
                      <w:szCs w:val="21"/>
                    </w:rPr>
                  </w:pPr>
                  <w:r>
                    <w:rPr>
                      <w:rFonts w:ascii="宋体" w:eastAsia="宋体" w:hAnsi="宋体" w:cs="宋体" w:hint="eastAsia"/>
                      <w:szCs w:val="21"/>
                    </w:rPr>
                    <w:t>③</w:t>
                  </w:r>
                  <w:r>
                    <w:rPr>
                      <w:rFonts w:eastAsia="宋体"/>
                      <w:szCs w:val="21"/>
                    </w:rPr>
                    <w:t>输送系统：设置</w:t>
                  </w:r>
                  <w:r>
                    <w:rPr>
                      <w:rFonts w:eastAsia="宋体"/>
                      <w:szCs w:val="21"/>
                    </w:rPr>
                    <w:t>2</w:t>
                  </w:r>
                  <w:r>
                    <w:rPr>
                      <w:rFonts w:eastAsia="宋体"/>
                      <w:szCs w:val="21"/>
                    </w:rPr>
                    <w:t>台斗式提升机、</w:t>
                  </w:r>
                  <w:r>
                    <w:rPr>
                      <w:rFonts w:eastAsia="宋体"/>
                      <w:szCs w:val="21"/>
                    </w:rPr>
                    <w:t>2</w:t>
                  </w:r>
                  <w:r>
                    <w:rPr>
                      <w:rFonts w:eastAsia="宋体"/>
                      <w:szCs w:val="21"/>
                    </w:rPr>
                    <w:t>台螺旋输送机。</w:t>
                  </w:r>
                </w:p>
                <w:p w:rsidR="008255DB" w:rsidRDefault="008255DB" w:rsidP="008255DB">
                  <w:pPr>
                    <w:pStyle w:val="TableParagraph"/>
                    <w:jc w:val="both"/>
                    <w:rPr>
                      <w:rFonts w:eastAsia="宋体"/>
                      <w:szCs w:val="21"/>
                    </w:rPr>
                  </w:pPr>
                  <w:r>
                    <w:rPr>
                      <w:rFonts w:ascii="宋体" w:eastAsia="宋体" w:hAnsi="宋体" w:cs="宋体" w:hint="eastAsia"/>
                      <w:szCs w:val="21"/>
                    </w:rPr>
                    <w:t>④</w:t>
                  </w:r>
                  <w:r>
                    <w:rPr>
                      <w:rFonts w:eastAsia="宋体"/>
                      <w:szCs w:val="21"/>
                    </w:rPr>
                    <w:t>预混系统：设置</w:t>
                  </w:r>
                  <w:r>
                    <w:rPr>
                      <w:rFonts w:eastAsia="宋体"/>
                      <w:szCs w:val="21"/>
                    </w:rPr>
                    <w:t>1</w:t>
                  </w:r>
                  <w:r>
                    <w:rPr>
                      <w:rFonts w:eastAsia="宋体"/>
                      <w:szCs w:val="21"/>
                    </w:rPr>
                    <w:t>个预混仓，</w:t>
                  </w:r>
                  <w:r>
                    <w:rPr>
                      <w:rFonts w:eastAsia="宋体"/>
                      <w:szCs w:val="21"/>
                    </w:rPr>
                    <w:t>10m</w:t>
                  </w:r>
                  <w:r>
                    <w:rPr>
                      <w:rFonts w:eastAsia="宋体"/>
                      <w:szCs w:val="21"/>
                      <w:vertAlign w:val="superscript"/>
                    </w:rPr>
                    <w:t>3</w:t>
                  </w:r>
                  <w:r>
                    <w:rPr>
                      <w:rFonts w:eastAsia="宋体"/>
                      <w:szCs w:val="21"/>
                    </w:rPr>
                    <w:t>，钢结构，全封闭式，暂存计量后的各种物料。</w:t>
                  </w:r>
                </w:p>
                <w:p w:rsidR="008255DB" w:rsidRDefault="008255DB" w:rsidP="008255DB">
                  <w:pPr>
                    <w:pStyle w:val="TableParagraph"/>
                    <w:jc w:val="both"/>
                    <w:rPr>
                      <w:rFonts w:eastAsia="宋体"/>
                      <w:szCs w:val="21"/>
                    </w:rPr>
                  </w:pPr>
                  <w:r>
                    <w:rPr>
                      <w:rFonts w:ascii="宋体" w:eastAsia="宋体" w:hAnsi="宋体" w:cs="宋体" w:hint="eastAsia"/>
                      <w:szCs w:val="21"/>
                    </w:rPr>
                    <w:t>⑤</w:t>
                  </w:r>
                  <w:r>
                    <w:rPr>
                      <w:rFonts w:eastAsia="宋体"/>
                      <w:szCs w:val="21"/>
                    </w:rPr>
                    <w:t>搅拌系统：设置</w:t>
                  </w:r>
                  <w:r>
                    <w:rPr>
                      <w:rFonts w:eastAsia="宋体"/>
                      <w:szCs w:val="21"/>
                    </w:rPr>
                    <w:t>1</w:t>
                  </w:r>
                  <w:r>
                    <w:rPr>
                      <w:rFonts w:eastAsia="宋体"/>
                      <w:szCs w:val="21"/>
                    </w:rPr>
                    <w:t>台双轴无重力混合机。</w:t>
                  </w:r>
                </w:p>
                <w:p w:rsidR="008255DB" w:rsidRDefault="008255DB" w:rsidP="008255DB">
                  <w:pPr>
                    <w:pStyle w:val="TableParagraph"/>
                    <w:jc w:val="both"/>
                    <w:rPr>
                      <w:rFonts w:eastAsia="宋体"/>
                      <w:szCs w:val="21"/>
                    </w:rPr>
                  </w:pPr>
                  <w:r>
                    <w:rPr>
                      <w:rFonts w:ascii="宋体" w:eastAsia="宋体" w:hAnsi="宋体" w:cs="宋体" w:hint="eastAsia"/>
                      <w:szCs w:val="21"/>
                    </w:rPr>
                    <w:t>⑥</w:t>
                  </w:r>
                  <w:r>
                    <w:rPr>
                      <w:rFonts w:eastAsia="宋体"/>
                      <w:szCs w:val="21"/>
                    </w:rPr>
                    <w:t>包装系统：设置</w:t>
                  </w:r>
                  <w:r>
                    <w:rPr>
                      <w:rFonts w:eastAsia="宋体"/>
                      <w:szCs w:val="21"/>
                    </w:rPr>
                    <w:t>1</w:t>
                  </w:r>
                  <w:r>
                    <w:rPr>
                      <w:rFonts w:eastAsia="宋体"/>
                      <w:szCs w:val="21"/>
                    </w:rPr>
                    <w:t>个储料仓（</w:t>
                  </w:r>
                  <w:r>
                    <w:rPr>
                      <w:rFonts w:eastAsia="宋体"/>
                      <w:szCs w:val="21"/>
                    </w:rPr>
                    <w:t>5m</w:t>
                  </w:r>
                  <w:r>
                    <w:rPr>
                      <w:rFonts w:eastAsia="宋体"/>
                      <w:szCs w:val="21"/>
                      <w:vertAlign w:val="superscript"/>
                    </w:rPr>
                    <w:t>3</w:t>
                  </w:r>
                  <w:r>
                    <w:rPr>
                      <w:rFonts w:eastAsia="宋体"/>
                      <w:szCs w:val="21"/>
                    </w:rPr>
                    <w:t>，钢结构，全封闭式）、</w:t>
                  </w:r>
                  <w:r>
                    <w:rPr>
                      <w:rFonts w:eastAsia="宋体"/>
                      <w:szCs w:val="21"/>
                    </w:rPr>
                    <w:t>2</w:t>
                  </w:r>
                  <w:r>
                    <w:rPr>
                      <w:rFonts w:eastAsia="宋体"/>
                      <w:szCs w:val="21"/>
                    </w:rPr>
                    <w:t>台包装机。</w:t>
                  </w:r>
                </w:p>
                <w:p w:rsidR="008255DB" w:rsidRDefault="00861EB5" w:rsidP="00861EB5">
                  <w:pPr>
                    <w:pStyle w:val="TableParagraph"/>
                    <w:jc w:val="both"/>
                    <w:rPr>
                      <w:rFonts w:eastAsia="宋体"/>
                      <w:szCs w:val="21"/>
                      <w:lang w:val="en-US"/>
                    </w:rPr>
                  </w:pPr>
                  <w:r>
                    <w:rPr>
                      <w:rFonts w:eastAsia="宋体" w:hint="eastAsia"/>
                      <w:b/>
                      <w:bCs/>
                      <w:szCs w:val="21"/>
                      <w:lang w:val="en-US"/>
                    </w:rPr>
                    <w:t>厂区</w:t>
                  </w:r>
                  <w:r w:rsidR="008255DB">
                    <w:rPr>
                      <w:rFonts w:eastAsia="宋体" w:hint="eastAsia"/>
                      <w:b/>
                      <w:bCs/>
                      <w:szCs w:val="21"/>
                      <w:lang w:val="en-US"/>
                    </w:rPr>
                    <w:t>现有</w:t>
                  </w:r>
                  <w:r w:rsidR="008255DB">
                    <w:rPr>
                      <w:rFonts w:eastAsia="宋体"/>
                      <w:spacing w:val="-1"/>
                      <w:szCs w:val="21"/>
                    </w:rPr>
                    <w:t>压浆料</w:t>
                  </w:r>
                  <w:r w:rsidR="008255DB">
                    <w:rPr>
                      <w:rFonts w:eastAsia="宋体"/>
                      <w:szCs w:val="21"/>
                    </w:rPr>
                    <w:t>/</w:t>
                  </w:r>
                  <w:r w:rsidR="008255DB">
                    <w:rPr>
                      <w:rFonts w:eastAsia="宋体"/>
                      <w:szCs w:val="21"/>
                    </w:rPr>
                    <w:t>灌浆料</w:t>
                  </w:r>
                  <w:r w:rsidR="008255DB">
                    <w:rPr>
                      <w:rFonts w:eastAsia="宋体"/>
                      <w:spacing w:val="-6"/>
                      <w:szCs w:val="21"/>
                    </w:rPr>
                    <w:t>/</w:t>
                  </w:r>
                  <w:r w:rsidR="008255DB">
                    <w:rPr>
                      <w:rFonts w:eastAsia="宋体"/>
                      <w:spacing w:val="-7"/>
                      <w:szCs w:val="21"/>
                    </w:rPr>
                    <w:t>干粉外加剂生产线</w:t>
                  </w:r>
                  <w:r w:rsidR="008255DB">
                    <w:rPr>
                      <w:rFonts w:eastAsia="宋体"/>
                      <w:szCs w:val="21"/>
                    </w:rPr>
                    <w:t>1</w:t>
                  </w:r>
                  <w:r w:rsidR="008255DB">
                    <w:rPr>
                      <w:rFonts w:eastAsia="宋体"/>
                      <w:spacing w:val="-13"/>
                      <w:szCs w:val="21"/>
                    </w:rPr>
                    <w:t>条</w:t>
                  </w:r>
                  <w:r w:rsidR="008255DB">
                    <w:rPr>
                      <w:rFonts w:eastAsia="宋体" w:hint="eastAsia"/>
                      <w:spacing w:val="-13"/>
                      <w:szCs w:val="21"/>
                    </w:rPr>
                    <w:t>，</w:t>
                  </w:r>
                  <w:r w:rsidR="008255DB">
                    <w:rPr>
                      <w:rFonts w:eastAsia="宋体" w:hint="eastAsia"/>
                      <w:b/>
                      <w:bCs/>
                      <w:spacing w:val="-13"/>
                      <w:szCs w:val="21"/>
                    </w:rPr>
                    <w:t>改扩建后</w:t>
                  </w:r>
                  <w:r w:rsidR="008255DB">
                    <w:rPr>
                      <w:rFonts w:eastAsia="宋体" w:hint="eastAsia"/>
                      <w:spacing w:val="-13"/>
                      <w:szCs w:val="21"/>
                    </w:rPr>
                    <w:t>厂区共有</w:t>
                  </w:r>
                  <w:r w:rsidR="008255DB">
                    <w:rPr>
                      <w:rFonts w:eastAsia="宋体"/>
                      <w:spacing w:val="-1"/>
                      <w:szCs w:val="21"/>
                    </w:rPr>
                    <w:t>压浆料</w:t>
                  </w:r>
                  <w:r w:rsidR="008255DB">
                    <w:rPr>
                      <w:rFonts w:eastAsia="宋体"/>
                      <w:szCs w:val="21"/>
                    </w:rPr>
                    <w:t>/</w:t>
                  </w:r>
                  <w:r w:rsidR="008255DB">
                    <w:rPr>
                      <w:rFonts w:eastAsia="宋体"/>
                      <w:szCs w:val="21"/>
                    </w:rPr>
                    <w:t>灌浆料</w:t>
                  </w:r>
                  <w:r w:rsidR="008255DB">
                    <w:rPr>
                      <w:rFonts w:eastAsia="宋体"/>
                      <w:spacing w:val="-6"/>
                      <w:szCs w:val="21"/>
                    </w:rPr>
                    <w:t>/</w:t>
                  </w:r>
                  <w:r w:rsidR="008255DB">
                    <w:rPr>
                      <w:rFonts w:eastAsia="宋体"/>
                      <w:spacing w:val="-7"/>
                      <w:szCs w:val="21"/>
                    </w:rPr>
                    <w:t>干粉外加剂生产线</w:t>
                  </w:r>
                  <w:r w:rsidR="008255DB">
                    <w:rPr>
                      <w:rFonts w:eastAsia="宋体" w:hint="eastAsia"/>
                      <w:szCs w:val="21"/>
                      <w:lang w:val="en-US"/>
                    </w:rPr>
                    <w:t>2</w:t>
                  </w:r>
                  <w:r w:rsidR="008255DB">
                    <w:rPr>
                      <w:rFonts w:eastAsia="宋体"/>
                      <w:spacing w:val="-13"/>
                      <w:szCs w:val="21"/>
                    </w:rPr>
                    <w:t>条</w:t>
                  </w:r>
                </w:p>
              </w:tc>
            </w:tr>
            <w:tr w:rsidR="008255DB" w:rsidTr="008255DB">
              <w:trPr>
                <w:trHeight w:val="650"/>
                <w:jc w:val="center"/>
              </w:trPr>
              <w:tc>
                <w:tcPr>
                  <w:tcW w:w="530" w:type="pct"/>
                  <w:vMerge/>
                  <w:vAlign w:val="center"/>
                </w:tcPr>
                <w:p w:rsidR="008255DB" w:rsidRDefault="008255DB" w:rsidP="008255DB">
                  <w:pPr>
                    <w:pStyle w:val="-"/>
                  </w:pPr>
                </w:p>
              </w:tc>
              <w:tc>
                <w:tcPr>
                  <w:tcW w:w="657" w:type="pct"/>
                  <w:gridSpan w:val="2"/>
                  <w:vAlign w:val="center"/>
                </w:tcPr>
                <w:p w:rsidR="008255DB" w:rsidRDefault="008255DB" w:rsidP="008255DB">
                  <w:pPr>
                    <w:pStyle w:val="-"/>
                  </w:pPr>
                  <w:r>
                    <w:t>石粉生产线</w:t>
                  </w:r>
                </w:p>
              </w:tc>
              <w:tc>
                <w:tcPr>
                  <w:tcW w:w="3813" w:type="pct"/>
                  <w:gridSpan w:val="4"/>
                  <w:vAlign w:val="center"/>
                </w:tcPr>
                <w:p w:rsidR="008255DB" w:rsidRDefault="008255DB" w:rsidP="008255DB">
                  <w:pPr>
                    <w:pStyle w:val="TableParagraph"/>
                    <w:jc w:val="both"/>
                    <w:rPr>
                      <w:rFonts w:eastAsia="宋体"/>
                      <w:szCs w:val="21"/>
                      <w:lang w:val="en-US"/>
                    </w:rPr>
                  </w:pPr>
                  <w:r>
                    <w:rPr>
                      <w:rFonts w:eastAsia="宋体"/>
                      <w:szCs w:val="21"/>
                      <w:lang w:val="en-US"/>
                    </w:rPr>
                    <w:t>1</w:t>
                  </w:r>
                  <w:r>
                    <w:rPr>
                      <w:rFonts w:eastAsia="宋体"/>
                      <w:szCs w:val="21"/>
                      <w:lang w:val="en-US"/>
                    </w:rPr>
                    <w:t>条，</w:t>
                  </w:r>
                  <w:r>
                    <w:rPr>
                      <w:rFonts w:eastAsia="宋体"/>
                      <w:szCs w:val="21"/>
                    </w:rPr>
                    <w:t>雷蒙磨机</w:t>
                  </w:r>
                  <w:r>
                    <w:rPr>
                      <w:rFonts w:eastAsia="宋体"/>
                      <w:szCs w:val="21"/>
                      <w:lang w:val="en-US"/>
                    </w:rPr>
                    <w:t>2</w:t>
                  </w:r>
                  <w:r>
                    <w:rPr>
                      <w:rFonts w:eastAsia="宋体"/>
                      <w:szCs w:val="21"/>
                      <w:lang w:val="en-US"/>
                    </w:rPr>
                    <w:t>台</w:t>
                  </w:r>
                  <w:r>
                    <w:rPr>
                      <w:rFonts w:eastAsia="宋体" w:hint="eastAsia"/>
                      <w:szCs w:val="21"/>
                      <w:lang w:val="en-US"/>
                    </w:rPr>
                    <w:t>（配套脉冲布袋除尘器</w:t>
                  </w:r>
                  <w:r>
                    <w:rPr>
                      <w:rFonts w:eastAsia="宋体" w:hint="eastAsia"/>
                      <w:szCs w:val="21"/>
                      <w:lang w:val="en-US"/>
                    </w:rPr>
                    <w:t>2</w:t>
                  </w:r>
                  <w:r>
                    <w:rPr>
                      <w:rFonts w:eastAsia="宋体"/>
                      <w:szCs w:val="21"/>
                      <w:lang w:val="en-US"/>
                    </w:rPr>
                    <w:t>套</w:t>
                  </w:r>
                  <w:r>
                    <w:rPr>
                      <w:rFonts w:eastAsia="宋体" w:hint="eastAsia"/>
                      <w:szCs w:val="21"/>
                      <w:lang w:val="en-US"/>
                    </w:rPr>
                    <w:t>，不设排气筒）</w:t>
                  </w:r>
                </w:p>
              </w:tc>
            </w:tr>
            <w:tr w:rsidR="008255DB" w:rsidTr="008255DB">
              <w:trPr>
                <w:trHeight w:val="83"/>
                <w:jc w:val="center"/>
              </w:trPr>
              <w:tc>
                <w:tcPr>
                  <w:tcW w:w="530" w:type="pct"/>
                  <w:vMerge w:val="restart"/>
                  <w:vAlign w:val="center"/>
                </w:tcPr>
                <w:p w:rsidR="008255DB" w:rsidRDefault="008255DB" w:rsidP="008255DB">
                  <w:pPr>
                    <w:pStyle w:val="-"/>
                    <w:rPr>
                      <w:highlight w:val="yellow"/>
                    </w:rPr>
                  </w:pPr>
                  <w:r>
                    <w:t>辅助工程</w:t>
                  </w:r>
                </w:p>
              </w:tc>
              <w:tc>
                <w:tcPr>
                  <w:tcW w:w="657" w:type="pct"/>
                  <w:gridSpan w:val="2"/>
                  <w:vAlign w:val="center"/>
                </w:tcPr>
                <w:p w:rsidR="008255DB" w:rsidRDefault="008255DB" w:rsidP="008255DB">
                  <w:pPr>
                    <w:jc w:val="center"/>
                    <w:rPr>
                      <w:rFonts w:ascii="Times New Roman" w:eastAsia="宋体" w:hAnsi="Times New Roman" w:cs="Times New Roman"/>
                      <w:szCs w:val="21"/>
                      <w:highlight w:val="yellow"/>
                    </w:rPr>
                  </w:pPr>
                  <w:r>
                    <w:rPr>
                      <w:rFonts w:ascii="Times New Roman" w:eastAsia="宋体" w:hAnsi="Times New Roman" w:cs="Times New Roman"/>
                      <w:szCs w:val="21"/>
                    </w:rPr>
                    <w:t>成品区</w:t>
                  </w:r>
                </w:p>
              </w:tc>
              <w:tc>
                <w:tcPr>
                  <w:tcW w:w="3813" w:type="pct"/>
                  <w:gridSpan w:val="4"/>
                  <w:vAlign w:val="center"/>
                </w:tcPr>
                <w:p w:rsidR="008255DB" w:rsidRDefault="000D3906" w:rsidP="008255DB">
                  <w:pPr>
                    <w:pStyle w:val="-"/>
                    <w:rPr>
                      <w:highlight w:val="yellow"/>
                    </w:rPr>
                  </w:pPr>
                  <w:r>
                    <w:t>依托现有</w:t>
                  </w:r>
                  <w:r>
                    <w:rPr>
                      <w:rFonts w:hint="eastAsia"/>
                    </w:rPr>
                    <w:t>，</w:t>
                  </w:r>
                  <w:r w:rsidR="008255DB">
                    <w:t>位于生产车间内西北侧，占地约</w:t>
                  </w:r>
                  <w:r w:rsidR="008255DB">
                    <w:t>250m</w:t>
                  </w:r>
                  <w:r w:rsidR="008255DB">
                    <w:rPr>
                      <w:vertAlign w:val="superscript"/>
                    </w:rPr>
                    <w:t>2</w:t>
                  </w:r>
                  <w:r w:rsidR="008255DB">
                    <w:t>，用于存放成品</w:t>
                  </w:r>
                </w:p>
              </w:tc>
            </w:tr>
            <w:tr w:rsidR="008255DB" w:rsidTr="008255DB">
              <w:trPr>
                <w:trHeight w:val="83"/>
                <w:jc w:val="center"/>
              </w:trPr>
              <w:tc>
                <w:tcPr>
                  <w:tcW w:w="530" w:type="pct"/>
                  <w:vMerge/>
                  <w:vAlign w:val="center"/>
                </w:tcPr>
                <w:p w:rsidR="008255DB" w:rsidRDefault="008255DB" w:rsidP="008255DB">
                  <w:pPr>
                    <w:pStyle w:val="-"/>
                    <w:rPr>
                      <w:highlight w:val="yellow"/>
                    </w:rPr>
                  </w:pPr>
                </w:p>
              </w:tc>
              <w:tc>
                <w:tcPr>
                  <w:tcW w:w="657" w:type="pct"/>
                  <w:gridSpan w:val="2"/>
                  <w:vAlign w:val="center"/>
                </w:tcPr>
                <w:p w:rsidR="008255DB" w:rsidRDefault="008255DB" w:rsidP="008255DB">
                  <w:pPr>
                    <w:jc w:val="center"/>
                    <w:rPr>
                      <w:rFonts w:ascii="Times New Roman" w:eastAsia="宋体" w:hAnsi="Times New Roman" w:cs="Times New Roman"/>
                      <w:szCs w:val="21"/>
                      <w:highlight w:val="yellow"/>
                    </w:rPr>
                  </w:pPr>
                  <w:r>
                    <w:rPr>
                      <w:rFonts w:ascii="Times New Roman" w:eastAsia="宋体" w:hAnsi="Times New Roman" w:cs="Times New Roman"/>
                      <w:szCs w:val="21"/>
                    </w:rPr>
                    <w:t>原料库房</w:t>
                  </w:r>
                </w:p>
              </w:tc>
              <w:tc>
                <w:tcPr>
                  <w:tcW w:w="3813" w:type="pct"/>
                  <w:gridSpan w:val="4"/>
                  <w:vAlign w:val="center"/>
                </w:tcPr>
                <w:p w:rsidR="008255DB" w:rsidRDefault="000D3906" w:rsidP="008255DB">
                  <w:pPr>
                    <w:pStyle w:val="-"/>
                    <w:rPr>
                      <w:highlight w:val="yellow"/>
                    </w:rPr>
                  </w:pPr>
                  <w:r>
                    <w:rPr>
                      <w:kern w:val="2"/>
                    </w:rPr>
                    <w:t>依托现有</w:t>
                  </w:r>
                  <w:r>
                    <w:rPr>
                      <w:rFonts w:hint="eastAsia"/>
                      <w:kern w:val="2"/>
                    </w:rPr>
                    <w:t>，</w:t>
                  </w:r>
                  <w:r w:rsidR="008255DB">
                    <w:rPr>
                      <w:kern w:val="2"/>
                    </w:rPr>
                    <w:t>1</w:t>
                  </w:r>
                  <w:r w:rsidR="008255DB">
                    <w:rPr>
                      <w:kern w:val="2"/>
                    </w:rPr>
                    <w:t>间，</w:t>
                  </w:r>
                  <w:r w:rsidR="008255DB">
                    <w:rPr>
                      <w:kern w:val="2"/>
                      <w:lang w:val="zh-CN"/>
                    </w:rPr>
                    <w:t>位于生产车间内西南侧，占地约</w:t>
                  </w:r>
                  <w:r w:rsidR="008255DB">
                    <w:rPr>
                      <w:kern w:val="2"/>
                    </w:rPr>
                    <w:t>150m</w:t>
                  </w:r>
                  <w:r w:rsidR="008255DB">
                    <w:rPr>
                      <w:kern w:val="2"/>
                      <w:vertAlign w:val="superscript"/>
                    </w:rPr>
                    <w:t>2</w:t>
                  </w:r>
                  <w:r w:rsidR="008255DB">
                    <w:rPr>
                      <w:kern w:val="2"/>
                    </w:rPr>
                    <w:t>，用于存放原辅料等</w:t>
                  </w:r>
                </w:p>
              </w:tc>
            </w:tr>
            <w:tr w:rsidR="008255DB" w:rsidTr="008255DB">
              <w:trPr>
                <w:trHeight w:val="83"/>
                <w:jc w:val="center"/>
              </w:trPr>
              <w:tc>
                <w:tcPr>
                  <w:tcW w:w="530" w:type="pct"/>
                  <w:vMerge/>
                  <w:vAlign w:val="center"/>
                </w:tcPr>
                <w:p w:rsidR="008255DB" w:rsidRDefault="008255DB" w:rsidP="008255DB">
                  <w:pPr>
                    <w:pStyle w:val="-"/>
                    <w:rPr>
                      <w:highlight w:val="yellow"/>
                    </w:rPr>
                  </w:pPr>
                </w:p>
              </w:tc>
              <w:tc>
                <w:tcPr>
                  <w:tcW w:w="657" w:type="pct"/>
                  <w:gridSpan w:val="2"/>
                  <w:vAlign w:val="center"/>
                </w:tcPr>
                <w:p w:rsidR="008255DB" w:rsidRDefault="008255DB" w:rsidP="008255DB">
                  <w:pPr>
                    <w:jc w:val="center"/>
                    <w:rPr>
                      <w:rFonts w:ascii="Times New Roman" w:eastAsia="宋体" w:hAnsi="Times New Roman" w:cs="Times New Roman"/>
                      <w:szCs w:val="21"/>
                    </w:rPr>
                  </w:pPr>
                  <w:r>
                    <w:rPr>
                      <w:rFonts w:ascii="Times New Roman" w:eastAsia="宋体" w:hAnsi="Times New Roman" w:cs="Times New Roman" w:hint="eastAsia"/>
                      <w:szCs w:val="21"/>
                    </w:rPr>
                    <w:t>砂石原料堆场</w:t>
                  </w:r>
                </w:p>
              </w:tc>
              <w:tc>
                <w:tcPr>
                  <w:tcW w:w="3813" w:type="pct"/>
                  <w:gridSpan w:val="4"/>
                  <w:vAlign w:val="center"/>
                </w:tcPr>
                <w:p w:rsidR="008255DB" w:rsidRDefault="000D3906" w:rsidP="008255DB">
                  <w:pPr>
                    <w:pStyle w:val="-"/>
                    <w:rPr>
                      <w:kern w:val="2"/>
                    </w:rPr>
                  </w:pPr>
                  <w:r>
                    <w:rPr>
                      <w:rFonts w:hint="eastAsia"/>
                      <w:kern w:val="2"/>
                    </w:rPr>
                    <w:t>本次新建区域，</w:t>
                  </w:r>
                  <w:r w:rsidR="008255DB">
                    <w:rPr>
                      <w:rFonts w:hint="eastAsia"/>
                      <w:kern w:val="2"/>
                    </w:rPr>
                    <w:t>1</w:t>
                  </w:r>
                  <w:r w:rsidR="008255DB">
                    <w:rPr>
                      <w:rFonts w:hint="eastAsia"/>
                      <w:kern w:val="2"/>
                    </w:rPr>
                    <w:t>处，位于</w:t>
                  </w:r>
                  <w:r w:rsidR="008255DB">
                    <w:t>砂石生产线</w:t>
                  </w:r>
                  <w:r w:rsidR="008255DB">
                    <w:rPr>
                      <w:rFonts w:hint="eastAsia"/>
                    </w:rPr>
                    <w:t>西侧，</w:t>
                  </w:r>
                  <w:r w:rsidR="008255DB">
                    <w:rPr>
                      <w:rFonts w:hint="eastAsia"/>
                      <w:kern w:val="2"/>
                    </w:rPr>
                    <w:t>占地约</w:t>
                  </w:r>
                  <w:r w:rsidR="008255DB">
                    <w:rPr>
                      <w:rFonts w:hint="eastAsia"/>
                      <w:kern w:val="2"/>
                    </w:rPr>
                    <w:t>200m</w:t>
                  </w:r>
                  <w:r w:rsidR="008255DB">
                    <w:rPr>
                      <w:rFonts w:hint="eastAsia"/>
                      <w:kern w:val="2"/>
                      <w:vertAlign w:val="superscript"/>
                    </w:rPr>
                    <w:t>2</w:t>
                  </w:r>
                  <w:r w:rsidR="008255DB">
                    <w:rPr>
                      <w:rFonts w:hint="eastAsia"/>
                      <w:kern w:val="2"/>
                    </w:rPr>
                    <w:t>，</w:t>
                  </w:r>
                  <w:r>
                    <w:rPr>
                      <w:rFonts w:hint="eastAsia"/>
                      <w:kern w:val="2"/>
                    </w:rPr>
                    <w:t>位于厂房内部</w:t>
                  </w:r>
                </w:p>
              </w:tc>
            </w:tr>
            <w:tr w:rsidR="008255DB" w:rsidTr="008255DB">
              <w:trPr>
                <w:trHeight w:val="83"/>
                <w:jc w:val="center"/>
              </w:trPr>
              <w:tc>
                <w:tcPr>
                  <w:tcW w:w="530" w:type="pct"/>
                  <w:vMerge/>
                  <w:vAlign w:val="center"/>
                </w:tcPr>
                <w:p w:rsidR="008255DB" w:rsidRDefault="008255DB" w:rsidP="008255DB">
                  <w:pPr>
                    <w:pStyle w:val="-"/>
                    <w:rPr>
                      <w:highlight w:val="yellow"/>
                    </w:rPr>
                  </w:pPr>
                </w:p>
              </w:tc>
              <w:tc>
                <w:tcPr>
                  <w:tcW w:w="657" w:type="pct"/>
                  <w:gridSpan w:val="2"/>
                  <w:vAlign w:val="center"/>
                </w:tcPr>
                <w:p w:rsidR="008255DB" w:rsidRDefault="008255DB" w:rsidP="008255DB">
                  <w:pPr>
                    <w:jc w:val="center"/>
                    <w:rPr>
                      <w:rFonts w:ascii="Times New Roman" w:eastAsia="宋体" w:hAnsi="Times New Roman" w:cs="Times New Roman"/>
                      <w:szCs w:val="21"/>
                    </w:rPr>
                  </w:pPr>
                  <w:r>
                    <w:rPr>
                      <w:rFonts w:ascii="Times New Roman" w:eastAsia="宋体" w:hAnsi="Times New Roman" w:cs="Times New Roman"/>
                      <w:szCs w:val="21"/>
                    </w:rPr>
                    <w:t>实验室</w:t>
                  </w:r>
                </w:p>
              </w:tc>
              <w:tc>
                <w:tcPr>
                  <w:tcW w:w="3813" w:type="pct"/>
                  <w:gridSpan w:val="4"/>
                  <w:vAlign w:val="center"/>
                </w:tcPr>
                <w:p w:rsidR="008255DB" w:rsidRDefault="000D3906" w:rsidP="008255DB">
                  <w:pPr>
                    <w:pStyle w:val="-"/>
                    <w:rPr>
                      <w:kern w:val="2"/>
                    </w:rPr>
                  </w:pPr>
                  <w:r>
                    <w:rPr>
                      <w:kern w:val="2"/>
                    </w:rPr>
                    <w:t>依托现有</w:t>
                  </w:r>
                  <w:r>
                    <w:rPr>
                      <w:rFonts w:hint="eastAsia"/>
                      <w:kern w:val="2"/>
                    </w:rPr>
                    <w:t>，</w:t>
                  </w:r>
                  <w:r w:rsidR="008255DB">
                    <w:rPr>
                      <w:kern w:val="2"/>
                    </w:rPr>
                    <w:t>1</w:t>
                  </w:r>
                  <w:r w:rsidR="008255DB">
                    <w:rPr>
                      <w:kern w:val="2"/>
                    </w:rPr>
                    <w:t>间，紧邻原料库房南侧，占地约</w:t>
                  </w:r>
                  <w:r w:rsidR="008255DB">
                    <w:rPr>
                      <w:kern w:val="2"/>
                    </w:rPr>
                    <w:t>50m</w:t>
                  </w:r>
                  <w:r w:rsidR="008255DB">
                    <w:rPr>
                      <w:kern w:val="2"/>
                      <w:vertAlign w:val="superscript"/>
                    </w:rPr>
                    <w:t>2</w:t>
                  </w:r>
                  <w:r w:rsidR="008255DB">
                    <w:rPr>
                      <w:kern w:val="2"/>
                    </w:rPr>
                    <w:t>，用于对产品进行抗拉、抗压等力学性能检验，不涉及化学检验及化学药品的使用</w:t>
                  </w:r>
                </w:p>
              </w:tc>
            </w:tr>
            <w:tr w:rsidR="008255DB" w:rsidTr="008255DB">
              <w:trPr>
                <w:trHeight w:val="452"/>
                <w:jc w:val="center"/>
              </w:trPr>
              <w:tc>
                <w:tcPr>
                  <w:tcW w:w="530" w:type="pct"/>
                  <w:vAlign w:val="center"/>
                </w:tcPr>
                <w:p w:rsidR="008255DB" w:rsidRDefault="008255DB" w:rsidP="008255DB">
                  <w:pPr>
                    <w:pStyle w:val="-"/>
                    <w:rPr>
                      <w:highlight w:val="yellow"/>
                    </w:rPr>
                  </w:pPr>
                  <w:r>
                    <w:t>办公生活区</w:t>
                  </w:r>
                </w:p>
              </w:tc>
              <w:tc>
                <w:tcPr>
                  <w:tcW w:w="657" w:type="pct"/>
                  <w:gridSpan w:val="2"/>
                  <w:vAlign w:val="center"/>
                </w:tcPr>
                <w:p w:rsidR="008255DB" w:rsidRDefault="008255DB" w:rsidP="008255DB">
                  <w:pPr>
                    <w:pStyle w:val="-"/>
                  </w:pPr>
                  <w:r>
                    <w:t>办公楼</w:t>
                  </w:r>
                </w:p>
              </w:tc>
              <w:tc>
                <w:tcPr>
                  <w:tcW w:w="3813" w:type="pct"/>
                  <w:gridSpan w:val="4"/>
                  <w:vAlign w:val="center"/>
                </w:tcPr>
                <w:p w:rsidR="008255DB" w:rsidRDefault="000D3906" w:rsidP="008255DB">
                  <w:pPr>
                    <w:pStyle w:val="-"/>
                  </w:pPr>
                  <w:r>
                    <w:rPr>
                      <w:kern w:val="2"/>
                    </w:rPr>
                    <w:t>依托已有生活设施</w:t>
                  </w:r>
                  <w:r>
                    <w:rPr>
                      <w:rFonts w:hint="eastAsia"/>
                      <w:kern w:val="2"/>
                    </w:rPr>
                    <w:t>，</w:t>
                  </w:r>
                  <w:r w:rsidR="008255DB">
                    <w:rPr>
                      <w:kern w:val="2"/>
                    </w:rPr>
                    <w:t>2F</w:t>
                  </w:r>
                  <w:r w:rsidR="008255DB">
                    <w:rPr>
                      <w:kern w:val="2"/>
                    </w:rPr>
                    <w:t>，位于生产车间西南侧，约</w:t>
                  </w:r>
                  <w:r w:rsidR="008255DB">
                    <w:rPr>
                      <w:kern w:val="2"/>
                    </w:rPr>
                    <w:t>230m</w:t>
                  </w:r>
                  <w:r w:rsidR="008255DB">
                    <w:rPr>
                      <w:kern w:val="2"/>
                      <w:vertAlign w:val="superscript"/>
                    </w:rPr>
                    <w:t>2</w:t>
                  </w:r>
                  <w:r w:rsidR="008255DB">
                    <w:rPr>
                      <w:kern w:val="2"/>
                    </w:rPr>
                    <w:t>，砖混结构</w:t>
                  </w:r>
                </w:p>
              </w:tc>
            </w:tr>
            <w:tr w:rsidR="008255DB" w:rsidTr="008255DB">
              <w:trPr>
                <w:trHeight w:hRule="exact" w:val="304"/>
                <w:jc w:val="center"/>
              </w:trPr>
              <w:tc>
                <w:tcPr>
                  <w:tcW w:w="530" w:type="pct"/>
                  <w:vMerge w:val="restart"/>
                  <w:vAlign w:val="center"/>
                </w:tcPr>
                <w:p w:rsidR="008255DB" w:rsidRDefault="008255DB" w:rsidP="008255DB">
                  <w:pPr>
                    <w:pStyle w:val="-"/>
                    <w:rPr>
                      <w:color w:val="FF0000"/>
                    </w:rPr>
                  </w:pPr>
                  <w:r>
                    <w:t>公用工程</w:t>
                  </w:r>
                </w:p>
              </w:tc>
              <w:tc>
                <w:tcPr>
                  <w:tcW w:w="657" w:type="pct"/>
                  <w:gridSpan w:val="2"/>
                  <w:vAlign w:val="center"/>
                </w:tcPr>
                <w:p w:rsidR="008255DB" w:rsidRDefault="008255DB" w:rsidP="008255DB">
                  <w:pPr>
                    <w:pStyle w:val="-"/>
                  </w:pPr>
                  <w:r>
                    <w:t>供电系统</w:t>
                  </w:r>
                </w:p>
              </w:tc>
              <w:tc>
                <w:tcPr>
                  <w:tcW w:w="3813" w:type="pct"/>
                  <w:gridSpan w:val="4"/>
                  <w:vAlign w:val="center"/>
                </w:tcPr>
                <w:p w:rsidR="008255DB" w:rsidRDefault="008255DB" w:rsidP="008255DB">
                  <w:pPr>
                    <w:pStyle w:val="afb"/>
                    <w:adjustRightInd/>
                    <w:spacing w:beforeLines="0" w:after="0"/>
                    <w:contextualSpacing/>
                    <w:jc w:val="center"/>
                    <w:rPr>
                      <w:rFonts w:ascii="Times New Roman" w:cs="Times New Roman"/>
                      <w:szCs w:val="21"/>
                    </w:rPr>
                  </w:pPr>
                  <w:r>
                    <w:rPr>
                      <w:rFonts w:ascii="Times New Roman" w:cs="Times New Roman"/>
                      <w:kern w:val="10"/>
                      <w:szCs w:val="21"/>
                    </w:rPr>
                    <w:t>由当地电网供电</w:t>
                  </w:r>
                </w:p>
              </w:tc>
            </w:tr>
            <w:tr w:rsidR="008255DB" w:rsidTr="008255DB">
              <w:trPr>
                <w:trHeight w:hRule="exact" w:val="313"/>
                <w:jc w:val="center"/>
              </w:trPr>
              <w:tc>
                <w:tcPr>
                  <w:tcW w:w="530" w:type="pct"/>
                  <w:vMerge/>
                  <w:vAlign w:val="center"/>
                </w:tcPr>
                <w:p w:rsidR="008255DB" w:rsidRDefault="008255DB" w:rsidP="008255DB">
                  <w:pPr>
                    <w:pStyle w:val="-"/>
                    <w:rPr>
                      <w:color w:val="FF0000"/>
                    </w:rPr>
                  </w:pPr>
                </w:p>
              </w:tc>
              <w:tc>
                <w:tcPr>
                  <w:tcW w:w="657" w:type="pct"/>
                  <w:gridSpan w:val="2"/>
                  <w:vAlign w:val="center"/>
                </w:tcPr>
                <w:p w:rsidR="008255DB" w:rsidRDefault="008255DB" w:rsidP="008255DB">
                  <w:pPr>
                    <w:pStyle w:val="-"/>
                  </w:pPr>
                  <w:r>
                    <w:t>供水系统</w:t>
                  </w:r>
                </w:p>
              </w:tc>
              <w:tc>
                <w:tcPr>
                  <w:tcW w:w="3813" w:type="pct"/>
                  <w:gridSpan w:val="4"/>
                  <w:vAlign w:val="center"/>
                </w:tcPr>
                <w:p w:rsidR="008255DB" w:rsidRDefault="008255DB" w:rsidP="008255DB">
                  <w:pPr>
                    <w:pStyle w:val="afb"/>
                    <w:adjustRightInd/>
                    <w:spacing w:beforeLines="0" w:after="0"/>
                    <w:contextualSpacing/>
                    <w:jc w:val="center"/>
                    <w:rPr>
                      <w:rFonts w:ascii="Times New Roman" w:cs="Times New Roman"/>
                      <w:szCs w:val="21"/>
                    </w:rPr>
                  </w:pPr>
                  <w:r>
                    <w:rPr>
                      <w:rFonts w:ascii="Times New Roman" w:cs="Times New Roman"/>
                      <w:kern w:val="10"/>
                      <w:szCs w:val="21"/>
                    </w:rPr>
                    <w:t>来自当地自来水厂</w:t>
                  </w:r>
                </w:p>
              </w:tc>
            </w:tr>
            <w:tr w:rsidR="008255DB" w:rsidTr="00F60273">
              <w:trPr>
                <w:trHeight w:hRule="exact" w:val="640"/>
                <w:jc w:val="center"/>
              </w:trPr>
              <w:tc>
                <w:tcPr>
                  <w:tcW w:w="530" w:type="pct"/>
                  <w:vMerge/>
                  <w:vAlign w:val="center"/>
                </w:tcPr>
                <w:p w:rsidR="008255DB" w:rsidRDefault="008255DB" w:rsidP="008255DB">
                  <w:pPr>
                    <w:pStyle w:val="-"/>
                    <w:rPr>
                      <w:color w:val="FF0000"/>
                    </w:rPr>
                  </w:pPr>
                </w:p>
              </w:tc>
              <w:tc>
                <w:tcPr>
                  <w:tcW w:w="657" w:type="pct"/>
                  <w:gridSpan w:val="2"/>
                  <w:vAlign w:val="center"/>
                </w:tcPr>
                <w:p w:rsidR="008255DB" w:rsidRDefault="008255DB" w:rsidP="008255DB">
                  <w:pPr>
                    <w:pStyle w:val="-"/>
                  </w:pPr>
                  <w:r>
                    <w:t>排水系统</w:t>
                  </w:r>
                </w:p>
              </w:tc>
              <w:tc>
                <w:tcPr>
                  <w:tcW w:w="3813" w:type="pct"/>
                  <w:gridSpan w:val="4"/>
                  <w:vAlign w:val="center"/>
                </w:tcPr>
                <w:p w:rsidR="008255DB" w:rsidRDefault="008255DB" w:rsidP="008255DB">
                  <w:pPr>
                    <w:pStyle w:val="-"/>
                  </w:pPr>
                  <w:r>
                    <w:rPr>
                      <w:rFonts w:hint="eastAsia"/>
                    </w:rPr>
                    <w:t>项目位于密闭厂房内，厂区内无雨水产生；</w:t>
                  </w:r>
                  <w:r>
                    <w:t>生活污水依托已建</w:t>
                  </w:r>
                  <w:r>
                    <w:rPr>
                      <w:rFonts w:hint="eastAsia"/>
                    </w:rPr>
                    <w:t>化粪池</w:t>
                  </w:r>
                  <w:r>
                    <w:t>处理后用于周边农地肥用，不外排</w:t>
                  </w:r>
                </w:p>
              </w:tc>
            </w:tr>
            <w:tr w:rsidR="008255DB" w:rsidTr="008255DB">
              <w:trPr>
                <w:trHeight w:val="205"/>
                <w:jc w:val="center"/>
              </w:trPr>
              <w:tc>
                <w:tcPr>
                  <w:tcW w:w="530" w:type="pct"/>
                  <w:vMerge w:val="restart"/>
                  <w:vAlign w:val="center"/>
                </w:tcPr>
                <w:p w:rsidR="008255DB" w:rsidRDefault="008255DB" w:rsidP="008255DB">
                  <w:pPr>
                    <w:pStyle w:val="-"/>
                    <w:rPr>
                      <w:color w:val="FF0000"/>
                      <w:highlight w:val="yellow"/>
                    </w:rPr>
                  </w:pPr>
                  <w:r>
                    <w:t>环保工程</w:t>
                  </w:r>
                </w:p>
              </w:tc>
              <w:tc>
                <w:tcPr>
                  <w:tcW w:w="657" w:type="pct"/>
                  <w:gridSpan w:val="2"/>
                  <w:vAlign w:val="center"/>
                </w:tcPr>
                <w:p w:rsidR="008255DB" w:rsidRDefault="008255DB" w:rsidP="008255DB">
                  <w:pPr>
                    <w:pStyle w:val="-"/>
                  </w:pPr>
                  <w:r>
                    <w:t>噪声</w:t>
                  </w:r>
                </w:p>
              </w:tc>
              <w:tc>
                <w:tcPr>
                  <w:tcW w:w="3813" w:type="pct"/>
                  <w:gridSpan w:val="4"/>
                  <w:vAlign w:val="center"/>
                </w:tcPr>
                <w:p w:rsidR="008255DB" w:rsidRDefault="008255DB" w:rsidP="008255DB">
                  <w:pPr>
                    <w:pStyle w:val="-"/>
                  </w:pPr>
                  <w:r>
                    <w:t>选用低噪声设备、隔声、减震处理</w:t>
                  </w:r>
                </w:p>
              </w:tc>
            </w:tr>
            <w:tr w:rsidR="008255DB" w:rsidTr="00F60273">
              <w:trPr>
                <w:trHeight w:val="205"/>
                <w:jc w:val="center"/>
              </w:trPr>
              <w:tc>
                <w:tcPr>
                  <w:tcW w:w="530" w:type="pct"/>
                  <w:vMerge/>
                  <w:vAlign w:val="center"/>
                </w:tcPr>
                <w:p w:rsidR="008255DB" w:rsidRDefault="008255DB" w:rsidP="008255DB">
                  <w:pPr>
                    <w:pStyle w:val="-"/>
                    <w:rPr>
                      <w:color w:val="FF0000"/>
                      <w:highlight w:val="yellow"/>
                    </w:rPr>
                  </w:pPr>
                </w:p>
              </w:tc>
              <w:tc>
                <w:tcPr>
                  <w:tcW w:w="657" w:type="pct"/>
                  <w:gridSpan w:val="2"/>
                  <w:vMerge w:val="restart"/>
                  <w:vAlign w:val="center"/>
                </w:tcPr>
                <w:p w:rsidR="008255DB" w:rsidRDefault="008255DB" w:rsidP="008255DB">
                  <w:pPr>
                    <w:pStyle w:val="-"/>
                  </w:pPr>
                  <w:r>
                    <w:t>固废</w:t>
                  </w:r>
                </w:p>
              </w:tc>
              <w:tc>
                <w:tcPr>
                  <w:tcW w:w="1054" w:type="pct"/>
                  <w:gridSpan w:val="2"/>
                  <w:vAlign w:val="center"/>
                </w:tcPr>
                <w:p w:rsidR="008255DB" w:rsidRDefault="008255DB" w:rsidP="008255DB">
                  <w:pPr>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2759" w:type="pct"/>
                  <w:gridSpan w:val="2"/>
                  <w:vAlign w:val="center"/>
                </w:tcPr>
                <w:p w:rsidR="008255DB" w:rsidRDefault="008255DB" w:rsidP="008255DB">
                  <w:pPr>
                    <w:pStyle w:val="afa"/>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集中收集后，交由环卫部门统一清运处置</w:t>
                  </w:r>
                </w:p>
              </w:tc>
            </w:tr>
            <w:tr w:rsidR="008255DB" w:rsidTr="00F60273">
              <w:trPr>
                <w:trHeight w:val="205"/>
                <w:jc w:val="center"/>
              </w:trPr>
              <w:tc>
                <w:tcPr>
                  <w:tcW w:w="530" w:type="pct"/>
                  <w:vMerge/>
                  <w:vAlign w:val="center"/>
                </w:tcPr>
                <w:p w:rsidR="008255DB" w:rsidRDefault="008255DB" w:rsidP="008255DB">
                  <w:pPr>
                    <w:pStyle w:val="-"/>
                    <w:rPr>
                      <w:color w:val="FF0000"/>
                      <w:highlight w:val="yellow"/>
                    </w:rPr>
                  </w:pPr>
                </w:p>
              </w:tc>
              <w:tc>
                <w:tcPr>
                  <w:tcW w:w="657" w:type="pct"/>
                  <w:gridSpan w:val="2"/>
                  <w:vMerge/>
                  <w:vAlign w:val="center"/>
                </w:tcPr>
                <w:p w:rsidR="008255DB" w:rsidRDefault="008255DB" w:rsidP="008255DB">
                  <w:pPr>
                    <w:pStyle w:val="-"/>
                  </w:pPr>
                </w:p>
              </w:tc>
              <w:tc>
                <w:tcPr>
                  <w:tcW w:w="1054" w:type="pct"/>
                  <w:gridSpan w:val="2"/>
                  <w:vAlign w:val="center"/>
                </w:tcPr>
                <w:p w:rsidR="008255DB" w:rsidRDefault="008255DB" w:rsidP="008255DB">
                  <w:pPr>
                    <w:jc w:val="center"/>
                    <w:rPr>
                      <w:rFonts w:ascii="Times New Roman" w:eastAsia="宋体" w:hAnsi="Times New Roman" w:cs="Times New Roman"/>
                      <w:color w:val="FF0000"/>
                      <w:szCs w:val="21"/>
                    </w:rPr>
                  </w:pPr>
                  <w:r>
                    <w:rPr>
                      <w:rFonts w:ascii="Times New Roman" w:eastAsia="宋体" w:hAnsi="Times New Roman" w:cs="Times New Roman"/>
                      <w:szCs w:val="21"/>
                    </w:rPr>
                    <w:t>车间沉降粉尘</w:t>
                  </w:r>
                </w:p>
              </w:tc>
              <w:tc>
                <w:tcPr>
                  <w:tcW w:w="2759" w:type="pct"/>
                  <w:gridSpan w:val="2"/>
                  <w:vAlign w:val="center"/>
                </w:tcPr>
                <w:p w:rsidR="008255DB" w:rsidRDefault="008255DB" w:rsidP="008255DB">
                  <w:pPr>
                    <w:pStyle w:val="afa"/>
                    <w:spacing w:line="240" w:lineRule="auto"/>
                    <w:ind w:firstLine="0"/>
                    <w:jc w:val="center"/>
                    <w:rPr>
                      <w:rFonts w:ascii="Times New Roman" w:hAnsi="Times New Roman" w:cs="Times New Roman"/>
                      <w:sz w:val="21"/>
                      <w:szCs w:val="21"/>
                    </w:rPr>
                  </w:pPr>
                  <w:r>
                    <w:rPr>
                      <w:rFonts w:ascii="Times New Roman" w:hAnsi="Times New Roman" w:cs="Times New Roman"/>
                      <w:sz w:val="21"/>
                      <w:szCs w:val="21"/>
                    </w:rPr>
                    <w:t>定期清扫，交由环卫部门统一清运处置</w:t>
                  </w:r>
                </w:p>
              </w:tc>
            </w:tr>
            <w:tr w:rsidR="008255DB" w:rsidTr="00F60273">
              <w:trPr>
                <w:trHeight w:val="205"/>
                <w:jc w:val="center"/>
              </w:trPr>
              <w:tc>
                <w:tcPr>
                  <w:tcW w:w="530" w:type="pct"/>
                  <w:vMerge/>
                  <w:vAlign w:val="center"/>
                </w:tcPr>
                <w:p w:rsidR="008255DB" w:rsidRDefault="008255DB" w:rsidP="008255DB">
                  <w:pPr>
                    <w:pStyle w:val="-"/>
                    <w:rPr>
                      <w:color w:val="FF0000"/>
                      <w:highlight w:val="yellow"/>
                    </w:rPr>
                  </w:pPr>
                </w:p>
              </w:tc>
              <w:tc>
                <w:tcPr>
                  <w:tcW w:w="657" w:type="pct"/>
                  <w:gridSpan w:val="2"/>
                  <w:vMerge/>
                  <w:vAlign w:val="center"/>
                </w:tcPr>
                <w:p w:rsidR="008255DB" w:rsidRDefault="008255DB" w:rsidP="008255DB">
                  <w:pPr>
                    <w:pStyle w:val="-"/>
                  </w:pPr>
                </w:p>
              </w:tc>
              <w:tc>
                <w:tcPr>
                  <w:tcW w:w="1054" w:type="pct"/>
                  <w:gridSpan w:val="2"/>
                  <w:vAlign w:val="center"/>
                </w:tcPr>
                <w:p w:rsidR="008255DB" w:rsidRDefault="008255DB" w:rsidP="008255DB">
                  <w:pPr>
                    <w:jc w:val="center"/>
                    <w:rPr>
                      <w:rFonts w:ascii="Times New Roman" w:eastAsia="宋体" w:hAnsi="Times New Roman" w:cs="Times New Roman"/>
                      <w:color w:val="FF0000"/>
                      <w:szCs w:val="21"/>
                    </w:rPr>
                  </w:pPr>
                  <w:r>
                    <w:rPr>
                      <w:rFonts w:hint="eastAsia"/>
                      <w:szCs w:val="21"/>
                    </w:rPr>
                    <w:t>除尘器收集</w:t>
                  </w:r>
                  <w:r>
                    <w:rPr>
                      <w:szCs w:val="21"/>
                    </w:rPr>
                    <w:t>粉尘</w:t>
                  </w:r>
                </w:p>
              </w:tc>
              <w:tc>
                <w:tcPr>
                  <w:tcW w:w="2759" w:type="pct"/>
                  <w:gridSpan w:val="2"/>
                  <w:vAlign w:val="center"/>
                </w:tcPr>
                <w:p w:rsidR="008255DB" w:rsidRDefault="008255DB" w:rsidP="008255DB">
                  <w:pPr>
                    <w:pStyle w:val="afa"/>
                    <w:spacing w:line="240" w:lineRule="auto"/>
                    <w:ind w:firstLine="0"/>
                    <w:jc w:val="center"/>
                    <w:rPr>
                      <w:sz w:val="21"/>
                      <w:szCs w:val="21"/>
                    </w:rPr>
                  </w:pPr>
                  <w:r>
                    <w:rPr>
                      <w:rFonts w:ascii="Times New Roman" w:hAnsi="Times New Roman" w:cs="Times New Roman" w:hint="eastAsia"/>
                      <w:sz w:val="21"/>
                      <w:szCs w:val="21"/>
                    </w:rPr>
                    <w:t>集中收集后作石粉产品外售</w:t>
                  </w:r>
                </w:p>
              </w:tc>
            </w:tr>
            <w:tr w:rsidR="008255DB" w:rsidTr="00F60273">
              <w:trPr>
                <w:trHeight w:val="406"/>
                <w:jc w:val="center"/>
              </w:trPr>
              <w:tc>
                <w:tcPr>
                  <w:tcW w:w="530" w:type="pct"/>
                  <w:vMerge/>
                  <w:vAlign w:val="center"/>
                </w:tcPr>
                <w:p w:rsidR="008255DB" w:rsidRDefault="008255DB" w:rsidP="008255DB">
                  <w:pPr>
                    <w:pStyle w:val="-"/>
                    <w:rPr>
                      <w:color w:val="FF0000"/>
                      <w:highlight w:val="yellow"/>
                    </w:rPr>
                  </w:pPr>
                </w:p>
              </w:tc>
              <w:tc>
                <w:tcPr>
                  <w:tcW w:w="657" w:type="pct"/>
                  <w:gridSpan w:val="2"/>
                  <w:vMerge/>
                  <w:vAlign w:val="center"/>
                </w:tcPr>
                <w:p w:rsidR="008255DB" w:rsidRDefault="008255DB" w:rsidP="008255DB">
                  <w:pPr>
                    <w:pStyle w:val="-"/>
                  </w:pPr>
                </w:p>
              </w:tc>
              <w:tc>
                <w:tcPr>
                  <w:tcW w:w="1054" w:type="pct"/>
                  <w:gridSpan w:val="2"/>
                  <w:vAlign w:val="center"/>
                </w:tcPr>
                <w:p w:rsidR="008255DB" w:rsidRDefault="008255DB" w:rsidP="008255DB">
                  <w:pPr>
                    <w:jc w:val="center"/>
                    <w:rPr>
                      <w:rFonts w:ascii="Times New Roman" w:eastAsia="宋体" w:hAnsi="Times New Roman" w:cs="Times New Roman"/>
                      <w:color w:val="FF0000"/>
                      <w:szCs w:val="21"/>
                    </w:rPr>
                  </w:pPr>
                  <w:r>
                    <w:rPr>
                      <w:rFonts w:hint="eastAsia"/>
                      <w:bCs/>
                      <w:szCs w:val="21"/>
                    </w:rPr>
                    <w:t>废检验样品</w:t>
                  </w:r>
                </w:p>
              </w:tc>
              <w:tc>
                <w:tcPr>
                  <w:tcW w:w="2759" w:type="pct"/>
                  <w:gridSpan w:val="2"/>
                  <w:vAlign w:val="center"/>
                </w:tcPr>
                <w:p w:rsidR="008255DB" w:rsidRDefault="008255DB" w:rsidP="00F60273">
                  <w:pPr>
                    <w:pStyle w:val="22"/>
                    <w:spacing w:after="0" w:line="240" w:lineRule="auto"/>
                    <w:jc w:val="center"/>
                    <w:rPr>
                      <w:bCs/>
                      <w:szCs w:val="21"/>
                    </w:rPr>
                  </w:pPr>
                  <w:r>
                    <w:rPr>
                      <w:rFonts w:eastAsia="宋体"/>
                      <w:szCs w:val="21"/>
                    </w:rPr>
                    <w:t>经收集后送场镇指定地点处置</w:t>
                  </w:r>
                </w:p>
              </w:tc>
            </w:tr>
            <w:tr w:rsidR="008255DB" w:rsidTr="00F60273">
              <w:trPr>
                <w:trHeight w:val="205"/>
                <w:jc w:val="center"/>
              </w:trPr>
              <w:tc>
                <w:tcPr>
                  <w:tcW w:w="530" w:type="pct"/>
                  <w:vMerge/>
                  <w:vAlign w:val="center"/>
                </w:tcPr>
                <w:p w:rsidR="008255DB" w:rsidRDefault="008255DB" w:rsidP="008255DB">
                  <w:pPr>
                    <w:pStyle w:val="-"/>
                    <w:rPr>
                      <w:color w:val="FF0000"/>
                      <w:highlight w:val="yellow"/>
                    </w:rPr>
                  </w:pPr>
                </w:p>
              </w:tc>
              <w:tc>
                <w:tcPr>
                  <w:tcW w:w="657" w:type="pct"/>
                  <w:gridSpan w:val="2"/>
                  <w:vMerge/>
                  <w:vAlign w:val="center"/>
                </w:tcPr>
                <w:p w:rsidR="008255DB" w:rsidRDefault="008255DB" w:rsidP="008255DB">
                  <w:pPr>
                    <w:pStyle w:val="-"/>
                  </w:pPr>
                </w:p>
              </w:tc>
              <w:tc>
                <w:tcPr>
                  <w:tcW w:w="1054" w:type="pct"/>
                  <w:gridSpan w:val="2"/>
                  <w:vAlign w:val="center"/>
                </w:tcPr>
                <w:p w:rsidR="008255DB" w:rsidRDefault="008255DB" w:rsidP="008255DB">
                  <w:pPr>
                    <w:jc w:val="center"/>
                    <w:rPr>
                      <w:rFonts w:ascii="Times New Roman" w:eastAsia="宋体" w:hAnsi="Times New Roman" w:cs="Times New Roman"/>
                      <w:color w:val="FF0000"/>
                      <w:szCs w:val="21"/>
                    </w:rPr>
                  </w:pPr>
                  <w:r>
                    <w:rPr>
                      <w:rFonts w:hint="eastAsia"/>
                      <w:szCs w:val="21"/>
                    </w:rPr>
                    <w:t>废包装材料</w:t>
                  </w:r>
                </w:p>
              </w:tc>
              <w:tc>
                <w:tcPr>
                  <w:tcW w:w="2759" w:type="pct"/>
                  <w:gridSpan w:val="2"/>
                  <w:vAlign w:val="center"/>
                </w:tcPr>
                <w:p w:rsidR="008255DB" w:rsidRDefault="008255DB" w:rsidP="008255DB">
                  <w:pPr>
                    <w:jc w:val="center"/>
                    <w:rPr>
                      <w:szCs w:val="21"/>
                    </w:rPr>
                  </w:pPr>
                  <w:r>
                    <w:rPr>
                      <w:szCs w:val="21"/>
                    </w:rPr>
                    <w:t>经收集后交由当地环卫部门统一清运处置</w:t>
                  </w:r>
                </w:p>
              </w:tc>
            </w:tr>
            <w:tr w:rsidR="008255DB" w:rsidTr="00F60273">
              <w:trPr>
                <w:trHeight w:val="205"/>
                <w:jc w:val="center"/>
              </w:trPr>
              <w:tc>
                <w:tcPr>
                  <w:tcW w:w="530" w:type="pct"/>
                  <w:vMerge/>
                  <w:vAlign w:val="center"/>
                </w:tcPr>
                <w:p w:rsidR="008255DB" w:rsidRDefault="008255DB" w:rsidP="008255DB">
                  <w:pPr>
                    <w:pStyle w:val="-"/>
                    <w:rPr>
                      <w:color w:val="FF0000"/>
                      <w:highlight w:val="yellow"/>
                    </w:rPr>
                  </w:pPr>
                </w:p>
              </w:tc>
              <w:tc>
                <w:tcPr>
                  <w:tcW w:w="657" w:type="pct"/>
                  <w:gridSpan w:val="2"/>
                  <w:vMerge/>
                  <w:vAlign w:val="center"/>
                </w:tcPr>
                <w:p w:rsidR="008255DB" w:rsidRDefault="008255DB" w:rsidP="008255DB">
                  <w:pPr>
                    <w:pStyle w:val="-"/>
                  </w:pPr>
                </w:p>
              </w:tc>
              <w:tc>
                <w:tcPr>
                  <w:tcW w:w="1054" w:type="pct"/>
                  <w:gridSpan w:val="2"/>
                  <w:vAlign w:val="center"/>
                </w:tcPr>
                <w:p w:rsidR="008255DB" w:rsidRDefault="008255DB" w:rsidP="008255DB">
                  <w:pPr>
                    <w:pStyle w:val="-"/>
                  </w:pPr>
                  <w:r>
                    <w:rPr>
                      <w:rFonts w:hint="eastAsia"/>
                    </w:rPr>
                    <w:t>废机油、废含油抹布等</w:t>
                  </w:r>
                </w:p>
              </w:tc>
              <w:tc>
                <w:tcPr>
                  <w:tcW w:w="2759" w:type="pct"/>
                  <w:gridSpan w:val="2"/>
                  <w:vAlign w:val="center"/>
                </w:tcPr>
                <w:p w:rsidR="008255DB" w:rsidRDefault="008255DB" w:rsidP="00FE16C8">
                  <w:pPr>
                    <w:pStyle w:val="-"/>
                  </w:pPr>
                  <w:r>
                    <w:rPr>
                      <w:rFonts w:hint="eastAsia"/>
                    </w:rPr>
                    <w:t>暂存于危废</w:t>
                  </w:r>
                  <w:r>
                    <w:t>暂存间</w:t>
                  </w:r>
                  <w:r>
                    <w:rPr>
                      <w:rFonts w:hint="eastAsia"/>
                    </w:rPr>
                    <w:t>（面积</w:t>
                  </w:r>
                  <w:r>
                    <w:t>约</w:t>
                  </w:r>
                  <w:r w:rsidR="00FE16C8">
                    <w:rPr>
                      <w:rFonts w:hint="eastAsia"/>
                    </w:rPr>
                    <w:t>5</w:t>
                  </w:r>
                  <w:r>
                    <w:t>m</w:t>
                  </w:r>
                  <w:r>
                    <w:rPr>
                      <w:vertAlign w:val="superscript"/>
                    </w:rPr>
                    <w:t>2</w:t>
                  </w:r>
                  <w:r>
                    <w:rPr>
                      <w:rFonts w:hint="eastAsia"/>
                    </w:rPr>
                    <w:t>）</w:t>
                  </w:r>
                  <w:r>
                    <w:t>，重点防渗，设置防泄漏托盘</w:t>
                  </w:r>
                  <w:r>
                    <w:rPr>
                      <w:rFonts w:hint="eastAsia"/>
                    </w:rPr>
                    <w:t>，并定期交由有危废处理资质的单位处理</w:t>
                  </w:r>
                </w:p>
              </w:tc>
            </w:tr>
            <w:tr w:rsidR="008255DB" w:rsidTr="008255DB">
              <w:trPr>
                <w:trHeight w:val="90"/>
                <w:jc w:val="center"/>
              </w:trPr>
              <w:tc>
                <w:tcPr>
                  <w:tcW w:w="530" w:type="pct"/>
                  <w:vMerge/>
                  <w:vAlign w:val="center"/>
                </w:tcPr>
                <w:p w:rsidR="008255DB" w:rsidRDefault="008255DB" w:rsidP="008255DB">
                  <w:pPr>
                    <w:pStyle w:val="-"/>
                    <w:rPr>
                      <w:color w:val="FF0000"/>
                      <w:highlight w:val="yellow"/>
                    </w:rPr>
                  </w:pPr>
                </w:p>
              </w:tc>
              <w:tc>
                <w:tcPr>
                  <w:tcW w:w="657" w:type="pct"/>
                  <w:gridSpan w:val="2"/>
                  <w:vAlign w:val="center"/>
                </w:tcPr>
                <w:p w:rsidR="008255DB" w:rsidRDefault="008255DB" w:rsidP="008255DB">
                  <w:pPr>
                    <w:pStyle w:val="-"/>
                    <w:rPr>
                      <w:color w:val="FF0000"/>
                    </w:rPr>
                  </w:pPr>
                  <w:r>
                    <w:t>污水治理</w:t>
                  </w:r>
                </w:p>
              </w:tc>
              <w:tc>
                <w:tcPr>
                  <w:tcW w:w="3813" w:type="pct"/>
                  <w:gridSpan w:val="4"/>
                  <w:vAlign w:val="center"/>
                </w:tcPr>
                <w:p w:rsidR="008255DB" w:rsidRDefault="008255DB" w:rsidP="008255DB">
                  <w:pPr>
                    <w:pStyle w:val="-"/>
                    <w:jc w:val="both"/>
                    <w:rPr>
                      <w:color w:val="FF0000"/>
                    </w:rPr>
                  </w:pPr>
                  <w:r>
                    <w:t>生活废水：依托已建</w:t>
                  </w:r>
                  <w:r>
                    <w:rPr>
                      <w:rFonts w:hint="eastAsia"/>
                    </w:rPr>
                    <w:t>化粪池</w:t>
                  </w:r>
                  <w:r>
                    <w:t>（容积为</w:t>
                  </w:r>
                  <w:r>
                    <w:t>50m</w:t>
                  </w:r>
                  <w:r>
                    <w:rPr>
                      <w:vertAlign w:val="superscript"/>
                    </w:rPr>
                    <w:t>3</w:t>
                  </w:r>
                  <w:r>
                    <w:t>）处理后用于周边农地肥用，不外排</w:t>
                  </w:r>
                </w:p>
              </w:tc>
            </w:tr>
            <w:tr w:rsidR="008255DB" w:rsidTr="00550147">
              <w:trPr>
                <w:trHeight w:val="161"/>
                <w:jc w:val="center"/>
              </w:trPr>
              <w:tc>
                <w:tcPr>
                  <w:tcW w:w="530" w:type="pct"/>
                  <w:vMerge/>
                  <w:vAlign w:val="center"/>
                </w:tcPr>
                <w:p w:rsidR="008255DB" w:rsidRDefault="008255DB" w:rsidP="008255DB">
                  <w:pPr>
                    <w:pStyle w:val="-"/>
                    <w:rPr>
                      <w:color w:val="FF0000"/>
                      <w:highlight w:val="yellow"/>
                    </w:rPr>
                  </w:pPr>
                </w:p>
              </w:tc>
              <w:tc>
                <w:tcPr>
                  <w:tcW w:w="328" w:type="pct"/>
                  <w:vMerge w:val="restart"/>
                  <w:vAlign w:val="center"/>
                </w:tcPr>
                <w:p w:rsidR="008255DB" w:rsidRDefault="008255DB" w:rsidP="008255DB">
                  <w:pPr>
                    <w:pStyle w:val="-"/>
                  </w:pPr>
                  <w:r>
                    <w:t>废气治理</w:t>
                  </w:r>
                </w:p>
              </w:tc>
              <w:tc>
                <w:tcPr>
                  <w:tcW w:w="1068" w:type="pct"/>
                  <w:gridSpan w:val="2"/>
                  <w:vAlign w:val="center"/>
                </w:tcPr>
                <w:p w:rsidR="008255DB" w:rsidRDefault="008255DB" w:rsidP="008255DB">
                  <w:pPr>
                    <w:pStyle w:val="-"/>
                    <w:jc w:val="both"/>
                    <w:rPr>
                      <w:highlight w:val="yellow"/>
                    </w:rPr>
                  </w:pPr>
                  <w:r>
                    <w:t>压浆料</w:t>
                  </w:r>
                  <w:r>
                    <w:t>/</w:t>
                  </w:r>
                  <w:r>
                    <w:t>灌浆料</w:t>
                  </w:r>
                  <w:r>
                    <w:t>/</w:t>
                  </w:r>
                  <w:r>
                    <w:t>干粉外加剂生产线</w:t>
                  </w:r>
                </w:p>
              </w:tc>
              <w:tc>
                <w:tcPr>
                  <w:tcW w:w="3074" w:type="pct"/>
                  <w:gridSpan w:val="3"/>
                  <w:vAlign w:val="center"/>
                </w:tcPr>
                <w:p w:rsidR="008255DB" w:rsidRDefault="008255DB" w:rsidP="008255DB">
                  <w:pPr>
                    <w:pStyle w:val="-"/>
                    <w:jc w:val="both"/>
                  </w:pPr>
                  <w:r>
                    <w:t>仓顶</w:t>
                  </w:r>
                  <w:r>
                    <w:rPr>
                      <w:rFonts w:hint="eastAsia"/>
                    </w:rPr>
                    <w:t>脉冲布袋除尘器</w:t>
                  </w:r>
                  <w:r>
                    <w:t>：共</w:t>
                  </w:r>
                  <w:r>
                    <w:t>4</w:t>
                  </w:r>
                  <w:r>
                    <w:t>台，位于立式筒仓内上部，每个筒仓内各</w:t>
                  </w:r>
                  <w:r>
                    <w:t>1</w:t>
                  </w:r>
                  <w:r>
                    <w:t>台，</w:t>
                  </w:r>
                  <w:r>
                    <w:rPr>
                      <w:rFonts w:hint="eastAsia"/>
                    </w:rPr>
                    <w:t>配套风机</w:t>
                  </w:r>
                  <w:r>
                    <w:t>风量</w:t>
                  </w:r>
                  <w:r>
                    <w:t>1200m</w:t>
                  </w:r>
                  <w:r>
                    <w:rPr>
                      <w:vertAlign w:val="superscript"/>
                    </w:rPr>
                    <w:t>3</w:t>
                  </w:r>
                  <w:r>
                    <w:t>/h</w:t>
                  </w:r>
                  <w:r>
                    <w:t>，收集率</w:t>
                  </w:r>
                  <w:r>
                    <w:t>100%</w:t>
                  </w:r>
                  <w:r>
                    <w:t>，除尘效率</w:t>
                  </w:r>
                  <w:r>
                    <w:t>99.5%</w:t>
                  </w:r>
                </w:p>
              </w:tc>
            </w:tr>
            <w:tr w:rsidR="008255DB" w:rsidTr="00550147">
              <w:trPr>
                <w:trHeight w:val="173"/>
                <w:jc w:val="center"/>
              </w:trPr>
              <w:tc>
                <w:tcPr>
                  <w:tcW w:w="530" w:type="pct"/>
                  <w:vMerge/>
                  <w:vAlign w:val="center"/>
                </w:tcPr>
                <w:p w:rsidR="008255DB" w:rsidRDefault="008255DB" w:rsidP="008255DB">
                  <w:pPr>
                    <w:pStyle w:val="-"/>
                    <w:rPr>
                      <w:color w:val="FF0000"/>
                      <w:highlight w:val="yellow"/>
                    </w:rPr>
                  </w:pPr>
                </w:p>
              </w:tc>
              <w:tc>
                <w:tcPr>
                  <w:tcW w:w="328" w:type="pct"/>
                  <w:vMerge/>
                  <w:vAlign w:val="center"/>
                </w:tcPr>
                <w:p w:rsidR="008255DB" w:rsidRDefault="008255DB" w:rsidP="008255DB">
                  <w:pPr>
                    <w:pStyle w:val="-"/>
                    <w:rPr>
                      <w:highlight w:val="yellow"/>
                    </w:rPr>
                  </w:pPr>
                </w:p>
              </w:tc>
              <w:tc>
                <w:tcPr>
                  <w:tcW w:w="1068" w:type="pct"/>
                  <w:gridSpan w:val="2"/>
                  <w:vAlign w:val="center"/>
                </w:tcPr>
                <w:p w:rsidR="008255DB" w:rsidRDefault="008255DB" w:rsidP="008255DB">
                  <w:pPr>
                    <w:pStyle w:val="-"/>
                    <w:rPr>
                      <w:bCs/>
                    </w:rPr>
                  </w:pPr>
                  <w:r>
                    <w:t>石粉生产线</w:t>
                  </w:r>
                </w:p>
              </w:tc>
              <w:tc>
                <w:tcPr>
                  <w:tcW w:w="3074" w:type="pct"/>
                  <w:gridSpan w:val="3"/>
                  <w:vAlign w:val="center"/>
                </w:tcPr>
                <w:p w:rsidR="008255DB" w:rsidRDefault="008255DB" w:rsidP="007655B0">
                  <w:pPr>
                    <w:pStyle w:val="-"/>
                    <w:jc w:val="both"/>
                    <w:rPr>
                      <w:bCs/>
                    </w:rPr>
                  </w:pPr>
                  <w:r>
                    <w:rPr>
                      <w:bCs/>
                    </w:rPr>
                    <w:t>设置</w:t>
                  </w:r>
                  <w:r>
                    <w:rPr>
                      <w:rFonts w:hint="eastAsia"/>
                      <w:bCs/>
                    </w:rPr>
                    <w:t>脉冲布袋除尘器</w:t>
                  </w:r>
                  <w:r w:rsidR="007655B0">
                    <w:rPr>
                      <w:rFonts w:hint="eastAsia"/>
                      <w:bCs/>
                    </w:rPr>
                    <w:t>2</w:t>
                  </w:r>
                  <w:r>
                    <w:rPr>
                      <w:bCs/>
                    </w:rPr>
                    <w:t>台</w:t>
                  </w:r>
                  <w:r w:rsidR="007655B0">
                    <w:rPr>
                      <w:rFonts w:hint="eastAsia"/>
                      <w:bCs/>
                    </w:rPr>
                    <w:t>（各</w:t>
                  </w:r>
                  <w:r w:rsidR="007655B0" w:rsidRPr="007655B0">
                    <w:rPr>
                      <w:rFonts w:hint="eastAsia"/>
                      <w:bCs/>
                    </w:rPr>
                    <w:t>雷蒙磨机</w:t>
                  </w:r>
                  <w:r w:rsidR="007655B0">
                    <w:rPr>
                      <w:rFonts w:hint="eastAsia"/>
                      <w:bCs/>
                    </w:rPr>
                    <w:t>配置</w:t>
                  </w:r>
                  <w:r w:rsidR="007655B0">
                    <w:rPr>
                      <w:rFonts w:hint="eastAsia"/>
                      <w:bCs/>
                    </w:rPr>
                    <w:t>1</w:t>
                  </w:r>
                  <w:r w:rsidR="007655B0">
                    <w:rPr>
                      <w:rFonts w:hint="eastAsia"/>
                      <w:bCs/>
                    </w:rPr>
                    <w:t>台）</w:t>
                  </w:r>
                  <w:r>
                    <w:rPr>
                      <w:bCs/>
                    </w:rPr>
                    <w:t>，收集率</w:t>
                  </w:r>
                  <w:r>
                    <w:rPr>
                      <w:bCs/>
                    </w:rPr>
                    <w:t>100%</w:t>
                  </w:r>
                  <w:r>
                    <w:rPr>
                      <w:bCs/>
                    </w:rPr>
                    <w:t>，除尘效率</w:t>
                  </w:r>
                  <w:r>
                    <w:rPr>
                      <w:bCs/>
                    </w:rPr>
                    <w:t>99</w:t>
                  </w:r>
                  <w:r>
                    <w:rPr>
                      <w:rFonts w:hint="eastAsia"/>
                      <w:bCs/>
                    </w:rPr>
                    <w:t>.5</w:t>
                  </w:r>
                  <w:r>
                    <w:rPr>
                      <w:bCs/>
                    </w:rPr>
                    <w:t>%</w:t>
                  </w:r>
                  <w:r>
                    <w:rPr>
                      <w:bCs/>
                    </w:rPr>
                    <w:t>，</w:t>
                  </w:r>
                  <w:r>
                    <w:rPr>
                      <w:rFonts w:hint="eastAsia"/>
                      <w:bCs/>
                    </w:rPr>
                    <w:t>粉尘经处理后无组织排放</w:t>
                  </w:r>
                </w:p>
              </w:tc>
            </w:tr>
            <w:tr w:rsidR="008255DB" w:rsidTr="008255DB">
              <w:trPr>
                <w:trHeight w:val="173"/>
                <w:jc w:val="center"/>
              </w:trPr>
              <w:tc>
                <w:tcPr>
                  <w:tcW w:w="530" w:type="pct"/>
                  <w:vMerge/>
                  <w:vAlign w:val="center"/>
                </w:tcPr>
                <w:p w:rsidR="008255DB" w:rsidRDefault="008255DB" w:rsidP="008255DB">
                  <w:pPr>
                    <w:pStyle w:val="-"/>
                    <w:rPr>
                      <w:color w:val="FF0000"/>
                      <w:highlight w:val="yellow"/>
                    </w:rPr>
                  </w:pPr>
                </w:p>
              </w:tc>
              <w:tc>
                <w:tcPr>
                  <w:tcW w:w="328" w:type="pct"/>
                  <w:vMerge/>
                  <w:vAlign w:val="center"/>
                </w:tcPr>
                <w:p w:rsidR="008255DB" w:rsidRDefault="008255DB" w:rsidP="008255DB">
                  <w:pPr>
                    <w:pStyle w:val="-"/>
                    <w:rPr>
                      <w:highlight w:val="yellow"/>
                    </w:rPr>
                  </w:pPr>
                </w:p>
              </w:tc>
              <w:tc>
                <w:tcPr>
                  <w:tcW w:w="4142" w:type="pct"/>
                  <w:gridSpan w:val="5"/>
                  <w:vAlign w:val="center"/>
                </w:tcPr>
                <w:p w:rsidR="008255DB" w:rsidRDefault="008255DB" w:rsidP="00550147">
                  <w:pPr>
                    <w:pStyle w:val="-"/>
                    <w:jc w:val="left"/>
                    <w:rPr>
                      <w:bCs/>
                    </w:rPr>
                  </w:pPr>
                  <w:r>
                    <w:rPr>
                      <w:bCs/>
                    </w:rPr>
                    <w:t>斗式提升机粉尘：设置</w:t>
                  </w:r>
                  <w:r>
                    <w:rPr>
                      <w:rFonts w:hint="eastAsia"/>
                      <w:bCs/>
                    </w:rPr>
                    <w:t>脉冲布袋除尘器</w:t>
                  </w:r>
                  <w:r>
                    <w:rPr>
                      <w:bCs/>
                    </w:rPr>
                    <w:t>1</w:t>
                  </w:r>
                  <w:r>
                    <w:rPr>
                      <w:bCs/>
                    </w:rPr>
                    <w:t>台（</w:t>
                  </w:r>
                  <w:r>
                    <w:rPr>
                      <w:rFonts w:hint="eastAsia"/>
                      <w:bCs/>
                    </w:rPr>
                    <w:t>1</w:t>
                  </w:r>
                  <w:r>
                    <w:rPr>
                      <w:bCs/>
                    </w:rPr>
                    <w:t>#</w:t>
                  </w:r>
                  <w:r w:rsidR="00550147">
                    <w:rPr>
                      <w:bCs/>
                    </w:rPr>
                    <w:t>）</w:t>
                  </w:r>
                  <w:r>
                    <w:rPr>
                      <w:rFonts w:hint="eastAsia"/>
                      <w:bCs/>
                    </w:rPr>
                    <w:t>，不设排气筒</w:t>
                  </w:r>
                </w:p>
              </w:tc>
            </w:tr>
            <w:tr w:rsidR="008255DB" w:rsidTr="008255DB">
              <w:trPr>
                <w:trHeight w:val="90"/>
                <w:jc w:val="center"/>
              </w:trPr>
              <w:tc>
                <w:tcPr>
                  <w:tcW w:w="2331" w:type="pct"/>
                  <w:gridSpan w:val="6"/>
                  <w:vAlign w:val="center"/>
                </w:tcPr>
                <w:p w:rsidR="008255DB" w:rsidRDefault="008255DB" w:rsidP="008255DB">
                  <w:pPr>
                    <w:pStyle w:val="-"/>
                  </w:pPr>
                  <w:r>
                    <w:t>火灾和环保设施事故</w:t>
                  </w:r>
                </w:p>
              </w:tc>
              <w:tc>
                <w:tcPr>
                  <w:tcW w:w="2669" w:type="pct"/>
                  <w:vAlign w:val="center"/>
                </w:tcPr>
                <w:p w:rsidR="008255DB" w:rsidRDefault="008255DB" w:rsidP="008255DB">
                  <w:pPr>
                    <w:pStyle w:val="-"/>
                  </w:pPr>
                  <w:r>
                    <w:t>配置干粉灭火器，车间禁止明火、严禁吸烟，定期检修环保设备等</w:t>
                  </w:r>
                </w:p>
              </w:tc>
            </w:tr>
          </w:tbl>
          <w:p w:rsidR="008E0C36" w:rsidRPr="009D2CC5" w:rsidRDefault="008E0C36" w:rsidP="00646639">
            <w:pPr>
              <w:spacing w:beforeLines="30" w:afterLines="30" w:line="360" w:lineRule="auto"/>
              <w:contextualSpacing/>
              <w:rPr>
                <w:rFonts w:ascii="Times New Roman" w:eastAsia="宋体" w:hAnsi="Times New Roman" w:cs="Times New Roman"/>
                <w:b/>
                <w:bCs/>
                <w:sz w:val="28"/>
                <w:szCs w:val="28"/>
              </w:rPr>
            </w:pPr>
            <w:r w:rsidRPr="009D2CC5">
              <w:rPr>
                <w:rFonts w:ascii="Times New Roman" w:eastAsia="宋体" w:hAnsi="Times New Roman" w:cs="Times New Roman"/>
                <w:b/>
                <w:bCs/>
                <w:sz w:val="28"/>
                <w:szCs w:val="28"/>
              </w:rPr>
              <w:t>三、本次验收监测内容</w:t>
            </w:r>
          </w:p>
          <w:p w:rsidR="008E0C36" w:rsidRPr="009D2CC5" w:rsidRDefault="008E0C36">
            <w:pPr>
              <w:spacing w:line="360" w:lineRule="auto"/>
              <w:ind w:firstLineChars="200" w:firstLine="480"/>
              <w:rPr>
                <w:rFonts w:ascii="Times New Roman" w:eastAsia="宋体" w:hAnsi="Times New Roman" w:cs="Times New Roman"/>
                <w:sz w:val="24"/>
              </w:rPr>
            </w:pPr>
            <w:r w:rsidRPr="009D2CC5">
              <w:rPr>
                <w:rFonts w:ascii="Times New Roman" w:eastAsia="宋体" w:hAnsi="Times New Roman" w:cs="Times New Roman"/>
                <w:sz w:val="24"/>
              </w:rPr>
              <w:t>（</w:t>
            </w:r>
            <w:r w:rsidRPr="009D2CC5">
              <w:rPr>
                <w:rFonts w:ascii="Times New Roman" w:eastAsia="宋体" w:hAnsi="Times New Roman" w:cs="Times New Roman"/>
                <w:sz w:val="24"/>
              </w:rPr>
              <w:t>1</w:t>
            </w:r>
            <w:r w:rsidRPr="009D2CC5">
              <w:rPr>
                <w:rFonts w:ascii="Times New Roman" w:eastAsia="宋体" w:hAnsi="Times New Roman" w:cs="Times New Roman"/>
                <w:sz w:val="24"/>
              </w:rPr>
              <w:t>）废水处理设施检查、废水排放</w:t>
            </w:r>
            <w:r w:rsidR="00550147">
              <w:rPr>
                <w:rFonts w:ascii="Times New Roman" w:eastAsia="宋体" w:hAnsi="Times New Roman" w:cs="Times New Roman" w:hint="eastAsia"/>
                <w:sz w:val="24"/>
              </w:rPr>
              <w:t>检查</w:t>
            </w:r>
            <w:r w:rsidRPr="009D2CC5">
              <w:rPr>
                <w:rFonts w:ascii="Times New Roman" w:eastAsia="宋体" w:hAnsi="Times New Roman" w:cs="Times New Roman"/>
                <w:sz w:val="24"/>
              </w:rPr>
              <w:t>；</w:t>
            </w:r>
          </w:p>
          <w:p w:rsidR="008E0C36" w:rsidRPr="009D2CC5" w:rsidRDefault="008E0C36" w:rsidP="00E703FD">
            <w:pPr>
              <w:spacing w:line="360" w:lineRule="auto"/>
              <w:ind w:firstLineChars="200" w:firstLine="480"/>
              <w:rPr>
                <w:rFonts w:ascii="Times New Roman" w:eastAsia="宋体" w:hAnsi="Times New Roman" w:cs="Times New Roman"/>
                <w:sz w:val="24"/>
              </w:rPr>
            </w:pPr>
            <w:r w:rsidRPr="009D2CC5">
              <w:rPr>
                <w:rFonts w:ascii="Times New Roman" w:eastAsia="宋体" w:hAnsi="Times New Roman" w:cs="Times New Roman"/>
                <w:sz w:val="24"/>
              </w:rPr>
              <w:t>（</w:t>
            </w:r>
            <w:r w:rsidRPr="009D2CC5">
              <w:rPr>
                <w:rFonts w:ascii="Times New Roman" w:eastAsia="宋体" w:hAnsi="Times New Roman" w:cs="Times New Roman" w:hint="eastAsia"/>
                <w:sz w:val="24"/>
              </w:rPr>
              <w:t>2</w:t>
            </w:r>
            <w:r w:rsidRPr="009D2CC5">
              <w:rPr>
                <w:rFonts w:ascii="Times New Roman" w:eastAsia="宋体" w:hAnsi="Times New Roman" w:cs="Times New Roman"/>
                <w:sz w:val="24"/>
              </w:rPr>
              <w:t>）废气处理设施检查、废</w:t>
            </w:r>
            <w:r>
              <w:rPr>
                <w:rFonts w:ascii="Times New Roman" w:eastAsia="宋体" w:hAnsi="Times New Roman" w:cs="Times New Roman" w:hint="eastAsia"/>
                <w:sz w:val="24"/>
              </w:rPr>
              <w:t>气</w:t>
            </w:r>
            <w:r w:rsidRPr="009D2CC5">
              <w:rPr>
                <w:rFonts w:ascii="Times New Roman" w:eastAsia="宋体" w:hAnsi="Times New Roman" w:cs="Times New Roman"/>
                <w:sz w:val="24"/>
              </w:rPr>
              <w:t>排放监测；</w:t>
            </w:r>
          </w:p>
          <w:p w:rsidR="008E0C36" w:rsidRDefault="008E0C36">
            <w:pPr>
              <w:spacing w:line="360" w:lineRule="auto"/>
              <w:ind w:firstLineChars="200" w:firstLine="480"/>
              <w:rPr>
                <w:rFonts w:ascii="Times New Roman" w:eastAsia="宋体" w:hAnsi="Times New Roman" w:cs="Times New Roman"/>
                <w:sz w:val="24"/>
              </w:rPr>
            </w:pPr>
            <w:r w:rsidRPr="009D2CC5">
              <w:rPr>
                <w:rFonts w:ascii="Times New Roman" w:eastAsia="宋体" w:hAnsi="Times New Roman" w:cs="Times New Roman"/>
                <w:sz w:val="24"/>
              </w:rPr>
              <w:t>（</w:t>
            </w:r>
            <w:r w:rsidRPr="009D2CC5">
              <w:rPr>
                <w:rFonts w:ascii="Times New Roman" w:eastAsia="宋体" w:hAnsi="Times New Roman" w:cs="Times New Roman" w:hint="eastAsia"/>
                <w:sz w:val="24"/>
              </w:rPr>
              <w:t>3</w:t>
            </w:r>
            <w:r w:rsidRPr="009D2CC5">
              <w:rPr>
                <w:rFonts w:ascii="Times New Roman" w:eastAsia="宋体" w:hAnsi="Times New Roman" w:cs="Times New Roman"/>
                <w:sz w:val="24"/>
              </w:rPr>
              <w:t>）厂界环境噪声排放监测；</w:t>
            </w:r>
          </w:p>
          <w:p w:rsidR="008E0C36" w:rsidRPr="009D2CC5" w:rsidRDefault="008E0C36" w:rsidP="0022162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sidRPr="00221621">
              <w:rPr>
                <w:rFonts w:ascii="Times New Roman" w:eastAsia="宋体" w:hAnsi="Times New Roman" w:cs="Times New Roman" w:hint="eastAsia"/>
                <w:sz w:val="24"/>
              </w:rPr>
              <w:t>固体废物处置情况检查</w:t>
            </w:r>
          </w:p>
          <w:p w:rsidR="008E0C36" w:rsidRPr="009D2CC5" w:rsidRDefault="008E0C36">
            <w:pPr>
              <w:spacing w:line="360" w:lineRule="auto"/>
              <w:ind w:firstLineChars="200" w:firstLine="480"/>
              <w:rPr>
                <w:rFonts w:ascii="Times New Roman" w:eastAsia="宋体" w:hAnsi="Times New Roman" w:cs="Times New Roman"/>
                <w:sz w:val="24"/>
              </w:rPr>
            </w:pPr>
            <w:r w:rsidRPr="009D2CC5">
              <w:rPr>
                <w:rFonts w:ascii="Times New Roman" w:eastAsia="宋体" w:hAnsi="Times New Roman" w:cs="Times New Roman"/>
                <w:sz w:val="24"/>
              </w:rPr>
              <w:t>（</w:t>
            </w:r>
            <w:r>
              <w:rPr>
                <w:rFonts w:ascii="Times New Roman" w:eastAsia="宋体" w:hAnsi="Times New Roman" w:cs="Times New Roman" w:hint="eastAsia"/>
                <w:sz w:val="24"/>
              </w:rPr>
              <w:t>5</w:t>
            </w:r>
            <w:r w:rsidRPr="009D2CC5">
              <w:rPr>
                <w:rFonts w:ascii="Times New Roman" w:eastAsia="宋体" w:hAnsi="Times New Roman" w:cs="Times New Roman"/>
                <w:sz w:val="24"/>
              </w:rPr>
              <w:t>）环境管理检查；</w:t>
            </w:r>
          </w:p>
          <w:p w:rsidR="008E0C36" w:rsidRPr="009D2CC5" w:rsidRDefault="008E0C36">
            <w:pPr>
              <w:spacing w:line="360" w:lineRule="auto"/>
              <w:ind w:firstLineChars="200" w:firstLine="480"/>
              <w:rPr>
                <w:rFonts w:ascii="Times New Roman" w:eastAsia="宋体" w:hAnsi="Times New Roman" w:cs="Times New Roman"/>
                <w:sz w:val="24"/>
              </w:rPr>
            </w:pPr>
            <w:r w:rsidRPr="009D2CC5">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6</w:t>
            </w:r>
            <w:r w:rsidRPr="009D2CC5">
              <w:rPr>
                <w:rFonts w:ascii="Times New Roman" w:eastAsia="宋体" w:hAnsi="Times New Roman" w:cs="Times New Roman" w:hint="eastAsia"/>
                <w:sz w:val="24"/>
              </w:rPr>
              <w:t>）</w:t>
            </w:r>
            <w:r w:rsidRPr="009D2CC5">
              <w:rPr>
                <w:rFonts w:ascii="Times New Roman" w:eastAsia="宋体" w:hAnsi="Times New Roman" w:cs="Times New Roman"/>
                <w:sz w:val="24"/>
              </w:rPr>
              <w:t>公众意见调查；</w:t>
            </w:r>
          </w:p>
          <w:p w:rsidR="008E0C36" w:rsidRPr="009D2CC5" w:rsidRDefault="008E0C36">
            <w:pPr>
              <w:spacing w:line="360" w:lineRule="auto"/>
              <w:ind w:firstLineChars="200" w:firstLine="480"/>
              <w:rPr>
                <w:rFonts w:ascii="Times New Roman" w:eastAsia="宋体" w:hAnsi="Times New Roman" w:cs="Times New Roman"/>
                <w:sz w:val="24"/>
              </w:rPr>
            </w:pPr>
            <w:r w:rsidRPr="009D2CC5">
              <w:rPr>
                <w:rFonts w:ascii="Times New Roman" w:eastAsia="宋体" w:hAnsi="Times New Roman" w:cs="Times New Roman" w:hint="eastAsia"/>
                <w:sz w:val="24"/>
              </w:rPr>
              <w:t>（</w:t>
            </w:r>
            <w:r>
              <w:rPr>
                <w:rFonts w:ascii="Times New Roman" w:eastAsia="宋体" w:hAnsi="Times New Roman" w:cs="Times New Roman" w:hint="eastAsia"/>
                <w:sz w:val="24"/>
              </w:rPr>
              <w:t>7</w:t>
            </w:r>
            <w:r w:rsidRPr="009D2CC5">
              <w:rPr>
                <w:rFonts w:ascii="Times New Roman" w:eastAsia="宋体" w:hAnsi="Times New Roman" w:cs="Times New Roman" w:hint="eastAsia"/>
                <w:sz w:val="24"/>
              </w:rPr>
              <w:t>）风险事故防范措施落实情况及应急预案检查。</w:t>
            </w:r>
          </w:p>
          <w:p w:rsidR="008E0C36" w:rsidRPr="009D2CC5" w:rsidRDefault="008E0C36">
            <w:pPr>
              <w:spacing w:line="360" w:lineRule="auto"/>
              <w:rPr>
                <w:rFonts w:ascii="Times New Roman" w:hAnsi="Times New Roman" w:cs="Times New Roman"/>
                <w:bCs/>
                <w:sz w:val="28"/>
                <w:szCs w:val="28"/>
              </w:rPr>
            </w:pPr>
            <w:r w:rsidRPr="009D2CC5">
              <w:rPr>
                <w:rFonts w:ascii="Times New Roman" w:eastAsia="宋体" w:hAnsi="Times New Roman" w:cs="Times New Roman"/>
                <w:b/>
                <w:bCs/>
                <w:sz w:val="28"/>
                <w:szCs w:val="28"/>
              </w:rPr>
              <w:t>四、项目概况</w:t>
            </w:r>
          </w:p>
          <w:p w:rsidR="008E0C36" w:rsidRPr="009D2CC5" w:rsidRDefault="008E0C36">
            <w:pPr>
              <w:spacing w:line="360" w:lineRule="auto"/>
              <w:ind w:firstLineChars="196" w:firstLine="472"/>
              <w:rPr>
                <w:rFonts w:ascii="Times New Roman" w:hAnsi="Times New Roman" w:cs="Times New Roman"/>
                <w:b/>
                <w:sz w:val="24"/>
              </w:rPr>
            </w:pPr>
            <w:r w:rsidRPr="009D2CC5">
              <w:rPr>
                <w:rFonts w:ascii="Times New Roman" w:hAnsi="Times New Roman" w:cs="Times New Roman"/>
                <w:b/>
                <w:sz w:val="24"/>
              </w:rPr>
              <w:t>1</w:t>
            </w:r>
            <w:r w:rsidRPr="009D2CC5">
              <w:rPr>
                <w:rFonts w:ascii="Times New Roman" w:hAnsi="Times New Roman" w:cs="Times New Roman"/>
                <w:b/>
                <w:sz w:val="24"/>
              </w:rPr>
              <w:t>、</w:t>
            </w:r>
            <w:r w:rsidRPr="00C00F02">
              <w:rPr>
                <w:rFonts w:ascii="Times New Roman" w:hAnsi="Times New Roman" w:cs="Times New Roman" w:hint="eastAsia"/>
                <w:b/>
                <w:sz w:val="24"/>
              </w:rPr>
              <w:t>项目名称、性质及地点</w:t>
            </w:r>
          </w:p>
          <w:p w:rsidR="008F097F" w:rsidRDefault="008E0C36">
            <w:pPr>
              <w:spacing w:line="360" w:lineRule="auto"/>
              <w:ind w:firstLineChars="200" w:firstLine="480"/>
              <w:rPr>
                <w:rFonts w:ascii="Times New Roman" w:eastAsia="宋体" w:hAnsi="Calibri" w:cs="Times New Roman"/>
                <w:bCs/>
                <w:sz w:val="24"/>
              </w:rPr>
            </w:pPr>
            <w:r w:rsidRPr="009D2CC5">
              <w:rPr>
                <w:rFonts w:ascii="Times New Roman" w:hAnsi="Times New Roman" w:cs="Times New Roman"/>
                <w:bCs/>
                <w:sz w:val="24"/>
              </w:rPr>
              <w:t>建设地点：</w:t>
            </w:r>
            <w:r w:rsidR="008255DB" w:rsidRPr="008255DB">
              <w:rPr>
                <w:rFonts w:ascii="Times New Roman" w:eastAsia="宋体" w:hAnsi="Calibri" w:cs="Times New Roman"/>
                <w:bCs/>
                <w:sz w:val="24"/>
              </w:rPr>
              <w:t>资中县公民镇高石坝子村</w:t>
            </w:r>
            <w:r w:rsidR="008255DB" w:rsidRPr="008255DB">
              <w:rPr>
                <w:rFonts w:ascii="Times New Roman" w:eastAsia="宋体" w:hAnsi="Calibri" w:cs="Times New Roman"/>
                <w:bCs/>
                <w:sz w:val="24"/>
              </w:rPr>
              <w:t>12</w:t>
            </w:r>
            <w:r w:rsidR="008255DB" w:rsidRPr="008255DB">
              <w:rPr>
                <w:rFonts w:ascii="Times New Roman" w:eastAsia="宋体" w:hAnsi="Calibri" w:cs="Times New Roman"/>
                <w:bCs/>
                <w:sz w:val="24"/>
              </w:rPr>
              <w:t>社（小石桥）</w:t>
            </w:r>
          </w:p>
          <w:p w:rsidR="008E0C36" w:rsidRPr="009D2CC5" w:rsidRDefault="008E0C36">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劳动定员：环评拟定</w:t>
            </w:r>
            <w:r w:rsidR="00550147">
              <w:rPr>
                <w:rFonts w:ascii="Times New Roman" w:hAnsi="Times New Roman" w:cs="Times New Roman" w:hint="eastAsia"/>
                <w:sz w:val="24"/>
              </w:rPr>
              <w:t>新增</w:t>
            </w:r>
            <w:r w:rsidR="008255DB">
              <w:rPr>
                <w:rFonts w:ascii="Times New Roman" w:hAnsi="Times New Roman" w:cs="Times New Roman"/>
                <w:sz w:val="24"/>
              </w:rPr>
              <w:t>5</w:t>
            </w:r>
            <w:r w:rsidRPr="009D2CC5">
              <w:rPr>
                <w:rFonts w:ascii="Times New Roman" w:hAnsi="Times New Roman" w:cs="Times New Roman"/>
                <w:sz w:val="24"/>
              </w:rPr>
              <w:t>人，项目实际</w:t>
            </w:r>
            <w:r w:rsidR="00550147">
              <w:rPr>
                <w:rFonts w:ascii="Times New Roman" w:hAnsi="Times New Roman" w:cs="Times New Roman" w:hint="eastAsia"/>
                <w:sz w:val="24"/>
              </w:rPr>
              <w:t>新增</w:t>
            </w:r>
            <w:r w:rsidR="008255DB">
              <w:rPr>
                <w:rFonts w:ascii="Times New Roman" w:hAnsi="Times New Roman" w:cs="Times New Roman"/>
                <w:sz w:val="24"/>
              </w:rPr>
              <w:t>5</w:t>
            </w:r>
            <w:r w:rsidRPr="009D2CC5">
              <w:rPr>
                <w:rFonts w:ascii="Times New Roman" w:hAnsi="Times New Roman" w:cs="Times New Roman"/>
                <w:sz w:val="24"/>
              </w:rPr>
              <w:t>人</w:t>
            </w:r>
            <w:r w:rsidRPr="009D2CC5">
              <w:rPr>
                <w:rFonts w:ascii="Times New Roman" w:hAnsi="Times New Roman" w:cs="Times New Roman" w:hint="eastAsia"/>
                <w:sz w:val="24"/>
              </w:rPr>
              <w:t>，</w:t>
            </w:r>
            <w:r w:rsidRPr="00246AFC">
              <w:rPr>
                <w:rFonts w:ascii="Times New Roman" w:hAnsi="Times New Roman" w:cs="Times New Roman" w:hint="eastAsia"/>
                <w:bCs/>
                <w:sz w:val="24"/>
                <w:u w:val="single"/>
              </w:rPr>
              <w:t>与环评一致。</w:t>
            </w:r>
          </w:p>
          <w:p w:rsidR="008E0C36" w:rsidRPr="009D2CC5" w:rsidRDefault="008E0C36">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工作制度：环评年工作时间为</w:t>
            </w:r>
            <w:r>
              <w:rPr>
                <w:rFonts w:ascii="Times New Roman" w:hAnsi="Times New Roman" w:cs="Times New Roman" w:hint="eastAsia"/>
                <w:sz w:val="24"/>
              </w:rPr>
              <w:t>3</w:t>
            </w:r>
            <w:r w:rsidR="00550147">
              <w:rPr>
                <w:rFonts w:ascii="Times New Roman" w:hAnsi="Times New Roman" w:cs="Times New Roman" w:hint="eastAsia"/>
                <w:sz w:val="24"/>
              </w:rPr>
              <w:t>3</w:t>
            </w:r>
            <w:r>
              <w:rPr>
                <w:rFonts w:ascii="Times New Roman" w:hAnsi="Times New Roman" w:cs="Times New Roman" w:hint="eastAsia"/>
                <w:sz w:val="24"/>
              </w:rPr>
              <w:t>0</w:t>
            </w:r>
            <w:r w:rsidRPr="00EC603F">
              <w:rPr>
                <w:rFonts w:ascii="Times New Roman" w:hAnsi="Times New Roman" w:cs="Times New Roman"/>
                <w:sz w:val="24"/>
              </w:rPr>
              <w:t>天，</w:t>
            </w:r>
            <w:r w:rsidR="008255DB" w:rsidRPr="008255DB">
              <w:rPr>
                <w:rFonts w:ascii="Times New Roman" w:eastAsia="宋体" w:hAnsi="Times New Roman" w:cs="Times New Roman" w:hint="eastAsia"/>
                <w:sz w:val="24"/>
              </w:rPr>
              <w:t>每天</w:t>
            </w:r>
            <w:r w:rsidR="002A53AB">
              <w:rPr>
                <w:rFonts w:ascii="Times New Roman" w:eastAsia="宋体" w:hAnsi="Times New Roman" w:cs="Times New Roman" w:hint="eastAsia"/>
                <w:sz w:val="24"/>
              </w:rPr>
              <w:t>工作</w:t>
            </w:r>
            <w:r w:rsidR="008255DB" w:rsidRPr="008255DB">
              <w:rPr>
                <w:rFonts w:ascii="Times New Roman" w:eastAsia="宋体" w:hAnsi="Times New Roman" w:cs="Times New Roman"/>
                <w:sz w:val="24"/>
              </w:rPr>
              <w:t>16</w:t>
            </w:r>
            <w:r w:rsidR="008255DB" w:rsidRPr="008255DB">
              <w:rPr>
                <w:rFonts w:ascii="Times New Roman" w:eastAsia="宋体" w:hAnsi="Times New Roman" w:cs="Times New Roman" w:hint="eastAsia"/>
                <w:sz w:val="24"/>
              </w:rPr>
              <w:t>h</w:t>
            </w:r>
            <w:r w:rsidRPr="00EC603F">
              <w:rPr>
                <w:rFonts w:ascii="Times New Roman" w:hAnsi="Times New Roman" w:cs="Times New Roman"/>
                <w:sz w:val="24"/>
              </w:rPr>
              <w:t>。项目实际年工作时间</w:t>
            </w:r>
            <w:r w:rsidRPr="00385E23">
              <w:rPr>
                <w:rFonts w:ascii="Times New Roman" w:hAnsi="Times New Roman" w:cs="Times New Roman" w:hint="eastAsia"/>
                <w:sz w:val="24"/>
              </w:rPr>
              <w:t>3</w:t>
            </w:r>
            <w:r w:rsidR="00550147">
              <w:rPr>
                <w:rFonts w:ascii="Times New Roman" w:hAnsi="Times New Roman" w:cs="Times New Roman" w:hint="eastAsia"/>
                <w:sz w:val="24"/>
              </w:rPr>
              <w:t>3</w:t>
            </w:r>
            <w:r w:rsidRPr="00385E23">
              <w:rPr>
                <w:rFonts w:ascii="Times New Roman" w:hAnsi="Times New Roman" w:cs="Times New Roman" w:hint="eastAsia"/>
                <w:sz w:val="24"/>
              </w:rPr>
              <w:t>0</w:t>
            </w:r>
            <w:r w:rsidRPr="00EC603F">
              <w:rPr>
                <w:rFonts w:ascii="Times New Roman" w:hAnsi="Times New Roman" w:cs="Times New Roman"/>
                <w:sz w:val="24"/>
              </w:rPr>
              <w:t>天，</w:t>
            </w:r>
            <w:r w:rsidR="008255DB">
              <w:rPr>
                <w:rFonts w:ascii="Times New Roman" w:eastAsia="宋体" w:hAnsi="Times New Roman" w:cs="Times New Roman" w:hint="eastAsia"/>
                <w:sz w:val="24"/>
              </w:rPr>
              <w:t>每天</w:t>
            </w:r>
            <w:r w:rsidR="002A53AB" w:rsidRPr="002A53AB">
              <w:rPr>
                <w:rFonts w:ascii="Times New Roman" w:eastAsia="宋体" w:hAnsi="Times New Roman" w:cs="Times New Roman" w:hint="eastAsia"/>
                <w:sz w:val="24"/>
              </w:rPr>
              <w:t>工作</w:t>
            </w:r>
            <w:r w:rsidR="008255DB">
              <w:rPr>
                <w:rFonts w:ascii="Times New Roman" w:eastAsia="宋体" w:hAnsi="Times New Roman" w:cs="Times New Roman"/>
                <w:sz w:val="24"/>
              </w:rPr>
              <w:t>16</w:t>
            </w:r>
            <w:r w:rsidRPr="00E07229">
              <w:rPr>
                <w:rFonts w:ascii="Times New Roman" w:eastAsia="宋体" w:hAnsi="Times New Roman" w:cs="Times New Roman" w:hint="eastAsia"/>
                <w:sz w:val="24"/>
              </w:rPr>
              <w:t>h</w:t>
            </w:r>
            <w:r w:rsidRPr="00EC603F">
              <w:rPr>
                <w:rFonts w:ascii="Times New Roman" w:hAnsi="Times New Roman" w:cs="Times New Roman" w:hint="eastAsia"/>
                <w:sz w:val="24"/>
              </w:rPr>
              <w:t>，</w:t>
            </w:r>
            <w:r w:rsidRPr="00246AFC">
              <w:rPr>
                <w:rFonts w:ascii="Times New Roman" w:hAnsi="Times New Roman" w:cs="Times New Roman" w:hint="eastAsia"/>
                <w:bCs/>
                <w:sz w:val="24"/>
                <w:u w:val="single"/>
              </w:rPr>
              <w:t>与环评一致</w:t>
            </w:r>
            <w:r w:rsidRPr="00246AFC">
              <w:rPr>
                <w:rFonts w:ascii="Times New Roman" w:hAnsi="Times New Roman" w:cs="Times New Roman"/>
                <w:sz w:val="24"/>
                <w:u w:val="single"/>
              </w:rPr>
              <w:t>。</w:t>
            </w:r>
          </w:p>
          <w:p w:rsidR="008E0C36" w:rsidRPr="009D2CC5" w:rsidRDefault="008E0C36">
            <w:pPr>
              <w:spacing w:line="360" w:lineRule="auto"/>
              <w:ind w:firstLineChars="200" w:firstLine="482"/>
              <w:rPr>
                <w:rFonts w:ascii="Times New Roman" w:hAnsi="Times New Roman" w:cs="Times New Roman"/>
                <w:b/>
                <w:sz w:val="24"/>
              </w:rPr>
            </w:pPr>
            <w:r w:rsidRPr="009D2CC5">
              <w:rPr>
                <w:rFonts w:ascii="Times New Roman" w:hAnsi="Times New Roman" w:cs="Times New Roman"/>
                <w:b/>
                <w:sz w:val="24"/>
              </w:rPr>
              <w:t>2</w:t>
            </w:r>
            <w:r w:rsidRPr="009D2CC5">
              <w:rPr>
                <w:rFonts w:ascii="Times New Roman" w:hAnsi="Times New Roman" w:cs="Times New Roman"/>
                <w:b/>
                <w:sz w:val="24"/>
              </w:rPr>
              <w:t>、外环境关系</w:t>
            </w:r>
          </w:p>
          <w:p w:rsidR="00BB006F" w:rsidRPr="00BB006F" w:rsidRDefault="00BB006F" w:rsidP="00BB006F">
            <w:pPr>
              <w:spacing w:line="360" w:lineRule="auto"/>
              <w:ind w:firstLineChars="200" w:firstLine="480"/>
              <w:rPr>
                <w:rFonts w:ascii="Times New Roman" w:eastAsia="宋体" w:hAnsi="Times New Roman" w:cs="Times New Roman"/>
                <w:color w:val="000000"/>
                <w:sz w:val="24"/>
              </w:rPr>
            </w:pPr>
            <w:r w:rsidRPr="00BB006F">
              <w:rPr>
                <w:rFonts w:ascii="Times New Roman" w:eastAsia="宋体" w:hAnsi="Times New Roman" w:cs="Times New Roman" w:hint="eastAsia"/>
                <w:color w:val="000000"/>
                <w:sz w:val="24"/>
              </w:rPr>
              <w:t>根据现场踏勘，项目周边外环境关系如下：</w:t>
            </w:r>
          </w:p>
          <w:p w:rsidR="002A320A" w:rsidRDefault="000F0B78" w:rsidP="00BB006F">
            <w:pPr>
              <w:spacing w:line="360" w:lineRule="auto"/>
              <w:ind w:firstLineChars="200" w:firstLine="480"/>
              <w:rPr>
                <w:rFonts w:ascii="Times New Roman" w:eastAsia="宋体" w:hAnsi="Times New Roman" w:cs="Times New Roman"/>
                <w:color w:val="000000"/>
                <w:sz w:val="24"/>
              </w:rPr>
            </w:pPr>
            <w:r w:rsidRPr="000F0B78">
              <w:rPr>
                <w:rFonts w:ascii="Times New Roman" w:eastAsia="宋体" w:hAnsi="Times New Roman" w:cs="Times New Roman"/>
                <w:color w:val="000000"/>
                <w:sz w:val="24"/>
              </w:rPr>
              <w:t>项目北侧</w:t>
            </w:r>
            <w:r w:rsidRPr="000F0B78">
              <w:rPr>
                <w:rFonts w:ascii="Times New Roman" w:eastAsia="宋体" w:hAnsi="Times New Roman" w:cs="Times New Roman"/>
                <w:color w:val="000000"/>
                <w:sz w:val="24"/>
              </w:rPr>
              <w:t>30m</w:t>
            </w:r>
            <w:r w:rsidRPr="000F0B78">
              <w:rPr>
                <w:rFonts w:ascii="Times New Roman" w:eastAsia="宋体" w:hAnsi="Times New Roman" w:cs="Times New Roman"/>
                <w:color w:val="000000"/>
                <w:sz w:val="24"/>
              </w:rPr>
              <w:t>为报废汽车拆解中心，</w:t>
            </w:r>
            <w:r w:rsidRPr="000F0B78">
              <w:rPr>
                <w:rFonts w:ascii="Times New Roman" w:eastAsia="宋体" w:hAnsi="Times New Roman" w:cs="Times New Roman"/>
                <w:color w:val="000000"/>
                <w:sz w:val="24"/>
              </w:rPr>
              <w:t>150m</w:t>
            </w:r>
            <w:r w:rsidRPr="000F0B78">
              <w:rPr>
                <w:rFonts w:ascii="Times New Roman" w:eastAsia="宋体" w:hAnsi="Times New Roman" w:cs="Times New Roman"/>
                <w:color w:val="000000"/>
                <w:sz w:val="24"/>
              </w:rPr>
              <w:t>处为住户（</w:t>
            </w:r>
            <w:r w:rsidRPr="000F0B78">
              <w:rPr>
                <w:rFonts w:ascii="Times New Roman" w:eastAsia="宋体" w:hAnsi="Times New Roman" w:cs="Times New Roman"/>
                <w:color w:val="000000"/>
                <w:sz w:val="24"/>
              </w:rPr>
              <w:t>1</w:t>
            </w:r>
            <w:r w:rsidRPr="000F0B78">
              <w:rPr>
                <w:rFonts w:ascii="Times New Roman" w:eastAsia="宋体" w:hAnsi="Times New Roman" w:cs="Times New Roman"/>
                <w:color w:val="000000"/>
                <w:sz w:val="24"/>
              </w:rPr>
              <w:t>户，</w:t>
            </w:r>
            <w:r w:rsidRPr="000F0B78">
              <w:rPr>
                <w:rFonts w:ascii="Times New Roman" w:eastAsia="宋体" w:hAnsi="Times New Roman" w:cs="Times New Roman"/>
                <w:color w:val="000000"/>
                <w:sz w:val="24"/>
              </w:rPr>
              <w:t>3</w:t>
            </w:r>
            <w:r w:rsidRPr="000F0B78">
              <w:rPr>
                <w:rFonts w:ascii="Times New Roman" w:eastAsia="宋体" w:hAnsi="Times New Roman" w:cs="Times New Roman"/>
                <w:color w:val="000000"/>
                <w:sz w:val="24"/>
              </w:rPr>
              <w:t>人）；东北侧</w:t>
            </w:r>
            <w:r w:rsidRPr="000F0B78">
              <w:rPr>
                <w:rFonts w:ascii="Times New Roman" w:eastAsia="宋体" w:hAnsi="Times New Roman" w:cs="Times New Roman"/>
                <w:color w:val="000000"/>
                <w:sz w:val="24"/>
              </w:rPr>
              <w:t>30m</w:t>
            </w:r>
            <w:r w:rsidRPr="000F0B78">
              <w:rPr>
                <w:rFonts w:ascii="Times New Roman" w:eastAsia="宋体" w:hAnsi="Times New Roman" w:cs="Times New Roman"/>
                <w:color w:val="000000"/>
                <w:sz w:val="24"/>
              </w:rPr>
              <w:t>为闲置办公楼，</w:t>
            </w:r>
            <w:r w:rsidRPr="000F0B78">
              <w:rPr>
                <w:rFonts w:ascii="Times New Roman" w:eastAsia="宋体" w:hAnsi="Times New Roman" w:cs="Times New Roman"/>
                <w:color w:val="000000"/>
                <w:sz w:val="24"/>
              </w:rPr>
              <w:t>17</w:t>
            </w:r>
            <w:r w:rsidRPr="000F0B78">
              <w:rPr>
                <w:rFonts w:ascii="Times New Roman" w:eastAsia="宋体" w:hAnsi="Times New Roman" w:cs="Times New Roman" w:hint="eastAsia"/>
                <w:color w:val="000000"/>
                <w:sz w:val="24"/>
              </w:rPr>
              <w:t>0</w:t>
            </w:r>
            <w:r w:rsidRPr="000F0B78">
              <w:rPr>
                <w:rFonts w:ascii="Times New Roman" w:eastAsia="宋体" w:hAnsi="Times New Roman" w:cs="Times New Roman"/>
                <w:color w:val="000000"/>
                <w:sz w:val="24"/>
              </w:rPr>
              <w:t>m</w:t>
            </w:r>
            <w:r w:rsidRPr="000F0B78">
              <w:rPr>
                <w:rFonts w:ascii="Times New Roman" w:eastAsia="宋体" w:hAnsi="Times New Roman" w:cs="Times New Roman"/>
                <w:color w:val="000000"/>
                <w:sz w:val="24"/>
              </w:rPr>
              <w:t>为住户（</w:t>
            </w:r>
            <w:r w:rsidRPr="000F0B78">
              <w:rPr>
                <w:rFonts w:ascii="Times New Roman" w:eastAsia="宋体" w:hAnsi="Times New Roman" w:cs="Times New Roman"/>
                <w:color w:val="000000"/>
                <w:sz w:val="24"/>
              </w:rPr>
              <w:t>200m</w:t>
            </w:r>
            <w:r w:rsidRPr="000F0B78">
              <w:rPr>
                <w:rFonts w:ascii="Times New Roman" w:eastAsia="宋体" w:hAnsi="Times New Roman" w:cs="Times New Roman"/>
                <w:color w:val="000000"/>
                <w:sz w:val="24"/>
              </w:rPr>
              <w:t>范围内</w:t>
            </w:r>
            <w:r w:rsidRPr="000F0B78">
              <w:rPr>
                <w:rFonts w:ascii="Times New Roman" w:eastAsia="宋体" w:hAnsi="Times New Roman" w:cs="Times New Roman" w:hint="eastAsia"/>
                <w:color w:val="000000"/>
                <w:sz w:val="24"/>
              </w:rPr>
              <w:t>有</w:t>
            </w:r>
            <w:r w:rsidRPr="000F0B78">
              <w:rPr>
                <w:rFonts w:ascii="Times New Roman" w:eastAsia="宋体" w:hAnsi="Times New Roman" w:cs="Times New Roman"/>
                <w:color w:val="000000"/>
                <w:sz w:val="24"/>
              </w:rPr>
              <w:t>2</w:t>
            </w:r>
            <w:r w:rsidRPr="000F0B78">
              <w:rPr>
                <w:rFonts w:ascii="Times New Roman" w:eastAsia="宋体" w:hAnsi="Times New Roman" w:cs="Times New Roman"/>
                <w:color w:val="000000"/>
                <w:sz w:val="24"/>
              </w:rPr>
              <w:t>户，</w:t>
            </w:r>
            <w:r w:rsidRPr="000F0B78">
              <w:rPr>
                <w:rFonts w:ascii="Times New Roman" w:eastAsia="宋体" w:hAnsi="Times New Roman" w:cs="Times New Roman"/>
                <w:color w:val="000000"/>
                <w:sz w:val="24"/>
              </w:rPr>
              <w:t>6</w:t>
            </w:r>
            <w:r w:rsidRPr="000F0B78">
              <w:rPr>
                <w:rFonts w:ascii="Times New Roman" w:eastAsia="宋体" w:hAnsi="Times New Roman" w:cs="Times New Roman"/>
                <w:color w:val="000000"/>
                <w:sz w:val="24"/>
              </w:rPr>
              <w:t>人）；东侧</w:t>
            </w:r>
            <w:r w:rsidRPr="000F0B78">
              <w:rPr>
                <w:rFonts w:ascii="Times New Roman" w:eastAsia="宋体" w:hAnsi="Times New Roman" w:cs="Times New Roman"/>
                <w:color w:val="000000"/>
                <w:sz w:val="24"/>
              </w:rPr>
              <w:t>110m</w:t>
            </w:r>
            <w:r w:rsidRPr="000F0B78">
              <w:rPr>
                <w:rFonts w:ascii="Times New Roman" w:eastAsia="宋体" w:hAnsi="Times New Roman" w:cs="Times New Roman"/>
                <w:color w:val="000000"/>
                <w:sz w:val="24"/>
              </w:rPr>
              <w:t>有住户（</w:t>
            </w:r>
            <w:r w:rsidRPr="000F0B78">
              <w:rPr>
                <w:rFonts w:ascii="Times New Roman" w:eastAsia="宋体" w:hAnsi="Times New Roman" w:cs="Times New Roman"/>
                <w:color w:val="000000"/>
                <w:sz w:val="24"/>
              </w:rPr>
              <w:t>1</w:t>
            </w:r>
            <w:r w:rsidRPr="000F0B78">
              <w:rPr>
                <w:rFonts w:ascii="Times New Roman" w:eastAsia="宋体" w:hAnsi="Times New Roman" w:cs="Times New Roman"/>
                <w:color w:val="000000"/>
                <w:sz w:val="24"/>
              </w:rPr>
              <w:t>户，</w:t>
            </w:r>
            <w:r w:rsidRPr="000F0B78">
              <w:rPr>
                <w:rFonts w:ascii="Times New Roman" w:eastAsia="宋体" w:hAnsi="Times New Roman" w:cs="Times New Roman"/>
                <w:color w:val="000000"/>
                <w:sz w:val="24"/>
              </w:rPr>
              <w:t>3</w:t>
            </w:r>
            <w:r w:rsidRPr="000F0B78">
              <w:rPr>
                <w:rFonts w:ascii="Times New Roman" w:eastAsia="宋体" w:hAnsi="Times New Roman" w:cs="Times New Roman"/>
                <w:color w:val="000000"/>
                <w:sz w:val="24"/>
              </w:rPr>
              <w:t>人），</w:t>
            </w:r>
            <w:r w:rsidRPr="000F0B78">
              <w:rPr>
                <w:rFonts w:ascii="Times New Roman" w:eastAsia="宋体" w:hAnsi="Times New Roman" w:cs="Times New Roman"/>
                <w:color w:val="000000"/>
                <w:sz w:val="24"/>
              </w:rPr>
              <w:t>300m</w:t>
            </w:r>
            <w:r w:rsidRPr="000F0B78">
              <w:rPr>
                <w:rFonts w:ascii="Times New Roman" w:eastAsia="宋体" w:hAnsi="Times New Roman" w:cs="Times New Roman"/>
                <w:color w:val="000000"/>
                <w:sz w:val="24"/>
              </w:rPr>
              <w:t>为资中永辉生态农业有限公司养殖场；东南侧</w:t>
            </w:r>
            <w:r w:rsidRPr="000F0B78">
              <w:rPr>
                <w:rFonts w:ascii="Times New Roman" w:eastAsia="宋体" w:hAnsi="Times New Roman" w:cs="Times New Roman"/>
                <w:color w:val="000000"/>
                <w:sz w:val="24"/>
              </w:rPr>
              <w:t>130m</w:t>
            </w:r>
            <w:r w:rsidRPr="000F0B78">
              <w:rPr>
                <w:rFonts w:ascii="Times New Roman" w:eastAsia="宋体" w:hAnsi="Times New Roman" w:cs="Times New Roman"/>
                <w:color w:val="000000"/>
                <w:sz w:val="24"/>
              </w:rPr>
              <w:t>为打靶场；南侧</w:t>
            </w:r>
            <w:r w:rsidRPr="000F0B78">
              <w:rPr>
                <w:rFonts w:ascii="Times New Roman" w:eastAsia="宋体" w:hAnsi="Times New Roman" w:cs="Times New Roman"/>
                <w:color w:val="000000"/>
                <w:sz w:val="24"/>
              </w:rPr>
              <w:t>10m</w:t>
            </w:r>
            <w:r w:rsidRPr="000F0B78">
              <w:rPr>
                <w:rFonts w:ascii="Times New Roman" w:eastAsia="宋体" w:hAnsi="Times New Roman" w:cs="Times New Roman"/>
                <w:color w:val="000000"/>
                <w:sz w:val="24"/>
              </w:rPr>
              <w:t>处为兰氏家具厂，</w:t>
            </w:r>
            <w:r w:rsidRPr="000F0B78">
              <w:rPr>
                <w:rFonts w:ascii="Times New Roman" w:eastAsia="宋体" w:hAnsi="Times New Roman" w:cs="Times New Roman"/>
                <w:color w:val="000000"/>
                <w:sz w:val="24"/>
              </w:rPr>
              <w:t>190m</w:t>
            </w:r>
            <w:r w:rsidRPr="000F0B78">
              <w:rPr>
                <w:rFonts w:ascii="Times New Roman" w:eastAsia="宋体" w:hAnsi="Times New Roman" w:cs="Times New Roman"/>
                <w:color w:val="000000"/>
                <w:sz w:val="24"/>
              </w:rPr>
              <w:t>有住户（</w:t>
            </w:r>
            <w:r w:rsidRPr="000F0B78">
              <w:rPr>
                <w:rFonts w:ascii="Times New Roman" w:eastAsia="宋体" w:hAnsi="Times New Roman" w:cs="Times New Roman"/>
                <w:color w:val="000000"/>
                <w:sz w:val="24"/>
              </w:rPr>
              <w:t>200m</w:t>
            </w:r>
            <w:r w:rsidRPr="000F0B78">
              <w:rPr>
                <w:rFonts w:ascii="Times New Roman" w:eastAsia="宋体" w:hAnsi="Times New Roman" w:cs="Times New Roman"/>
                <w:color w:val="000000"/>
                <w:sz w:val="24"/>
              </w:rPr>
              <w:t>范围内</w:t>
            </w:r>
            <w:r w:rsidRPr="000F0B78">
              <w:rPr>
                <w:rFonts w:ascii="Times New Roman" w:eastAsia="宋体" w:hAnsi="Times New Roman" w:cs="Times New Roman" w:hint="eastAsia"/>
                <w:color w:val="000000"/>
                <w:sz w:val="24"/>
              </w:rPr>
              <w:t>有</w:t>
            </w:r>
            <w:r w:rsidRPr="000F0B78">
              <w:rPr>
                <w:rFonts w:ascii="Times New Roman" w:eastAsia="宋体" w:hAnsi="Times New Roman" w:cs="Times New Roman"/>
                <w:color w:val="000000"/>
                <w:sz w:val="24"/>
              </w:rPr>
              <w:t>3</w:t>
            </w:r>
            <w:r w:rsidRPr="000F0B78">
              <w:rPr>
                <w:rFonts w:ascii="Times New Roman" w:eastAsia="宋体" w:hAnsi="Times New Roman" w:cs="Times New Roman"/>
                <w:color w:val="000000"/>
                <w:sz w:val="24"/>
              </w:rPr>
              <w:t>户，</w:t>
            </w:r>
            <w:r w:rsidRPr="000F0B78">
              <w:rPr>
                <w:rFonts w:ascii="Times New Roman" w:eastAsia="宋体" w:hAnsi="Times New Roman" w:cs="Times New Roman"/>
                <w:color w:val="000000"/>
                <w:sz w:val="24"/>
              </w:rPr>
              <w:t>9</w:t>
            </w:r>
            <w:r w:rsidRPr="000F0B78">
              <w:rPr>
                <w:rFonts w:ascii="Times New Roman" w:eastAsia="宋体" w:hAnsi="Times New Roman" w:cs="Times New Roman"/>
                <w:color w:val="000000"/>
                <w:sz w:val="24"/>
              </w:rPr>
              <w:t>人）；西南侧</w:t>
            </w:r>
            <w:r w:rsidRPr="000F0B78">
              <w:rPr>
                <w:rFonts w:ascii="Times New Roman" w:eastAsia="宋体" w:hAnsi="Times New Roman" w:cs="Times New Roman"/>
                <w:color w:val="000000"/>
                <w:sz w:val="24"/>
              </w:rPr>
              <w:t>60m</w:t>
            </w:r>
            <w:r w:rsidRPr="000F0B78">
              <w:rPr>
                <w:rFonts w:ascii="Times New Roman" w:eastAsia="宋体" w:hAnsi="Times New Roman" w:cs="Times New Roman"/>
                <w:color w:val="000000"/>
                <w:sz w:val="24"/>
              </w:rPr>
              <w:t>有住户（</w:t>
            </w:r>
            <w:r w:rsidRPr="000F0B78">
              <w:rPr>
                <w:rFonts w:ascii="Times New Roman" w:eastAsia="宋体" w:hAnsi="Times New Roman" w:cs="Times New Roman"/>
                <w:color w:val="000000"/>
                <w:sz w:val="24"/>
              </w:rPr>
              <w:t>200m</w:t>
            </w:r>
            <w:r w:rsidRPr="000F0B78">
              <w:rPr>
                <w:rFonts w:ascii="Times New Roman" w:eastAsia="宋体" w:hAnsi="Times New Roman" w:cs="Times New Roman"/>
                <w:color w:val="000000"/>
                <w:sz w:val="24"/>
              </w:rPr>
              <w:t>范围内</w:t>
            </w:r>
            <w:r w:rsidRPr="000F0B78">
              <w:rPr>
                <w:rFonts w:ascii="Times New Roman" w:eastAsia="宋体" w:hAnsi="Times New Roman" w:cs="Times New Roman" w:hint="eastAsia"/>
                <w:color w:val="000000"/>
                <w:sz w:val="24"/>
              </w:rPr>
              <w:t>有</w:t>
            </w:r>
            <w:r w:rsidRPr="000F0B78">
              <w:rPr>
                <w:rFonts w:ascii="Times New Roman" w:eastAsia="宋体" w:hAnsi="Times New Roman" w:cs="Times New Roman"/>
                <w:color w:val="000000"/>
                <w:sz w:val="24"/>
              </w:rPr>
              <w:t>8</w:t>
            </w:r>
            <w:r w:rsidRPr="000F0B78">
              <w:rPr>
                <w:rFonts w:ascii="Times New Roman" w:eastAsia="宋体" w:hAnsi="Times New Roman" w:cs="Times New Roman"/>
                <w:color w:val="000000"/>
                <w:sz w:val="24"/>
              </w:rPr>
              <w:t>户，</w:t>
            </w:r>
            <w:r w:rsidRPr="000F0B78">
              <w:rPr>
                <w:rFonts w:ascii="Times New Roman" w:eastAsia="宋体" w:hAnsi="Times New Roman" w:cs="Times New Roman"/>
                <w:color w:val="000000"/>
                <w:sz w:val="24"/>
              </w:rPr>
              <w:t>24</w:t>
            </w:r>
            <w:r w:rsidRPr="000F0B78">
              <w:rPr>
                <w:rFonts w:ascii="Times New Roman" w:eastAsia="宋体" w:hAnsi="Times New Roman" w:cs="Times New Roman"/>
                <w:color w:val="000000"/>
                <w:sz w:val="24"/>
              </w:rPr>
              <w:t>人），</w:t>
            </w:r>
            <w:r w:rsidRPr="000F0B78">
              <w:rPr>
                <w:rFonts w:ascii="Times New Roman" w:eastAsia="宋体" w:hAnsi="Times New Roman" w:cs="Times New Roman" w:hint="eastAsia"/>
                <w:color w:val="000000"/>
                <w:sz w:val="24"/>
              </w:rPr>
              <w:t>80</w:t>
            </w:r>
            <w:r w:rsidRPr="000F0B78">
              <w:rPr>
                <w:rFonts w:ascii="Times New Roman" w:eastAsia="宋体" w:hAnsi="Times New Roman" w:cs="Times New Roman"/>
                <w:color w:val="000000"/>
                <w:sz w:val="24"/>
              </w:rPr>
              <w:t>m</w:t>
            </w:r>
            <w:r w:rsidRPr="000F0B78">
              <w:rPr>
                <w:rFonts w:ascii="Times New Roman" w:eastAsia="宋体" w:hAnsi="Times New Roman" w:cs="Times New Roman"/>
                <w:color w:val="000000"/>
                <w:sz w:val="24"/>
              </w:rPr>
              <w:t>处有住户（</w:t>
            </w:r>
            <w:r w:rsidRPr="000F0B78">
              <w:rPr>
                <w:rFonts w:ascii="Times New Roman" w:eastAsia="宋体" w:hAnsi="Times New Roman" w:cs="Times New Roman"/>
                <w:color w:val="000000"/>
                <w:sz w:val="24"/>
              </w:rPr>
              <w:t>200m</w:t>
            </w:r>
            <w:r w:rsidRPr="000F0B78">
              <w:rPr>
                <w:rFonts w:ascii="Times New Roman" w:eastAsia="宋体" w:hAnsi="Times New Roman" w:cs="Times New Roman"/>
                <w:color w:val="000000"/>
                <w:sz w:val="24"/>
              </w:rPr>
              <w:t>范围内</w:t>
            </w:r>
            <w:r w:rsidRPr="000F0B78">
              <w:rPr>
                <w:rFonts w:ascii="Times New Roman" w:eastAsia="宋体" w:hAnsi="Times New Roman" w:cs="Times New Roman" w:hint="eastAsia"/>
                <w:color w:val="000000"/>
                <w:sz w:val="24"/>
              </w:rPr>
              <w:t>有</w:t>
            </w:r>
            <w:r w:rsidRPr="000F0B78">
              <w:rPr>
                <w:rFonts w:ascii="Times New Roman" w:eastAsia="宋体" w:hAnsi="Times New Roman" w:cs="Times New Roman"/>
                <w:color w:val="000000"/>
                <w:sz w:val="24"/>
              </w:rPr>
              <w:t>6</w:t>
            </w:r>
            <w:r w:rsidRPr="000F0B78">
              <w:rPr>
                <w:rFonts w:ascii="Times New Roman" w:eastAsia="宋体" w:hAnsi="Times New Roman" w:cs="Times New Roman"/>
                <w:color w:val="000000"/>
                <w:sz w:val="24"/>
              </w:rPr>
              <w:t>户，</w:t>
            </w:r>
            <w:r w:rsidRPr="000F0B78">
              <w:rPr>
                <w:rFonts w:ascii="Times New Roman" w:eastAsia="宋体" w:hAnsi="Times New Roman" w:cs="Times New Roman"/>
                <w:color w:val="000000"/>
                <w:sz w:val="24"/>
              </w:rPr>
              <w:t>18</w:t>
            </w:r>
            <w:r w:rsidRPr="000F0B78">
              <w:rPr>
                <w:rFonts w:ascii="Times New Roman" w:eastAsia="宋体" w:hAnsi="Times New Roman" w:cs="Times New Roman"/>
                <w:color w:val="000000"/>
                <w:sz w:val="24"/>
              </w:rPr>
              <w:t>人）；项目生产车间南侧紧邻为德诺轻钢科技，办公楼东侧紧邻为石材加工厂。</w:t>
            </w:r>
          </w:p>
          <w:p w:rsidR="00FE16C8" w:rsidRDefault="00FE16C8" w:rsidP="00BB006F">
            <w:pPr>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sz w:val="24"/>
              </w:rPr>
              <w:t>项目卫生防护距离范围内无学校、医院、集中居住区等环境保护目标</w:t>
            </w:r>
            <w:r>
              <w:rPr>
                <w:rFonts w:ascii="Times New Roman" w:eastAsia="宋体" w:hAnsi="Times New Roman" w:cs="Times New Roman" w:hint="eastAsia"/>
                <w:sz w:val="24"/>
              </w:rPr>
              <w:t>。</w:t>
            </w:r>
          </w:p>
          <w:p w:rsidR="008E0C36" w:rsidRPr="009D2CC5" w:rsidRDefault="008E0C36" w:rsidP="00115F2F">
            <w:pPr>
              <w:spacing w:line="360" w:lineRule="auto"/>
              <w:ind w:firstLineChars="200" w:firstLine="480"/>
              <w:rPr>
                <w:rFonts w:ascii="Times New Roman" w:hAnsi="Times New Roman" w:cs="Times New Roman"/>
                <w:bCs/>
                <w:sz w:val="24"/>
                <w:u w:val="single"/>
              </w:rPr>
            </w:pPr>
            <w:r w:rsidRPr="00FB5EA3">
              <w:rPr>
                <w:rFonts w:ascii="Times New Roman" w:hAnsi="Times New Roman" w:cs="Times New Roman"/>
                <w:bCs/>
                <w:sz w:val="24"/>
                <w:u w:val="single"/>
              </w:rPr>
              <w:t>项目建设位置与</w:t>
            </w:r>
            <w:r w:rsidRPr="009D2CC5">
              <w:rPr>
                <w:rFonts w:ascii="Times New Roman" w:hAnsi="Times New Roman" w:cs="Times New Roman" w:hint="eastAsia"/>
                <w:bCs/>
                <w:sz w:val="24"/>
                <w:u w:val="single"/>
              </w:rPr>
              <w:t>环评拟建位置一致，环评至验收期间外环境敏感点无变化</w:t>
            </w:r>
            <w:r w:rsidR="00FE16C8">
              <w:rPr>
                <w:rFonts w:ascii="Times New Roman" w:hAnsi="Times New Roman" w:cs="Times New Roman" w:hint="eastAsia"/>
                <w:bCs/>
                <w:sz w:val="24"/>
                <w:u w:val="single"/>
              </w:rPr>
              <w:t>，卫生防护距离范围内无敏感点分布</w:t>
            </w:r>
            <w:r w:rsidRPr="009D2CC5">
              <w:rPr>
                <w:rFonts w:ascii="Times New Roman" w:hAnsi="Times New Roman" w:cs="Times New Roman" w:hint="eastAsia"/>
                <w:bCs/>
                <w:sz w:val="24"/>
                <w:u w:val="single"/>
              </w:rPr>
              <w:t>。项目外环境关系见附图</w:t>
            </w:r>
            <w:r w:rsidRPr="009D2CC5">
              <w:rPr>
                <w:rFonts w:ascii="Times New Roman" w:hAnsi="Times New Roman" w:cs="Times New Roman" w:hint="eastAsia"/>
                <w:bCs/>
                <w:sz w:val="24"/>
                <w:u w:val="single"/>
              </w:rPr>
              <w:t>2</w:t>
            </w:r>
            <w:r>
              <w:rPr>
                <w:rFonts w:ascii="Times New Roman" w:hAnsi="Times New Roman" w:cs="Times New Roman" w:hint="eastAsia"/>
                <w:bCs/>
                <w:sz w:val="24"/>
                <w:u w:val="single"/>
              </w:rPr>
              <w:t>。</w:t>
            </w:r>
          </w:p>
          <w:p w:rsidR="008E0C36" w:rsidRDefault="008E0C36" w:rsidP="00D9191B">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3</w:t>
            </w:r>
            <w:r w:rsidRPr="009D2CC5">
              <w:rPr>
                <w:rFonts w:ascii="Times New Roman" w:eastAsia="宋体" w:hAnsi="Times New Roman" w:cs="Times New Roman"/>
                <w:b/>
                <w:bCs/>
                <w:sz w:val="24"/>
              </w:rPr>
              <w:t>、</w:t>
            </w:r>
            <w:r w:rsidRPr="00BF2733">
              <w:rPr>
                <w:rFonts w:ascii="Times New Roman" w:eastAsia="宋体" w:hAnsi="Times New Roman" w:cs="Times New Roman" w:hint="eastAsia"/>
                <w:b/>
                <w:bCs/>
                <w:sz w:val="24"/>
              </w:rPr>
              <w:t>建设规模、内容</w:t>
            </w:r>
          </w:p>
          <w:p w:rsidR="008E0C36" w:rsidRDefault="008E0C36" w:rsidP="001F25B5">
            <w:pPr>
              <w:spacing w:line="360" w:lineRule="auto"/>
              <w:ind w:firstLineChars="200" w:firstLine="480"/>
              <w:rPr>
                <w:rFonts w:ascii="宋体" w:eastAsia="宋体" w:hAnsi="宋体" w:cs="宋体"/>
                <w:bCs/>
                <w:sz w:val="24"/>
              </w:rPr>
            </w:pPr>
            <w:r w:rsidRPr="008F73AB">
              <w:rPr>
                <w:rFonts w:ascii="宋体" w:eastAsia="宋体" w:hAnsi="宋体" w:cs="宋体" w:hint="eastAsia"/>
                <w:bCs/>
                <w:sz w:val="24"/>
              </w:rPr>
              <w:t>本项目建设规模、建设内容对比见表</w:t>
            </w:r>
            <w:r>
              <w:rPr>
                <w:rFonts w:ascii="Times New Roman" w:eastAsia="宋体" w:hAnsi="Times New Roman" w:cs="Times New Roman" w:hint="eastAsia"/>
                <w:bCs/>
                <w:sz w:val="24"/>
              </w:rPr>
              <w:t>1-2</w:t>
            </w:r>
            <w:r w:rsidRPr="008F73AB">
              <w:rPr>
                <w:rFonts w:ascii="宋体" w:eastAsia="宋体" w:hAnsi="宋体" w:cs="宋体" w:hint="eastAsia"/>
                <w:bCs/>
                <w:sz w:val="24"/>
              </w:rPr>
              <w:t>。</w:t>
            </w:r>
          </w:p>
          <w:p w:rsidR="008E0C36" w:rsidRPr="008F73AB" w:rsidRDefault="008E0C36" w:rsidP="00646639">
            <w:pPr>
              <w:spacing w:beforeLines="50"/>
              <w:ind w:right="-329" w:firstLineChars="200" w:firstLine="422"/>
              <w:jc w:val="center"/>
              <w:rPr>
                <w:rFonts w:ascii="Times New Roman" w:hAnsi="Times New Roman" w:cs="Times New Roman"/>
                <w:b/>
                <w:bCs/>
                <w:szCs w:val="21"/>
              </w:rPr>
            </w:pPr>
            <w:r w:rsidRPr="008F73AB">
              <w:rPr>
                <w:rFonts w:ascii="Times New Roman" w:hAnsi="Times New Roman" w:cs="Times New Roman" w:hint="eastAsia"/>
                <w:b/>
                <w:bCs/>
                <w:szCs w:val="21"/>
              </w:rPr>
              <w:t>表</w:t>
            </w:r>
            <w:r w:rsidRPr="00F566ED">
              <w:rPr>
                <w:rFonts w:ascii="Times New Roman" w:hAnsi="Times New Roman" w:cs="Times New Roman" w:hint="eastAsia"/>
                <w:b/>
                <w:bCs/>
                <w:szCs w:val="21"/>
              </w:rPr>
              <w:t>1-2</w:t>
            </w:r>
            <w:r w:rsidR="00FE16C8">
              <w:rPr>
                <w:rFonts w:ascii="Times New Roman" w:hAnsi="Times New Roman" w:cs="Times New Roman" w:hint="eastAsia"/>
                <w:b/>
                <w:bCs/>
                <w:szCs w:val="21"/>
              </w:rPr>
              <w:t xml:space="preserve">  </w:t>
            </w:r>
            <w:r w:rsidRPr="008F73AB">
              <w:rPr>
                <w:rFonts w:ascii="Times New Roman" w:hAnsi="Times New Roman" w:cs="Times New Roman" w:hint="eastAsia"/>
                <w:b/>
                <w:bCs/>
                <w:szCs w:val="21"/>
              </w:rPr>
              <w:t>建设规模、建设内容对比</w:t>
            </w:r>
          </w:p>
          <w:tbl>
            <w:tblPr>
              <w:tblW w:w="5000" w:type="pct"/>
              <w:jc w:val="center"/>
              <w:tblBorders>
                <w:top w:val="single" w:sz="12" w:space="0" w:color="auto"/>
                <w:bottom w:val="single" w:sz="12" w:space="0" w:color="auto"/>
                <w:insideH w:val="single" w:sz="2" w:space="0" w:color="auto"/>
                <w:insideV w:val="single" w:sz="2" w:space="0" w:color="auto"/>
              </w:tblBorders>
              <w:tblCellMar>
                <w:left w:w="28" w:type="dxa"/>
                <w:right w:w="28" w:type="dxa"/>
              </w:tblCellMar>
              <w:tblLook w:val="04A0"/>
            </w:tblPr>
            <w:tblGrid>
              <w:gridCol w:w="3892"/>
              <w:gridCol w:w="3969"/>
              <w:gridCol w:w="1140"/>
            </w:tblGrid>
            <w:tr w:rsidR="008E0C36" w:rsidRPr="00126683" w:rsidTr="0068350E">
              <w:trPr>
                <w:trHeight w:val="397"/>
                <w:jc w:val="center"/>
              </w:trPr>
              <w:tc>
                <w:tcPr>
                  <w:tcW w:w="5000" w:type="pct"/>
                  <w:gridSpan w:val="3"/>
                  <w:vAlign w:val="center"/>
                </w:tcPr>
                <w:p w:rsidR="008E0C36" w:rsidRPr="00126683" w:rsidRDefault="008E0C36" w:rsidP="00C15060">
                  <w:pPr>
                    <w:jc w:val="center"/>
                    <w:rPr>
                      <w:rFonts w:ascii="宋体" w:eastAsia="宋体" w:hAnsi="宋体" w:cs="宋体"/>
                      <w:b/>
                      <w:bCs/>
                      <w:szCs w:val="21"/>
                    </w:rPr>
                  </w:pPr>
                  <w:r w:rsidRPr="00126683">
                    <w:rPr>
                      <w:rFonts w:ascii="宋体" w:eastAsia="宋体" w:hAnsi="宋体" w:cs="宋体" w:hint="eastAsia"/>
                      <w:b/>
                      <w:bCs/>
                      <w:szCs w:val="21"/>
                    </w:rPr>
                    <w:t>建设规模</w:t>
                  </w:r>
                </w:p>
              </w:tc>
            </w:tr>
            <w:tr w:rsidR="008E0C36" w:rsidRPr="00126683" w:rsidTr="0068350E">
              <w:trPr>
                <w:trHeight w:val="397"/>
                <w:jc w:val="center"/>
              </w:trPr>
              <w:tc>
                <w:tcPr>
                  <w:tcW w:w="2162" w:type="pct"/>
                  <w:vAlign w:val="center"/>
                </w:tcPr>
                <w:p w:rsidR="008E0C36" w:rsidRPr="00126683" w:rsidRDefault="008E0C36" w:rsidP="00C15060">
                  <w:pPr>
                    <w:jc w:val="center"/>
                    <w:rPr>
                      <w:rFonts w:ascii="宋体" w:eastAsia="宋体" w:hAnsi="宋体" w:cs="宋体"/>
                      <w:b/>
                      <w:bCs/>
                      <w:szCs w:val="21"/>
                    </w:rPr>
                  </w:pPr>
                  <w:r w:rsidRPr="00126683">
                    <w:rPr>
                      <w:rFonts w:ascii="宋体" w:eastAsia="宋体" w:hAnsi="宋体" w:cs="宋体" w:hint="eastAsia"/>
                      <w:b/>
                      <w:bCs/>
                      <w:szCs w:val="21"/>
                    </w:rPr>
                    <w:t>环评设计建设规模</w:t>
                  </w:r>
                </w:p>
              </w:tc>
              <w:tc>
                <w:tcPr>
                  <w:tcW w:w="2205" w:type="pct"/>
                  <w:vAlign w:val="center"/>
                </w:tcPr>
                <w:p w:rsidR="008E0C36" w:rsidRPr="00126683" w:rsidRDefault="008E0C36" w:rsidP="00C15060">
                  <w:pPr>
                    <w:jc w:val="center"/>
                    <w:rPr>
                      <w:rFonts w:ascii="宋体" w:eastAsia="宋体" w:hAnsi="宋体" w:cs="宋体"/>
                      <w:b/>
                      <w:bCs/>
                      <w:szCs w:val="21"/>
                    </w:rPr>
                  </w:pPr>
                  <w:r w:rsidRPr="00126683">
                    <w:rPr>
                      <w:rFonts w:ascii="宋体" w:eastAsia="宋体" w:hAnsi="宋体" w:cs="宋体" w:hint="eastAsia"/>
                      <w:b/>
                      <w:bCs/>
                      <w:szCs w:val="21"/>
                    </w:rPr>
                    <w:t>实际建设及验收情况</w:t>
                  </w:r>
                </w:p>
              </w:tc>
              <w:tc>
                <w:tcPr>
                  <w:tcW w:w="633" w:type="pct"/>
                  <w:vAlign w:val="center"/>
                </w:tcPr>
                <w:p w:rsidR="008E0C36" w:rsidRPr="00126683" w:rsidRDefault="008E0C36" w:rsidP="00C15060">
                  <w:pPr>
                    <w:jc w:val="center"/>
                    <w:rPr>
                      <w:rFonts w:ascii="宋体" w:eastAsia="宋体" w:hAnsi="宋体" w:cs="宋体"/>
                      <w:szCs w:val="21"/>
                    </w:rPr>
                  </w:pPr>
                  <w:r w:rsidRPr="00126683">
                    <w:rPr>
                      <w:rFonts w:ascii="宋体" w:eastAsia="宋体" w:hAnsi="宋体" w:cs="宋体" w:hint="eastAsia"/>
                      <w:b/>
                      <w:bCs/>
                      <w:szCs w:val="21"/>
                    </w:rPr>
                    <w:t>备注</w:t>
                  </w:r>
                </w:p>
              </w:tc>
            </w:tr>
            <w:tr w:rsidR="008E0C36" w:rsidRPr="00126683" w:rsidTr="0068350E">
              <w:trPr>
                <w:trHeight w:val="397"/>
                <w:jc w:val="center"/>
              </w:trPr>
              <w:tc>
                <w:tcPr>
                  <w:tcW w:w="2162" w:type="pct"/>
                  <w:vAlign w:val="center"/>
                </w:tcPr>
                <w:p w:rsidR="008E0C36" w:rsidRPr="006068FF" w:rsidRDefault="008E0C36" w:rsidP="00072864">
                  <w:pPr>
                    <w:jc w:val="center"/>
                    <w:rPr>
                      <w:rFonts w:ascii="Times New Roman" w:eastAsia="宋体" w:hAnsi="Times New Roman" w:cs="Times New Roman"/>
                      <w:szCs w:val="21"/>
                    </w:rPr>
                  </w:pPr>
                  <w:r w:rsidRPr="006068FF">
                    <w:rPr>
                      <w:rFonts w:ascii="Times New Roman" w:eastAsia="宋体" w:hAnsi="宋体" w:cs="Times New Roman"/>
                      <w:szCs w:val="21"/>
                      <w:lang w:val="zh-CN"/>
                    </w:rPr>
                    <w:t>项目总投资</w:t>
                  </w:r>
                  <w:r w:rsidR="00F229CF" w:rsidRPr="00F229CF">
                    <w:rPr>
                      <w:rFonts w:ascii="Times New Roman" w:eastAsia="宋体" w:hAnsi="宋体" w:cs="Times New Roman"/>
                      <w:szCs w:val="21"/>
                    </w:rPr>
                    <w:t>505</w:t>
                  </w:r>
                  <w:r w:rsidRPr="006068FF">
                    <w:rPr>
                      <w:rFonts w:ascii="Times New Roman" w:eastAsia="宋体" w:hAnsi="宋体" w:cs="Times New Roman"/>
                      <w:szCs w:val="21"/>
                      <w:lang w:val="zh-CN"/>
                    </w:rPr>
                    <w:t>万元，</w:t>
                  </w:r>
                  <w:r w:rsidR="00FE16C8">
                    <w:rPr>
                      <w:rFonts w:ascii="Times New Roman" w:eastAsia="宋体" w:hAnsi="宋体" w:cs="Times New Roman"/>
                      <w:szCs w:val="21"/>
                      <w:lang w:val="zh-CN"/>
                    </w:rPr>
                    <w:t>再</w:t>
                  </w:r>
                  <w:r w:rsidR="002C0A8F" w:rsidRPr="002C0A8F">
                    <w:rPr>
                      <w:rFonts w:ascii="Times New Roman" w:eastAsia="宋体" w:hAnsi="宋体" w:cs="Times New Roman"/>
                      <w:bCs/>
                      <w:szCs w:val="21"/>
                    </w:rPr>
                    <w:t>租赁</w:t>
                  </w:r>
                  <w:r w:rsidR="00F229CF" w:rsidRPr="00F229CF">
                    <w:rPr>
                      <w:rFonts w:ascii="Times New Roman" w:eastAsia="宋体" w:hAnsi="宋体" w:cs="Times New Roman"/>
                      <w:bCs/>
                      <w:szCs w:val="21"/>
                    </w:rPr>
                    <w:t>资中县鑫超越贸易有限公司位于本项目现有厂房东侧的空置厂房</w:t>
                  </w:r>
                  <w:r w:rsidRPr="006068FF">
                    <w:rPr>
                      <w:rFonts w:ascii="Times New Roman" w:eastAsia="宋体" w:hAnsi="宋体" w:cs="Times New Roman" w:hint="eastAsia"/>
                      <w:bCs/>
                      <w:szCs w:val="21"/>
                    </w:rPr>
                    <w:t>用于生产，厂房面积</w:t>
                  </w:r>
                  <w:r w:rsidR="00F229CF" w:rsidRPr="00F229CF">
                    <w:rPr>
                      <w:rFonts w:ascii="Times New Roman" w:eastAsia="宋体" w:hAnsi="宋体" w:cs="Times New Roman"/>
                      <w:bCs/>
                      <w:szCs w:val="21"/>
                    </w:rPr>
                    <w:t>745.5</w:t>
                  </w:r>
                  <w:r w:rsidRPr="006068FF">
                    <w:rPr>
                      <w:rFonts w:ascii="Times New Roman" w:eastAsia="宋体" w:hAnsi="宋体" w:cs="Times New Roman" w:hint="eastAsia"/>
                      <w:bCs/>
                      <w:szCs w:val="21"/>
                    </w:rPr>
                    <w:t>m</w:t>
                  </w:r>
                  <w:r w:rsidRPr="006068FF">
                    <w:rPr>
                      <w:rFonts w:ascii="Times New Roman" w:eastAsia="宋体" w:hAnsi="宋体" w:cs="Times New Roman" w:hint="eastAsia"/>
                      <w:bCs/>
                      <w:szCs w:val="21"/>
                      <w:vertAlign w:val="superscript"/>
                    </w:rPr>
                    <w:t>2</w:t>
                  </w:r>
                  <w:r w:rsidRPr="006068FF">
                    <w:rPr>
                      <w:rFonts w:ascii="Times New Roman" w:eastAsia="宋体" w:hAnsi="宋体" w:cs="Times New Roman" w:hint="eastAsia"/>
                      <w:szCs w:val="21"/>
                    </w:rPr>
                    <w:t>。</w:t>
                  </w:r>
                  <w:r w:rsidRPr="006068FF">
                    <w:rPr>
                      <w:rFonts w:ascii="Times New Roman" w:eastAsia="宋体" w:hAnsi="宋体" w:cs="Times New Roman"/>
                      <w:szCs w:val="21"/>
                    </w:rPr>
                    <w:t>产能：</w:t>
                  </w:r>
                  <w:r w:rsidR="00F229CF" w:rsidRPr="00F229CF">
                    <w:rPr>
                      <w:rFonts w:ascii="Times New Roman" w:eastAsia="宋体" w:hAnsi="宋体" w:cs="Times New Roman" w:hint="eastAsia"/>
                      <w:bCs/>
                      <w:szCs w:val="21"/>
                    </w:rPr>
                    <w:t>年产</w:t>
                  </w:r>
                  <w:r w:rsidR="00F229CF" w:rsidRPr="00F229CF">
                    <w:rPr>
                      <w:rFonts w:ascii="Times New Roman" w:eastAsia="宋体" w:hAnsi="宋体" w:cs="Times New Roman"/>
                      <w:bCs/>
                      <w:szCs w:val="21"/>
                    </w:rPr>
                    <w:t>压浆料</w:t>
                  </w:r>
                  <w:r w:rsidR="00F229CF" w:rsidRPr="00F229CF">
                    <w:rPr>
                      <w:rFonts w:ascii="Times New Roman" w:eastAsia="宋体" w:hAnsi="宋体" w:cs="Times New Roman"/>
                      <w:bCs/>
                      <w:szCs w:val="21"/>
                    </w:rPr>
                    <w:t>3</w:t>
                  </w:r>
                  <w:r w:rsidR="00F229CF" w:rsidRPr="00F229CF">
                    <w:rPr>
                      <w:rFonts w:ascii="Times New Roman" w:eastAsia="宋体" w:hAnsi="宋体" w:cs="Times New Roman"/>
                      <w:bCs/>
                      <w:szCs w:val="21"/>
                    </w:rPr>
                    <w:t>万</w:t>
                  </w:r>
                  <w:r w:rsidR="00F229CF" w:rsidRPr="00F229CF">
                    <w:rPr>
                      <w:rFonts w:ascii="Times New Roman" w:eastAsia="宋体" w:hAnsi="宋体" w:cs="Times New Roman"/>
                      <w:bCs/>
                      <w:szCs w:val="21"/>
                    </w:rPr>
                    <w:t>t</w:t>
                  </w:r>
                  <w:r w:rsidR="00F229CF" w:rsidRPr="00F229CF">
                    <w:rPr>
                      <w:rFonts w:ascii="Times New Roman" w:eastAsia="宋体" w:hAnsi="宋体" w:cs="Times New Roman"/>
                      <w:bCs/>
                      <w:szCs w:val="21"/>
                    </w:rPr>
                    <w:t>、灌浆料</w:t>
                  </w:r>
                  <w:r w:rsidR="00F229CF" w:rsidRPr="00F229CF">
                    <w:rPr>
                      <w:rFonts w:ascii="Times New Roman" w:eastAsia="宋体" w:hAnsi="宋体" w:cs="Times New Roman"/>
                      <w:bCs/>
                      <w:szCs w:val="21"/>
                    </w:rPr>
                    <w:t>1</w:t>
                  </w:r>
                  <w:r w:rsidR="00F229CF" w:rsidRPr="00F229CF">
                    <w:rPr>
                      <w:rFonts w:ascii="Times New Roman" w:eastAsia="宋体" w:hAnsi="宋体" w:cs="Times New Roman"/>
                      <w:bCs/>
                      <w:szCs w:val="21"/>
                    </w:rPr>
                    <w:t>万</w:t>
                  </w:r>
                  <w:r w:rsidR="00F229CF" w:rsidRPr="00F229CF">
                    <w:rPr>
                      <w:rFonts w:ascii="Times New Roman" w:eastAsia="宋体" w:hAnsi="宋体" w:cs="Times New Roman"/>
                      <w:bCs/>
                      <w:szCs w:val="21"/>
                    </w:rPr>
                    <w:t>t</w:t>
                  </w:r>
                  <w:r w:rsidR="00F229CF" w:rsidRPr="00F229CF">
                    <w:rPr>
                      <w:rFonts w:ascii="Times New Roman" w:eastAsia="宋体" w:hAnsi="宋体" w:cs="Times New Roman"/>
                      <w:bCs/>
                      <w:szCs w:val="21"/>
                    </w:rPr>
                    <w:t>、干粉外加剂</w:t>
                  </w:r>
                  <w:r w:rsidR="00F229CF" w:rsidRPr="00F229CF">
                    <w:rPr>
                      <w:rFonts w:ascii="Times New Roman" w:eastAsia="宋体" w:hAnsi="宋体" w:cs="Times New Roman"/>
                      <w:bCs/>
                      <w:szCs w:val="21"/>
                    </w:rPr>
                    <w:t>1</w:t>
                  </w:r>
                  <w:r w:rsidR="00F229CF" w:rsidRPr="00F229CF">
                    <w:rPr>
                      <w:rFonts w:ascii="Times New Roman" w:eastAsia="宋体" w:hAnsi="宋体" w:cs="Times New Roman"/>
                      <w:bCs/>
                      <w:szCs w:val="21"/>
                    </w:rPr>
                    <w:t>万</w:t>
                  </w:r>
                  <w:r w:rsidR="00F229CF" w:rsidRPr="00F229CF">
                    <w:rPr>
                      <w:rFonts w:ascii="Times New Roman" w:eastAsia="宋体" w:hAnsi="宋体" w:cs="Times New Roman"/>
                      <w:bCs/>
                      <w:szCs w:val="21"/>
                    </w:rPr>
                    <w:t>t</w:t>
                  </w:r>
                  <w:r w:rsidR="00F229CF" w:rsidRPr="00F229CF">
                    <w:rPr>
                      <w:rFonts w:ascii="Times New Roman" w:eastAsia="宋体" w:hAnsi="宋体" w:cs="Times New Roman"/>
                      <w:bCs/>
                      <w:szCs w:val="21"/>
                    </w:rPr>
                    <w:t>、石粉</w:t>
                  </w:r>
                  <w:r w:rsidR="00F229CF" w:rsidRPr="00F229CF">
                    <w:rPr>
                      <w:rFonts w:ascii="Times New Roman" w:eastAsia="宋体" w:hAnsi="宋体" w:cs="Times New Roman"/>
                      <w:bCs/>
                      <w:szCs w:val="21"/>
                    </w:rPr>
                    <w:t>3</w:t>
                  </w:r>
                  <w:r w:rsidR="00F229CF" w:rsidRPr="00F229CF">
                    <w:rPr>
                      <w:rFonts w:ascii="Times New Roman" w:eastAsia="宋体" w:hAnsi="宋体" w:cs="Times New Roman"/>
                      <w:bCs/>
                      <w:szCs w:val="21"/>
                    </w:rPr>
                    <w:t>万</w:t>
                  </w:r>
                  <w:r w:rsidR="00F229CF" w:rsidRPr="00F229CF">
                    <w:rPr>
                      <w:rFonts w:ascii="Times New Roman" w:eastAsia="宋体" w:hAnsi="宋体" w:cs="Times New Roman"/>
                      <w:bCs/>
                      <w:szCs w:val="21"/>
                    </w:rPr>
                    <w:t>t</w:t>
                  </w:r>
                  <w:r w:rsidR="00F229CF" w:rsidRPr="00F229CF">
                    <w:rPr>
                      <w:rFonts w:ascii="Times New Roman" w:eastAsia="宋体" w:hAnsi="宋体" w:cs="Times New Roman"/>
                      <w:bCs/>
                      <w:szCs w:val="21"/>
                    </w:rPr>
                    <w:t>、机制砂</w:t>
                  </w:r>
                  <w:r w:rsidR="00F229CF" w:rsidRPr="00F229CF">
                    <w:rPr>
                      <w:rFonts w:ascii="Times New Roman" w:eastAsia="宋体" w:hAnsi="宋体" w:cs="Times New Roman"/>
                      <w:bCs/>
                      <w:szCs w:val="21"/>
                    </w:rPr>
                    <w:t>2</w:t>
                  </w:r>
                  <w:r w:rsidR="00F229CF" w:rsidRPr="00F229CF">
                    <w:rPr>
                      <w:rFonts w:ascii="Times New Roman" w:eastAsia="宋体" w:hAnsi="宋体" w:cs="Times New Roman"/>
                      <w:bCs/>
                      <w:szCs w:val="21"/>
                    </w:rPr>
                    <w:t>万</w:t>
                  </w:r>
                  <w:r w:rsidR="00F229CF" w:rsidRPr="00F229CF">
                    <w:rPr>
                      <w:rFonts w:ascii="Times New Roman" w:eastAsia="宋体" w:hAnsi="宋体" w:cs="Times New Roman"/>
                      <w:bCs/>
                      <w:szCs w:val="21"/>
                    </w:rPr>
                    <w:t>t</w:t>
                  </w:r>
                  <w:r w:rsidRPr="00B96876">
                    <w:rPr>
                      <w:rFonts w:ascii="Times New Roman" w:eastAsia="宋体" w:hAnsi="宋体" w:cs="Times New Roman" w:hint="eastAsia"/>
                      <w:bCs/>
                      <w:szCs w:val="21"/>
                    </w:rPr>
                    <w:t>。</w:t>
                  </w:r>
                </w:p>
              </w:tc>
              <w:tc>
                <w:tcPr>
                  <w:tcW w:w="2205" w:type="pct"/>
                  <w:vAlign w:val="center"/>
                </w:tcPr>
                <w:p w:rsidR="008E0C36" w:rsidRPr="006068FF" w:rsidRDefault="00F229CF" w:rsidP="000D3026">
                  <w:pPr>
                    <w:jc w:val="center"/>
                    <w:rPr>
                      <w:rFonts w:ascii="Times New Roman" w:eastAsia="宋体" w:hAnsi="Times New Roman" w:cs="Times New Roman"/>
                      <w:szCs w:val="21"/>
                    </w:rPr>
                  </w:pPr>
                  <w:r w:rsidRPr="00F229CF">
                    <w:rPr>
                      <w:rFonts w:ascii="Times New Roman" w:eastAsia="宋体" w:hAnsi="宋体" w:cs="Times New Roman"/>
                      <w:szCs w:val="21"/>
                      <w:lang w:val="zh-CN"/>
                    </w:rPr>
                    <w:t>项目总投资</w:t>
                  </w:r>
                  <w:r w:rsidRPr="00F229CF">
                    <w:rPr>
                      <w:rFonts w:ascii="Times New Roman" w:eastAsia="宋体" w:hAnsi="宋体" w:cs="Times New Roman"/>
                      <w:szCs w:val="21"/>
                    </w:rPr>
                    <w:t>505</w:t>
                  </w:r>
                  <w:r w:rsidRPr="00F229CF">
                    <w:rPr>
                      <w:rFonts w:ascii="Times New Roman" w:eastAsia="宋体" w:hAnsi="宋体" w:cs="Times New Roman"/>
                      <w:szCs w:val="21"/>
                      <w:lang w:val="zh-CN"/>
                    </w:rPr>
                    <w:t>万元，</w:t>
                  </w:r>
                  <w:r w:rsidRPr="00F229CF">
                    <w:rPr>
                      <w:rFonts w:ascii="Times New Roman" w:eastAsia="宋体" w:hAnsi="宋体" w:cs="Times New Roman"/>
                      <w:bCs/>
                      <w:szCs w:val="21"/>
                    </w:rPr>
                    <w:t>租赁资中县鑫超越贸易有限公司位于本项目现有厂房东侧的空置厂房</w:t>
                  </w:r>
                  <w:r w:rsidRPr="00F229CF">
                    <w:rPr>
                      <w:rFonts w:ascii="Times New Roman" w:eastAsia="宋体" w:hAnsi="宋体" w:cs="Times New Roman" w:hint="eastAsia"/>
                      <w:bCs/>
                      <w:szCs w:val="21"/>
                    </w:rPr>
                    <w:t>用于生产，厂房面积</w:t>
                  </w:r>
                  <w:r w:rsidRPr="00F229CF">
                    <w:rPr>
                      <w:rFonts w:ascii="Times New Roman" w:eastAsia="宋体" w:hAnsi="宋体" w:cs="Times New Roman"/>
                      <w:bCs/>
                      <w:szCs w:val="21"/>
                    </w:rPr>
                    <w:t>745.5</w:t>
                  </w:r>
                  <w:r w:rsidRPr="00F229CF">
                    <w:rPr>
                      <w:rFonts w:ascii="Times New Roman" w:eastAsia="宋体" w:hAnsi="宋体" w:cs="Times New Roman" w:hint="eastAsia"/>
                      <w:bCs/>
                      <w:szCs w:val="21"/>
                    </w:rPr>
                    <w:t>m</w:t>
                  </w:r>
                  <w:r w:rsidRPr="00F229CF">
                    <w:rPr>
                      <w:rFonts w:ascii="Times New Roman" w:eastAsia="宋体" w:hAnsi="宋体" w:cs="Times New Roman" w:hint="eastAsia"/>
                      <w:bCs/>
                      <w:szCs w:val="21"/>
                      <w:vertAlign w:val="superscript"/>
                    </w:rPr>
                    <w:t>2</w:t>
                  </w:r>
                  <w:r w:rsidRPr="00F229CF">
                    <w:rPr>
                      <w:rFonts w:ascii="Times New Roman" w:eastAsia="宋体" w:hAnsi="宋体" w:cs="Times New Roman" w:hint="eastAsia"/>
                      <w:szCs w:val="21"/>
                    </w:rPr>
                    <w:t>。</w:t>
                  </w:r>
                  <w:r w:rsidRPr="00F229CF">
                    <w:rPr>
                      <w:rFonts w:ascii="Times New Roman" w:eastAsia="宋体" w:hAnsi="宋体" w:cs="Times New Roman"/>
                      <w:szCs w:val="21"/>
                    </w:rPr>
                    <w:t>产能：</w:t>
                  </w:r>
                  <w:r w:rsidRPr="00F229CF">
                    <w:rPr>
                      <w:rFonts w:ascii="Times New Roman" w:eastAsia="宋体" w:hAnsi="宋体" w:cs="Times New Roman" w:hint="eastAsia"/>
                      <w:bCs/>
                      <w:szCs w:val="21"/>
                    </w:rPr>
                    <w:t>年产</w:t>
                  </w:r>
                  <w:r w:rsidRPr="00F229CF">
                    <w:rPr>
                      <w:rFonts w:ascii="Times New Roman" w:eastAsia="宋体" w:hAnsi="宋体" w:cs="Times New Roman"/>
                      <w:bCs/>
                      <w:szCs w:val="21"/>
                    </w:rPr>
                    <w:t>压浆料</w:t>
                  </w:r>
                  <w:r w:rsidRPr="00F229CF">
                    <w:rPr>
                      <w:rFonts w:ascii="Times New Roman" w:eastAsia="宋体" w:hAnsi="宋体" w:cs="Times New Roman"/>
                      <w:bCs/>
                      <w:szCs w:val="21"/>
                    </w:rPr>
                    <w:t>3</w:t>
                  </w:r>
                  <w:r w:rsidRPr="00F229CF">
                    <w:rPr>
                      <w:rFonts w:ascii="Times New Roman" w:eastAsia="宋体" w:hAnsi="宋体" w:cs="Times New Roman"/>
                      <w:bCs/>
                      <w:szCs w:val="21"/>
                    </w:rPr>
                    <w:t>万</w:t>
                  </w:r>
                  <w:r w:rsidRPr="00F229CF">
                    <w:rPr>
                      <w:rFonts w:ascii="Times New Roman" w:eastAsia="宋体" w:hAnsi="宋体" w:cs="Times New Roman"/>
                      <w:bCs/>
                      <w:szCs w:val="21"/>
                    </w:rPr>
                    <w:t>t</w:t>
                  </w:r>
                  <w:r w:rsidRPr="00F229CF">
                    <w:rPr>
                      <w:rFonts w:ascii="Times New Roman" w:eastAsia="宋体" w:hAnsi="宋体" w:cs="Times New Roman"/>
                      <w:bCs/>
                      <w:szCs w:val="21"/>
                    </w:rPr>
                    <w:t>、灌浆料</w:t>
                  </w:r>
                  <w:r w:rsidRPr="00F229CF">
                    <w:rPr>
                      <w:rFonts w:ascii="Times New Roman" w:eastAsia="宋体" w:hAnsi="宋体" w:cs="Times New Roman"/>
                      <w:bCs/>
                      <w:szCs w:val="21"/>
                    </w:rPr>
                    <w:t>1</w:t>
                  </w:r>
                  <w:r w:rsidRPr="00F229CF">
                    <w:rPr>
                      <w:rFonts w:ascii="Times New Roman" w:eastAsia="宋体" w:hAnsi="宋体" w:cs="Times New Roman"/>
                      <w:bCs/>
                      <w:szCs w:val="21"/>
                    </w:rPr>
                    <w:t>万</w:t>
                  </w:r>
                  <w:r w:rsidRPr="00F229CF">
                    <w:rPr>
                      <w:rFonts w:ascii="Times New Roman" w:eastAsia="宋体" w:hAnsi="宋体" w:cs="Times New Roman"/>
                      <w:bCs/>
                      <w:szCs w:val="21"/>
                    </w:rPr>
                    <w:t>t</w:t>
                  </w:r>
                  <w:r w:rsidRPr="00F229CF">
                    <w:rPr>
                      <w:rFonts w:ascii="Times New Roman" w:eastAsia="宋体" w:hAnsi="宋体" w:cs="Times New Roman"/>
                      <w:bCs/>
                      <w:szCs w:val="21"/>
                    </w:rPr>
                    <w:t>、干粉外加剂</w:t>
                  </w:r>
                  <w:r w:rsidRPr="00F229CF">
                    <w:rPr>
                      <w:rFonts w:ascii="Times New Roman" w:eastAsia="宋体" w:hAnsi="宋体" w:cs="Times New Roman"/>
                      <w:bCs/>
                      <w:szCs w:val="21"/>
                    </w:rPr>
                    <w:t>1</w:t>
                  </w:r>
                  <w:r w:rsidRPr="00F229CF">
                    <w:rPr>
                      <w:rFonts w:ascii="Times New Roman" w:eastAsia="宋体" w:hAnsi="宋体" w:cs="Times New Roman"/>
                      <w:bCs/>
                      <w:szCs w:val="21"/>
                    </w:rPr>
                    <w:t>万</w:t>
                  </w:r>
                  <w:r w:rsidRPr="00F229CF">
                    <w:rPr>
                      <w:rFonts w:ascii="Times New Roman" w:eastAsia="宋体" w:hAnsi="宋体" w:cs="Times New Roman"/>
                      <w:bCs/>
                      <w:szCs w:val="21"/>
                    </w:rPr>
                    <w:t>t</w:t>
                  </w:r>
                  <w:r w:rsidRPr="00F229CF">
                    <w:rPr>
                      <w:rFonts w:ascii="Times New Roman" w:eastAsia="宋体" w:hAnsi="宋体" w:cs="Times New Roman"/>
                      <w:bCs/>
                      <w:szCs w:val="21"/>
                    </w:rPr>
                    <w:t>、石粉</w:t>
                  </w:r>
                  <w:r w:rsidRPr="00F229CF">
                    <w:rPr>
                      <w:rFonts w:ascii="Times New Roman" w:eastAsia="宋体" w:hAnsi="宋体" w:cs="Times New Roman"/>
                      <w:bCs/>
                      <w:szCs w:val="21"/>
                    </w:rPr>
                    <w:t>3</w:t>
                  </w:r>
                  <w:r w:rsidRPr="00F229CF">
                    <w:rPr>
                      <w:rFonts w:ascii="Times New Roman" w:eastAsia="宋体" w:hAnsi="宋体" w:cs="Times New Roman"/>
                      <w:bCs/>
                      <w:szCs w:val="21"/>
                    </w:rPr>
                    <w:t>万</w:t>
                  </w:r>
                  <w:r w:rsidRPr="00F229CF">
                    <w:rPr>
                      <w:rFonts w:ascii="Times New Roman" w:eastAsia="宋体" w:hAnsi="宋体" w:cs="Times New Roman"/>
                      <w:bCs/>
                      <w:szCs w:val="21"/>
                    </w:rPr>
                    <w:t>t</w:t>
                  </w:r>
                  <w:r w:rsidRPr="00F229CF">
                    <w:rPr>
                      <w:rFonts w:ascii="Times New Roman" w:eastAsia="宋体" w:hAnsi="宋体" w:cs="Times New Roman" w:hint="eastAsia"/>
                      <w:bCs/>
                      <w:szCs w:val="21"/>
                    </w:rPr>
                    <w:t>。</w:t>
                  </w:r>
                </w:p>
              </w:tc>
              <w:tc>
                <w:tcPr>
                  <w:tcW w:w="633" w:type="pct"/>
                  <w:vAlign w:val="center"/>
                </w:tcPr>
                <w:p w:rsidR="008E0C36" w:rsidRPr="001F25B5" w:rsidRDefault="000D3026" w:rsidP="000D3026">
                  <w:pPr>
                    <w:rPr>
                      <w:rFonts w:ascii="宋体" w:eastAsia="宋体" w:hAnsi="宋体" w:cs="宋体"/>
                      <w:bCs/>
                      <w:szCs w:val="21"/>
                    </w:rPr>
                  </w:pPr>
                  <w:r>
                    <w:rPr>
                      <w:rFonts w:ascii="宋体" w:eastAsia="宋体" w:hAnsi="宋体" w:cs="宋体" w:hint="eastAsia"/>
                      <w:bCs/>
                      <w:szCs w:val="21"/>
                    </w:rPr>
                    <w:t>产能在环评拟定范围内。</w:t>
                  </w:r>
                </w:p>
              </w:tc>
            </w:tr>
            <w:tr w:rsidR="008E0C36" w:rsidRPr="00126683" w:rsidTr="0068350E">
              <w:trPr>
                <w:trHeight w:val="397"/>
                <w:jc w:val="center"/>
              </w:trPr>
              <w:tc>
                <w:tcPr>
                  <w:tcW w:w="5000" w:type="pct"/>
                  <w:gridSpan w:val="3"/>
                  <w:vAlign w:val="center"/>
                </w:tcPr>
                <w:p w:rsidR="008E0C36" w:rsidRPr="00126683" w:rsidRDefault="008E0C36" w:rsidP="00C15060">
                  <w:pPr>
                    <w:jc w:val="center"/>
                    <w:rPr>
                      <w:rFonts w:ascii="宋体" w:eastAsia="宋体" w:hAnsi="宋体" w:cs="宋体"/>
                      <w:szCs w:val="21"/>
                    </w:rPr>
                  </w:pPr>
                  <w:r w:rsidRPr="00126683">
                    <w:rPr>
                      <w:rFonts w:ascii="宋体" w:eastAsia="宋体" w:hAnsi="宋体" w:cs="宋体" w:hint="eastAsia"/>
                      <w:b/>
                      <w:bCs/>
                      <w:szCs w:val="21"/>
                    </w:rPr>
                    <w:t>建设内容</w:t>
                  </w:r>
                </w:p>
              </w:tc>
            </w:tr>
            <w:tr w:rsidR="008E0C36" w:rsidRPr="00126683" w:rsidTr="0068350E">
              <w:trPr>
                <w:trHeight w:val="397"/>
                <w:jc w:val="center"/>
              </w:trPr>
              <w:tc>
                <w:tcPr>
                  <w:tcW w:w="2162" w:type="pct"/>
                  <w:vAlign w:val="center"/>
                </w:tcPr>
                <w:p w:rsidR="008E0C36" w:rsidRPr="00126683" w:rsidRDefault="008E0C36" w:rsidP="00C15060">
                  <w:pPr>
                    <w:jc w:val="center"/>
                    <w:rPr>
                      <w:rFonts w:ascii="宋体" w:eastAsia="宋体" w:hAnsi="宋体" w:cs="宋体"/>
                      <w:szCs w:val="21"/>
                    </w:rPr>
                  </w:pPr>
                  <w:r w:rsidRPr="00126683">
                    <w:rPr>
                      <w:rFonts w:ascii="宋体" w:eastAsia="宋体" w:hAnsi="宋体" w:cs="宋体" w:hint="eastAsia"/>
                      <w:b/>
                      <w:bCs/>
                      <w:szCs w:val="21"/>
                    </w:rPr>
                    <w:lastRenderedPageBreak/>
                    <w:t>环评设计建设内容</w:t>
                  </w:r>
                </w:p>
              </w:tc>
              <w:tc>
                <w:tcPr>
                  <w:tcW w:w="2205" w:type="pct"/>
                  <w:vAlign w:val="center"/>
                </w:tcPr>
                <w:p w:rsidR="008E0C36" w:rsidRPr="00126683" w:rsidRDefault="008E0C36" w:rsidP="00C15060">
                  <w:pPr>
                    <w:jc w:val="center"/>
                    <w:rPr>
                      <w:rFonts w:ascii="宋体" w:eastAsia="宋体" w:hAnsi="宋体" w:cs="宋体"/>
                      <w:szCs w:val="21"/>
                    </w:rPr>
                  </w:pPr>
                  <w:r w:rsidRPr="00126683">
                    <w:rPr>
                      <w:rFonts w:ascii="宋体" w:eastAsia="宋体" w:hAnsi="宋体" w:cs="宋体" w:hint="eastAsia"/>
                      <w:b/>
                      <w:bCs/>
                      <w:szCs w:val="21"/>
                    </w:rPr>
                    <w:t>实际建设及验收情况</w:t>
                  </w:r>
                </w:p>
              </w:tc>
              <w:tc>
                <w:tcPr>
                  <w:tcW w:w="633" w:type="pct"/>
                  <w:vAlign w:val="center"/>
                </w:tcPr>
                <w:p w:rsidR="008E0C36" w:rsidRPr="00126683" w:rsidRDefault="008E0C36" w:rsidP="00C15060">
                  <w:pPr>
                    <w:jc w:val="center"/>
                    <w:rPr>
                      <w:rFonts w:ascii="宋体" w:eastAsia="宋体" w:hAnsi="宋体" w:cs="宋体"/>
                      <w:b/>
                      <w:bCs/>
                      <w:szCs w:val="21"/>
                    </w:rPr>
                  </w:pPr>
                  <w:r w:rsidRPr="00126683">
                    <w:rPr>
                      <w:rFonts w:ascii="宋体" w:eastAsia="宋体" w:hAnsi="宋体" w:cs="宋体" w:hint="eastAsia"/>
                      <w:b/>
                      <w:bCs/>
                      <w:szCs w:val="21"/>
                    </w:rPr>
                    <w:t>备注</w:t>
                  </w:r>
                </w:p>
              </w:tc>
            </w:tr>
            <w:tr w:rsidR="008E0C36" w:rsidRPr="00126683" w:rsidTr="0068350E">
              <w:trPr>
                <w:trHeight w:val="397"/>
                <w:jc w:val="center"/>
              </w:trPr>
              <w:tc>
                <w:tcPr>
                  <w:tcW w:w="2162" w:type="pct"/>
                  <w:vAlign w:val="center"/>
                </w:tcPr>
                <w:p w:rsidR="008E0C36" w:rsidRPr="00264CC6" w:rsidRDefault="008E0C36" w:rsidP="00B96876">
                  <w:pPr>
                    <w:overflowPunct w:val="0"/>
                    <w:topLinePunct/>
                    <w:jc w:val="center"/>
                    <w:rPr>
                      <w:rFonts w:ascii="宋体" w:eastAsia="宋体" w:hAnsi="宋体" w:cs="宋体"/>
                      <w:szCs w:val="21"/>
                    </w:rPr>
                  </w:pPr>
                  <w:r w:rsidRPr="00264CC6">
                    <w:rPr>
                      <w:rFonts w:ascii="宋体" w:eastAsia="宋体" w:hAnsi="宋体" w:cs="宋体" w:hint="eastAsia"/>
                      <w:szCs w:val="21"/>
                    </w:rPr>
                    <w:t>①主体工程（</w:t>
                  </w:r>
                  <w:r w:rsidR="00F229CF" w:rsidRPr="00F229CF">
                    <w:rPr>
                      <w:rFonts w:ascii="宋体" w:eastAsia="宋体" w:hAnsi="宋体" w:cs="宋体"/>
                      <w:szCs w:val="21"/>
                    </w:rPr>
                    <w:t>全封闭式砖混结构厂房，新增投入压浆料/灌浆料/干粉外加剂生产线1条、机制砂生产线1条、石粉生产线1条</w:t>
                  </w:r>
                  <w:r w:rsidRPr="00264CC6">
                    <w:rPr>
                      <w:rFonts w:ascii="宋体" w:eastAsia="宋体" w:hAnsi="宋体" w:cs="宋体" w:hint="eastAsia"/>
                      <w:szCs w:val="21"/>
                    </w:rPr>
                    <w:t>）、</w:t>
                  </w:r>
                  <w:r w:rsidRPr="00264CC6">
                    <w:rPr>
                      <w:rFonts w:ascii="宋体" w:eastAsia="宋体" w:hAnsi="宋体" w:cs="宋体"/>
                      <w:szCs w:val="21"/>
                    </w:rPr>
                    <w:t>②公</w:t>
                  </w:r>
                  <w:r w:rsidRPr="00264CC6">
                    <w:rPr>
                      <w:rFonts w:ascii="宋体" w:eastAsia="宋体" w:hAnsi="宋体" w:cs="宋体" w:hint="eastAsia"/>
                      <w:szCs w:val="21"/>
                    </w:rPr>
                    <w:t>辅工程（依托厂区已建）、</w:t>
                  </w:r>
                  <w:r w:rsidRPr="00264CC6">
                    <w:rPr>
                      <w:rFonts w:ascii="宋体" w:eastAsia="宋体" w:hAnsi="宋体" w:cs="宋体"/>
                      <w:szCs w:val="21"/>
                    </w:rPr>
                    <w:t>③</w:t>
                  </w:r>
                  <w:r w:rsidRPr="00264CC6">
                    <w:rPr>
                      <w:rFonts w:ascii="宋体" w:eastAsia="宋体" w:hAnsi="宋体" w:cs="宋体" w:hint="eastAsia"/>
                      <w:szCs w:val="21"/>
                    </w:rPr>
                    <w:t>办公生活设施（</w:t>
                  </w:r>
                  <w:r w:rsidR="00FE16C8">
                    <w:rPr>
                      <w:rFonts w:ascii="宋体" w:eastAsia="宋体" w:hAnsi="宋体" w:cs="宋体" w:hint="eastAsia"/>
                      <w:szCs w:val="21"/>
                    </w:rPr>
                    <w:t>依托已有</w:t>
                  </w:r>
                  <w:r w:rsidR="00F229CF" w:rsidRPr="00F229CF">
                    <w:rPr>
                      <w:rFonts w:ascii="宋体" w:eastAsia="宋体" w:hAnsi="宋体" w:cs="宋体"/>
                      <w:szCs w:val="21"/>
                    </w:rPr>
                    <w:t>办公楼</w:t>
                  </w:r>
                  <w:r>
                    <w:rPr>
                      <w:rFonts w:ascii="宋体" w:eastAsia="宋体" w:hAnsi="宋体" w:cs="宋体" w:hint="eastAsia"/>
                      <w:szCs w:val="21"/>
                    </w:rPr>
                    <w:t>）</w:t>
                  </w:r>
                  <w:r w:rsidRPr="00264CC6">
                    <w:rPr>
                      <w:rFonts w:ascii="宋体" w:eastAsia="宋体" w:hAnsi="宋体" w:cs="宋体" w:hint="eastAsia"/>
                      <w:szCs w:val="21"/>
                    </w:rPr>
                    <w:t>④仓储工程（</w:t>
                  </w:r>
                  <w:r w:rsidRPr="00B96876">
                    <w:rPr>
                      <w:rFonts w:ascii="宋体" w:eastAsia="宋体" w:hAnsi="宋体" w:cs="宋体" w:hint="eastAsia"/>
                      <w:szCs w:val="21"/>
                    </w:rPr>
                    <w:t>原料区</w:t>
                  </w:r>
                  <w:r>
                    <w:rPr>
                      <w:rFonts w:ascii="宋体" w:eastAsia="宋体" w:hAnsi="宋体" w:cs="宋体" w:hint="eastAsia"/>
                      <w:szCs w:val="21"/>
                    </w:rPr>
                    <w:t>、</w:t>
                  </w:r>
                  <w:r w:rsidRPr="00B96876">
                    <w:rPr>
                      <w:rFonts w:ascii="宋体" w:eastAsia="宋体" w:hAnsi="宋体" w:cs="宋体" w:hint="eastAsia"/>
                      <w:szCs w:val="21"/>
                    </w:rPr>
                    <w:t>成品区</w:t>
                  </w:r>
                  <w:r w:rsidR="00E75CB3">
                    <w:rPr>
                      <w:rFonts w:ascii="宋体" w:eastAsia="宋体" w:hAnsi="宋体" w:cs="宋体" w:hint="eastAsia"/>
                      <w:szCs w:val="21"/>
                    </w:rPr>
                    <w:t>、</w:t>
                  </w:r>
                  <w:r w:rsidR="00204852" w:rsidRPr="00204852">
                    <w:rPr>
                      <w:rFonts w:ascii="宋体" w:eastAsia="宋体" w:hAnsi="宋体" w:cs="宋体" w:hint="eastAsia"/>
                      <w:szCs w:val="21"/>
                    </w:rPr>
                    <w:t>砂石原料堆场</w:t>
                  </w:r>
                  <w:r w:rsidR="00204852">
                    <w:rPr>
                      <w:rFonts w:ascii="宋体" w:eastAsia="宋体" w:hAnsi="宋体" w:cs="宋体" w:hint="eastAsia"/>
                      <w:szCs w:val="21"/>
                    </w:rPr>
                    <w:t>、</w:t>
                  </w:r>
                  <w:r w:rsidR="00204852" w:rsidRPr="00204852">
                    <w:rPr>
                      <w:rFonts w:ascii="宋体" w:eastAsia="宋体" w:hAnsi="宋体" w:cs="宋体"/>
                      <w:szCs w:val="21"/>
                    </w:rPr>
                    <w:t>实验室</w:t>
                  </w:r>
                  <w:r w:rsidR="00204852">
                    <w:rPr>
                      <w:rFonts w:ascii="宋体" w:eastAsia="宋体" w:hAnsi="宋体" w:cs="宋体" w:hint="eastAsia"/>
                      <w:szCs w:val="21"/>
                    </w:rPr>
                    <w:t>、</w:t>
                  </w:r>
                  <w:r w:rsidR="00204852" w:rsidRPr="00204852">
                    <w:rPr>
                      <w:rFonts w:ascii="宋体" w:eastAsia="宋体" w:hAnsi="宋体" w:cs="宋体" w:hint="eastAsia"/>
                      <w:szCs w:val="21"/>
                    </w:rPr>
                    <w:t>洗车平台</w:t>
                  </w:r>
                  <w:r w:rsidRPr="00264CC6">
                    <w:rPr>
                      <w:rFonts w:ascii="宋体" w:eastAsia="宋体" w:hAnsi="宋体" w:cs="宋体" w:hint="eastAsia"/>
                      <w:szCs w:val="21"/>
                    </w:rPr>
                    <w:t>）⑤环保工程（</w:t>
                  </w:r>
                  <w:r w:rsidR="00204852" w:rsidRPr="00204852">
                    <w:rPr>
                      <w:rFonts w:ascii="宋体" w:eastAsia="宋体" w:hAnsi="宋体" w:cs="宋体" w:hint="eastAsia"/>
                      <w:bCs/>
                      <w:szCs w:val="21"/>
                    </w:rPr>
                    <w:t>布袋除尘器</w:t>
                  </w:r>
                  <w:r w:rsidRPr="00264CC6">
                    <w:rPr>
                      <w:rFonts w:ascii="宋体" w:eastAsia="宋体" w:hAnsi="宋体" w:cs="宋体" w:hint="eastAsia"/>
                      <w:szCs w:val="21"/>
                    </w:rPr>
                    <w:t>、危废暂存间、一般固废区等）</w:t>
                  </w:r>
                </w:p>
              </w:tc>
              <w:tc>
                <w:tcPr>
                  <w:tcW w:w="2205" w:type="pct"/>
                  <w:vAlign w:val="center"/>
                </w:tcPr>
                <w:p w:rsidR="008E0C36" w:rsidRPr="00264CC6" w:rsidRDefault="00FE16C8" w:rsidP="000D3026">
                  <w:pPr>
                    <w:overflowPunct w:val="0"/>
                    <w:topLinePunct/>
                    <w:jc w:val="center"/>
                    <w:rPr>
                      <w:rFonts w:ascii="宋体" w:eastAsia="宋体" w:hAnsi="宋体" w:cs="宋体"/>
                      <w:szCs w:val="21"/>
                    </w:rPr>
                  </w:pPr>
                  <w:r w:rsidRPr="00264CC6">
                    <w:rPr>
                      <w:rFonts w:ascii="宋体" w:eastAsia="宋体" w:hAnsi="宋体" w:cs="宋体" w:hint="eastAsia"/>
                      <w:szCs w:val="21"/>
                    </w:rPr>
                    <w:t>①主体工程（</w:t>
                  </w:r>
                  <w:r w:rsidRPr="00F229CF">
                    <w:rPr>
                      <w:rFonts w:ascii="宋体" w:eastAsia="宋体" w:hAnsi="宋体" w:cs="宋体"/>
                      <w:szCs w:val="21"/>
                    </w:rPr>
                    <w:t>全封闭式砖混结构厂房，新增投入压浆料/灌浆料/干粉外加剂生产线1条、石粉生产线1条</w:t>
                  </w:r>
                  <w:r w:rsidRPr="00264CC6">
                    <w:rPr>
                      <w:rFonts w:ascii="宋体" w:eastAsia="宋体" w:hAnsi="宋体" w:cs="宋体" w:hint="eastAsia"/>
                      <w:szCs w:val="21"/>
                    </w:rPr>
                    <w:t>）、</w:t>
                  </w:r>
                  <w:r w:rsidRPr="00264CC6">
                    <w:rPr>
                      <w:rFonts w:ascii="宋体" w:eastAsia="宋体" w:hAnsi="宋体" w:cs="宋体"/>
                      <w:szCs w:val="21"/>
                    </w:rPr>
                    <w:t>②公</w:t>
                  </w:r>
                  <w:r w:rsidRPr="00264CC6">
                    <w:rPr>
                      <w:rFonts w:ascii="宋体" w:eastAsia="宋体" w:hAnsi="宋体" w:cs="宋体" w:hint="eastAsia"/>
                      <w:szCs w:val="21"/>
                    </w:rPr>
                    <w:t>辅工程（依托厂区已建）、</w:t>
                  </w:r>
                  <w:r w:rsidRPr="00264CC6">
                    <w:rPr>
                      <w:rFonts w:ascii="宋体" w:eastAsia="宋体" w:hAnsi="宋体" w:cs="宋体"/>
                      <w:szCs w:val="21"/>
                    </w:rPr>
                    <w:t>③</w:t>
                  </w:r>
                  <w:r w:rsidRPr="00264CC6">
                    <w:rPr>
                      <w:rFonts w:ascii="宋体" w:eastAsia="宋体" w:hAnsi="宋体" w:cs="宋体" w:hint="eastAsia"/>
                      <w:szCs w:val="21"/>
                    </w:rPr>
                    <w:t>办公生活设施（</w:t>
                  </w:r>
                  <w:r>
                    <w:rPr>
                      <w:rFonts w:ascii="宋体" w:eastAsia="宋体" w:hAnsi="宋体" w:cs="宋体" w:hint="eastAsia"/>
                      <w:szCs w:val="21"/>
                    </w:rPr>
                    <w:t>依托已有</w:t>
                  </w:r>
                  <w:r w:rsidRPr="00F229CF">
                    <w:rPr>
                      <w:rFonts w:ascii="宋体" w:eastAsia="宋体" w:hAnsi="宋体" w:cs="宋体"/>
                      <w:szCs w:val="21"/>
                    </w:rPr>
                    <w:t>办公楼</w:t>
                  </w:r>
                  <w:r>
                    <w:rPr>
                      <w:rFonts w:ascii="宋体" w:eastAsia="宋体" w:hAnsi="宋体" w:cs="宋体" w:hint="eastAsia"/>
                      <w:szCs w:val="21"/>
                    </w:rPr>
                    <w:t>）</w:t>
                  </w:r>
                  <w:r w:rsidRPr="00264CC6">
                    <w:rPr>
                      <w:rFonts w:ascii="宋体" w:eastAsia="宋体" w:hAnsi="宋体" w:cs="宋体" w:hint="eastAsia"/>
                      <w:szCs w:val="21"/>
                    </w:rPr>
                    <w:t>④仓储工程（</w:t>
                  </w:r>
                  <w:r w:rsidRPr="00B96876">
                    <w:rPr>
                      <w:rFonts w:ascii="宋体" w:eastAsia="宋体" w:hAnsi="宋体" w:cs="宋体" w:hint="eastAsia"/>
                      <w:szCs w:val="21"/>
                    </w:rPr>
                    <w:t>原料区</w:t>
                  </w:r>
                  <w:r>
                    <w:rPr>
                      <w:rFonts w:ascii="宋体" w:eastAsia="宋体" w:hAnsi="宋体" w:cs="宋体" w:hint="eastAsia"/>
                      <w:szCs w:val="21"/>
                    </w:rPr>
                    <w:t>、</w:t>
                  </w:r>
                  <w:r w:rsidRPr="00B96876">
                    <w:rPr>
                      <w:rFonts w:ascii="宋体" w:eastAsia="宋体" w:hAnsi="宋体" w:cs="宋体" w:hint="eastAsia"/>
                      <w:szCs w:val="21"/>
                    </w:rPr>
                    <w:t>成品区</w:t>
                  </w:r>
                  <w:r>
                    <w:rPr>
                      <w:rFonts w:ascii="宋体" w:eastAsia="宋体" w:hAnsi="宋体" w:cs="宋体" w:hint="eastAsia"/>
                      <w:szCs w:val="21"/>
                    </w:rPr>
                    <w:t>、</w:t>
                  </w:r>
                  <w:r w:rsidRPr="00204852">
                    <w:rPr>
                      <w:rFonts w:ascii="宋体" w:eastAsia="宋体" w:hAnsi="宋体" w:cs="宋体" w:hint="eastAsia"/>
                      <w:szCs w:val="21"/>
                    </w:rPr>
                    <w:t>砂石原料堆场</w:t>
                  </w:r>
                  <w:r>
                    <w:rPr>
                      <w:rFonts w:ascii="宋体" w:eastAsia="宋体" w:hAnsi="宋体" w:cs="宋体" w:hint="eastAsia"/>
                      <w:szCs w:val="21"/>
                    </w:rPr>
                    <w:t>、</w:t>
                  </w:r>
                  <w:r w:rsidRPr="00204852">
                    <w:rPr>
                      <w:rFonts w:ascii="宋体" w:eastAsia="宋体" w:hAnsi="宋体" w:cs="宋体"/>
                      <w:szCs w:val="21"/>
                    </w:rPr>
                    <w:t>实验室</w:t>
                  </w:r>
                  <w:r w:rsidRPr="00264CC6">
                    <w:rPr>
                      <w:rFonts w:ascii="宋体" w:eastAsia="宋体" w:hAnsi="宋体" w:cs="宋体" w:hint="eastAsia"/>
                      <w:szCs w:val="21"/>
                    </w:rPr>
                    <w:t>）⑤环保工程（</w:t>
                  </w:r>
                  <w:r w:rsidRPr="00204852">
                    <w:rPr>
                      <w:rFonts w:ascii="宋体" w:eastAsia="宋体" w:hAnsi="宋体" w:cs="宋体" w:hint="eastAsia"/>
                      <w:bCs/>
                      <w:szCs w:val="21"/>
                    </w:rPr>
                    <w:t>布袋除尘器</w:t>
                  </w:r>
                  <w:r w:rsidRPr="00264CC6">
                    <w:rPr>
                      <w:rFonts w:ascii="宋体" w:eastAsia="宋体" w:hAnsi="宋体" w:cs="宋体" w:hint="eastAsia"/>
                      <w:szCs w:val="21"/>
                    </w:rPr>
                    <w:t>、危废暂存间、一般固废区等）</w:t>
                  </w:r>
                </w:p>
              </w:tc>
              <w:tc>
                <w:tcPr>
                  <w:tcW w:w="633" w:type="pct"/>
                  <w:vAlign w:val="center"/>
                </w:tcPr>
                <w:p w:rsidR="008E0C36" w:rsidRPr="00264CC6" w:rsidRDefault="000D3026" w:rsidP="00DA7E17">
                  <w:pPr>
                    <w:jc w:val="center"/>
                    <w:rPr>
                      <w:rFonts w:ascii="宋体" w:eastAsia="宋体" w:hAnsi="宋体" w:cs="宋体"/>
                      <w:szCs w:val="21"/>
                    </w:rPr>
                  </w:pPr>
                  <w:r>
                    <w:rPr>
                      <w:rFonts w:ascii="宋体" w:eastAsia="宋体" w:hAnsi="宋体" w:cs="宋体" w:hint="eastAsia"/>
                      <w:bCs/>
                      <w:szCs w:val="21"/>
                    </w:rPr>
                    <w:t>建设内容在环评拟定范围内。机制砂生产线目前还未建设，若建设，后期另行验收。</w:t>
                  </w:r>
                </w:p>
              </w:tc>
            </w:tr>
          </w:tbl>
          <w:p w:rsidR="008E0C36" w:rsidRPr="009D2CC5" w:rsidRDefault="008E0C36">
            <w:pPr>
              <w:spacing w:line="360" w:lineRule="auto"/>
              <w:ind w:firstLineChars="196" w:firstLine="472"/>
              <w:rPr>
                <w:rFonts w:ascii="Times New Roman" w:eastAsia="宋体" w:hAnsi="Times New Roman" w:cs="Times New Roman"/>
                <w:b/>
                <w:bCs/>
                <w:sz w:val="24"/>
              </w:rPr>
            </w:pPr>
            <w:r>
              <w:rPr>
                <w:rFonts w:ascii="Times New Roman" w:eastAsia="宋体" w:hAnsi="Times New Roman" w:cs="Times New Roman" w:hint="eastAsia"/>
                <w:b/>
                <w:bCs/>
                <w:sz w:val="24"/>
              </w:rPr>
              <w:t>4</w:t>
            </w:r>
            <w:r>
              <w:rPr>
                <w:rFonts w:ascii="Times New Roman" w:eastAsia="宋体" w:hAnsi="Times New Roman" w:cs="Times New Roman" w:hint="eastAsia"/>
                <w:b/>
                <w:bCs/>
                <w:sz w:val="24"/>
              </w:rPr>
              <w:t>、</w:t>
            </w:r>
            <w:r w:rsidRPr="009D2CC5">
              <w:rPr>
                <w:rFonts w:ascii="Times New Roman" w:eastAsia="宋体" w:hAnsi="Times New Roman" w:cs="Times New Roman"/>
                <w:b/>
                <w:bCs/>
                <w:sz w:val="24"/>
              </w:rPr>
              <w:t>建设项目组成及主要环境问题</w:t>
            </w:r>
          </w:p>
          <w:p w:rsidR="008E0C36" w:rsidRPr="009D2CC5" w:rsidRDefault="008E0C36">
            <w:pPr>
              <w:spacing w:line="360" w:lineRule="auto"/>
              <w:ind w:firstLineChars="200" w:firstLine="480"/>
              <w:rPr>
                <w:rFonts w:ascii="Times New Roman" w:hAnsi="Times New Roman" w:cs="Times New Roman"/>
                <w:bCs/>
                <w:sz w:val="24"/>
              </w:rPr>
            </w:pPr>
            <w:r w:rsidRPr="009D2CC5">
              <w:rPr>
                <w:rFonts w:ascii="Times New Roman" w:hAnsi="Times New Roman" w:cs="Times New Roman"/>
                <w:bCs/>
                <w:sz w:val="24"/>
              </w:rPr>
              <w:t>环评及实际建设项目组成及主要环境问题见表</w:t>
            </w:r>
            <w:r w:rsidRPr="009D2CC5">
              <w:rPr>
                <w:rFonts w:ascii="Times New Roman" w:hAnsi="Times New Roman" w:cs="Times New Roman"/>
                <w:bCs/>
                <w:sz w:val="24"/>
              </w:rPr>
              <w:t>1-</w:t>
            </w:r>
            <w:r>
              <w:rPr>
                <w:rFonts w:ascii="Times New Roman" w:hAnsi="Times New Roman" w:cs="Times New Roman" w:hint="eastAsia"/>
                <w:bCs/>
                <w:sz w:val="24"/>
              </w:rPr>
              <w:t>3</w:t>
            </w:r>
            <w:r w:rsidRPr="009D2CC5">
              <w:rPr>
                <w:rFonts w:ascii="Times New Roman" w:hAnsi="Times New Roman" w:cs="Times New Roman"/>
                <w:bCs/>
                <w:sz w:val="24"/>
              </w:rPr>
              <w:t>。</w:t>
            </w:r>
          </w:p>
          <w:p w:rsidR="008E0C36" w:rsidRPr="009D2CC5" w:rsidRDefault="008E0C36" w:rsidP="001F4D96">
            <w:pPr>
              <w:ind w:right="-329" w:firstLineChars="200" w:firstLine="422"/>
              <w:jc w:val="center"/>
              <w:rPr>
                <w:rFonts w:ascii="Times New Roman" w:hAnsi="Times New Roman" w:cs="Times New Roman"/>
                <w:b/>
                <w:bCs/>
                <w:szCs w:val="21"/>
              </w:rPr>
            </w:pPr>
            <w:r w:rsidRPr="009D2CC5">
              <w:rPr>
                <w:rFonts w:ascii="Times New Roman" w:hAnsi="Times New Roman" w:cs="Times New Roman"/>
                <w:b/>
                <w:bCs/>
                <w:szCs w:val="21"/>
              </w:rPr>
              <w:t>表</w:t>
            </w:r>
            <w:r w:rsidRPr="009D2CC5">
              <w:rPr>
                <w:rFonts w:ascii="Times New Roman" w:hAnsi="Times New Roman" w:cs="Times New Roman"/>
                <w:b/>
                <w:bCs/>
                <w:szCs w:val="21"/>
              </w:rPr>
              <w:t>1-</w:t>
            </w:r>
            <w:r>
              <w:rPr>
                <w:rFonts w:ascii="Times New Roman" w:hAnsi="Times New Roman" w:cs="Times New Roman" w:hint="eastAsia"/>
                <w:b/>
                <w:bCs/>
                <w:szCs w:val="21"/>
              </w:rPr>
              <w:t>3</w:t>
            </w:r>
            <w:r w:rsidR="000D3026">
              <w:rPr>
                <w:rFonts w:ascii="Times New Roman" w:hAnsi="Times New Roman" w:cs="Times New Roman" w:hint="eastAsia"/>
                <w:b/>
                <w:bCs/>
                <w:szCs w:val="21"/>
              </w:rPr>
              <w:t xml:space="preserve">  </w:t>
            </w:r>
            <w:r w:rsidRPr="009D2CC5">
              <w:rPr>
                <w:rFonts w:ascii="Times New Roman" w:hAnsi="Times New Roman" w:cs="Times New Roman"/>
                <w:b/>
                <w:bCs/>
                <w:szCs w:val="21"/>
              </w:rPr>
              <w:t>项目组成对比表</w:t>
            </w:r>
          </w:p>
          <w:tbl>
            <w:tblPr>
              <w:tblW w:w="5000" w:type="pct"/>
              <w:jc w:val="center"/>
              <w:tblBorders>
                <w:top w:val="single" w:sz="4" w:space="0" w:color="auto"/>
                <w:bottom w:val="single" w:sz="4" w:space="0" w:color="auto"/>
                <w:insideH w:val="single" w:sz="4" w:space="0" w:color="auto"/>
                <w:insideV w:val="single" w:sz="4" w:space="0" w:color="auto"/>
              </w:tblBorders>
              <w:tblLook w:val="0000"/>
            </w:tblPr>
            <w:tblGrid>
              <w:gridCol w:w="717"/>
              <w:gridCol w:w="904"/>
              <w:gridCol w:w="1561"/>
              <w:gridCol w:w="2949"/>
              <w:gridCol w:w="1563"/>
              <w:gridCol w:w="1307"/>
            </w:tblGrid>
            <w:tr w:rsidR="00A31A37" w:rsidTr="00FE16C8">
              <w:trPr>
                <w:trHeight w:val="307"/>
                <w:jc w:val="center"/>
              </w:trPr>
              <w:tc>
                <w:tcPr>
                  <w:tcW w:w="399" w:type="pct"/>
                  <w:vAlign w:val="center"/>
                </w:tcPr>
                <w:p w:rsidR="00A31A37" w:rsidRPr="00A31A37" w:rsidRDefault="00A31A37" w:rsidP="00A31A37">
                  <w:pPr>
                    <w:contextualSpacing/>
                    <w:jc w:val="center"/>
                    <w:rPr>
                      <w:rFonts w:ascii="Times New Roman" w:eastAsia="宋体" w:hAnsi="Times New Roman" w:cs="Times New Roman"/>
                      <w:b/>
                      <w:szCs w:val="21"/>
                    </w:rPr>
                  </w:pPr>
                  <w:r w:rsidRPr="00A31A37">
                    <w:rPr>
                      <w:rFonts w:ascii="Times New Roman" w:eastAsia="宋体" w:hAnsi="Times New Roman" w:cs="Times New Roman"/>
                      <w:b/>
                      <w:szCs w:val="21"/>
                    </w:rPr>
                    <w:t>分类</w:t>
                  </w:r>
                </w:p>
              </w:tc>
              <w:tc>
                <w:tcPr>
                  <w:tcW w:w="502" w:type="pct"/>
                  <w:vAlign w:val="center"/>
                </w:tcPr>
                <w:p w:rsidR="00A31A37" w:rsidRPr="00A31A37" w:rsidRDefault="00A31A37" w:rsidP="00A31A37">
                  <w:pPr>
                    <w:contextualSpacing/>
                    <w:jc w:val="center"/>
                    <w:rPr>
                      <w:rFonts w:ascii="Times New Roman" w:eastAsia="宋体" w:hAnsi="Times New Roman" w:cs="Times New Roman"/>
                      <w:b/>
                      <w:szCs w:val="21"/>
                    </w:rPr>
                  </w:pPr>
                  <w:r w:rsidRPr="00A31A37">
                    <w:rPr>
                      <w:rFonts w:ascii="Times New Roman" w:eastAsia="宋体" w:hAnsi="Times New Roman" w:cs="Times New Roman"/>
                      <w:b/>
                      <w:szCs w:val="21"/>
                    </w:rPr>
                    <w:t>名称</w:t>
                  </w:r>
                </w:p>
              </w:tc>
              <w:tc>
                <w:tcPr>
                  <w:tcW w:w="2505" w:type="pct"/>
                  <w:gridSpan w:val="2"/>
                  <w:vAlign w:val="center"/>
                </w:tcPr>
                <w:p w:rsidR="00A31A37" w:rsidRPr="00A31A37" w:rsidRDefault="00A31A37" w:rsidP="00A31A37">
                  <w:pPr>
                    <w:contextualSpacing/>
                    <w:jc w:val="center"/>
                    <w:rPr>
                      <w:rFonts w:ascii="Times New Roman" w:eastAsia="宋体" w:hAnsi="Times New Roman" w:cs="Times New Roman"/>
                      <w:b/>
                      <w:szCs w:val="21"/>
                    </w:rPr>
                  </w:pPr>
                  <w:r w:rsidRPr="00A31A37">
                    <w:rPr>
                      <w:rFonts w:ascii="Times New Roman" w:eastAsia="宋体" w:hAnsi="Times New Roman" w:cs="Times New Roman"/>
                      <w:b/>
                      <w:szCs w:val="21"/>
                    </w:rPr>
                    <w:t>验收时实际建设内容及规模</w:t>
                  </w:r>
                </w:p>
              </w:tc>
              <w:tc>
                <w:tcPr>
                  <w:tcW w:w="868" w:type="pct"/>
                  <w:vAlign w:val="center"/>
                </w:tcPr>
                <w:p w:rsidR="00A31A37" w:rsidRPr="00A31A37" w:rsidRDefault="00A31A37" w:rsidP="00E918DF">
                  <w:pPr>
                    <w:contextualSpacing/>
                    <w:jc w:val="center"/>
                    <w:rPr>
                      <w:rFonts w:ascii="Times New Roman" w:eastAsia="宋体" w:hAnsi="Times New Roman" w:cs="Times New Roman"/>
                      <w:b/>
                      <w:szCs w:val="21"/>
                    </w:rPr>
                  </w:pPr>
                  <w:r w:rsidRPr="00084105">
                    <w:rPr>
                      <w:rFonts w:ascii="Times New Roman" w:eastAsia="宋体" w:hAnsi="Times New Roman" w:cs="Times New Roman"/>
                      <w:b/>
                      <w:szCs w:val="21"/>
                    </w:rPr>
                    <w:t>实际建设</w:t>
                  </w:r>
                  <w:r w:rsidRPr="00A31A37">
                    <w:rPr>
                      <w:rFonts w:ascii="Times New Roman" w:eastAsia="宋体" w:hAnsi="Times New Roman" w:cs="Times New Roman"/>
                      <w:b/>
                      <w:szCs w:val="21"/>
                    </w:rPr>
                    <w:t>内容</w:t>
                  </w:r>
                </w:p>
              </w:tc>
              <w:tc>
                <w:tcPr>
                  <w:tcW w:w="726" w:type="pct"/>
                  <w:vAlign w:val="center"/>
                </w:tcPr>
                <w:p w:rsidR="00A31A37" w:rsidRPr="00A31A37" w:rsidRDefault="00A31A37" w:rsidP="00A31A37">
                  <w:pPr>
                    <w:pStyle w:val="-"/>
                    <w:rPr>
                      <w:b/>
                      <w:kern w:val="2"/>
                    </w:rPr>
                  </w:pPr>
                  <w:r w:rsidRPr="00A31A37">
                    <w:rPr>
                      <w:b/>
                      <w:kern w:val="2"/>
                    </w:rPr>
                    <w:t>环境污染</w:t>
                  </w:r>
                </w:p>
              </w:tc>
            </w:tr>
            <w:tr w:rsidR="00E918DF" w:rsidTr="00FE16C8">
              <w:trPr>
                <w:trHeight w:val="775"/>
                <w:jc w:val="center"/>
              </w:trPr>
              <w:tc>
                <w:tcPr>
                  <w:tcW w:w="399" w:type="pct"/>
                  <w:vMerge w:val="restart"/>
                  <w:vAlign w:val="center"/>
                </w:tcPr>
                <w:p w:rsidR="00E918DF" w:rsidRDefault="00E918DF" w:rsidP="00A31A37">
                  <w:pPr>
                    <w:pStyle w:val="-"/>
                  </w:pPr>
                  <w:r>
                    <w:t>主体</w:t>
                  </w:r>
                </w:p>
                <w:p w:rsidR="00E918DF" w:rsidRDefault="00E918DF" w:rsidP="00A31A37">
                  <w:pPr>
                    <w:pStyle w:val="-"/>
                  </w:pPr>
                  <w:r>
                    <w:t>工程</w:t>
                  </w:r>
                </w:p>
              </w:tc>
              <w:tc>
                <w:tcPr>
                  <w:tcW w:w="502" w:type="pct"/>
                  <w:vAlign w:val="center"/>
                </w:tcPr>
                <w:p w:rsidR="00E918DF" w:rsidRDefault="00E918DF" w:rsidP="00A31A37">
                  <w:pPr>
                    <w:pStyle w:val="-"/>
                  </w:pPr>
                  <w:r>
                    <w:t>生产车间</w:t>
                  </w:r>
                </w:p>
              </w:tc>
              <w:tc>
                <w:tcPr>
                  <w:tcW w:w="2505" w:type="pct"/>
                  <w:gridSpan w:val="2"/>
                  <w:vAlign w:val="center"/>
                </w:tcPr>
                <w:p w:rsidR="00E918DF" w:rsidRDefault="00E918DF" w:rsidP="00FE16C8">
                  <w:pPr>
                    <w:pStyle w:val="-"/>
                    <w:jc w:val="both"/>
                  </w:pPr>
                  <w:r>
                    <w:t>1</w:t>
                  </w:r>
                  <w:r>
                    <w:t>间，</w:t>
                  </w:r>
                  <w:r>
                    <w:rPr>
                      <w:rFonts w:hint="eastAsia"/>
                      <w:b/>
                      <w:bCs/>
                    </w:rPr>
                    <w:t>原占地面积约</w:t>
                  </w:r>
                  <w:r>
                    <w:rPr>
                      <w:b/>
                      <w:bCs/>
                    </w:rPr>
                    <w:t>1330m</w:t>
                  </w:r>
                  <w:r>
                    <w:rPr>
                      <w:b/>
                      <w:bCs/>
                      <w:vertAlign w:val="superscript"/>
                    </w:rPr>
                    <w:t>2</w:t>
                  </w:r>
                  <w:r>
                    <w:rPr>
                      <w:rFonts w:hint="eastAsia"/>
                      <w:b/>
                      <w:bCs/>
                    </w:rPr>
                    <w:t>，租赁相邻空置厂房</w:t>
                  </w:r>
                  <w:r>
                    <w:rPr>
                      <w:b/>
                      <w:bCs/>
                    </w:rPr>
                    <w:t>745.5m</w:t>
                  </w:r>
                  <w:r>
                    <w:rPr>
                      <w:b/>
                      <w:bCs/>
                      <w:vertAlign w:val="superscript"/>
                    </w:rPr>
                    <w:t>2</w:t>
                  </w:r>
                  <w:r>
                    <w:rPr>
                      <w:rFonts w:hint="eastAsia"/>
                      <w:b/>
                      <w:bCs/>
                    </w:rPr>
                    <w:t>，</w:t>
                  </w:r>
                  <w:r>
                    <w:rPr>
                      <w:b/>
                      <w:bCs/>
                    </w:rPr>
                    <w:t>扩建至</w:t>
                  </w:r>
                  <w:r w:rsidR="00FE16C8">
                    <w:rPr>
                      <w:rFonts w:hint="eastAsia"/>
                      <w:b/>
                      <w:bCs/>
                    </w:rPr>
                    <w:t>2075</w:t>
                  </w:r>
                  <w:r>
                    <w:rPr>
                      <w:b/>
                      <w:bCs/>
                    </w:rPr>
                    <w:t>.5m</w:t>
                  </w:r>
                  <w:r>
                    <w:rPr>
                      <w:b/>
                      <w:bCs/>
                      <w:vertAlign w:val="superscript"/>
                    </w:rPr>
                    <w:t>2</w:t>
                  </w:r>
                  <w:r>
                    <w:rPr>
                      <w:b/>
                      <w:bCs/>
                    </w:rPr>
                    <w:t>，</w:t>
                  </w:r>
                  <w:r>
                    <w:t>全封闭式砖混结构厂房，新增投入</w:t>
                  </w:r>
                  <w:r>
                    <w:rPr>
                      <w:spacing w:val="-1"/>
                    </w:rPr>
                    <w:t>压浆料</w:t>
                  </w:r>
                  <w:r>
                    <w:t>/</w:t>
                  </w:r>
                  <w:r>
                    <w:t>灌浆料</w:t>
                  </w:r>
                  <w:r>
                    <w:rPr>
                      <w:spacing w:val="-6"/>
                    </w:rPr>
                    <w:t>/</w:t>
                  </w:r>
                  <w:r>
                    <w:rPr>
                      <w:spacing w:val="-7"/>
                    </w:rPr>
                    <w:t>干粉外加剂生产线</w:t>
                  </w:r>
                  <w:r>
                    <w:t>1</w:t>
                  </w:r>
                  <w:r>
                    <w:rPr>
                      <w:spacing w:val="-13"/>
                    </w:rPr>
                    <w:t>条</w:t>
                  </w:r>
                  <w:r>
                    <w:t>、机制砂生产线</w:t>
                  </w:r>
                  <w:r>
                    <w:t>1</w:t>
                  </w:r>
                  <w:r>
                    <w:t>条、石粉生产线</w:t>
                  </w:r>
                  <w:r>
                    <w:t>1</w:t>
                  </w:r>
                  <w:r>
                    <w:t>条</w:t>
                  </w:r>
                </w:p>
              </w:tc>
              <w:tc>
                <w:tcPr>
                  <w:tcW w:w="868" w:type="pct"/>
                  <w:vAlign w:val="center"/>
                </w:tcPr>
                <w:p w:rsidR="000D3026" w:rsidRDefault="00E918DF" w:rsidP="00A31A37">
                  <w:pPr>
                    <w:pStyle w:val="-"/>
                    <w:rPr>
                      <w:rFonts w:hint="eastAsia"/>
                    </w:rPr>
                  </w:pPr>
                  <w:r>
                    <w:rPr>
                      <w:rFonts w:hint="eastAsia"/>
                    </w:rPr>
                    <w:t>与环评一致</w:t>
                  </w:r>
                </w:p>
                <w:p w:rsidR="00E918DF" w:rsidRDefault="000D3026" w:rsidP="00A31A37">
                  <w:pPr>
                    <w:pStyle w:val="-"/>
                  </w:pPr>
                  <w:r>
                    <w:rPr>
                      <w:rFonts w:ascii="宋体" w:hAnsi="宋体" w:cs="宋体" w:hint="eastAsia"/>
                      <w:bCs/>
                    </w:rPr>
                    <w:t>机制砂生产线目前还未建设，若建设，后期另行验收</w:t>
                  </w:r>
                </w:p>
              </w:tc>
              <w:tc>
                <w:tcPr>
                  <w:tcW w:w="726" w:type="pct"/>
                  <w:vMerge w:val="restart"/>
                  <w:vAlign w:val="center"/>
                </w:tcPr>
                <w:p w:rsidR="00E918DF" w:rsidRDefault="00E918DF" w:rsidP="00A31A37">
                  <w:pPr>
                    <w:pStyle w:val="-"/>
                  </w:pPr>
                  <w:r>
                    <w:t>废气、噪声、固废</w:t>
                  </w:r>
                </w:p>
              </w:tc>
            </w:tr>
            <w:tr w:rsidR="00E918DF" w:rsidTr="00FE16C8">
              <w:trPr>
                <w:trHeight w:val="132"/>
                <w:jc w:val="center"/>
              </w:trPr>
              <w:tc>
                <w:tcPr>
                  <w:tcW w:w="399" w:type="pct"/>
                  <w:vMerge/>
                  <w:vAlign w:val="center"/>
                </w:tcPr>
                <w:p w:rsidR="00E918DF" w:rsidRDefault="00E918DF" w:rsidP="00A31A37">
                  <w:pPr>
                    <w:pStyle w:val="-"/>
                  </w:pPr>
                </w:p>
              </w:tc>
              <w:tc>
                <w:tcPr>
                  <w:tcW w:w="502" w:type="pct"/>
                  <w:vAlign w:val="center"/>
                </w:tcPr>
                <w:p w:rsidR="00E918DF" w:rsidRDefault="00E918DF" w:rsidP="00A31A37">
                  <w:pPr>
                    <w:pStyle w:val="-"/>
                  </w:pPr>
                  <w:r>
                    <w:t>压浆料</w:t>
                  </w:r>
                  <w:r>
                    <w:t>/</w:t>
                  </w:r>
                  <w:r>
                    <w:t>灌浆料</w:t>
                  </w:r>
                  <w:r>
                    <w:t>/</w:t>
                  </w:r>
                  <w:r>
                    <w:t>干粉外加剂生产线</w:t>
                  </w:r>
                </w:p>
              </w:tc>
              <w:tc>
                <w:tcPr>
                  <w:tcW w:w="2505" w:type="pct"/>
                  <w:gridSpan w:val="2"/>
                  <w:vAlign w:val="center"/>
                </w:tcPr>
                <w:p w:rsidR="00E918DF" w:rsidRDefault="00E918DF" w:rsidP="00A31A37">
                  <w:pPr>
                    <w:pStyle w:val="TableParagraph"/>
                    <w:jc w:val="both"/>
                    <w:rPr>
                      <w:rFonts w:eastAsia="宋体"/>
                      <w:szCs w:val="21"/>
                    </w:rPr>
                  </w:pPr>
                  <w:r>
                    <w:rPr>
                      <w:rFonts w:eastAsia="宋体"/>
                      <w:b/>
                      <w:bCs/>
                      <w:spacing w:val="-1"/>
                      <w:szCs w:val="21"/>
                    </w:rPr>
                    <w:t>项目拟新增</w:t>
                  </w:r>
                  <w:r>
                    <w:rPr>
                      <w:rFonts w:eastAsia="宋体"/>
                      <w:spacing w:val="-1"/>
                      <w:szCs w:val="21"/>
                    </w:rPr>
                    <w:t>压浆料</w:t>
                  </w:r>
                  <w:r>
                    <w:rPr>
                      <w:rFonts w:eastAsia="宋体"/>
                      <w:szCs w:val="21"/>
                    </w:rPr>
                    <w:t>/</w:t>
                  </w:r>
                  <w:r>
                    <w:rPr>
                      <w:rFonts w:eastAsia="宋体"/>
                      <w:szCs w:val="21"/>
                    </w:rPr>
                    <w:t>灌浆料</w:t>
                  </w:r>
                  <w:r>
                    <w:rPr>
                      <w:rFonts w:eastAsia="宋体"/>
                      <w:spacing w:val="-6"/>
                      <w:szCs w:val="21"/>
                    </w:rPr>
                    <w:t>/</w:t>
                  </w:r>
                  <w:r>
                    <w:rPr>
                      <w:rFonts w:eastAsia="宋体"/>
                      <w:spacing w:val="-7"/>
                      <w:szCs w:val="21"/>
                    </w:rPr>
                    <w:t>干粉外加剂生产线</w:t>
                  </w:r>
                  <w:r>
                    <w:rPr>
                      <w:rFonts w:eastAsia="宋体"/>
                      <w:szCs w:val="21"/>
                    </w:rPr>
                    <w:t>1</w:t>
                  </w:r>
                  <w:r>
                    <w:rPr>
                      <w:rFonts w:eastAsia="宋体"/>
                      <w:spacing w:val="-13"/>
                      <w:szCs w:val="21"/>
                    </w:rPr>
                    <w:t>条，主要包括立</w:t>
                  </w:r>
                  <w:r>
                    <w:rPr>
                      <w:rFonts w:eastAsia="宋体"/>
                      <w:szCs w:val="21"/>
                    </w:rPr>
                    <w:t>式筒仓、计量配料系统、输送系统、搅拌系统及包装系统，</w:t>
                  </w:r>
                  <w:r>
                    <w:rPr>
                      <w:rFonts w:eastAsia="宋体"/>
                      <w:spacing w:val="-1"/>
                      <w:szCs w:val="21"/>
                    </w:rPr>
                    <w:t>具体建设内容如下：</w:t>
                  </w:r>
                </w:p>
                <w:p w:rsidR="00E918DF" w:rsidRDefault="00E918DF" w:rsidP="00A31A37">
                  <w:pPr>
                    <w:pStyle w:val="TableParagraph"/>
                    <w:jc w:val="both"/>
                    <w:rPr>
                      <w:rFonts w:eastAsia="宋体"/>
                      <w:szCs w:val="21"/>
                    </w:rPr>
                  </w:pPr>
                  <w:r>
                    <w:rPr>
                      <w:rFonts w:ascii="宋体" w:eastAsia="宋体" w:hAnsi="宋体" w:cs="宋体" w:hint="eastAsia"/>
                      <w:szCs w:val="21"/>
                    </w:rPr>
                    <w:t>①</w:t>
                  </w:r>
                  <w:r>
                    <w:rPr>
                      <w:rFonts w:eastAsia="宋体"/>
                      <w:szCs w:val="21"/>
                    </w:rPr>
                    <w:t>立式筒仓：</w:t>
                  </w:r>
                  <w:r>
                    <w:rPr>
                      <w:rFonts w:eastAsia="宋体"/>
                      <w:szCs w:val="21"/>
                      <w:lang w:val="en-US"/>
                    </w:rPr>
                    <w:t>4</w:t>
                  </w:r>
                  <w:r>
                    <w:rPr>
                      <w:rFonts w:eastAsia="宋体"/>
                      <w:szCs w:val="21"/>
                    </w:rPr>
                    <w:t>个，钢结构，容积均为</w:t>
                  </w:r>
                  <w:r>
                    <w:rPr>
                      <w:rFonts w:eastAsia="宋体" w:hint="eastAsia"/>
                      <w:szCs w:val="21"/>
                      <w:lang w:val="en-US"/>
                    </w:rPr>
                    <w:t>80t</w:t>
                  </w:r>
                  <w:r>
                    <w:rPr>
                      <w:rFonts w:eastAsia="宋体"/>
                      <w:szCs w:val="21"/>
                    </w:rPr>
                    <w:t>，其中</w:t>
                  </w:r>
                  <w:r>
                    <w:rPr>
                      <w:rFonts w:eastAsia="宋体"/>
                      <w:szCs w:val="21"/>
                      <w:lang w:val="en-US"/>
                    </w:rPr>
                    <w:t>2</w:t>
                  </w:r>
                  <w:r>
                    <w:rPr>
                      <w:rFonts w:eastAsia="宋体"/>
                      <w:szCs w:val="21"/>
                      <w:lang w:val="en-US"/>
                    </w:rPr>
                    <w:t>个用于</w:t>
                  </w:r>
                  <w:r>
                    <w:rPr>
                      <w:rFonts w:eastAsia="宋体"/>
                      <w:szCs w:val="21"/>
                    </w:rPr>
                    <w:t>储存水泥，剩余</w:t>
                  </w:r>
                  <w:r>
                    <w:rPr>
                      <w:rFonts w:eastAsia="宋体"/>
                      <w:szCs w:val="21"/>
                      <w:lang w:val="en-US"/>
                    </w:rPr>
                    <w:t>2</w:t>
                  </w:r>
                  <w:r>
                    <w:rPr>
                      <w:rFonts w:eastAsia="宋体"/>
                      <w:szCs w:val="21"/>
                      <w:lang w:val="en-US"/>
                    </w:rPr>
                    <w:t>个分别用于储存石粉和机制砂，</w:t>
                  </w:r>
                  <w:r>
                    <w:rPr>
                      <w:rFonts w:eastAsia="宋体"/>
                      <w:szCs w:val="21"/>
                    </w:rPr>
                    <w:t>顶部均设置仓顶除尘器。</w:t>
                  </w:r>
                </w:p>
                <w:p w:rsidR="00E918DF" w:rsidRDefault="00E918DF" w:rsidP="00A31A37">
                  <w:pPr>
                    <w:pStyle w:val="TableParagraph"/>
                    <w:jc w:val="both"/>
                    <w:rPr>
                      <w:rFonts w:eastAsia="宋体"/>
                      <w:szCs w:val="21"/>
                    </w:rPr>
                  </w:pPr>
                  <w:r>
                    <w:rPr>
                      <w:rFonts w:ascii="宋体" w:eastAsia="宋体" w:hAnsi="宋体" w:cs="宋体" w:hint="eastAsia"/>
                      <w:szCs w:val="21"/>
                    </w:rPr>
                    <w:t>②</w:t>
                  </w:r>
                  <w:r>
                    <w:rPr>
                      <w:rFonts w:eastAsia="宋体"/>
                      <w:szCs w:val="21"/>
                    </w:rPr>
                    <w:t>计量配料系统：由</w:t>
                  </w:r>
                  <w:r>
                    <w:rPr>
                      <w:rFonts w:eastAsia="宋体"/>
                      <w:szCs w:val="21"/>
                    </w:rPr>
                    <w:t>PLC</w:t>
                  </w:r>
                  <w:r>
                    <w:rPr>
                      <w:rFonts w:eastAsia="宋体"/>
                      <w:szCs w:val="21"/>
                    </w:rPr>
                    <w:t>中控系统控制配料，包括砂料斗</w:t>
                  </w:r>
                  <w:r>
                    <w:rPr>
                      <w:rFonts w:eastAsia="宋体"/>
                      <w:szCs w:val="21"/>
                    </w:rPr>
                    <w:t>1</w:t>
                  </w:r>
                  <w:r>
                    <w:rPr>
                      <w:rFonts w:eastAsia="宋体"/>
                      <w:szCs w:val="21"/>
                    </w:rPr>
                    <w:t>个，</w:t>
                  </w:r>
                  <w:r>
                    <w:rPr>
                      <w:rFonts w:eastAsia="宋体"/>
                      <w:szCs w:val="21"/>
                    </w:rPr>
                    <w:t>10m</w:t>
                  </w:r>
                  <w:r>
                    <w:rPr>
                      <w:rFonts w:eastAsia="宋体"/>
                      <w:szCs w:val="21"/>
                      <w:vertAlign w:val="superscript"/>
                      <w:lang w:val="en-US"/>
                    </w:rPr>
                    <w:t>3</w:t>
                  </w:r>
                  <w:r>
                    <w:rPr>
                      <w:rFonts w:eastAsia="宋体"/>
                      <w:szCs w:val="21"/>
                    </w:rPr>
                    <w:t>，钢结构，底部设置计量秤，上部配套设置</w:t>
                  </w:r>
                  <w:r>
                    <w:rPr>
                      <w:rFonts w:eastAsia="宋体"/>
                      <w:szCs w:val="21"/>
                    </w:rPr>
                    <w:t>1</w:t>
                  </w:r>
                  <w:r>
                    <w:rPr>
                      <w:rFonts w:eastAsia="宋体"/>
                      <w:szCs w:val="21"/>
                    </w:rPr>
                    <w:t>台</w:t>
                  </w:r>
                  <w:r>
                    <w:rPr>
                      <w:rFonts w:eastAsia="宋体" w:hint="eastAsia"/>
                      <w:szCs w:val="21"/>
                    </w:rPr>
                    <w:t>脉冲布袋除尘器</w:t>
                  </w:r>
                  <w:r>
                    <w:rPr>
                      <w:rFonts w:eastAsia="宋体"/>
                      <w:szCs w:val="21"/>
                    </w:rPr>
                    <w:t>；粉料计量仓，</w:t>
                  </w:r>
                  <w:r>
                    <w:rPr>
                      <w:rFonts w:eastAsia="宋体"/>
                      <w:szCs w:val="21"/>
                    </w:rPr>
                    <w:t>5m</w:t>
                  </w:r>
                  <w:r>
                    <w:rPr>
                      <w:rFonts w:eastAsia="宋体"/>
                      <w:szCs w:val="21"/>
                      <w:vertAlign w:val="superscript"/>
                    </w:rPr>
                    <w:t>3</w:t>
                  </w:r>
                  <w:r>
                    <w:rPr>
                      <w:rFonts w:eastAsia="宋体"/>
                      <w:szCs w:val="21"/>
                    </w:rPr>
                    <w:t>，钢结构，配套设置</w:t>
                  </w:r>
                  <w:r>
                    <w:rPr>
                      <w:rFonts w:eastAsia="宋体" w:hint="eastAsia"/>
                      <w:szCs w:val="21"/>
                    </w:rPr>
                    <w:t>脉冲布袋除尘器</w:t>
                  </w:r>
                  <w:r>
                    <w:rPr>
                      <w:rFonts w:eastAsia="宋体"/>
                      <w:szCs w:val="21"/>
                    </w:rPr>
                    <w:t>。</w:t>
                  </w:r>
                </w:p>
                <w:p w:rsidR="00E918DF" w:rsidRDefault="00E918DF" w:rsidP="00A31A37">
                  <w:pPr>
                    <w:pStyle w:val="TableParagraph"/>
                    <w:jc w:val="both"/>
                    <w:rPr>
                      <w:rFonts w:eastAsia="宋体"/>
                      <w:szCs w:val="21"/>
                    </w:rPr>
                  </w:pPr>
                  <w:r>
                    <w:rPr>
                      <w:rFonts w:ascii="宋体" w:eastAsia="宋体" w:hAnsi="宋体" w:cs="宋体" w:hint="eastAsia"/>
                      <w:szCs w:val="21"/>
                    </w:rPr>
                    <w:t>③</w:t>
                  </w:r>
                  <w:r>
                    <w:rPr>
                      <w:rFonts w:eastAsia="宋体"/>
                      <w:szCs w:val="21"/>
                    </w:rPr>
                    <w:t>输送系统：设置</w:t>
                  </w:r>
                  <w:r>
                    <w:rPr>
                      <w:rFonts w:eastAsia="宋体"/>
                      <w:szCs w:val="21"/>
                    </w:rPr>
                    <w:t>2</w:t>
                  </w:r>
                  <w:r>
                    <w:rPr>
                      <w:rFonts w:eastAsia="宋体"/>
                      <w:szCs w:val="21"/>
                    </w:rPr>
                    <w:t>台斗式提升机、</w:t>
                  </w:r>
                  <w:r>
                    <w:rPr>
                      <w:rFonts w:eastAsia="宋体"/>
                      <w:szCs w:val="21"/>
                    </w:rPr>
                    <w:t>2</w:t>
                  </w:r>
                  <w:r>
                    <w:rPr>
                      <w:rFonts w:eastAsia="宋体"/>
                      <w:szCs w:val="21"/>
                    </w:rPr>
                    <w:t>台螺旋输送机。</w:t>
                  </w:r>
                </w:p>
                <w:p w:rsidR="00E918DF" w:rsidRDefault="00E918DF" w:rsidP="00A31A37">
                  <w:pPr>
                    <w:pStyle w:val="TableParagraph"/>
                    <w:jc w:val="both"/>
                    <w:rPr>
                      <w:rFonts w:eastAsia="宋体"/>
                      <w:szCs w:val="21"/>
                    </w:rPr>
                  </w:pPr>
                  <w:r>
                    <w:rPr>
                      <w:rFonts w:ascii="宋体" w:eastAsia="宋体" w:hAnsi="宋体" w:cs="宋体" w:hint="eastAsia"/>
                      <w:szCs w:val="21"/>
                    </w:rPr>
                    <w:t>④</w:t>
                  </w:r>
                  <w:r>
                    <w:rPr>
                      <w:rFonts w:eastAsia="宋体"/>
                      <w:szCs w:val="21"/>
                    </w:rPr>
                    <w:t>预混系统：设置</w:t>
                  </w:r>
                  <w:r>
                    <w:rPr>
                      <w:rFonts w:eastAsia="宋体"/>
                      <w:szCs w:val="21"/>
                    </w:rPr>
                    <w:t>1</w:t>
                  </w:r>
                  <w:r>
                    <w:rPr>
                      <w:rFonts w:eastAsia="宋体"/>
                      <w:szCs w:val="21"/>
                    </w:rPr>
                    <w:t>个预混仓，</w:t>
                  </w:r>
                  <w:r>
                    <w:rPr>
                      <w:rFonts w:eastAsia="宋体"/>
                      <w:szCs w:val="21"/>
                    </w:rPr>
                    <w:t>10m</w:t>
                  </w:r>
                  <w:r>
                    <w:rPr>
                      <w:rFonts w:eastAsia="宋体"/>
                      <w:szCs w:val="21"/>
                      <w:vertAlign w:val="superscript"/>
                    </w:rPr>
                    <w:t>3</w:t>
                  </w:r>
                  <w:r>
                    <w:rPr>
                      <w:rFonts w:eastAsia="宋体"/>
                      <w:szCs w:val="21"/>
                    </w:rPr>
                    <w:t>，钢结构，全封闭式，暂存计量后的各种物料。</w:t>
                  </w:r>
                </w:p>
                <w:p w:rsidR="00E918DF" w:rsidRDefault="00E918DF" w:rsidP="00A31A37">
                  <w:pPr>
                    <w:pStyle w:val="TableParagraph"/>
                    <w:jc w:val="both"/>
                    <w:rPr>
                      <w:rFonts w:eastAsia="宋体"/>
                      <w:szCs w:val="21"/>
                    </w:rPr>
                  </w:pPr>
                  <w:r>
                    <w:rPr>
                      <w:rFonts w:ascii="宋体" w:eastAsia="宋体" w:hAnsi="宋体" w:cs="宋体" w:hint="eastAsia"/>
                      <w:szCs w:val="21"/>
                    </w:rPr>
                    <w:t>⑤</w:t>
                  </w:r>
                  <w:r>
                    <w:rPr>
                      <w:rFonts w:eastAsia="宋体"/>
                      <w:szCs w:val="21"/>
                    </w:rPr>
                    <w:t>搅拌系统：设置</w:t>
                  </w:r>
                  <w:r>
                    <w:rPr>
                      <w:rFonts w:eastAsia="宋体"/>
                      <w:szCs w:val="21"/>
                    </w:rPr>
                    <w:t>1</w:t>
                  </w:r>
                  <w:r>
                    <w:rPr>
                      <w:rFonts w:eastAsia="宋体"/>
                      <w:szCs w:val="21"/>
                    </w:rPr>
                    <w:t>台双轴无重力混合机。</w:t>
                  </w:r>
                </w:p>
                <w:p w:rsidR="00E918DF" w:rsidRDefault="00E918DF" w:rsidP="00A31A37">
                  <w:pPr>
                    <w:pStyle w:val="TableParagraph"/>
                    <w:jc w:val="both"/>
                    <w:rPr>
                      <w:rFonts w:eastAsia="宋体"/>
                      <w:szCs w:val="21"/>
                    </w:rPr>
                  </w:pPr>
                  <w:r>
                    <w:rPr>
                      <w:rFonts w:ascii="宋体" w:eastAsia="宋体" w:hAnsi="宋体" w:cs="宋体" w:hint="eastAsia"/>
                      <w:szCs w:val="21"/>
                    </w:rPr>
                    <w:t>⑥</w:t>
                  </w:r>
                  <w:r>
                    <w:rPr>
                      <w:rFonts w:eastAsia="宋体"/>
                      <w:szCs w:val="21"/>
                    </w:rPr>
                    <w:t>包装系统：设置</w:t>
                  </w:r>
                  <w:r>
                    <w:rPr>
                      <w:rFonts w:eastAsia="宋体"/>
                      <w:szCs w:val="21"/>
                    </w:rPr>
                    <w:t>1</w:t>
                  </w:r>
                  <w:r>
                    <w:rPr>
                      <w:rFonts w:eastAsia="宋体"/>
                      <w:szCs w:val="21"/>
                    </w:rPr>
                    <w:t>个储料仓（</w:t>
                  </w:r>
                  <w:r>
                    <w:rPr>
                      <w:rFonts w:eastAsia="宋体"/>
                      <w:szCs w:val="21"/>
                    </w:rPr>
                    <w:t>5m</w:t>
                  </w:r>
                  <w:r>
                    <w:rPr>
                      <w:rFonts w:eastAsia="宋体"/>
                      <w:szCs w:val="21"/>
                      <w:vertAlign w:val="superscript"/>
                    </w:rPr>
                    <w:t>3</w:t>
                  </w:r>
                  <w:r>
                    <w:rPr>
                      <w:rFonts w:eastAsia="宋体"/>
                      <w:szCs w:val="21"/>
                    </w:rPr>
                    <w:t>，钢结构，全封闭式）、</w:t>
                  </w:r>
                  <w:r>
                    <w:rPr>
                      <w:rFonts w:eastAsia="宋体"/>
                      <w:szCs w:val="21"/>
                    </w:rPr>
                    <w:t>2</w:t>
                  </w:r>
                  <w:r>
                    <w:rPr>
                      <w:rFonts w:eastAsia="宋体"/>
                      <w:szCs w:val="21"/>
                    </w:rPr>
                    <w:t>台包装机。</w:t>
                  </w:r>
                </w:p>
                <w:p w:rsidR="001548F3" w:rsidRPr="001548F3" w:rsidRDefault="00E918DF" w:rsidP="001548F3">
                  <w:pPr>
                    <w:pStyle w:val="TableParagraph"/>
                    <w:jc w:val="both"/>
                    <w:rPr>
                      <w:rFonts w:eastAsia="宋体"/>
                      <w:spacing w:val="-13"/>
                      <w:szCs w:val="21"/>
                    </w:rPr>
                  </w:pPr>
                  <w:r>
                    <w:rPr>
                      <w:rFonts w:eastAsia="宋体" w:hint="eastAsia"/>
                      <w:b/>
                      <w:bCs/>
                      <w:szCs w:val="21"/>
                      <w:lang w:val="en-US"/>
                    </w:rPr>
                    <w:t>项目现有</w:t>
                  </w:r>
                  <w:r>
                    <w:rPr>
                      <w:rFonts w:eastAsia="宋体"/>
                      <w:spacing w:val="-1"/>
                      <w:szCs w:val="21"/>
                    </w:rPr>
                    <w:t>压浆料</w:t>
                  </w:r>
                  <w:r>
                    <w:rPr>
                      <w:rFonts w:eastAsia="宋体"/>
                      <w:szCs w:val="21"/>
                    </w:rPr>
                    <w:t>/</w:t>
                  </w:r>
                  <w:r>
                    <w:rPr>
                      <w:rFonts w:eastAsia="宋体"/>
                      <w:szCs w:val="21"/>
                    </w:rPr>
                    <w:t>灌浆料</w:t>
                  </w:r>
                  <w:r>
                    <w:rPr>
                      <w:rFonts w:eastAsia="宋体"/>
                      <w:spacing w:val="-6"/>
                      <w:szCs w:val="21"/>
                    </w:rPr>
                    <w:t>/</w:t>
                  </w:r>
                  <w:r>
                    <w:rPr>
                      <w:rFonts w:eastAsia="宋体"/>
                      <w:spacing w:val="-7"/>
                      <w:szCs w:val="21"/>
                    </w:rPr>
                    <w:t>干粉外加剂生产线</w:t>
                  </w:r>
                  <w:r>
                    <w:rPr>
                      <w:rFonts w:eastAsia="宋体"/>
                      <w:szCs w:val="21"/>
                    </w:rPr>
                    <w:t>1</w:t>
                  </w:r>
                  <w:r>
                    <w:rPr>
                      <w:rFonts w:eastAsia="宋体"/>
                      <w:spacing w:val="-13"/>
                      <w:szCs w:val="21"/>
                    </w:rPr>
                    <w:t>条</w:t>
                  </w:r>
                  <w:r>
                    <w:rPr>
                      <w:rFonts w:eastAsia="宋体" w:hint="eastAsia"/>
                      <w:spacing w:val="-13"/>
                      <w:szCs w:val="21"/>
                    </w:rPr>
                    <w:t>，</w:t>
                  </w:r>
                  <w:r>
                    <w:rPr>
                      <w:rFonts w:eastAsia="宋体" w:hint="eastAsia"/>
                      <w:b/>
                      <w:bCs/>
                      <w:spacing w:val="-13"/>
                      <w:szCs w:val="21"/>
                    </w:rPr>
                    <w:t>经改扩建后</w:t>
                  </w:r>
                  <w:r>
                    <w:rPr>
                      <w:rFonts w:eastAsia="宋体" w:hint="eastAsia"/>
                      <w:spacing w:val="-13"/>
                      <w:szCs w:val="21"/>
                    </w:rPr>
                    <w:t>厂区共有</w:t>
                  </w:r>
                  <w:r>
                    <w:rPr>
                      <w:rFonts w:eastAsia="宋体"/>
                      <w:spacing w:val="-1"/>
                      <w:szCs w:val="21"/>
                    </w:rPr>
                    <w:t>压浆料</w:t>
                  </w:r>
                  <w:r>
                    <w:rPr>
                      <w:rFonts w:eastAsia="宋体"/>
                      <w:szCs w:val="21"/>
                    </w:rPr>
                    <w:t>/</w:t>
                  </w:r>
                  <w:r>
                    <w:rPr>
                      <w:rFonts w:eastAsia="宋体"/>
                      <w:szCs w:val="21"/>
                    </w:rPr>
                    <w:t>灌浆料</w:t>
                  </w:r>
                  <w:r>
                    <w:rPr>
                      <w:rFonts w:eastAsia="宋体"/>
                      <w:spacing w:val="-6"/>
                      <w:szCs w:val="21"/>
                    </w:rPr>
                    <w:t>/</w:t>
                  </w:r>
                  <w:r>
                    <w:rPr>
                      <w:rFonts w:eastAsia="宋体"/>
                      <w:spacing w:val="-7"/>
                      <w:szCs w:val="21"/>
                    </w:rPr>
                    <w:t>干粉外加剂生产线</w:t>
                  </w:r>
                  <w:r>
                    <w:rPr>
                      <w:rFonts w:eastAsia="宋体" w:hint="eastAsia"/>
                      <w:szCs w:val="21"/>
                      <w:lang w:val="en-US"/>
                    </w:rPr>
                    <w:t>2</w:t>
                  </w:r>
                  <w:r>
                    <w:rPr>
                      <w:rFonts w:eastAsia="宋体"/>
                      <w:spacing w:val="-13"/>
                      <w:szCs w:val="21"/>
                    </w:rPr>
                    <w:t>条</w:t>
                  </w:r>
                  <w:r w:rsidR="001548F3">
                    <w:rPr>
                      <w:rFonts w:eastAsia="宋体" w:hint="eastAsia"/>
                      <w:spacing w:val="-13"/>
                      <w:szCs w:val="21"/>
                    </w:rPr>
                    <w:t>。</w:t>
                  </w:r>
                </w:p>
              </w:tc>
              <w:tc>
                <w:tcPr>
                  <w:tcW w:w="868" w:type="pct"/>
                  <w:vAlign w:val="center"/>
                </w:tcPr>
                <w:p w:rsidR="00E918DF" w:rsidRDefault="00FE16C8" w:rsidP="00A31A37">
                  <w:pPr>
                    <w:pStyle w:val="-"/>
                  </w:pPr>
                  <w:r>
                    <w:rPr>
                      <w:rFonts w:hint="eastAsia"/>
                    </w:rPr>
                    <w:t>与环评一致</w:t>
                  </w:r>
                </w:p>
              </w:tc>
              <w:tc>
                <w:tcPr>
                  <w:tcW w:w="726" w:type="pct"/>
                  <w:vMerge/>
                  <w:vAlign w:val="center"/>
                </w:tcPr>
                <w:p w:rsidR="00E918DF" w:rsidRDefault="00E918DF" w:rsidP="00A31A37">
                  <w:pPr>
                    <w:pStyle w:val="-"/>
                  </w:pPr>
                </w:p>
              </w:tc>
            </w:tr>
            <w:tr w:rsidR="00E918DF" w:rsidTr="00FE16C8">
              <w:trPr>
                <w:trHeight w:val="650"/>
                <w:jc w:val="center"/>
              </w:trPr>
              <w:tc>
                <w:tcPr>
                  <w:tcW w:w="399" w:type="pct"/>
                  <w:vMerge/>
                  <w:vAlign w:val="center"/>
                </w:tcPr>
                <w:p w:rsidR="00E918DF" w:rsidRDefault="00E918DF" w:rsidP="00A31A37">
                  <w:pPr>
                    <w:pStyle w:val="-"/>
                  </w:pPr>
                </w:p>
              </w:tc>
              <w:tc>
                <w:tcPr>
                  <w:tcW w:w="502" w:type="pct"/>
                  <w:vAlign w:val="center"/>
                </w:tcPr>
                <w:p w:rsidR="00E918DF" w:rsidRDefault="00E918DF" w:rsidP="00A31A37">
                  <w:pPr>
                    <w:pStyle w:val="-"/>
                  </w:pPr>
                  <w:r>
                    <w:t>石粉生产线</w:t>
                  </w:r>
                </w:p>
              </w:tc>
              <w:tc>
                <w:tcPr>
                  <w:tcW w:w="2505" w:type="pct"/>
                  <w:gridSpan w:val="2"/>
                  <w:vAlign w:val="center"/>
                </w:tcPr>
                <w:p w:rsidR="00E918DF" w:rsidRDefault="00E918DF" w:rsidP="00A31A37">
                  <w:pPr>
                    <w:pStyle w:val="TableParagraph"/>
                    <w:jc w:val="both"/>
                    <w:rPr>
                      <w:rFonts w:eastAsia="宋体"/>
                      <w:szCs w:val="21"/>
                      <w:lang w:val="en-US"/>
                    </w:rPr>
                  </w:pPr>
                  <w:r>
                    <w:rPr>
                      <w:rFonts w:eastAsia="宋体"/>
                      <w:szCs w:val="21"/>
                      <w:lang w:val="en-US"/>
                    </w:rPr>
                    <w:t>1</w:t>
                  </w:r>
                  <w:r>
                    <w:rPr>
                      <w:rFonts w:eastAsia="宋体"/>
                      <w:szCs w:val="21"/>
                      <w:lang w:val="en-US"/>
                    </w:rPr>
                    <w:t>条，</w:t>
                  </w:r>
                  <w:r>
                    <w:rPr>
                      <w:rFonts w:eastAsia="宋体"/>
                      <w:szCs w:val="21"/>
                    </w:rPr>
                    <w:t>雷蒙磨机</w:t>
                  </w:r>
                  <w:r>
                    <w:rPr>
                      <w:rFonts w:eastAsia="宋体"/>
                      <w:szCs w:val="21"/>
                      <w:lang w:val="en-US"/>
                    </w:rPr>
                    <w:t>2</w:t>
                  </w:r>
                  <w:r>
                    <w:rPr>
                      <w:rFonts w:eastAsia="宋体"/>
                      <w:szCs w:val="21"/>
                      <w:lang w:val="en-US"/>
                    </w:rPr>
                    <w:t>台</w:t>
                  </w:r>
                  <w:r>
                    <w:rPr>
                      <w:rFonts w:eastAsia="宋体" w:hint="eastAsia"/>
                      <w:szCs w:val="21"/>
                      <w:lang w:val="en-US"/>
                    </w:rPr>
                    <w:t>（配套脉冲布袋除尘器</w:t>
                  </w:r>
                  <w:r>
                    <w:rPr>
                      <w:rFonts w:eastAsia="宋体" w:hint="eastAsia"/>
                      <w:szCs w:val="21"/>
                      <w:lang w:val="en-US"/>
                    </w:rPr>
                    <w:t>2</w:t>
                  </w:r>
                  <w:r>
                    <w:rPr>
                      <w:rFonts w:eastAsia="宋体"/>
                      <w:szCs w:val="21"/>
                      <w:lang w:val="en-US"/>
                    </w:rPr>
                    <w:t>套</w:t>
                  </w:r>
                  <w:r>
                    <w:rPr>
                      <w:rFonts w:eastAsia="宋体" w:hint="eastAsia"/>
                      <w:szCs w:val="21"/>
                      <w:lang w:val="en-US"/>
                    </w:rPr>
                    <w:t>，不设排气筒）</w:t>
                  </w:r>
                </w:p>
              </w:tc>
              <w:tc>
                <w:tcPr>
                  <w:tcW w:w="868" w:type="pct"/>
                  <w:vAlign w:val="center"/>
                </w:tcPr>
                <w:p w:rsidR="00E918DF" w:rsidRDefault="00FE16C8" w:rsidP="00A31A37">
                  <w:pPr>
                    <w:pStyle w:val="-"/>
                  </w:pPr>
                  <w:r>
                    <w:rPr>
                      <w:rFonts w:hint="eastAsia"/>
                    </w:rPr>
                    <w:t>与环评一致</w:t>
                  </w:r>
                </w:p>
              </w:tc>
              <w:tc>
                <w:tcPr>
                  <w:tcW w:w="726" w:type="pct"/>
                  <w:vMerge/>
                  <w:vAlign w:val="center"/>
                </w:tcPr>
                <w:p w:rsidR="00E918DF" w:rsidRDefault="00E918DF" w:rsidP="00A31A37">
                  <w:pPr>
                    <w:pStyle w:val="-"/>
                  </w:pPr>
                </w:p>
              </w:tc>
            </w:tr>
            <w:tr w:rsidR="00E918DF" w:rsidTr="00FE16C8">
              <w:trPr>
                <w:trHeight w:val="675"/>
                <w:jc w:val="center"/>
              </w:trPr>
              <w:tc>
                <w:tcPr>
                  <w:tcW w:w="399" w:type="pct"/>
                  <w:vMerge/>
                  <w:vAlign w:val="center"/>
                </w:tcPr>
                <w:p w:rsidR="00E918DF" w:rsidRDefault="00E918DF" w:rsidP="00A31A37">
                  <w:pPr>
                    <w:pStyle w:val="-"/>
                  </w:pPr>
                </w:p>
              </w:tc>
              <w:tc>
                <w:tcPr>
                  <w:tcW w:w="502" w:type="pct"/>
                  <w:vAlign w:val="center"/>
                </w:tcPr>
                <w:p w:rsidR="00E918DF" w:rsidRDefault="00E918DF" w:rsidP="00A31A37">
                  <w:pPr>
                    <w:pStyle w:val="-"/>
                  </w:pPr>
                  <w:r>
                    <w:t>砂石生产线</w:t>
                  </w:r>
                </w:p>
              </w:tc>
              <w:tc>
                <w:tcPr>
                  <w:tcW w:w="2505" w:type="pct"/>
                  <w:gridSpan w:val="2"/>
                  <w:vAlign w:val="center"/>
                </w:tcPr>
                <w:p w:rsidR="00E918DF" w:rsidRDefault="00E918DF" w:rsidP="00FE16C8">
                  <w:pPr>
                    <w:pStyle w:val="TableParagraph"/>
                    <w:jc w:val="both"/>
                    <w:rPr>
                      <w:rFonts w:eastAsia="宋体"/>
                      <w:szCs w:val="21"/>
                      <w:lang w:val="en-US"/>
                    </w:rPr>
                  </w:pPr>
                  <w:r>
                    <w:rPr>
                      <w:rFonts w:eastAsia="宋体"/>
                      <w:szCs w:val="21"/>
                      <w:lang w:val="en-US"/>
                    </w:rPr>
                    <w:t>1</w:t>
                  </w:r>
                  <w:r>
                    <w:rPr>
                      <w:rFonts w:eastAsia="宋体"/>
                      <w:szCs w:val="21"/>
                      <w:lang w:val="en-US"/>
                    </w:rPr>
                    <w:t>条，</w:t>
                  </w:r>
                  <w:r>
                    <w:rPr>
                      <w:rFonts w:eastAsia="宋体"/>
                      <w:szCs w:val="21"/>
                    </w:rPr>
                    <w:t>给料机</w:t>
                  </w:r>
                  <w:r>
                    <w:rPr>
                      <w:rFonts w:eastAsia="宋体"/>
                      <w:szCs w:val="21"/>
                      <w:lang w:val="en-US"/>
                    </w:rPr>
                    <w:t>1</w:t>
                  </w:r>
                  <w:r>
                    <w:rPr>
                      <w:rFonts w:eastAsia="宋体"/>
                      <w:szCs w:val="21"/>
                      <w:lang w:val="en-US"/>
                    </w:rPr>
                    <w:t>台，破碎机</w:t>
                  </w:r>
                  <w:r>
                    <w:rPr>
                      <w:rFonts w:eastAsia="宋体"/>
                      <w:szCs w:val="21"/>
                      <w:lang w:val="en-US"/>
                    </w:rPr>
                    <w:t>1</w:t>
                  </w:r>
                  <w:r>
                    <w:rPr>
                      <w:rFonts w:eastAsia="宋体"/>
                      <w:szCs w:val="21"/>
                      <w:lang w:val="en-US"/>
                    </w:rPr>
                    <w:t>台，筛分机</w:t>
                  </w:r>
                  <w:r>
                    <w:rPr>
                      <w:rFonts w:eastAsia="宋体"/>
                      <w:szCs w:val="21"/>
                      <w:lang w:val="en-US"/>
                    </w:rPr>
                    <w:t>1</w:t>
                  </w:r>
                  <w:r>
                    <w:rPr>
                      <w:rFonts w:eastAsia="宋体"/>
                      <w:szCs w:val="21"/>
                      <w:lang w:val="en-US"/>
                    </w:rPr>
                    <w:t>台，脉冲</w:t>
                  </w:r>
                  <w:r>
                    <w:rPr>
                      <w:rFonts w:eastAsia="宋体" w:hint="eastAsia"/>
                      <w:szCs w:val="21"/>
                      <w:lang w:val="en-US"/>
                    </w:rPr>
                    <w:t>布袋除尘器</w:t>
                  </w:r>
                  <w:r>
                    <w:rPr>
                      <w:rFonts w:eastAsia="宋体"/>
                      <w:szCs w:val="21"/>
                      <w:lang w:val="en-US"/>
                    </w:rPr>
                    <w:t>1</w:t>
                  </w:r>
                  <w:r>
                    <w:rPr>
                      <w:rFonts w:eastAsia="宋体"/>
                      <w:szCs w:val="21"/>
                      <w:lang w:val="en-US"/>
                    </w:rPr>
                    <w:t>套</w:t>
                  </w:r>
                  <w:r>
                    <w:rPr>
                      <w:rFonts w:eastAsia="宋体" w:hint="eastAsia"/>
                      <w:szCs w:val="21"/>
                      <w:lang w:val="en-US"/>
                    </w:rPr>
                    <w:t>（不设排气筒）</w:t>
                  </w:r>
                </w:p>
              </w:tc>
              <w:tc>
                <w:tcPr>
                  <w:tcW w:w="868" w:type="pct"/>
                  <w:vAlign w:val="center"/>
                </w:tcPr>
                <w:p w:rsidR="00E918DF" w:rsidRDefault="001548F3" w:rsidP="00A31A37">
                  <w:pPr>
                    <w:pStyle w:val="-"/>
                  </w:pPr>
                  <w:r>
                    <w:rPr>
                      <w:rFonts w:ascii="宋体" w:hAnsi="宋体" w:cs="宋体" w:hint="eastAsia"/>
                      <w:bCs/>
                    </w:rPr>
                    <w:t>目前还未建设，若建设，后期另行验收</w:t>
                  </w:r>
                </w:p>
              </w:tc>
              <w:tc>
                <w:tcPr>
                  <w:tcW w:w="726" w:type="pct"/>
                  <w:vMerge/>
                  <w:vAlign w:val="center"/>
                </w:tcPr>
                <w:p w:rsidR="00E918DF" w:rsidRDefault="00E918DF" w:rsidP="00A31A37">
                  <w:pPr>
                    <w:pStyle w:val="-"/>
                  </w:pPr>
                </w:p>
              </w:tc>
            </w:tr>
            <w:tr w:rsidR="00E918DF" w:rsidTr="00FE16C8">
              <w:trPr>
                <w:trHeight w:val="83"/>
                <w:jc w:val="center"/>
              </w:trPr>
              <w:tc>
                <w:tcPr>
                  <w:tcW w:w="399" w:type="pct"/>
                  <w:vMerge w:val="restart"/>
                  <w:vAlign w:val="center"/>
                </w:tcPr>
                <w:p w:rsidR="00E918DF" w:rsidRDefault="00E918DF" w:rsidP="00A31A37">
                  <w:pPr>
                    <w:pStyle w:val="-"/>
                    <w:rPr>
                      <w:highlight w:val="yellow"/>
                    </w:rPr>
                  </w:pPr>
                  <w:r>
                    <w:t>辅助工程</w:t>
                  </w:r>
                </w:p>
              </w:tc>
              <w:tc>
                <w:tcPr>
                  <w:tcW w:w="502" w:type="pct"/>
                  <w:vAlign w:val="center"/>
                </w:tcPr>
                <w:p w:rsidR="00E918DF" w:rsidRDefault="00E918DF" w:rsidP="00A31A37">
                  <w:pPr>
                    <w:jc w:val="center"/>
                    <w:rPr>
                      <w:rFonts w:ascii="Times New Roman" w:eastAsia="宋体" w:hAnsi="Times New Roman" w:cs="Times New Roman"/>
                      <w:szCs w:val="21"/>
                      <w:highlight w:val="yellow"/>
                    </w:rPr>
                  </w:pPr>
                  <w:r>
                    <w:rPr>
                      <w:rFonts w:ascii="Times New Roman" w:eastAsia="宋体" w:hAnsi="Times New Roman" w:cs="Times New Roman"/>
                      <w:szCs w:val="21"/>
                    </w:rPr>
                    <w:t>成品区</w:t>
                  </w:r>
                </w:p>
              </w:tc>
              <w:tc>
                <w:tcPr>
                  <w:tcW w:w="2505" w:type="pct"/>
                  <w:gridSpan w:val="2"/>
                  <w:vAlign w:val="center"/>
                </w:tcPr>
                <w:p w:rsidR="00E918DF" w:rsidRDefault="00E918DF" w:rsidP="00A31A37">
                  <w:pPr>
                    <w:pStyle w:val="-"/>
                    <w:rPr>
                      <w:highlight w:val="yellow"/>
                    </w:rPr>
                  </w:pPr>
                  <w:r>
                    <w:t>位于生产车间内西北侧，占地约</w:t>
                  </w:r>
                  <w:r>
                    <w:t>250m</w:t>
                  </w:r>
                  <w:r>
                    <w:rPr>
                      <w:vertAlign w:val="superscript"/>
                    </w:rPr>
                    <w:t>2</w:t>
                  </w:r>
                  <w:r>
                    <w:t>，用于存放成品</w:t>
                  </w:r>
                </w:p>
              </w:tc>
              <w:tc>
                <w:tcPr>
                  <w:tcW w:w="868" w:type="pct"/>
                  <w:vMerge w:val="restart"/>
                  <w:vAlign w:val="center"/>
                </w:tcPr>
                <w:p w:rsidR="00E918DF" w:rsidRDefault="00E918DF" w:rsidP="00A31A37">
                  <w:pPr>
                    <w:pStyle w:val="-"/>
                    <w:rPr>
                      <w:highlight w:val="yellow"/>
                    </w:rPr>
                  </w:pPr>
                  <w:r w:rsidRPr="00E918DF">
                    <w:t>与环评一致</w:t>
                  </w:r>
                </w:p>
              </w:tc>
              <w:tc>
                <w:tcPr>
                  <w:tcW w:w="726" w:type="pct"/>
                  <w:vAlign w:val="center"/>
                </w:tcPr>
                <w:p w:rsidR="00E918DF" w:rsidRDefault="00E918DF" w:rsidP="00A31A37">
                  <w:pPr>
                    <w:pStyle w:val="-"/>
                  </w:pPr>
                  <w:r>
                    <w:t>/</w:t>
                  </w:r>
                </w:p>
              </w:tc>
            </w:tr>
            <w:tr w:rsidR="00E918DF" w:rsidTr="00FE16C8">
              <w:trPr>
                <w:trHeight w:val="83"/>
                <w:jc w:val="center"/>
              </w:trPr>
              <w:tc>
                <w:tcPr>
                  <w:tcW w:w="399" w:type="pct"/>
                  <w:vMerge/>
                  <w:vAlign w:val="center"/>
                </w:tcPr>
                <w:p w:rsidR="00E918DF" w:rsidRDefault="00E918DF" w:rsidP="00A31A37">
                  <w:pPr>
                    <w:pStyle w:val="-"/>
                    <w:rPr>
                      <w:highlight w:val="yellow"/>
                    </w:rPr>
                  </w:pPr>
                </w:p>
              </w:tc>
              <w:tc>
                <w:tcPr>
                  <w:tcW w:w="502" w:type="pct"/>
                  <w:vAlign w:val="center"/>
                </w:tcPr>
                <w:p w:rsidR="00E918DF" w:rsidRDefault="00E918DF" w:rsidP="00A31A37">
                  <w:pPr>
                    <w:jc w:val="center"/>
                    <w:rPr>
                      <w:rFonts w:ascii="Times New Roman" w:eastAsia="宋体" w:hAnsi="Times New Roman" w:cs="Times New Roman"/>
                      <w:szCs w:val="21"/>
                      <w:highlight w:val="yellow"/>
                    </w:rPr>
                  </w:pPr>
                  <w:r>
                    <w:rPr>
                      <w:rFonts w:ascii="Times New Roman" w:eastAsia="宋体" w:hAnsi="Times New Roman" w:cs="Times New Roman"/>
                      <w:szCs w:val="21"/>
                    </w:rPr>
                    <w:t>原料库房</w:t>
                  </w:r>
                </w:p>
              </w:tc>
              <w:tc>
                <w:tcPr>
                  <w:tcW w:w="2505" w:type="pct"/>
                  <w:gridSpan w:val="2"/>
                  <w:vAlign w:val="center"/>
                </w:tcPr>
                <w:p w:rsidR="00E918DF" w:rsidRDefault="00E918DF" w:rsidP="00A31A37">
                  <w:pPr>
                    <w:pStyle w:val="-"/>
                    <w:rPr>
                      <w:highlight w:val="yellow"/>
                    </w:rPr>
                  </w:pPr>
                  <w:r>
                    <w:rPr>
                      <w:kern w:val="2"/>
                    </w:rPr>
                    <w:t>1</w:t>
                  </w:r>
                  <w:r>
                    <w:rPr>
                      <w:kern w:val="2"/>
                    </w:rPr>
                    <w:t>间，</w:t>
                  </w:r>
                  <w:r>
                    <w:rPr>
                      <w:kern w:val="2"/>
                      <w:lang w:val="zh-CN"/>
                    </w:rPr>
                    <w:t>位于生产车间内西南侧，占地约</w:t>
                  </w:r>
                  <w:r>
                    <w:rPr>
                      <w:kern w:val="2"/>
                    </w:rPr>
                    <w:t>150m</w:t>
                  </w:r>
                  <w:r>
                    <w:rPr>
                      <w:kern w:val="2"/>
                      <w:vertAlign w:val="superscript"/>
                    </w:rPr>
                    <w:t>2</w:t>
                  </w:r>
                  <w:r>
                    <w:rPr>
                      <w:kern w:val="2"/>
                    </w:rPr>
                    <w:t>，用于存放原辅料等</w:t>
                  </w:r>
                </w:p>
              </w:tc>
              <w:tc>
                <w:tcPr>
                  <w:tcW w:w="868" w:type="pct"/>
                  <w:vMerge/>
                  <w:vAlign w:val="center"/>
                </w:tcPr>
                <w:p w:rsidR="00E918DF" w:rsidRDefault="00E918DF" w:rsidP="00A31A37">
                  <w:pPr>
                    <w:pStyle w:val="-"/>
                    <w:rPr>
                      <w:highlight w:val="yellow"/>
                    </w:rPr>
                  </w:pPr>
                </w:p>
              </w:tc>
              <w:tc>
                <w:tcPr>
                  <w:tcW w:w="726" w:type="pct"/>
                  <w:vAlign w:val="center"/>
                </w:tcPr>
                <w:p w:rsidR="00E918DF" w:rsidRDefault="00E918DF" w:rsidP="00A31A37">
                  <w:pPr>
                    <w:pStyle w:val="-"/>
                  </w:pPr>
                  <w:r>
                    <w:t>/</w:t>
                  </w:r>
                </w:p>
              </w:tc>
            </w:tr>
            <w:tr w:rsidR="00E918DF" w:rsidTr="00FE16C8">
              <w:trPr>
                <w:trHeight w:val="83"/>
                <w:jc w:val="center"/>
              </w:trPr>
              <w:tc>
                <w:tcPr>
                  <w:tcW w:w="399" w:type="pct"/>
                  <w:vMerge/>
                  <w:vAlign w:val="center"/>
                </w:tcPr>
                <w:p w:rsidR="00E918DF" w:rsidRDefault="00E918DF" w:rsidP="00A31A37">
                  <w:pPr>
                    <w:pStyle w:val="-"/>
                    <w:rPr>
                      <w:highlight w:val="yellow"/>
                    </w:rPr>
                  </w:pPr>
                </w:p>
              </w:tc>
              <w:tc>
                <w:tcPr>
                  <w:tcW w:w="502" w:type="pct"/>
                  <w:vAlign w:val="center"/>
                </w:tcPr>
                <w:p w:rsidR="00E918DF" w:rsidRDefault="00E918DF" w:rsidP="00A31A37">
                  <w:pPr>
                    <w:jc w:val="center"/>
                    <w:rPr>
                      <w:rFonts w:ascii="Times New Roman" w:eastAsia="宋体" w:hAnsi="Times New Roman" w:cs="Times New Roman"/>
                      <w:szCs w:val="21"/>
                    </w:rPr>
                  </w:pPr>
                  <w:r>
                    <w:rPr>
                      <w:rFonts w:ascii="Times New Roman" w:eastAsia="宋体" w:hAnsi="Times New Roman" w:cs="Times New Roman" w:hint="eastAsia"/>
                      <w:szCs w:val="21"/>
                    </w:rPr>
                    <w:t>砂石原料堆场</w:t>
                  </w:r>
                </w:p>
              </w:tc>
              <w:tc>
                <w:tcPr>
                  <w:tcW w:w="2505" w:type="pct"/>
                  <w:gridSpan w:val="2"/>
                  <w:vAlign w:val="center"/>
                </w:tcPr>
                <w:p w:rsidR="00E918DF" w:rsidRDefault="00E918DF" w:rsidP="00A31A37">
                  <w:pPr>
                    <w:pStyle w:val="-"/>
                    <w:rPr>
                      <w:kern w:val="2"/>
                    </w:rPr>
                  </w:pPr>
                  <w:r>
                    <w:rPr>
                      <w:rFonts w:hint="eastAsia"/>
                      <w:kern w:val="2"/>
                    </w:rPr>
                    <w:t>1</w:t>
                  </w:r>
                  <w:r>
                    <w:rPr>
                      <w:rFonts w:hint="eastAsia"/>
                      <w:kern w:val="2"/>
                    </w:rPr>
                    <w:t>处，位于</w:t>
                  </w:r>
                  <w:r>
                    <w:t>砂石生产线</w:t>
                  </w:r>
                  <w:r>
                    <w:rPr>
                      <w:rFonts w:hint="eastAsia"/>
                    </w:rPr>
                    <w:t>西侧，</w:t>
                  </w:r>
                  <w:r>
                    <w:rPr>
                      <w:rFonts w:hint="eastAsia"/>
                      <w:kern w:val="2"/>
                    </w:rPr>
                    <w:t>占地约</w:t>
                  </w:r>
                  <w:r>
                    <w:rPr>
                      <w:rFonts w:hint="eastAsia"/>
                      <w:kern w:val="2"/>
                    </w:rPr>
                    <w:t>200m</w:t>
                  </w:r>
                  <w:r>
                    <w:rPr>
                      <w:rFonts w:hint="eastAsia"/>
                      <w:kern w:val="2"/>
                      <w:vertAlign w:val="superscript"/>
                    </w:rPr>
                    <w:t>2</w:t>
                  </w:r>
                  <w:r>
                    <w:rPr>
                      <w:rFonts w:hint="eastAsia"/>
                      <w:kern w:val="2"/>
                    </w:rPr>
                    <w:t>，三面围挡，用于堆放碎石原料</w:t>
                  </w:r>
                </w:p>
              </w:tc>
              <w:tc>
                <w:tcPr>
                  <w:tcW w:w="868" w:type="pct"/>
                  <w:vMerge/>
                  <w:vAlign w:val="center"/>
                </w:tcPr>
                <w:p w:rsidR="00E918DF" w:rsidRDefault="00E918DF" w:rsidP="00A31A37">
                  <w:pPr>
                    <w:pStyle w:val="-"/>
                    <w:rPr>
                      <w:highlight w:val="yellow"/>
                    </w:rPr>
                  </w:pPr>
                </w:p>
              </w:tc>
              <w:tc>
                <w:tcPr>
                  <w:tcW w:w="726" w:type="pct"/>
                  <w:vAlign w:val="center"/>
                </w:tcPr>
                <w:p w:rsidR="00E918DF" w:rsidRDefault="00E918DF" w:rsidP="00A31A37">
                  <w:pPr>
                    <w:pStyle w:val="-"/>
                  </w:pPr>
                  <w:r>
                    <w:rPr>
                      <w:rFonts w:hint="eastAsia"/>
                    </w:rPr>
                    <w:t>粉尘</w:t>
                  </w:r>
                </w:p>
              </w:tc>
            </w:tr>
            <w:tr w:rsidR="00E918DF" w:rsidTr="00FE16C8">
              <w:trPr>
                <w:trHeight w:val="83"/>
                <w:jc w:val="center"/>
              </w:trPr>
              <w:tc>
                <w:tcPr>
                  <w:tcW w:w="399" w:type="pct"/>
                  <w:vMerge/>
                  <w:vAlign w:val="center"/>
                </w:tcPr>
                <w:p w:rsidR="00E918DF" w:rsidRDefault="00E918DF" w:rsidP="00A31A37">
                  <w:pPr>
                    <w:pStyle w:val="-"/>
                    <w:rPr>
                      <w:highlight w:val="yellow"/>
                    </w:rPr>
                  </w:pPr>
                </w:p>
              </w:tc>
              <w:tc>
                <w:tcPr>
                  <w:tcW w:w="502" w:type="pct"/>
                  <w:vAlign w:val="center"/>
                </w:tcPr>
                <w:p w:rsidR="00E918DF" w:rsidRDefault="00E918DF" w:rsidP="00A31A37">
                  <w:pPr>
                    <w:jc w:val="center"/>
                    <w:rPr>
                      <w:rFonts w:ascii="Times New Roman" w:eastAsia="宋体" w:hAnsi="Times New Roman" w:cs="Times New Roman"/>
                      <w:szCs w:val="21"/>
                    </w:rPr>
                  </w:pPr>
                  <w:r>
                    <w:rPr>
                      <w:rFonts w:ascii="Times New Roman" w:eastAsia="宋体" w:hAnsi="Times New Roman" w:cs="Times New Roman"/>
                      <w:szCs w:val="21"/>
                    </w:rPr>
                    <w:t>实验室</w:t>
                  </w:r>
                </w:p>
              </w:tc>
              <w:tc>
                <w:tcPr>
                  <w:tcW w:w="2505" w:type="pct"/>
                  <w:gridSpan w:val="2"/>
                  <w:vAlign w:val="center"/>
                </w:tcPr>
                <w:p w:rsidR="00E918DF" w:rsidRDefault="00E918DF" w:rsidP="00A31A37">
                  <w:pPr>
                    <w:pStyle w:val="-"/>
                    <w:rPr>
                      <w:kern w:val="2"/>
                    </w:rPr>
                  </w:pPr>
                  <w:r>
                    <w:rPr>
                      <w:kern w:val="2"/>
                    </w:rPr>
                    <w:t>1</w:t>
                  </w:r>
                  <w:r>
                    <w:rPr>
                      <w:kern w:val="2"/>
                    </w:rPr>
                    <w:t>间，紧邻原料库房南侧，占地约</w:t>
                  </w:r>
                  <w:r>
                    <w:rPr>
                      <w:kern w:val="2"/>
                    </w:rPr>
                    <w:t>50m</w:t>
                  </w:r>
                  <w:r>
                    <w:rPr>
                      <w:kern w:val="2"/>
                      <w:vertAlign w:val="superscript"/>
                    </w:rPr>
                    <w:t>2</w:t>
                  </w:r>
                  <w:r>
                    <w:rPr>
                      <w:kern w:val="2"/>
                    </w:rPr>
                    <w:t>，用于对产品进行抗拉、抗压等力学性能检验，不涉及化学检验及化学药品的使用</w:t>
                  </w:r>
                </w:p>
              </w:tc>
              <w:tc>
                <w:tcPr>
                  <w:tcW w:w="868" w:type="pct"/>
                  <w:vMerge/>
                  <w:vAlign w:val="center"/>
                </w:tcPr>
                <w:p w:rsidR="00E918DF" w:rsidRDefault="00E918DF" w:rsidP="00A31A37">
                  <w:pPr>
                    <w:pStyle w:val="-"/>
                    <w:rPr>
                      <w:highlight w:val="yellow"/>
                    </w:rPr>
                  </w:pPr>
                </w:p>
              </w:tc>
              <w:tc>
                <w:tcPr>
                  <w:tcW w:w="726" w:type="pct"/>
                  <w:vAlign w:val="center"/>
                </w:tcPr>
                <w:p w:rsidR="00E918DF" w:rsidRDefault="00E918DF" w:rsidP="00A31A37">
                  <w:pPr>
                    <w:pStyle w:val="-"/>
                  </w:pPr>
                  <w:r>
                    <w:t>固废</w:t>
                  </w:r>
                </w:p>
              </w:tc>
            </w:tr>
            <w:tr w:rsidR="00E918DF" w:rsidTr="00FE16C8">
              <w:trPr>
                <w:trHeight w:val="83"/>
                <w:jc w:val="center"/>
              </w:trPr>
              <w:tc>
                <w:tcPr>
                  <w:tcW w:w="399" w:type="pct"/>
                  <w:vMerge/>
                  <w:vAlign w:val="center"/>
                </w:tcPr>
                <w:p w:rsidR="00E918DF" w:rsidRDefault="00E918DF" w:rsidP="00A31A37">
                  <w:pPr>
                    <w:pStyle w:val="-"/>
                    <w:rPr>
                      <w:highlight w:val="yellow"/>
                    </w:rPr>
                  </w:pPr>
                </w:p>
              </w:tc>
              <w:tc>
                <w:tcPr>
                  <w:tcW w:w="502" w:type="pct"/>
                  <w:vAlign w:val="center"/>
                </w:tcPr>
                <w:p w:rsidR="00E918DF" w:rsidRDefault="00E918DF" w:rsidP="00A31A37">
                  <w:pPr>
                    <w:jc w:val="center"/>
                    <w:rPr>
                      <w:rFonts w:ascii="Times New Roman" w:eastAsia="宋体" w:hAnsi="Times New Roman" w:cs="Times New Roman"/>
                      <w:szCs w:val="21"/>
                    </w:rPr>
                  </w:pPr>
                  <w:r>
                    <w:rPr>
                      <w:rFonts w:ascii="Times New Roman" w:eastAsia="宋体" w:hAnsi="Times New Roman" w:cs="Times New Roman" w:hint="eastAsia"/>
                      <w:szCs w:val="21"/>
                    </w:rPr>
                    <w:t>洗车平台</w:t>
                  </w:r>
                </w:p>
              </w:tc>
              <w:tc>
                <w:tcPr>
                  <w:tcW w:w="2505" w:type="pct"/>
                  <w:gridSpan w:val="2"/>
                  <w:vAlign w:val="center"/>
                </w:tcPr>
                <w:p w:rsidR="00E918DF" w:rsidRDefault="00E918DF" w:rsidP="00A31A37">
                  <w:pPr>
                    <w:pStyle w:val="-"/>
                    <w:rPr>
                      <w:kern w:val="2"/>
                    </w:rPr>
                  </w:pPr>
                  <w:r>
                    <w:rPr>
                      <w:rFonts w:hint="eastAsia"/>
                      <w:kern w:val="2"/>
                    </w:rPr>
                    <w:t>1</w:t>
                  </w:r>
                  <w:r>
                    <w:rPr>
                      <w:rFonts w:hint="eastAsia"/>
                      <w:kern w:val="2"/>
                    </w:rPr>
                    <w:t>处，占地约</w:t>
                  </w:r>
                  <w:r>
                    <w:rPr>
                      <w:rFonts w:hint="eastAsia"/>
                      <w:kern w:val="2"/>
                    </w:rPr>
                    <w:t>50m</w:t>
                  </w:r>
                  <w:r>
                    <w:rPr>
                      <w:rFonts w:hint="eastAsia"/>
                      <w:kern w:val="2"/>
                      <w:vertAlign w:val="superscript"/>
                    </w:rPr>
                    <w:t>2</w:t>
                  </w:r>
                  <w:r>
                    <w:rPr>
                      <w:rFonts w:hint="eastAsia"/>
                      <w:kern w:val="2"/>
                    </w:rPr>
                    <w:t>，位于生产车间</w:t>
                  </w:r>
                </w:p>
              </w:tc>
              <w:tc>
                <w:tcPr>
                  <w:tcW w:w="868" w:type="pct"/>
                  <w:vAlign w:val="center"/>
                </w:tcPr>
                <w:p w:rsidR="00E918DF" w:rsidRDefault="001548F3" w:rsidP="00A31A37">
                  <w:pPr>
                    <w:pStyle w:val="-"/>
                    <w:rPr>
                      <w:highlight w:val="yellow"/>
                    </w:rPr>
                  </w:pPr>
                  <w:r>
                    <w:rPr>
                      <w:rFonts w:hint="eastAsia"/>
                    </w:rPr>
                    <w:t>场地</w:t>
                  </w:r>
                  <w:r>
                    <w:t>均为水泥硬化</w:t>
                  </w:r>
                  <w:r>
                    <w:rPr>
                      <w:rFonts w:hint="eastAsia"/>
                    </w:rPr>
                    <w:t>，</w:t>
                  </w:r>
                  <w:r>
                    <w:t>租赁厂房</w:t>
                  </w:r>
                  <w:r w:rsidR="00FE16C8">
                    <w:rPr>
                      <w:rFonts w:hint="eastAsia"/>
                    </w:rPr>
                    <w:t>，</w:t>
                  </w:r>
                  <w:r w:rsidR="00FE16C8">
                    <w:t>同时进出车辆较少</w:t>
                  </w:r>
                  <w:r w:rsidR="00FE16C8">
                    <w:rPr>
                      <w:rFonts w:hint="eastAsia"/>
                    </w:rPr>
                    <w:t>。</w:t>
                  </w:r>
                  <w:r>
                    <w:rPr>
                      <w:rFonts w:hint="eastAsia"/>
                    </w:rPr>
                    <w:t>由于场地限制</w:t>
                  </w:r>
                  <w:r w:rsidR="00FE16C8">
                    <w:t>未设置洗车平台</w:t>
                  </w:r>
                </w:p>
              </w:tc>
              <w:tc>
                <w:tcPr>
                  <w:tcW w:w="726" w:type="pct"/>
                  <w:vAlign w:val="center"/>
                </w:tcPr>
                <w:p w:rsidR="00E918DF" w:rsidRDefault="00E918DF" w:rsidP="00A31A37">
                  <w:pPr>
                    <w:pStyle w:val="-"/>
                  </w:pPr>
                  <w:r>
                    <w:rPr>
                      <w:rFonts w:hint="eastAsia"/>
                    </w:rPr>
                    <w:t>废水、污泥</w:t>
                  </w:r>
                </w:p>
              </w:tc>
            </w:tr>
            <w:tr w:rsidR="00E918DF" w:rsidTr="00FE16C8">
              <w:trPr>
                <w:trHeight w:val="452"/>
                <w:jc w:val="center"/>
              </w:trPr>
              <w:tc>
                <w:tcPr>
                  <w:tcW w:w="399" w:type="pct"/>
                  <w:vAlign w:val="center"/>
                </w:tcPr>
                <w:p w:rsidR="00E918DF" w:rsidRDefault="00E918DF" w:rsidP="00E918DF">
                  <w:pPr>
                    <w:pStyle w:val="-"/>
                    <w:rPr>
                      <w:highlight w:val="yellow"/>
                    </w:rPr>
                  </w:pPr>
                  <w:r>
                    <w:t>办公生活区</w:t>
                  </w:r>
                </w:p>
              </w:tc>
              <w:tc>
                <w:tcPr>
                  <w:tcW w:w="502" w:type="pct"/>
                  <w:vAlign w:val="center"/>
                </w:tcPr>
                <w:p w:rsidR="00E918DF" w:rsidRDefault="00E918DF" w:rsidP="00E918DF">
                  <w:pPr>
                    <w:pStyle w:val="-"/>
                  </w:pPr>
                  <w:r>
                    <w:t>办公楼</w:t>
                  </w:r>
                </w:p>
              </w:tc>
              <w:tc>
                <w:tcPr>
                  <w:tcW w:w="2505" w:type="pct"/>
                  <w:gridSpan w:val="2"/>
                  <w:vAlign w:val="center"/>
                </w:tcPr>
                <w:p w:rsidR="00E918DF" w:rsidRDefault="00E918DF" w:rsidP="00E918DF">
                  <w:pPr>
                    <w:pStyle w:val="-"/>
                  </w:pPr>
                  <w:r>
                    <w:rPr>
                      <w:kern w:val="2"/>
                    </w:rPr>
                    <w:t>2F</w:t>
                  </w:r>
                  <w:r>
                    <w:rPr>
                      <w:kern w:val="2"/>
                    </w:rPr>
                    <w:t>，位于生产车间西南侧，约</w:t>
                  </w:r>
                  <w:r>
                    <w:rPr>
                      <w:kern w:val="2"/>
                    </w:rPr>
                    <w:t>230m</w:t>
                  </w:r>
                  <w:r>
                    <w:rPr>
                      <w:kern w:val="2"/>
                      <w:vertAlign w:val="superscript"/>
                    </w:rPr>
                    <w:t>2</w:t>
                  </w:r>
                  <w:r>
                    <w:rPr>
                      <w:kern w:val="2"/>
                    </w:rPr>
                    <w:t>，砖混结构</w:t>
                  </w:r>
                </w:p>
              </w:tc>
              <w:tc>
                <w:tcPr>
                  <w:tcW w:w="868" w:type="pct"/>
                  <w:vAlign w:val="center"/>
                </w:tcPr>
                <w:p w:rsidR="00E918DF" w:rsidRDefault="00E918DF" w:rsidP="00E918DF">
                  <w:pPr>
                    <w:pStyle w:val="-"/>
                    <w:rPr>
                      <w:highlight w:val="yellow"/>
                    </w:rPr>
                  </w:pPr>
                  <w:r w:rsidRPr="00E918DF">
                    <w:t>与环评一致</w:t>
                  </w:r>
                </w:p>
              </w:tc>
              <w:tc>
                <w:tcPr>
                  <w:tcW w:w="726" w:type="pct"/>
                  <w:vAlign w:val="center"/>
                </w:tcPr>
                <w:p w:rsidR="00E918DF" w:rsidRDefault="00E918DF" w:rsidP="00E918DF">
                  <w:pPr>
                    <w:pStyle w:val="-"/>
                  </w:pPr>
                  <w:r>
                    <w:t>生活垃圾、生活废水</w:t>
                  </w:r>
                </w:p>
              </w:tc>
            </w:tr>
            <w:tr w:rsidR="00E918DF" w:rsidTr="00FE16C8">
              <w:trPr>
                <w:trHeight w:hRule="exact" w:val="304"/>
                <w:jc w:val="center"/>
              </w:trPr>
              <w:tc>
                <w:tcPr>
                  <w:tcW w:w="399" w:type="pct"/>
                  <w:vMerge w:val="restart"/>
                  <w:vAlign w:val="center"/>
                </w:tcPr>
                <w:p w:rsidR="00E918DF" w:rsidRDefault="00E918DF" w:rsidP="00E918DF">
                  <w:pPr>
                    <w:pStyle w:val="-"/>
                    <w:rPr>
                      <w:color w:val="FF0000"/>
                    </w:rPr>
                  </w:pPr>
                  <w:r>
                    <w:t>公用工程</w:t>
                  </w:r>
                </w:p>
              </w:tc>
              <w:tc>
                <w:tcPr>
                  <w:tcW w:w="502" w:type="pct"/>
                  <w:vAlign w:val="center"/>
                </w:tcPr>
                <w:p w:rsidR="00E918DF" w:rsidRDefault="00E918DF" w:rsidP="00E918DF">
                  <w:pPr>
                    <w:pStyle w:val="-"/>
                  </w:pPr>
                  <w:r>
                    <w:t>供电系统</w:t>
                  </w:r>
                </w:p>
              </w:tc>
              <w:tc>
                <w:tcPr>
                  <w:tcW w:w="2505" w:type="pct"/>
                  <w:gridSpan w:val="2"/>
                  <w:vAlign w:val="center"/>
                </w:tcPr>
                <w:p w:rsidR="00E918DF" w:rsidRDefault="00E918DF" w:rsidP="00E918DF">
                  <w:pPr>
                    <w:pStyle w:val="afb"/>
                    <w:adjustRightInd/>
                    <w:spacing w:beforeLines="0" w:after="0"/>
                    <w:contextualSpacing/>
                    <w:jc w:val="center"/>
                    <w:rPr>
                      <w:rFonts w:ascii="Times New Roman" w:cs="Times New Roman"/>
                      <w:szCs w:val="21"/>
                    </w:rPr>
                  </w:pPr>
                  <w:r>
                    <w:rPr>
                      <w:rFonts w:ascii="Times New Roman" w:cs="Times New Roman"/>
                      <w:kern w:val="10"/>
                      <w:szCs w:val="21"/>
                    </w:rPr>
                    <w:t>由当地电网供电</w:t>
                  </w:r>
                </w:p>
              </w:tc>
              <w:tc>
                <w:tcPr>
                  <w:tcW w:w="868" w:type="pct"/>
                  <w:vMerge w:val="restart"/>
                  <w:vAlign w:val="center"/>
                </w:tcPr>
                <w:p w:rsidR="00E918DF" w:rsidRDefault="00E918DF" w:rsidP="00E918DF">
                  <w:pPr>
                    <w:pStyle w:val="-"/>
                  </w:pPr>
                  <w:r w:rsidRPr="00E918DF">
                    <w:t>与环评一致</w:t>
                  </w:r>
                </w:p>
              </w:tc>
              <w:tc>
                <w:tcPr>
                  <w:tcW w:w="726" w:type="pct"/>
                  <w:vAlign w:val="center"/>
                </w:tcPr>
                <w:p w:rsidR="00E918DF" w:rsidRDefault="00E918DF" w:rsidP="00E918DF">
                  <w:pPr>
                    <w:pStyle w:val="-"/>
                  </w:pPr>
                  <w:r>
                    <w:t>/</w:t>
                  </w:r>
                </w:p>
              </w:tc>
            </w:tr>
            <w:tr w:rsidR="00E918DF" w:rsidTr="00FE16C8">
              <w:trPr>
                <w:trHeight w:hRule="exact" w:val="313"/>
                <w:jc w:val="center"/>
              </w:trPr>
              <w:tc>
                <w:tcPr>
                  <w:tcW w:w="399" w:type="pct"/>
                  <w:vMerge/>
                  <w:vAlign w:val="center"/>
                </w:tcPr>
                <w:p w:rsidR="00E918DF" w:rsidRDefault="00E918DF" w:rsidP="00E918DF">
                  <w:pPr>
                    <w:pStyle w:val="-"/>
                    <w:rPr>
                      <w:color w:val="FF0000"/>
                    </w:rPr>
                  </w:pPr>
                </w:p>
              </w:tc>
              <w:tc>
                <w:tcPr>
                  <w:tcW w:w="502" w:type="pct"/>
                  <w:vAlign w:val="center"/>
                </w:tcPr>
                <w:p w:rsidR="00E918DF" w:rsidRDefault="00E918DF" w:rsidP="00E918DF">
                  <w:pPr>
                    <w:pStyle w:val="-"/>
                  </w:pPr>
                  <w:r>
                    <w:t>供水系统</w:t>
                  </w:r>
                </w:p>
              </w:tc>
              <w:tc>
                <w:tcPr>
                  <w:tcW w:w="2505" w:type="pct"/>
                  <w:gridSpan w:val="2"/>
                  <w:vAlign w:val="center"/>
                </w:tcPr>
                <w:p w:rsidR="00E918DF" w:rsidRDefault="00E918DF" w:rsidP="00E918DF">
                  <w:pPr>
                    <w:pStyle w:val="afb"/>
                    <w:adjustRightInd/>
                    <w:spacing w:beforeLines="0" w:after="0"/>
                    <w:contextualSpacing/>
                    <w:jc w:val="center"/>
                    <w:rPr>
                      <w:rFonts w:ascii="Times New Roman" w:cs="Times New Roman"/>
                      <w:szCs w:val="21"/>
                    </w:rPr>
                  </w:pPr>
                  <w:r>
                    <w:rPr>
                      <w:rFonts w:ascii="Times New Roman" w:cs="Times New Roman"/>
                      <w:kern w:val="10"/>
                      <w:szCs w:val="21"/>
                    </w:rPr>
                    <w:t>来自当地自来水厂</w:t>
                  </w:r>
                </w:p>
              </w:tc>
              <w:tc>
                <w:tcPr>
                  <w:tcW w:w="868" w:type="pct"/>
                  <w:vMerge/>
                  <w:vAlign w:val="center"/>
                </w:tcPr>
                <w:p w:rsidR="00E918DF" w:rsidRDefault="00E918DF" w:rsidP="00E918DF">
                  <w:pPr>
                    <w:pStyle w:val="-"/>
                  </w:pPr>
                </w:p>
              </w:tc>
              <w:tc>
                <w:tcPr>
                  <w:tcW w:w="726" w:type="pct"/>
                  <w:vAlign w:val="center"/>
                </w:tcPr>
                <w:p w:rsidR="00E918DF" w:rsidRDefault="00E918DF" w:rsidP="00E918DF">
                  <w:pPr>
                    <w:pStyle w:val="-"/>
                  </w:pPr>
                  <w:r>
                    <w:t>/</w:t>
                  </w:r>
                </w:p>
              </w:tc>
            </w:tr>
            <w:tr w:rsidR="00E918DF" w:rsidTr="00FE16C8">
              <w:trPr>
                <w:trHeight w:hRule="exact" w:val="1055"/>
                <w:jc w:val="center"/>
              </w:trPr>
              <w:tc>
                <w:tcPr>
                  <w:tcW w:w="399" w:type="pct"/>
                  <w:vMerge/>
                  <w:vAlign w:val="center"/>
                </w:tcPr>
                <w:p w:rsidR="00E918DF" w:rsidRDefault="00E918DF" w:rsidP="00E918DF">
                  <w:pPr>
                    <w:pStyle w:val="-"/>
                    <w:rPr>
                      <w:color w:val="FF0000"/>
                    </w:rPr>
                  </w:pPr>
                </w:p>
              </w:tc>
              <w:tc>
                <w:tcPr>
                  <w:tcW w:w="502" w:type="pct"/>
                  <w:vAlign w:val="center"/>
                </w:tcPr>
                <w:p w:rsidR="00E918DF" w:rsidRDefault="00E918DF" w:rsidP="00E918DF">
                  <w:pPr>
                    <w:pStyle w:val="-"/>
                  </w:pPr>
                  <w:r>
                    <w:t>排水系统</w:t>
                  </w:r>
                </w:p>
              </w:tc>
              <w:tc>
                <w:tcPr>
                  <w:tcW w:w="2505" w:type="pct"/>
                  <w:gridSpan w:val="2"/>
                  <w:vAlign w:val="center"/>
                </w:tcPr>
                <w:p w:rsidR="00E918DF" w:rsidRDefault="00E918DF" w:rsidP="00E918DF">
                  <w:pPr>
                    <w:pStyle w:val="-"/>
                  </w:pPr>
                  <w:r>
                    <w:rPr>
                      <w:rFonts w:hint="eastAsia"/>
                    </w:rPr>
                    <w:t>项目位于密闭厂房内，厂区内无雨水产生；</w:t>
                  </w:r>
                  <w:r>
                    <w:t>生活污水依托已建</w:t>
                  </w:r>
                  <w:r>
                    <w:rPr>
                      <w:rFonts w:hint="eastAsia"/>
                    </w:rPr>
                    <w:t>化粪池</w:t>
                  </w:r>
                  <w:r>
                    <w:t>处理后用于周边农地肥用，不外排</w:t>
                  </w:r>
                </w:p>
              </w:tc>
              <w:tc>
                <w:tcPr>
                  <w:tcW w:w="868" w:type="pct"/>
                  <w:vMerge/>
                  <w:vAlign w:val="center"/>
                </w:tcPr>
                <w:p w:rsidR="00E918DF" w:rsidRDefault="00E918DF" w:rsidP="00E918DF">
                  <w:pPr>
                    <w:pStyle w:val="-"/>
                  </w:pPr>
                </w:p>
              </w:tc>
              <w:tc>
                <w:tcPr>
                  <w:tcW w:w="726" w:type="pct"/>
                  <w:vAlign w:val="center"/>
                </w:tcPr>
                <w:p w:rsidR="00E918DF" w:rsidRDefault="00E918DF" w:rsidP="00E918DF">
                  <w:pPr>
                    <w:pStyle w:val="-"/>
                  </w:pPr>
                  <w:r>
                    <w:t>/</w:t>
                  </w:r>
                </w:p>
              </w:tc>
            </w:tr>
            <w:tr w:rsidR="00E918DF" w:rsidTr="00FE16C8">
              <w:trPr>
                <w:trHeight w:val="205"/>
                <w:jc w:val="center"/>
              </w:trPr>
              <w:tc>
                <w:tcPr>
                  <w:tcW w:w="399" w:type="pct"/>
                  <w:vMerge w:val="restart"/>
                  <w:vAlign w:val="center"/>
                </w:tcPr>
                <w:p w:rsidR="00E918DF" w:rsidRDefault="00E918DF" w:rsidP="00E918DF">
                  <w:pPr>
                    <w:pStyle w:val="-"/>
                    <w:rPr>
                      <w:color w:val="FF0000"/>
                      <w:highlight w:val="yellow"/>
                    </w:rPr>
                  </w:pPr>
                  <w:r>
                    <w:t>环保工程</w:t>
                  </w:r>
                </w:p>
              </w:tc>
              <w:tc>
                <w:tcPr>
                  <w:tcW w:w="502" w:type="pct"/>
                  <w:vAlign w:val="center"/>
                </w:tcPr>
                <w:p w:rsidR="00E918DF" w:rsidRDefault="00E918DF" w:rsidP="00E918DF">
                  <w:pPr>
                    <w:pStyle w:val="-"/>
                  </w:pPr>
                  <w:r>
                    <w:t>噪声</w:t>
                  </w:r>
                </w:p>
              </w:tc>
              <w:tc>
                <w:tcPr>
                  <w:tcW w:w="2505" w:type="pct"/>
                  <w:gridSpan w:val="2"/>
                  <w:vAlign w:val="center"/>
                </w:tcPr>
                <w:p w:rsidR="00E918DF" w:rsidRDefault="00E918DF" w:rsidP="00E918DF">
                  <w:pPr>
                    <w:pStyle w:val="-"/>
                  </w:pPr>
                  <w:r>
                    <w:t>选用低噪声设备、隔声、减震处理</w:t>
                  </w:r>
                </w:p>
              </w:tc>
              <w:tc>
                <w:tcPr>
                  <w:tcW w:w="868" w:type="pct"/>
                  <w:vAlign w:val="center"/>
                </w:tcPr>
                <w:p w:rsidR="00E918DF" w:rsidRDefault="00E918DF" w:rsidP="00E918DF">
                  <w:pPr>
                    <w:pStyle w:val="-"/>
                  </w:pPr>
                  <w:r w:rsidRPr="00E918DF">
                    <w:t>与环评一致</w:t>
                  </w:r>
                </w:p>
              </w:tc>
              <w:tc>
                <w:tcPr>
                  <w:tcW w:w="726" w:type="pct"/>
                  <w:vAlign w:val="center"/>
                </w:tcPr>
                <w:p w:rsidR="00E918DF" w:rsidRDefault="00E918DF" w:rsidP="00E918DF">
                  <w:pPr>
                    <w:pStyle w:val="-"/>
                  </w:pPr>
                  <w:r>
                    <w:t>噪声</w:t>
                  </w: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restart"/>
                  <w:vAlign w:val="center"/>
                </w:tcPr>
                <w:p w:rsidR="00E918DF" w:rsidRDefault="00E918DF" w:rsidP="00E918DF">
                  <w:pPr>
                    <w:pStyle w:val="-"/>
                  </w:pPr>
                  <w:r>
                    <w:t>固废</w:t>
                  </w:r>
                </w:p>
              </w:tc>
              <w:tc>
                <w:tcPr>
                  <w:tcW w:w="867" w:type="pct"/>
                  <w:vAlign w:val="center"/>
                </w:tcPr>
                <w:p w:rsidR="00E918DF" w:rsidRDefault="00E918DF" w:rsidP="00FE16C8">
                  <w:pPr>
                    <w:contextualSpacing/>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638" w:type="pct"/>
                  <w:vAlign w:val="center"/>
                </w:tcPr>
                <w:p w:rsidR="00E918DF" w:rsidRDefault="00E918DF" w:rsidP="00FE16C8">
                  <w:pPr>
                    <w:pStyle w:val="afa"/>
                    <w:spacing w:line="240" w:lineRule="auto"/>
                    <w:ind w:firstLine="0"/>
                    <w:contextualSpacing/>
                    <w:jc w:val="center"/>
                    <w:rPr>
                      <w:rFonts w:ascii="Times New Roman" w:hAnsi="Times New Roman" w:cs="Times New Roman"/>
                      <w:sz w:val="21"/>
                      <w:szCs w:val="21"/>
                    </w:rPr>
                  </w:pPr>
                  <w:r>
                    <w:rPr>
                      <w:rFonts w:ascii="Times New Roman" w:hAnsi="Times New Roman" w:cs="Times New Roman"/>
                      <w:sz w:val="21"/>
                      <w:szCs w:val="21"/>
                    </w:rPr>
                    <w:t>集中收集后，交由环卫部门统一清运处置</w:t>
                  </w:r>
                </w:p>
              </w:tc>
              <w:tc>
                <w:tcPr>
                  <w:tcW w:w="868" w:type="pct"/>
                  <w:vMerge w:val="restart"/>
                  <w:vAlign w:val="center"/>
                </w:tcPr>
                <w:p w:rsidR="00E918DF" w:rsidRDefault="00E918DF" w:rsidP="00E918DF">
                  <w:pPr>
                    <w:pStyle w:val="-"/>
                  </w:pPr>
                  <w:r w:rsidRPr="00E918DF">
                    <w:t>与环评一致</w:t>
                  </w:r>
                </w:p>
              </w:tc>
              <w:tc>
                <w:tcPr>
                  <w:tcW w:w="726" w:type="pct"/>
                  <w:vMerge w:val="restart"/>
                  <w:vAlign w:val="center"/>
                </w:tcPr>
                <w:p w:rsidR="00E918DF" w:rsidRDefault="00E918DF" w:rsidP="00E918DF">
                  <w:pPr>
                    <w:pStyle w:val="-"/>
                  </w:pPr>
                  <w:r>
                    <w:t>一般固废</w:t>
                  </w: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867" w:type="pct"/>
                  <w:vAlign w:val="center"/>
                </w:tcPr>
                <w:p w:rsidR="00E918DF" w:rsidRDefault="00E918DF" w:rsidP="00FE16C8">
                  <w:pPr>
                    <w:contextualSpacing/>
                    <w:jc w:val="center"/>
                    <w:rPr>
                      <w:rFonts w:ascii="Times New Roman" w:eastAsia="宋体" w:hAnsi="Times New Roman" w:cs="Times New Roman"/>
                      <w:color w:val="FF0000"/>
                      <w:szCs w:val="21"/>
                    </w:rPr>
                  </w:pPr>
                  <w:r>
                    <w:rPr>
                      <w:rFonts w:ascii="Times New Roman" w:eastAsia="宋体" w:hAnsi="Times New Roman" w:cs="Times New Roman"/>
                      <w:szCs w:val="21"/>
                    </w:rPr>
                    <w:t>车间沉降粉尘</w:t>
                  </w:r>
                </w:p>
              </w:tc>
              <w:tc>
                <w:tcPr>
                  <w:tcW w:w="1638" w:type="pct"/>
                  <w:vAlign w:val="center"/>
                </w:tcPr>
                <w:p w:rsidR="00E918DF" w:rsidRDefault="00E918DF" w:rsidP="00FE16C8">
                  <w:pPr>
                    <w:pStyle w:val="afa"/>
                    <w:spacing w:line="240" w:lineRule="auto"/>
                    <w:ind w:firstLine="0"/>
                    <w:contextualSpacing/>
                    <w:jc w:val="center"/>
                    <w:rPr>
                      <w:rFonts w:ascii="Times New Roman" w:hAnsi="Times New Roman" w:cs="Times New Roman"/>
                      <w:sz w:val="21"/>
                      <w:szCs w:val="21"/>
                    </w:rPr>
                  </w:pPr>
                  <w:r>
                    <w:rPr>
                      <w:rFonts w:ascii="Times New Roman" w:hAnsi="Times New Roman" w:cs="Times New Roman"/>
                      <w:sz w:val="21"/>
                      <w:szCs w:val="21"/>
                    </w:rPr>
                    <w:t>定期清扫，交由环卫部门统一清运处置</w:t>
                  </w:r>
                </w:p>
              </w:tc>
              <w:tc>
                <w:tcPr>
                  <w:tcW w:w="868" w:type="pct"/>
                  <w:vMerge/>
                  <w:vAlign w:val="center"/>
                </w:tcPr>
                <w:p w:rsidR="00E918DF" w:rsidRDefault="00E918DF" w:rsidP="00E918DF">
                  <w:pPr>
                    <w:pStyle w:val="-"/>
                  </w:pPr>
                </w:p>
              </w:tc>
              <w:tc>
                <w:tcPr>
                  <w:tcW w:w="726" w:type="pct"/>
                  <w:vMerge/>
                  <w:vAlign w:val="center"/>
                </w:tcPr>
                <w:p w:rsidR="00E918DF" w:rsidRDefault="00E918DF" w:rsidP="00E918DF">
                  <w:pPr>
                    <w:pStyle w:val="-"/>
                  </w:pP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867" w:type="pct"/>
                  <w:vAlign w:val="center"/>
                </w:tcPr>
                <w:p w:rsidR="00E918DF" w:rsidRDefault="00E918DF" w:rsidP="00FE16C8">
                  <w:pPr>
                    <w:contextualSpacing/>
                    <w:jc w:val="center"/>
                    <w:rPr>
                      <w:rFonts w:ascii="Times New Roman" w:eastAsia="宋体" w:hAnsi="Times New Roman" w:cs="Times New Roman"/>
                      <w:color w:val="FF0000"/>
                      <w:szCs w:val="21"/>
                    </w:rPr>
                  </w:pPr>
                  <w:r>
                    <w:rPr>
                      <w:rFonts w:hint="eastAsia"/>
                      <w:szCs w:val="21"/>
                    </w:rPr>
                    <w:t>除尘器收集</w:t>
                  </w:r>
                  <w:r>
                    <w:rPr>
                      <w:szCs w:val="21"/>
                    </w:rPr>
                    <w:t>粉尘</w:t>
                  </w:r>
                </w:p>
              </w:tc>
              <w:tc>
                <w:tcPr>
                  <w:tcW w:w="1638" w:type="pct"/>
                  <w:vAlign w:val="center"/>
                </w:tcPr>
                <w:p w:rsidR="00E918DF" w:rsidRDefault="00E918DF" w:rsidP="00FE16C8">
                  <w:pPr>
                    <w:pStyle w:val="afa"/>
                    <w:spacing w:line="240" w:lineRule="auto"/>
                    <w:ind w:firstLine="0"/>
                    <w:contextualSpacing/>
                    <w:jc w:val="center"/>
                    <w:rPr>
                      <w:sz w:val="21"/>
                      <w:szCs w:val="21"/>
                    </w:rPr>
                  </w:pPr>
                  <w:r>
                    <w:rPr>
                      <w:rFonts w:ascii="Times New Roman" w:hAnsi="Times New Roman" w:cs="Times New Roman" w:hint="eastAsia"/>
                      <w:sz w:val="21"/>
                      <w:szCs w:val="21"/>
                    </w:rPr>
                    <w:t>集中收集后作石粉产品外售</w:t>
                  </w:r>
                </w:p>
              </w:tc>
              <w:tc>
                <w:tcPr>
                  <w:tcW w:w="868" w:type="pct"/>
                  <w:vMerge/>
                  <w:vAlign w:val="center"/>
                </w:tcPr>
                <w:p w:rsidR="00E918DF" w:rsidRDefault="00E918DF" w:rsidP="00E918DF">
                  <w:pPr>
                    <w:pStyle w:val="-"/>
                  </w:pPr>
                </w:p>
              </w:tc>
              <w:tc>
                <w:tcPr>
                  <w:tcW w:w="726" w:type="pct"/>
                  <w:vMerge/>
                  <w:vAlign w:val="center"/>
                </w:tcPr>
                <w:p w:rsidR="00E918DF" w:rsidRDefault="00E918DF" w:rsidP="00E918DF">
                  <w:pPr>
                    <w:pStyle w:val="-"/>
                  </w:pP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867" w:type="pct"/>
                  <w:vAlign w:val="center"/>
                </w:tcPr>
                <w:p w:rsidR="00E918DF" w:rsidRDefault="00E918DF" w:rsidP="00FE16C8">
                  <w:pPr>
                    <w:contextualSpacing/>
                    <w:jc w:val="center"/>
                    <w:rPr>
                      <w:rFonts w:ascii="Times New Roman" w:eastAsia="宋体" w:hAnsi="Times New Roman" w:cs="Times New Roman"/>
                      <w:color w:val="FF0000"/>
                      <w:szCs w:val="21"/>
                    </w:rPr>
                  </w:pPr>
                  <w:r>
                    <w:rPr>
                      <w:rFonts w:hint="eastAsia"/>
                      <w:bCs/>
                      <w:szCs w:val="21"/>
                    </w:rPr>
                    <w:t>废检验样品</w:t>
                  </w:r>
                </w:p>
              </w:tc>
              <w:tc>
                <w:tcPr>
                  <w:tcW w:w="1638" w:type="pct"/>
                  <w:vAlign w:val="center"/>
                </w:tcPr>
                <w:p w:rsidR="00E918DF" w:rsidRDefault="00E918DF" w:rsidP="00FE16C8">
                  <w:pPr>
                    <w:pStyle w:val="22"/>
                    <w:spacing w:after="0" w:line="240" w:lineRule="auto"/>
                    <w:contextualSpacing/>
                    <w:jc w:val="center"/>
                    <w:rPr>
                      <w:bCs/>
                      <w:szCs w:val="21"/>
                    </w:rPr>
                  </w:pPr>
                  <w:r>
                    <w:rPr>
                      <w:rFonts w:eastAsia="宋体"/>
                      <w:szCs w:val="21"/>
                    </w:rPr>
                    <w:t>经收集后送场镇指定地点处置</w:t>
                  </w:r>
                </w:p>
              </w:tc>
              <w:tc>
                <w:tcPr>
                  <w:tcW w:w="868" w:type="pct"/>
                  <w:vMerge/>
                  <w:vAlign w:val="center"/>
                </w:tcPr>
                <w:p w:rsidR="00E918DF" w:rsidRDefault="00E918DF" w:rsidP="00E918DF">
                  <w:pPr>
                    <w:pStyle w:val="-"/>
                  </w:pPr>
                </w:p>
              </w:tc>
              <w:tc>
                <w:tcPr>
                  <w:tcW w:w="726" w:type="pct"/>
                  <w:vMerge/>
                  <w:vAlign w:val="center"/>
                </w:tcPr>
                <w:p w:rsidR="00E918DF" w:rsidRDefault="00E918DF" w:rsidP="00E918DF">
                  <w:pPr>
                    <w:pStyle w:val="-"/>
                  </w:pP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867" w:type="pct"/>
                  <w:vAlign w:val="center"/>
                </w:tcPr>
                <w:p w:rsidR="00E918DF" w:rsidRDefault="00E918DF" w:rsidP="00FE16C8">
                  <w:pPr>
                    <w:contextualSpacing/>
                    <w:jc w:val="center"/>
                    <w:rPr>
                      <w:rFonts w:ascii="Times New Roman" w:eastAsia="宋体" w:hAnsi="Times New Roman" w:cs="Times New Roman"/>
                      <w:color w:val="FF0000"/>
                      <w:szCs w:val="21"/>
                    </w:rPr>
                  </w:pPr>
                  <w:r>
                    <w:rPr>
                      <w:rFonts w:hint="eastAsia"/>
                      <w:szCs w:val="21"/>
                    </w:rPr>
                    <w:t>废包装材料</w:t>
                  </w:r>
                </w:p>
              </w:tc>
              <w:tc>
                <w:tcPr>
                  <w:tcW w:w="1638" w:type="pct"/>
                  <w:vAlign w:val="center"/>
                </w:tcPr>
                <w:p w:rsidR="00E918DF" w:rsidRDefault="00E918DF" w:rsidP="00FE16C8">
                  <w:pPr>
                    <w:contextualSpacing/>
                    <w:jc w:val="center"/>
                    <w:rPr>
                      <w:szCs w:val="21"/>
                    </w:rPr>
                  </w:pPr>
                  <w:r>
                    <w:rPr>
                      <w:szCs w:val="21"/>
                    </w:rPr>
                    <w:t>经收集后交由当地环卫部门统一清运处置</w:t>
                  </w:r>
                </w:p>
              </w:tc>
              <w:tc>
                <w:tcPr>
                  <w:tcW w:w="868" w:type="pct"/>
                  <w:vMerge/>
                  <w:vAlign w:val="center"/>
                </w:tcPr>
                <w:p w:rsidR="00E918DF" w:rsidRDefault="00E918DF" w:rsidP="00E918DF">
                  <w:pPr>
                    <w:pStyle w:val="-"/>
                  </w:pPr>
                </w:p>
              </w:tc>
              <w:tc>
                <w:tcPr>
                  <w:tcW w:w="726" w:type="pct"/>
                  <w:vMerge/>
                  <w:vAlign w:val="center"/>
                </w:tcPr>
                <w:p w:rsidR="00E918DF" w:rsidRDefault="00E918DF" w:rsidP="00E918DF">
                  <w:pPr>
                    <w:pStyle w:val="-"/>
                  </w:pP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867" w:type="pct"/>
                  <w:vAlign w:val="center"/>
                </w:tcPr>
                <w:p w:rsidR="00E918DF" w:rsidRDefault="00E918DF" w:rsidP="00FE16C8">
                  <w:pPr>
                    <w:contextualSpacing/>
                    <w:jc w:val="center"/>
                    <w:rPr>
                      <w:szCs w:val="21"/>
                    </w:rPr>
                  </w:pPr>
                  <w:r>
                    <w:rPr>
                      <w:rFonts w:hint="eastAsia"/>
                      <w:szCs w:val="21"/>
                    </w:rPr>
                    <w:t>车辆冲洗沉淀池污泥</w:t>
                  </w:r>
                </w:p>
              </w:tc>
              <w:tc>
                <w:tcPr>
                  <w:tcW w:w="1638" w:type="pct"/>
                  <w:vAlign w:val="center"/>
                </w:tcPr>
                <w:p w:rsidR="00E918DF" w:rsidRDefault="00E918DF" w:rsidP="00FE16C8">
                  <w:pPr>
                    <w:contextualSpacing/>
                    <w:jc w:val="center"/>
                    <w:rPr>
                      <w:szCs w:val="21"/>
                    </w:rPr>
                  </w:pPr>
                  <w:r>
                    <w:rPr>
                      <w:rFonts w:ascii="Times New Roman" w:eastAsia="宋体" w:hAnsi="Times New Roman" w:cs="Times New Roman" w:hint="eastAsia"/>
                      <w:szCs w:val="21"/>
                    </w:rPr>
                    <w:t>定期清掏后，交由环卫部门统一清运处置</w:t>
                  </w:r>
                </w:p>
              </w:tc>
              <w:tc>
                <w:tcPr>
                  <w:tcW w:w="868" w:type="pct"/>
                  <w:vAlign w:val="center"/>
                </w:tcPr>
                <w:p w:rsidR="00E918DF" w:rsidRDefault="008605A9" w:rsidP="00E918DF">
                  <w:pPr>
                    <w:pStyle w:val="-"/>
                  </w:pPr>
                  <w:r>
                    <w:t>无该类固废产生</w:t>
                  </w:r>
                </w:p>
              </w:tc>
              <w:tc>
                <w:tcPr>
                  <w:tcW w:w="726" w:type="pct"/>
                  <w:vMerge/>
                  <w:vAlign w:val="center"/>
                </w:tcPr>
                <w:p w:rsidR="00E918DF" w:rsidRDefault="00E918DF" w:rsidP="00E918DF">
                  <w:pPr>
                    <w:pStyle w:val="-"/>
                  </w:pPr>
                </w:p>
              </w:tc>
            </w:tr>
            <w:tr w:rsidR="00E918DF" w:rsidTr="00142988">
              <w:trPr>
                <w:trHeight w:val="205"/>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867" w:type="pct"/>
                  <w:vAlign w:val="center"/>
                </w:tcPr>
                <w:p w:rsidR="00E918DF" w:rsidRDefault="00E918DF" w:rsidP="00FE16C8">
                  <w:pPr>
                    <w:pStyle w:val="-"/>
                  </w:pPr>
                  <w:r>
                    <w:rPr>
                      <w:rFonts w:hint="eastAsia"/>
                    </w:rPr>
                    <w:t>废机油、废含油抹布等</w:t>
                  </w:r>
                </w:p>
              </w:tc>
              <w:tc>
                <w:tcPr>
                  <w:tcW w:w="1638" w:type="pct"/>
                  <w:vAlign w:val="center"/>
                </w:tcPr>
                <w:p w:rsidR="00FE16C8" w:rsidRDefault="00E918DF" w:rsidP="00FE16C8">
                  <w:pPr>
                    <w:pStyle w:val="-"/>
                  </w:pPr>
                  <w:r>
                    <w:rPr>
                      <w:rFonts w:hint="eastAsia"/>
                    </w:rPr>
                    <w:t>暂存于危废</w:t>
                  </w:r>
                  <w:r>
                    <w:t>暂存间</w:t>
                  </w:r>
                  <w:r>
                    <w:rPr>
                      <w:rFonts w:hint="eastAsia"/>
                    </w:rPr>
                    <w:t>（面积</w:t>
                  </w:r>
                  <w:r>
                    <w:t>约</w:t>
                  </w:r>
                  <w:r>
                    <w:rPr>
                      <w:rFonts w:hint="eastAsia"/>
                    </w:rPr>
                    <w:t>5</w:t>
                  </w:r>
                  <w:r>
                    <w:t>m</w:t>
                  </w:r>
                  <w:r>
                    <w:rPr>
                      <w:vertAlign w:val="superscript"/>
                    </w:rPr>
                    <w:t>2</w:t>
                  </w:r>
                  <w:r>
                    <w:rPr>
                      <w:rFonts w:hint="eastAsia"/>
                    </w:rPr>
                    <w:t>）</w:t>
                  </w:r>
                  <w:r>
                    <w:t>，重点防渗，设置防泄漏托盘</w:t>
                  </w:r>
                  <w:r>
                    <w:rPr>
                      <w:rFonts w:hint="eastAsia"/>
                    </w:rPr>
                    <w:t>，并定期交由有危废处理资质的单位处理</w:t>
                  </w:r>
                </w:p>
              </w:tc>
              <w:tc>
                <w:tcPr>
                  <w:tcW w:w="868" w:type="pct"/>
                  <w:vAlign w:val="center"/>
                </w:tcPr>
                <w:p w:rsidR="00E918DF" w:rsidRDefault="008605A9" w:rsidP="00E918DF">
                  <w:pPr>
                    <w:pStyle w:val="-"/>
                  </w:pPr>
                  <w:r w:rsidRPr="00E918DF">
                    <w:t>与环评一致</w:t>
                  </w:r>
                </w:p>
              </w:tc>
              <w:tc>
                <w:tcPr>
                  <w:tcW w:w="726" w:type="pct"/>
                  <w:vAlign w:val="center"/>
                </w:tcPr>
                <w:p w:rsidR="00E918DF" w:rsidRDefault="00E918DF" w:rsidP="00E918DF">
                  <w:pPr>
                    <w:pStyle w:val="-"/>
                  </w:pPr>
                  <w:r>
                    <w:t>危险废物</w:t>
                  </w:r>
                </w:p>
              </w:tc>
            </w:tr>
            <w:tr w:rsidR="00E918DF" w:rsidTr="00FE16C8">
              <w:trPr>
                <w:trHeight w:val="90"/>
                <w:jc w:val="center"/>
              </w:trPr>
              <w:tc>
                <w:tcPr>
                  <w:tcW w:w="399" w:type="pct"/>
                  <w:vMerge/>
                  <w:vAlign w:val="center"/>
                </w:tcPr>
                <w:p w:rsidR="00E918DF" w:rsidRDefault="00E918DF" w:rsidP="00E918DF">
                  <w:pPr>
                    <w:pStyle w:val="-"/>
                    <w:rPr>
                      <w:color w:val="FF0000"/>
                      <w:highlight w:val="yellow"/>
                    </w:rPr>
                  </w:pPr>
                </w:p>
              </w:tc>
              <w:tc>
                <w:tcPr>
                  <w:tcW w:w="502" w:type="pct"/>
                  <w:vMerge w:val="restart"/>
                  <w:vAlign w:val="center"/>
                </w:tcPr>
                <w:p w:rsidR="00E918DF" w:rsidRDefault="00E918DF" w:rsidP="00E918DF">
                  <w:pPr>
                    <w:pStyle w:val="-"/>
                    <w:rPr>
                      <w:color w:val="FF0000"/>
                    </w:rPr>
                  </w:pPr>
                  <w:r>
                    <w:t>污水治</w:t>
                  </w:r>
                  <w:r>
                    <w:lastRenderedPageBreak/>
                    <w:t>理</w:t>
                  </w:r>
                </w:p>
              </w:tc>
              <w:tc>
                <w:tcPr>
                  <w:tcW w:w="2505" w:type="pct"/>
                  <w:gridSpan w:val="2"/>
                  <w:vAlign w:val="center"/>
                </w:tcPr>
                <w:p w:rsidR="00E918DF" w:rsidRDefault="00E918DF" w:rsidP="00E918DF">
                  <w:pPr>
                    <w:pStyle w:val="-"/>
                    <w:jc w:val="both"/>
                    <w:rPr>
                      <w:color w:val="FF0000"/>
                    </w:rPr>
                  </w:pPr>
                  <w:r>
                    <w:lastRenderedPageBreak/>
                    <w:t>生活废水：依托已建</w:t>
                  </w:r>
                  <w:r>
                    <w:rPr>
                      <w:rFonts w:hint="eastAsia"/>
                    </w:rPr>
                    <w:t>化粪池</w:t>
                  </w:r>
                  <w:r>
                    <w:t>（容积为</w:t>
                  </w:r>
                  <w:r>
                    <w:t>50m</w:t>
                  </w:r>
                  <w:r>
                    <w:rPr>
                      <w:vertAlign w:val="superscript"/>
                    </w:rPr>
                    <w:t>3</w:t>
                  </w:r>
                  <w:r>
                    <w:t>）处</w:t>
                  </w:r>
                  <w:r>
                    <w:lastRenderedPageBreak/>
                    <w:t>理后用于周边农地肥用，不外排</w:t>
                  </w:r>
                </w:p>
              </w:tc>
              <w:tc>
                <w:tcPr>
                  <w:tcW w:w="868" w:type="pct"/>
                  <w:vAlign w:val="center"/>
                </w:tcPr>
                <w:p w:rsidR="00E918DF" w:rsidRDefault="00E918DF" w:rsidP="00E918DF">
                  <w:pPr>
                    <w:pStyle w:val="-"/>
                    <w:rPr>
                      <w:color w:val="FF0000"/>
                    </w:rPr>
                  </w:pPr>
                  <w:r w:rsidRPr="00E918DF">
                    <w:lastRenderedPageBreak/>
                    <w:t>与环评一致</w:t>
                  </w:r>
                </w:p>
              </w:tc>
              <w:tc>
                <w:tcPr>
                  <w:tcW w:w="726" w:type="pct"/>
                  <w:vAlign w:val="center"/>
                </w:tcPr>
                <w:p w:rsidR="00E918DF" w:rsidRDefault="00E918DF" w:rsidP="00E918DF">
                  <w:pPr>
                    <w:pStyle w:val="-"/>
                    <w:rPr>
                      <w:color w:val="FF0000"/>
                    </w:rPr>
                  </w:pPr>
                  <w:r>
                    <w:t>废水、污泥</w:t>
                  </w:r>
                </w:p>
              </w:tc>
            </w:tr>
            <w:tr w:rsidR="00E918DF" w:rsidTr="00FE16C8">
              <w:trPr>
                <w:trHeight w:val="90"/>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pPr>
                </w:p>
              </w:tc>
              <w:tc>
                <w:tcPr>
                  <w:tcW w:w="2505" w:type="pct"/>
                  <w:gridSpan w:val="2"/>
                  <w:vAlign w:val="center"/>
                </w:tcPr>
                <w:p w:rsidR="00E918DF" w:rsidRPr="00FE16C8" w:rsidRDefault="00E918DF" w:rsidP="00E918DF">
                  <w:pPr>
                    <w:pStyle w:val="-"/>
                    <w:jc w:val="both"/>
                  </w:pPr>
                  <w:r w:rsidRPr="00FE16C8">
                    <w:rPr>
                      <w:rFonts w:hint="eastAsia"/>
                    </w:rPr>
                    <w:t>车辆冲洗废水：经沉淀后回用于车辆冲洗用水</w:t>
                  </w:r>
                </w:p>
              </w:tc>
              <w:tc>
                <w:tcPr>
                  <w:tcW w:w="868" w:type="pct"/>
                  <w:vAlign w:val="center"/>
                </w:tcPr>
                <w:p w:rsidR="00E918DF" w:rsidRPr="00FE16C8" w:rsidRDefault="00FE16C8" w:rsidP="00E918DF">
                  <w:pPr>
                    <w:pStyle w:val="-"/>
                  </w:pPr>
                  <w:r w:rsidRPr="00FE16C8">
                    <w:t>进出车辆较少</w:t>
                  </w:r>
                  <w:r w:rsidRPr="00FE16C8">
                    <w:rPr>
                      <w:rFonts w:hint="eastAsia"/>
                    </w:rPr>
                    <w:t>，</w:t>
                  </w:r>
                  <w:r w:rsidRPr="00FE16C8">
                    <w:t>车辆采用擦拭</w:t>
                  </w:r>
                  <w:r w:rsidRPr="00FE16C8">
                    <w:rPr>
                      <w:rFonts w:hint="eastAsia"/>
                    </w:rPr>
                    <w:t>，</w:t>
                  </w:r>
                  <w:r w:rsidRPr="00FE16C8">
                    <w:t>无该类废水产生</w:t>
                  </w:r>
                </w:p>
              </w:tc>
              <w:tc>
                <w:tcPr>
                  <w:tcW w:w="726" w:type="pct"/>
                  <w:vAlign w:val="center"/>
                </w:tcPr>
                <w:p w:rsidR="00E918DF" w:rsidRDefault="00E918DF" w:rsidP="00E918DF">
                  <w:pPr>
                    <w:pStyle w:val="-"/>
                  </w:pPr>
                  <w:r>
                    <w:rPr>
                      <w:rFonts w:hint="eastAsia"/>
                    </w:rPr>
                    <w:t>废水、污泥</w:t>
                  </w:r>
                </w:p>
              </w:tc>
            </w:tr>
            <w:tr w:rsidR="00E918DF" w:rsidTr="008605A9">
              <w:trPr>
                <w:trHeight w:val="161"/>
                <w:jc w:val="center"/>
              </w:trPr>
              <w:tc>
                <w:tcPr>
                  <w:tcW w:w="399" w:type="pct"/>
                  <w:vMerge/>
                  <w:vAlign w:val="center"/>
                </w:tcPr>
                <w:p w:rsidR="00E918DF" w:rsidRDefault="00E918DF" w:rsidP="00E918DF">
                  <w:pPr>
                    <w:pStyle w:val="-"/>
                    <w:rPr>
                      <w:color w:val="FF0000"/>
                      <w:highlight w:val="yellow"/>
                    </w:rPr>
                  </w:pPr>
                </w:p>
              </w:tc>
              <w:tc>
                <w:tcPr>
                  <w:tcW w:w="502" w:type="pct"/>
                  <w:vMerge w:val="restart"/>
                  <w:vAlign w:val="center"/>
                </w:tcPr>
                <w:p w:rsidR="00E918DF" w:rsidRDefault="00E918DF" w:rsidP="00E918DF">
                  <w:pPr>
                    <w:pStyle w:val="-"/>
                  </w:pPr>
                  <w:r>
                    <w:t>废气治理</w:t>
                  </w:r>
                </w:p>
              </w:tc>
              <w:tc>
                <w:tcPr>
                  <w:tcW w:w="867" w:type="pct"/>
                  <w:vAlign w:val="center"/>
                </w:tcPr>
                <w:p w:rsidR="00E918DF" w:rsidRDefault="00E918DF" w:rsidP="00E918DF">
                  <w:pPr>
                    <w:pStyle w:val="-"/>
                    <w:jc w:val="both"/>
                    <w:rPr>
                      <w:highlight w:val="yellow"/>
                    </w:rPr>
                  </w:pPr>
                  <w:r>
                    <w:t>压浆料</w:t>
                  </w:r>
                  <w:r>
                    <w:t>/</w:t>
                  </w:r>
                  <w:r>
                    <w:t>灌浆料</w:t>
                  </w:r>
                  <w:r>
                    <w:t>/</w:t>
                  </w:r>
                  <w:r>
                    <w:t>干粉外加剂生产线</w:t>
                  </w:r>
                </w:p>
              </w:tc>
              <w:tc>
                <w:tcPr>
                  <w:tcW w:w="1638" w:type="pct"/>
                  <w:vAlign w:val="center"/>
                </w:tcPr>
                <w:p w:rsidR="00E918DF" w:rsidRDefault="00E918DF" w:rsidP="00E918DF">
                  <w:pPr>
                    <w:pStyle w:val="-"/>
                    <w:jc w:val="both"/>
                  </w:pPr>
                  <w:r>
                    <w:t>仓顶</w:t>
                  </w:r>
                  <w:r>
                    <w:rPr>
                      <w:rFonts w:hint="eastAsia"/>
                    </w:rPr>
                    <w:t>脉冲布袋除尘器</w:t>
                  </w:r>
                  <w:r>
                    <w:t>：共</w:t>
                  </w:r>
                  <w:r>
                    <w:t>4</w:t>
                  </w:r>
                  <w:r>
                    <w:t>台，位于立式筒仓内上部，每个筒仓内各</w:t>
                  </w:r>
                  <w:r>
                    <w:t>1</w:t>
                  </w:r>
                  <w:r>
                    <w:t>台，</w:t>
                  </w:r>
                  <w:r>
                    <w:rPr>
                      <w:rFonts w:hint="eastAsia"/>
                    </w:rPr>
                    <w:t>配套风机</w:t>
                  </w:r>
                  <w:r>
                    <w:t>风量</w:t>
                  </w:r>
                  <w:r>
                    <w:t>1200m</w:t>
                  </w:r>
                  <w:r>
                    <w:rPr>
                      <w:vertAlign w:val="superscript"/>
                    </w:rPr>
                    <w:t>3</w:t>
                  </w:r>
                  <w:r>
                    <w:t>/h</w:t>
                  </w:r>
                  <w:r>
                    <w:t>，收集率</w:t>
                  </w:r>
                  <w:r>
                    <w:t>100%</w:t>
                  </w:r>
                  <w:r>
                    <w:t>，除尘效率</w:t>
                  </w:r>
                  <w:r>
                    <w:t>99.5%</w:t>
                  </w:r>
                </w:p>
              </w:tc>
              <w:tc>
                <w:tcPr>
                  <w:tcW w:w="868" w:type="pct"/>
                  <w:vMerge w:val="restart"/>
                  <w:vAlign w:val="center"/>
                </w:tcPr>
                <w:p w:rsidR="00E918DF" w:rsidRDefault="00E918DF" w:rsidP="00E918DF">
                  <w:pPr>
                    <w:pStyle w:val="-"/>
                    <w:rPr>
                      <w:color w:val="FF0000"/>
                      <w:highlight w:val="yellow"/>
                    </w:rPr>
                  </w:pPr>
                  <w:r w:rsidRPr="00E918DF">
                    <w:t>与环评一致</w:t>
                  </w:r>
                </w:p>
              </w:tc>
              <w:tc>
                <w:tcPr>
                  <w:tcW w:w="726" w:type="pct"/>
                  <w:vMerge w:val="restart"/>
                  <w:vAlign w:val="center"/>
                </w:tcPr>
                <w:p w:rsidR="00E918DF" w:rsidRDefault="00E918DF" w:rsidP="00E918DF">
                  <w:pPr>
                    <w:pStyle w:val="-"/>
                    <w:rPr>
                      <w:color w:val="FF0000"/>
                    </w:rPr>
                  </w:pPr>
                  <w:r>
                    <w:t>粉尘</w:t>
                  </w:r>
                </w:p>
              </w:tc>
            </w:tr>
            <w:tr w:rsidR="00E918DF" w:rsidTr="008605A9">
              <w:trPr>
                <w:trHeight w:val="173"/>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rPr>
                      <w:highlight w:val="yellow"/>
                    </w:rPr>
                  </w:pPr>
                </w:p>
              </w:tc>
              <w:tc>
                <w:tcPr>
                  <w:tcW w:w="867" w:type="pct"/>
                  <w:vAlign w:val="center"/>
                </w:tcPr>
                <w:p w:rsidR="00E918DF" w:rsidRDefault="00E918DF" w:rsidP="00E918DF">
                  <w:pPr>
                    <w:pStyle w:val="-"/>
                    <w:rPr>
                      <w:bCs/>
                    </w:rPr>
                  </w:pPr>
                  <w:r>
                    <w:t>石粉生产线</w:t>
                  </w:r>
                </w:p>
              </w:tc>
              <w:tc>
                <w:tcPr>
                  <w:tcW w:w="1638" w:type="pct"/>
                  <w:vAlign w:val="center"/>
                </w:tcPr>
                <w:p w:rsidR="00E918DF" w:rsidRDefault="00E918DF" w:rsidP="00E918DF">
                  <w:pPr>
                    <w:pStyle w:val="-"/>
                    <w:jc w:val="both"/>
                    <w:rPr>
                      <w:bCs/>
                    </w:rPr>
                  </w:pPr>
                  <w:r>
                    <w:rPr>
                      <w:bCs/>
                    </w:rPr>
                    <w:t>设置</w:t>
                  </w:r>
                  <w:r>
                    <w:rPr>
                      <w:rFonts w:hint="eastAsia"/>
                      <w:bCs/>
                    </w:rPr>
                    <w:t>脉冲布袋除尘器</w:t>
                  </w:r>
                  <w:r>
                    <w:rPr>
                      <w:bCs/>
                    </w:rPr>
                    <w:t>1</w:t>
                  </w:r>
                  <w:r>
                    <w:rPr>
                      <w:bCs/>
                    </w:rPr>
                    <w:t>台（</w:t>
                  </w:r>
                  <w:r>
                    <w:rPr>
                      <w:rFonts w:hint="eastAsia"/>
                      <w:bCs/>
                    </w:rPr>
                    <w:t>2</w:t>
                  </w:r>
                  <w:r>
                    <w:rPr>
                      <w:bCs/>
                    </w:rPr>
                    <w:t>#</w:t>
                  </w:r>
                  <w:r>
                    <w:rPr>
                      <w:bCs/>
                    </w:rPr>
                    <w:t>），处理风量</w:t>
                  </w:r>
                  <w:r>
                    <w:rPr>
                      <w:rFonts w:hint="eastAsia"/>
                      <w:bCs/>
                    </w:rPr>
                    <w:t>10</w:t>
                  </w:r>
                  <w:r>
                    <w:rPr>
                      <w:bCs/>
                    </w:rPr>
                    <w:t>000m</w:t>
                  </w:r>
                  <w:r>
                    <w:rPr>
                      <w:bCs/>
                      <w:vertAlign w:val="superscript"/>
                    </w:rPr>
                    <w:t>3</w:t>
                  </w:r>
                  <w:r>
                    <w:rPr>
                      <w:bCs/>
                    </w:rPr>
                    <w:t>/h</w:t>
                  </w:r>
                  <w:r>
                    <w:rPr>
                      <w:bCs/>
                    </w:rPr>
                    <w:t>，收集率</w:t>
                  </w:r>
                  <w:r>
                    <w:rPr>
                      <w:bCs/>
                    </w:rPr>
                    <w:t>100%</w:t>
                  </w:r>
                  <w:r>
                    <w:rPr>
                      <w:bCs/>
                    </w:rPr>
                    <w:t>，除尘效率</w:t>
                  </w:r>
                  <w:r>
                    <w:rPr>
                      <w:bCs/>
                    </w:rPr>
                    <w:t>99</w:t>
                  </w:r>
                  <w:r>
                    <w:rPr>
                      <w:rFonts w:hint="eastAsia"/>
                      <w:bCs/>
                    </w:rPr>
                    <w:t>.5</w:t>
                  </w:r>
                  <w:r>
                    <w:rPr>
                      <w:bCs/>
                    </w:rPr>
                    <w:t>%</w:t>
                  </w:r>
                  <w:r>
                    <w:rPr>
                      <w:bCs/>
                    </w:rPr>
                    <w:t>，</w:t>
                  </w:r>
                  <w:r>
                    <w:rPr>
                      <w:rFonts w:hint="eastAsia"/>
                      <w:bCs/>
                    </w:rPr>
                    <w:t>粉尘经处理后无组织排放</w:t>
                  </w:r>
                </w:p>
              </w:tc>
              <w:tc>
                <w:tcPr>
                  <w:tcW w:w="868" w:type="pct"/>
                  <w:vMerge/>
                  <w:vAlign w:val="center"/>
                </w:tcPr>
                <w:p w:rsidR="00E918DF" w:rsidRDefault="00E918DF" w:rsidP="00E918DF">
                  <w:pPr>
                    <w:pStyle w:val="-"/>
                    <w:rPr>
                      <w:color w:val="FF0000"/>
                      <w:highlight w:val="yellow"/>
                    </w:rPr>
                  </w:pPr>
                </w:p>
              </w:tc>
              <w:tc>
                <w:tcPr>
                  <w:tcW w:w="726" w:type="pct"/>
                  <w:vMerge/>
                  <w:vAlign w:val="center"/>
                </w:tcPr>
                <w:p w:rsidR="00E918DF" w:rsidRDefault="00E918DF" w:rsidP="00E918DF">
                  <w:pPr>
                    <w:pStyle w:val="-"/>
                    <w:rPr>
                      <w:color w:val="FF0000"/>
                      <w:highlight w:val="yellow"/>
                    </w:rPr>
                  </w:pPr>
                </w:p>
              </w:tc>
            </w:tr>
            <w:tr w:rsidR="00E918DF" w:rsidTr="008605A9">
              <w:trPr>
                <w:trHeight w:val="173"/>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rPr>
                      <w:highlight w:val="yellow"/>
                    </w:rPr>
                  </w:pPr>
                </w:p>
              </w:tc>
              <w:tc>
                <w:tcPr>
                  <w:tcW w:w="867" w:type="pct"/>
                  <w:vAlign w:val="center"/>
                </w:tcPr>
                <w:p w:rsidR="00E918DF" w:rsidRDefault="00E918DF" w:rsidP="00E918DF">
                  <w:pPr>
                    <w:pStyle w:val="-"/>
                    <w:rPr>
                      <w:highlight w:val="yellow"/>
                    </w:rPr>
                  </w:pPr>
                  <w:r>
                    <w:rPr>
                      <w:rFonts w:hint="eastAsia"/>
                    </w:rPr>
                    <w:t>机制砂</w:t>
                  </w:r>
                  <w:r>
                    <w:t>生产线</w:t>
                  </w:r>
                </w:p>
              </w:tc>
              <w:tc>
                <w:tcPr>
                  <w:tcW w:w="1638" w:type="pct"/>
                  <w:vAlign w:val="center"/>
                </w:tcPr>
                <w:p w:rsidR="00E918DF" w:rsidRPr="00E9164C" w:rsidRDefault="00E918DF" w:rsidP="00E918DF">
                  <w:pPr>
                    <w:pStyle w:val="-"/>
                    <w:jc w:val="both"/>
                    <w:rPr>
                      <w:bCs/>
                    </w:rPr>
                  </w:pPr>
                  <w:r w:rsidRPr="00E9164C">
                    <w:rPr>
                      <w:rFonts w:hint="eastAsia"/>
                      <w:bCs/>
                    </w:rPr>
                    <w:t>喷雾湿式作业</w:t>
                  </w:r>
                  <w:r w:rsidRPr="00E9164C">
                    <w:rPr>
                      <w:bCs/>
                    </w:rPr>
                    <w:t>，粉尘经处理后无组织排放</w:t>
                  </w:r>
                </w:p>
              </w:tc>
              <w:tc>
                <w:tcPr>
                  <w:tcW w:w="868" w:type="pct"/>
                  <w:vAlign w:val="center"/>
                </w:tcPr>
                <w:p w:rsidR="00E918DF" w:rsidRPr="00E9164C" w:rsidRDefault="00901FA6" w:rsidP="00E918DF">
                  <w:pPr>
                    <w:pStyle w:val="-"/>
                    <w:rPr>
                      <w:highlight w:val="yellow"/>
                    </w:rPr>
                  </w:pPr>
                  <w:r>
                    <w:rPr>
                      <w:rFonts w:hint="eastAsia"/>
                    </w:rPr>
                    <w:t>目前</w:t>
                  </w:r>
                  <w:r>
                    <w:t>未建设生产线</w:t>
                  </w:r>
                </w:p>
              </w:tc>
              <w:tc>
                <w:tcPr>
                  <w:tcW w:w="726" w:type="pct"/>
                  <w:vAlign w:val="center"/>
                </w:tcPr>
                <w:p w:rsidR="00E918DF" w:rsidRDefault="00E9164C" w:rsidP="00E918DF">
                  <w:pPr>
                    <w:pStyle w:val="-"/>
                    <w:rPr>
                      <w:color w:val="FF0000"/>
                      <w:highlight w:val="yellow"/>
                    </w:rPr>
                  </w:pPr>
                  <w:r>
                    <w:t>粉尘</w:t>
                  </w:r>
                </w:p>
              </w:tc>
            </w:tr>
            <w:tr w:rsidR="00E918DF" w:rsidTr="00FE16C8">
              <w:trPr>
                <w:trHeight w:val="173"/>
                <w:jc w:val="center"/>
              </w:trPr>
              <w:tc>
                <w:tcPr>
                  <w:tcW w:w="399" w:type="pct"/>
                  <w:vMerge/>
                  <w:vAlign w:val="center"/>
                </w:tcPr>
                <w:p w:rsidR="00E918DF" w:rsidRDefault="00E918DF" w:rsidP="00E918DF">
                  <w:pPr>
                    <w:pStyle w:val="-"/>
                    <w:rPr>
                      <w:color w:val="FF0000"/>
                      <w:highlight w:val="yellow"/>
                    </w:rPr>
                  </w:pPr>
                </w:p>
              </w:tc>
              <w:tc>
                <w:tcPr>
                  <w:tcW w:w="502" w:type="pct"/>
                  <w:vMerge/>
                  <w:vAlign w:val="center"/>
                </w:tcPr>
                <w:p w:rsidR="00E918DF" w:rsidRDefault="00E918DF" w:rsidP="00E918DF">
                  <w:pPr>
                    <w:pStyle w:val="-"/>
                    <w:rPr>
                      <w:highlight w:val="yellow"/>
                    </w:rPr>
                  </w:pPr>
                </w:p>
              </w:tc>
              <w:tc>
                <w:tcPr>
                  <w:tcW w:w="2505" w:type="pct"/>
                  <w:gridSpan w:val="2"/>
                  <w:vAlign w:val="center"/>
                </w:tcPr>
                <w:p w:rsidR="00E918DF" w:rsidRDefault="00E918DF" w:rsidP="00E918DF">
                  <w:pPr>
                    <w:pStyle w:val="-"/>
                    <w:jc w:val="left"/>
                    <w:rPr>
                      <w:bCs/>
                    </w:rPr>
                  </w:pPr>
                  <w:r>
                    <w:rPr>
                      <w:bCs/>
                    </w:rPr>
                    <w:t>斗式提升机粉尘：设置</w:t>
                  </w:r>
                  <w:r>
                    <w:rPr>
                      <w:rFonts w:hint="eastAsia"/>
                      <w:bCs/>
                    </w:rPr>
                    <w:t>脉冲布袋除尘器</w:t>
                  </w:r>
                  <w:r>
                    <w:rPr>
                      <w:bCs/>
                    </w:rPr>
                    <w:t>1</w:t>
                  </w:r>
                  <w:r>
                    <w:rPr>
                      <w:bCs/>
                    </w:rPr>
                    <w:t>台（</w:t>
                  </w:r>
                  <w:r>
                    <w:rPr>
                      <w:rFonts w:hint="eastAsia"/>
                      <w:bCs/>
                    </w:rPr>
                    <w:t>1</w:t>
                  </w:r>
                  <w:r>
                    <w:rPr>
                      <w:bCs/>
                    </w:rPr>
                    <w:t>#</w:t>
                  </w:r>
                  <w:r>
                    <w:rPr>
                      <w:bCs/>
                    </w:rPr>
                    <w:t>），</w:t>
                  </w:r>
                  <w:r>
                    <w:rPr>
                      <w:rFonts w:hint="eastAsia"/>
                      <w:bCs/>
                    </w:rPr>
                    <w:t>配套风机</w:t>
                  </w:r>
                  <w:r>
                    <w:rPr>
                      <w:bCs/>
                    </w:rPr>
                    <w:t>风量</w:t>
                  </w:r>
                  <w:r>
                    <w:rPr>
                      <w:bCs/>
                    </w:rPr>
                    <w:t>5000m</w:t>
                  </w:r>
                  <w:r>
                    <w:rPr>
                      <w:bCs/>
                      <w:vertAlign w:val="superscript"/>
                    </w:rPr>
                    <w:t>3</w:t>
                  </w:r>
                  <w:r>
                    <w:rPr>
                      <w:bCs/>
                    </w:rPr>
                    <w:t>/h</w:t>
                  </w:r>
                  <w:r>
                    <w:rPr>
                      <w:bCs/>
                    </w:rPr>
                    <w:t>，收集</w:t>
                  </w:r>
                  <w:r>
                    <w:rPr>
                      <w:rFonts w:hint="eastAsia"/>
                      <w:bCs/>
                    </w:rPr>
                    <w:t>效</w:t>
                  </w:r>
                  <w:r>
                    <w:rPr>
                      <w:bCs/>
                    </w:rPr>
                    <w:t>率</w:t>
                  </w:r>
                  <w:r>
                    <w:rPr>
                      <w:rFonts w:hint="eastAsia"/>
                      <w:bCs/>
                    </w:rPr>
                    <w:t>80</w:t>
                  </w:r>
                  <w:r>
                    <w:rPr>
                      <w:bCs/>
                    </w:rPr>
                    <w:t>%</w:t>
                  </w:r>
                  <w:r>
                    <w:rPr>
                      <w:bCs/>
                    </w:rPr>
                    <w:t>，除尘效率</w:t>
                  </w:r>
                  <w:r>
                    <w:rPr>
                      <w:bCs/>
                    </w:rPr>
                    <w:t>9</w:t>
                  </w:r>
                  <w:r>
                    <w:rPr>
                      <w:rFonts w:hint="eastAsia"/>
                      <w:bCs/>
                    </w:rPr>
                    <w:t>8</w:t>
                  </w:r>
                  <w:r>
                    <w:rPr>
                      <w:bCs/>
                    </w:rPr>
                    <w:t>%</w:t>
                  </w:r>
                  <w:r>
                    <w:rPr>
                      <w:rFonts w:hint="eastAsia"/>
                      <w:bCs/>
                    </w:rPr>
                    <w:t>，不设排气筒</w:t>
                  </w:r>
                </w:p>
              </w:tc>
              <w:tc>
                <w:tcPr>
                  <w:tcW w:w="868" w:type="pct"/>
                  <w:vAlign w:val="center"/>
                </w:tcPr>
                <w:p w:rsidR="00E918DF" w:rsidRDefault="00E9164C" w:rsidP="00E918DF">
                  <w:pPr>
                    <w:pStyle w:val="-"/>
                    <w:rPr>
                      <w:color w:val="FF0000"/>
                      <w:highlight w:val="yellow"/>
                    </w:rPr>
                  </w:pPr>
                  <w:r w:rsidRPr="00E918DF">
                    <w:t>与环评一致</w:t>
                  </w:r>
                </w:p>
              </w:tc>
              <w:tc>
                <w:tcPr>
                  <w:tcW w:w="726" w:type="pct"/>
                  <w:vAlign w:val="center"/>
                </w:tcPr>
                <w:p w:rsidR="00E918DF" w:rsidRDefault="00E9164C" w:rsidP="00E9164C">
                  <w:pPr>
                    <w:jc w:val="left"/>
                    <w:rPr>
                      <w:color w:val="FF0000"/>
                      <w:highlight w:val="yellow"/>
                    </w:rPr>
                  </w:pPr>
                  <w:r>
                    <w:t>粉尘</w:t>
                  </w:r>
                </w:p>
              </w:tc>
            </w:tr>
            <w:tr w:rsidR="00E918DF" w:rsidTr="008605A9">
              <w:trPr>
                <w:trHeight w:val="90"/>
                <w:jc w:val="center"/>
              </w:trPr>
              <w:tc>
                <w:tcPr>
                  <w:tcW w:w="901" w:type="pct"/>
                  <w:gridSpan w:val="2"/>
                  <w:vAlign w:val="center"/>
                </w:tcPr>
                <w:p w:rsidR="00E918DF" w:rsidRDefault="00E918DF" w:rsidP="00E918DF">
                  <w:pPr>
                    <w:pStyle w:val="-"/>
                  </w:pPr>
                  <w:r>
                    <w:t>火灾和环保设施事故</w:t>
                  </w:r>
                </w:p>
              </w:tc>
              <w:tc>
                <w:tcPr>
                  <w:tcW w:w="2505" w:type="pct"/>
                  <w:gridSpan w:val="2"/>
                  <w:vAlign w:val="center"/>
                </w:tcPr>
                <w:p w:rsidR="00E918DF" w:rsidRDefault="00E918DF" w:rsidP="00E918DF">
                  <w:pPr>
                    <w:pStyle w:val="-"/>
                  </w:pPr>
                  <w:r>
                    <w:t>配置干粉灭火器，车间禁止明火、严禁吸烟，定期检修环保设备等</w:t>
                  </w:r>
                </w:p>
              </w:tc>
              <w:tc>
                <w:tcPr>
                  <w:tcW w:w="868" w:type="pct"/>
                  <w:vAlign w:val="center"/>
                </w:tcPr>
                <w:p w:rsidR="00E918DF" w:rsidRDefault="00E918DF" w:rsidP="00E918DF">
                  <w:pPr>
                    <w:pStyle w:val="-"/>
                  </w:pPr>
                  <w:r w:rsidRPr="00E918DF">
                    <w:t>与环评一致</w:t>
                  </w:r>
                </w:p>
              </w:tc>
              <w:tc>
                <w:tcPr>
                  <w:tcW w:w="726" w:type="pct"/>
                  <w:vAlign w:val="center"/>
                </w:tcPr>
                <w:p w:rsidR="00E918DF" w:rsidRDefault="00E918DF" w:rsidP="00E918DF">
                  <w:pPr>
                    <w:pStyle w:val="-"/>
                  </w:pPr>
                  <w:r>
                    <w:t>/</w:t>
                  </w:r>
                </w:p>
              </w:tc>
            </w:tr>
          </w:tbl>
          <w:p w:rsidR="008E0C36" w:rsidRPr="009D2CC5" w:rsidRDefault="008E0C36" w:rsidP="00646639">
            <w:pPr>
              <w:spacing w:beforeLines="50"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5</w:t>
            </w:r>
            <w:r w:rsidRPr="009D2CC5">
              <w:rPr>
                <w:rFonts w:ascii="Times New Roman" w:eastAsia="宋体" w:hAnsi="Times New Roman" w:cs="Times New Roman"/>
                <w:b/>
                <w:bCs/>
                <w:sz w:val="24"/>
              </w:rPr>
              <w:t>、</w:t>
            </w:r>
            <w:r w:rsidRPr="009D2CC5">
              <w:rPr>
                <w:rFonts w:ascii="Times New Roman" w:hAnsi="Times New Roman" w:cs="Times New Roman"/>
                <w:b/>
                <w:bCs/>
                <w:sz w:val="24"/>
              </w:rPr>
              <w:t>主要设备清单</w:t>
            </w:r>
          </w:p>
          <w:p w:rsidR="008E0C36" w:rsidRPr="009D2CC5" w:rsidRDefault="008E0C36">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主要设备清单</w:t>
            </w:r>
            <w:r w:rsidRPr="009D2CC5">
              <w:rPr>
                <w:rFonts w:ascii="Times New Roman" w:hAnsi="Times New Roman" w:cs="Times New Roman" w:hint="eastAsia"/>
                <w:sz w:val="24"/>
              </w:rPr>
              <w:t>对照表见表</w:t>
            </w:r>
            <w:r w:rsidRPr="009D2CC5">
              <w:rPr>
                <w:rFonts w:ascii="Times New Roman" w:hAnsi="Times New Roman" w:cs="Times New Roman"/>
                <w:sz w:val="24"/>
              </w:rPr>
              <w:t>1</w:t>
            </w:r>
            <w:r>
              <w:rPr>
                <w:rFonts w:ascii="Times New Roman" w:hAnsi="Times New Roman" w:cs="Times New Roman" w:hint="eastAsia"/>
                <w:sz w:val="24"/>
              </w:rPr>
              <w:t>-4</w:t>
            </w:r>
            <w:r w:rsidRPr="009D2CC5">
              <w:rPr>
                <w:rFonts w:ascii="Times New Roman" w:hAnsi="Times New Roman" w:cs="Times New Roman"/>
                <w:sz w:val="24"/>
              </w:rPr>
              <w:t>。</w:t>
            </w:r>
          </w:p>
          <w:p w:rsidR="008E0C36" w:rsidRPr="009D2CC5" w:rsidRDefault="008E0C36" w:rsidP="001F4D96">
            <w:pPr>
              <w:ind w:firstLineChars="200" w:firstLine="422"/>
              <w:jc w:val="center"/>
              <w:rPr>
                <w:rFonts w:ascii="Times New Roman" w:hAnsi="Times New Roman" w:cs="Times New Roman"/>
                <w:b/>
                <w:bCs/>
                <w:szCs w:val="21"/>
              </w:rPr>
            </w:pPr>
            <w:r w:rsidRPr="009D2CC5">
              <w:rPr>
                <w:rFonts w:ascii="Times New Roman" w:hAnsi="Times New Roman" w:cs="Times New Roman"/>
                <w:b/>
                <w:bCs/>
                <w:szCs w:val="21"/>
              </w:rPr>
              <w:t>表</w:t>
            </w:r>
            <w:r w:rsidRPr="009D2CC5">
              <w:rPr>
                <w:rFonts w:ascii="Times New Roman" w:hAnsi="Times New Roman" w:cs="Times New Roman"/>
                <w:b/>
                <w:bCs/>
                <w:szCs w:val="21"/>
              </w:rPr>
              <w:t>1-</w:t>
            </w:r>
            <w:r>
              <w:rPr>
                <w:rFonts w:ascii="Times New Roman" w:hAnsi="Times New Roman" w:cs="Times New Roman" w:hint="eastAsia"/>
                <w:b/>
                <w:bCs/>
                <w:szCs w:val="21"/>
              </w:rPr>
              <w:t>4</w:t>
            </w:r>
            <w:r w:rsidRPr="009D2CC5">
              <w:rPr>
                <w:rFonts w:ascii="Times New Roman" w:hAnsi="Times New Roman" w:cs="Times New Roman"/>
                <w:b/>
                <w:bCs/>
                <w:szCs w:val="21"/>
              </w:rPr>
              <w:t>项目主要设备</w:t>
            </w:r>
            <w:r w:rsidRPr="009D2CC5">
              <w:rPr>
                <w:rFonts w:ascii="Times New Roman" w:hAnsi="Times New Roman" w:cs="Times New Roman" w:hint="eastAsia"/>
                <w:b/>
                <w:bCs/>
                <w:szCs w:val="21"/>
              </w:rPr>
              <w:t>对照表</w:t>
            </w:r>
          </w:p>
          <w:tbl>
            <w:tblPr>
              <w:tblW w:w="5000" w:type="pct"/>
              <w:jc w:val="center"/>
              <w:tblBorders>
                <w:top w:val="single" w:sz="2" w:space="0" w:color="auto"/>
                <w:bottom w:val="single" w:sz="2" w:space="0" w:color="auto"/>
                <w:insideH w:val="single" w:sz="2" w:space="0" w:color="auto"/>
                <w:insideV w:val="single" w:sz="2" w:space="0" w:color="auto"/>
              </w:tblBorders>
              <w:tblCellMar>
                <w:left w:w="28" w:type="dxa"/>
                <w:right w:w="28" w:type="dxa"/>
              </w:tblCellMar>
              <w:tblLook w:val="04A0"/>
            </w:tblPr>
            <w:tblGrid>
              <w:gridCol w:w="662"/>
              <w:gridCol w:w="2479"/>
              <w:gridCol w:w="1028"/>
              <w:gridCol w:w="2103"/>
              <w:gridCol w:w="1249"/>
              <w:gridCol w:w="1404"/>
              <w:gridCol w:w="76"/>
            </w:tblGrid>
            <w:tr w:rsidR="008E0C36" w:rsidRPr="0086466F" w:rsidTr="00383721">
              <w:trPr>
                <w:gridAfter w:val="1"/>
                <w:wAfter w:w="42" w:type="pct"/>
                <w:trHeight w:val="340"/>
                <w:jc w:val="center"/>
              </w:trPr>
              <w:tc>
                <w:tcPr>
                  <w:tcW w:w="368" w:type="pct"/>
                  <w:vMerge w:val="restart"/>
                  <w:tcBorders>
                    <w:top w:val="single" w:sz="12" w:space="0" w:color="auto"/>
                    <w:righ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序号</w:t>
                  </w:r>
                </w:p>
              </w:tc>
              <w:tc>
                <w:tcPr>
                  <w:tcW w:w="1948" w:type="pct"/>
                  <w:gridSpan w:val="2"/>
                  <w:tcBorders>
                    <w:top w:val="single" w:sz="12" w:space="0" w:color="auto"/>
                    <w:left w:val="single" w:sz="4" w:space="0" w:color="auto"/>
                    <w:bottom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环评拟建设备清单</w:t>
                  </w:r>
                </w:p>
              </w:tc>
              <w:tc>
                <w:tcPr>
                  <w:tcW w:w="1862" w:type="pct"/>
                  <w:gridSpan w:val="2"/>
                  <w:tcBorders>
                    <w:top w:val="single" w:sz="12" w:space="0" w:color="auto"/>
                    <w:bottom w:val="single" w:sz="4" w:space="0" w:color="auto"/>
                    <w:righ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验收设备清单</w:t>
                  </w:r>
                </w:p>
              </w:tc>
              <w:tc>
                <w:tcPr>
                  <w:tcW w:w="780" w:type="pct"/>
                  <w:vMerge w:val="restart"/>
                  <w:tcBorders>
                    <w:top w:val="single" w:sz="12" w:space="0" w:color="auto"/>
                    <w:lef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备注</w:t>
                  </w:r>
                </w:p>
              </w:tc>
            </w:tr>
            <w:tr w:rsidR="008E0C36" w:rsidRPr="0086466F" w:rsidTr="00383721">
              <w:trPr>
                <w:gridAfter w:val="1"/>
                <w:wAfter w:w="42" w:type="pct"/>
                <w:trHeight w:val="340"/>
                <w:jc w:val="center"/>
              </w:trPr>
              <w:tc>
                <w:tcPr>
                  <w:tcW w:w="368" w:type="pct"/>
                  <w:vMerge/>
                  <w:tcBorders>
                    <w:bottom w:val="single" w:sz="4" w:space="0" w:color="auto"/>
                    <w:righ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p>
              </w:tc>
              <w:tc>
                <w:tcPr>
                  <w:tcW w:w="1377" w:type="pct"/>
                  <w:tcBorders>
                    <w:top w:val="single" w:sz="4" w:space="0" w:color="auto"/>
                    <w:bottom w:val="single" w:sz="4" w:space="0" w:color="auto"/>
                    <w:righ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设备名称</w:t>
                  </w:r>
                </w:p>
              </w:tc>
              <w:tc>
                <w:tcPr>
                  <w:tcW w:w="571" w:type="pct"/>
                  <w:tcBorders>
                    <w:top w:val="single" w:sz="4" w:space="0" w:color="auto"/>
                    <w:left w:val="single" w:sz="4" w:space="0" w:color="auto"/>
                    <w:bottom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设备数量</w:t>
                  </w:r>
                </w:p>
              </w:tc>
              <w:tc>
                <w:tcPr>
                  <w:tcW w:w="1168" w:type="pct"/>
                  <w:tcBorders>
                    <w:top w:val="single" w:sz="4" w:space="0" w:color="auto"/>
                    <w:bottom w:val="single" w:sz="4" w:space="0" w:color="auto"/>
                    <w:righ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设备名称</w:t>
                  </w:r>
                </w:p>
              </w:tc>
              <w:tc>
                <w:tcPr>
                  <w:tcW w:w="694" w:type="pct"/>
                  <w:tcBorders>
                    <w:top w:val="single" w:sz="4" w:space="0" w:color="auto"/>
                    <w:bottom w:val="single" w:sz="4" w:space="0" w:color="auto"/>
                    <w:righ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r w:rsidRPr="0086466F">
                    <w:rPr>
                      <w:rFonts w:ascii="Times New Roman" w:eastAsia="宋体" w:hAnsi="宋体" w:cs="Times New Roman"/>
                      <w:szCs w:val="21"/>
                    </w:rPr>
                    <w:t>设备数量</w:t>
                  </w:r>
                </w:p>
              </w:tc>
              <w:tc>
                <w:tcPr>
                  <w:tcW w:w="780" w:type="pct"/>
                  <w:vMerge/>
                  <w:tcBorders>
                    <w:left w:val="single" w:sz="4" w:space="0" w:color="auto"/>
                  </w:tcBorders>
                  <w:vAlign w:val="center"/>
                </w:tcPr>
                <w:p w:rsidR="008E0C36" w:rsidRPr="0086466F" w:rsidRDefault="008E0C36" w:rsidP="005C1A8D">
                  <w:pPr>
                    <w:contextualSpacing/>
                    <w:jc w:val="center"/>
                    <w:rPr>
                      <w:rFonts w:ascii="Times New Roman" w:eastAsia="宋体" w:hAnsi="Times New Roman" w:cs="Times New Roman"/>
                      <w:szCs w:val="21"/>
                    </w:rPr>
                  </w:pPr>
                </w:p>
              </w:tc>
            </w:tr>
            <w:tr w:rsidR="00383721" w:rsidRPr="0086466F" w:rsidTr="00383721">
              <w:trPr>
                <w:trHeight w:val="340"/>
                <w:jc w:val="center"/>
              </w:trPr>
              <w:tc>
                <w:tcPr>
                  <w:tcW w:w="368" w:type="pct"/>
                  <w:tcBorders>
                    <w:right w:val="single" w:sz="4" w:space="0" w:color="auto"/>
                  </w:tcBorders>
                  <w:vAlign w:val="center"/>
                </w:tcPr>
                <w:p w:rsidR="00383721" w:rsidRPr="0086466F" w:rsidRDefault="00383721" w:rsidP="00383721">
                  <w:pPr>
                    <w:jc w:val="center"/>
                    <w:rPr>
                      <w:szCs w:val="21"/>
                    </w:rPr>
                  </w:pPr>
                  <w:r w:rsidRPr="001410CF">
                    <w:rPr>
                      <w:szCs w:val="21"/>
                    </w:rPr>
                    <w:t>1</w:t>
                  </w:r>
                </w:p>
              </w:tc>
              <w:tc>
                <w:tcPr>
                  <w:tcW w:w="1377" w:type="pct"/>
                  <w:tcBorders>
                    <w:right w:val="single" w:sz="4" w:space="0" w:color="auto"/>
                  </w:tcBorders>
                  <w:vAlign w:val="center"/>
                </w:tcPr>
                <w:p w:rsidR="00383721" w:rsidRPr="0086466F" w:rsidRDefault="00383721" w:rsidP="00383721">
                  <w:pPr>
                    <w:ind w:firstLineChars="50" w:firstLine="105"/>
                    <w:jc w:val="center"/>
                    <w:rPr>
                      <w:kern w:val="0"/>
                      <w:szCs w:val="21"/>
                    </w:rPr>
                  </w:pPr>
                  <w:r>
                    <w:rPr>
                      <w:rFonts w:ascii="Times New Roman" w:eastAsia="宋体" w:hAnsi="Times New Roman" w:cs="Times New Roman"/>
                      <w:szCs w:val="21"/>
                    </w:rPr>
                    <w:t>立式筒仓</w:t>
                  </w:r>
                </w:p>
              </w:tc>
              <w:tc>
                <w:tcPr>
                  <w:tcW w:w="571" w:type="pct"/>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4</w:t>
                  </w:r>
                  <w:r>
                    <w:rPr>
                      <w:rFonts w:ascii="Times New Roman" w:eastAsia="宋体" w:hAnsi="Times New Roman" w:cs="Times New Roman"/>
                      <w:szCs w:val="21"/>
                    </w:rPr>
                    <w:t>个</w:t>
                  </w:r>
                </w:p>
              </w:tc>
              <w:tc>
                <w:tcPr>
                  <w:tcW w:w="1168" w:type="pct"/>
                  <w:tcBorders>
                    <w:right w:val="single" w:sz="4" w:space="0" w:color="auto"/>
                  </w:tcBorders>
                  <w:vAlign w:val="center"/>
                </w:tcPr>
                <w:p w:rsidR="00383721" w:rsidRPr="008517C6"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立式筒仓</w:t>
                  </w:r>
                </w:p>
              </w:tc>
              <w:tc>
                <w:tcPr>
                  <w:tcW w:w="694" w:type="pct"/>
                  <w:tcBorders>
                    <w:right w:val="single" w:sz="4" w:space="0" w:color="auto"/>
                  </w:tcBorders>
                  <w:vAlign w:val="center"/>
                </w:tcPr>
                <w:p w:rsidR="00383721" w:rsidRPr="000443EF" w:rsidRDefault="00383721" w:rsidP="00383721">
                  <w:pPr>
                    <w:ind w:firstLineChars="50" w:firstLine="105"/>
                    <w:jc w:val="center"/>
                    <w:rPr>
                      <w:kern w:val="0"/>
                      <w:szCs w:val="21"/>
                    </w:rPr>
                  </w:pPr>
                  <w:r>
                    <w:rPr>
                      <w:rFonts w:ascii="Times New Roman" w:eastAsia="宋体" w:hAnsi="Times New Roman" w:cs="Times New Roman"/>
                      <w:szCs w:val="21"/>
                    </w:rPr>
                    <w:t>4</w:t>
                  </w:r>
                  <w:r>
                    <w:rPr>
                      <w:rFonts w:ascii="Times New Roman" w:eastAsia="宋体" w:hAnsi="Times New Roman" w:cs="Times New Roman"/>
                      <w:szCs w:val="21"/>
                    </w:rPr>
                    <w:t>个</w:t>
                  </w:r>
                </w:p>
              </w:tc>
              <w:tc>
                <w:tcPr>
                  <w:tcW w:w="822" w:type="pct"/>
                  <w:gridSpan w:val="2"/>
                  <w:tcBorders>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340"/>
                <w:jc w:val="center"/>
              </w:trPr>
              <w:tc>
                <w:tcPr>
                  <w:tcW w:w="368" w:type="pct"/>
                  <w:tcBorders>
                    <w:bottom w:val="single" w:sz="4" w:space="0" w:color="auto"/>
                    <w:right w:val="single" w:sz="4" w:space="0" w:color="auto"/>
                  </w:tcBorders>
                  <w:vAlign w:val="center"/>
                </w:tcPr>
                <w:p w:rsidR="00383721" w:rsidRPr="0086466F" w:rsidRDefault="00383721" w:rsidP="00383721">
                  <w:pPr>
                    <w:jc w:val="center"/>
                    <w:rPr>
                      <w:szCs w:val="21"/>
                    </w:rPr>
                  </w:pPr>
                  <w:r w:rsidRPr="001410CF">
                    <w:rPr>
                      <w:szCs w:val="21"/>
                    </w:rPr>
                    <w:t>2</w:t>
                  </w:r>
                </w:p>
              </w:tc>
              <w:tc>
                <w:tcPr>
                  <w:tcW w:w="1377" w:type="pct"/>
                  <w:tcBorders>
                    <w:bottom w:val="single" w:sz="4" w:space="0" w:color="auto"/>
                    <w:right w:val="single" w:sz="4" w:space="0" w:color="auto"/>
                  </w:tcBorders>
                  <w:vAlign w:val="center"/>
                </w:tcPr>
                <w:p w:rsidR="00383721" w:rsidRPr="0086466F" w:rsidRDefault="00383721" w:rsidP="00383721">
                  <w:pPr>
                    <w:ind w:firstLineChars="50" w:firstLine="105"/>
                    <w:jc w:val="center"/>
                    <w:rPr>
                      <w:kern w:val="0"/>
                      <w:szCs w:val="21"/>
                    </w:rPr>
                  </w:pPr>
                  <w:r>
                    <w:rPr>
                      <w:rFonts w:ascii="Times New Roman" w:eastAsia="宋体" w:hAnsi="Times New Roman" w:cs="Times New Roman"/>
                      <w:szCs w:val="21"/>
                    </w:rPr>
                    <w:t>微波破拱装置</w:t>
                  </w:r>
                </w:p>
              </w:tc>
              <w:tc>
                <w:tcPr>
                  <w:tcW w:w="571" w:type="pct"/>
                  <w:tcBorders>
                    <w:bottom w:val="single" w:sz="4" w:space="0" w:color="auto"/>
                  </w:tcBorders>
                  <w:vAlign w:val="center"/>
                </w:tcPr>
                <w:p w:rsidR="00383721" w:rsidRPr="008517C6" w:rsidRDefault="00383721" w:rsidP="00383721">
                  <w:pPr>
                    <w:jc w:val="center"/>
                    <w:rPr>
                      <w:rFonts w:ascii="Times New Roman"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套</w:t>
                  </w:r>
                </w:p>
              </w:tc>
              <w:tc>
                <w:tcPr>
                  <w:tcW w:w="1168" w:type="pct"/>
                  <w:tcBorders>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微波破拱装置</w:t>
                  </w:r>
                </w:p>
              </w:tc>
              <w:tc>
                <w:tcPr>
                  <w:tcW w:w="694" w:type="pct"/>
                  <w:tcBorders>
                    <w:bottom w:val="single" w:sz="4" w:space="0" w:color="auto"/>
                    <w:right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套</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340"/>
                <w:jc w:val="center"/>
              </w:trPr>
              <w:tc>
                <w:tcPr>
                  <w:tcW w:w="368" w:type="pct"/>
                  <w:tcBorders>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3</w:t>
                  </w:r>
                </w:p>
              </w:tc>
              <w:tc>
                <w:tcPr>
                  <w:tcW w:w="1377" w:type="pct"/>
                  <w:tcBorders>
                    <w:bottom w:val="single" w:sz="4" w:space="0" w:color="auto"/>
                    <w:right w:val="single" w:sz="4" w:space="0" w:color="auto"/>
                  </w:tcBorders>
                  <w:vAlign w:val="center"/>
                </w:tcPr>
                <w:p w:rsidR="00383721" w:rsidRPr="0086466F" w:rsidRDefault="00383721" w:rsidP="00383721">
                  <w:pPr>
                    <w:ind w:firstLineChars="50" w:firstLine="105"/>
                    <w:jc w:val="center"/>
                    <w:rPr>
                      <w:kern w:val="0"/>
                      <w:szCs w:val="21"/>
                    </w:rPr>
                  </w:pPr>
                  <w:r>
                    <w:rPr>
                      <w:rFonts w:ascii="Times New Roman" w:eastAsia="宋体" w:hAnsi="Times New Roman" w:cs="Times New Roman"/>
                      <w:szCs w:val="21"/>
                    </w:rPr>
                    <w:t>粉料料位报警器</w:t>
                  </w:r>
                </w:p>
              </w:tc>
              <w:tc>
                <w:tcPr>
                  <w:tcW w:w="571" w:type="pct"/>
                  <w:tcBorders>
                    <w:bottom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套</w:t>
                  </w:r>
                </w:p>
              </w:tc>
              <w:tc>
                <w:tcPr>
                  <w:tcW w:w="1168" w:type="pct"/>
                  <w:tcBorders>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粉料料位报警器</w:t>
                  </w:r>
                </w:p>
              </w:tc>
              <w:tc>
                <w:tcPr>
                  <w:tcW w:w="694" w:type="pct"/>
                  <w:tcBorders>
                    <w:bottom w:val="single" w:sz="4" w:space="0" w:color="auto"/>
                    <w:right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套</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185"/>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4</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kern w:val="0"/>
                      <w:szCs w:val="21"/>
                    </w:rPr>
                  </w:pPr>
                  <w:r>
                    <w:rPr>
                      <w:rFonts w:ascii="Times New Roman" w:eastAsia="宋体" w:hAnsi="Times New Roman" w:cs="Times New Roman"/>
                      <w:szCs w:val="21"/>
                    </w:rPr>
                    <w:t>仓顶</w:t>
                  </w:r>
                  <w:r>
                    <w:rPr>
                      <w:rFonts w:eastAsia="宋体" w:cs="Times New Roman" w:hint="eastAsia"/>
                      <w:szCs w:val="21"/>
                    </w:rPr>
                    <w:t>脉冲布袋除尘器</w:t>
                  </w:r>
                </w:p>
              </w:tc>
              <w:tc>
                <w:tcPr>
                  <w:tcW w:w="571" w:type="pct"/>
                  <w:tcBorders>
                    <w:top w:val="single" w:sz="4" w:space="0" w:color="auto"/>
                    <w:bottom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仓顶</w:t>
                  </w:r>
                  <w:r>
                    <w:rPr>
                      <w:rFonts w:eastAsia="宋体" w:cs="Times New Roman" w:hint="eastAsia"/>
                      <w:szCs w:val="21"/>
                    </w:rPr>
                    <w:t>脉冲布袋除尘器</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116"/>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5</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kern w:val="0"/>
                      <w:szCs w:val="21"/>
                    </w:rPr>
                  </w:pPr>
                  <w:r>
                    <w:rPr>
                      <w:rFonts w:ascii="Times New Roman" w:eastAsia="宋体" w:hAnsi="Times New Roman" w:cs="Times New Roman"/>
                      <w:szCs w:val="21"/>
                    </w:rPr>
                    <w:t>粉料计量仓</w:t>
                  </w:r>
                </w:p>
              </w:tc>
              <w:tc>
                <w:tcPr>
                  <w:tcW w:w="571" w:type="pct"/>
                  <w:tcBorders>
                    <w:top w:val="single" w:sz="4" w:space="0" w:color="auto"/>
                    <w:bottom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粉料计量仓</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135"/>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6</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bCs/>
                      <w:kern w:val="0"/>
                      <w:szCs w:val="21"/>
                    </w:rPr>
                  </w:pPr>
                  <w:r>
                    <w:rPr>
                      <w:rFonts w:ascii="Times New Roman" w:eastAsia="宋体" w:hAnsi="Times New Roman" w:cs="Times New Roman"/>
                      <w:szCs w:val="21"/>
                    </w:rPr>
                    <w:t>砂料斗</w:t>
                  </w:r>
                </w:p>
              </w:tc>
              <w:tc>
                <w:tcPr>
                  <w:tcW w:w="571" w:type="pct"/>
                  <w:tcBorders>
                    <w:top w:val="single" w:sz="4" w:space="0" w:color="auto"/>
                    <w:bottom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砂料斗</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147"/>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7</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bCs/>
                      <w:kern w:val="0"/>
                      <w:szCs w:val="21"/>
                    </w:rPr>
                  </w:pPr>
                  <w:r>
                    <w:rPr>
                      <w:rFonts w:ascii="Times New Roman" w:eastAsia="宋体" w:hAnsi="Times New Roman" w:cs="Times New Roman"/>
                      <w:szCs w:val="21"/>
                    </w:rPr>
                    <w:t>螺旋输送机</w:t>
                  </w:r>
                </w:p>
              </w:tc>
              <w:tc>
                <w:tcPr>
                  <w:tcW w:w="571" w:type="pct"/>
                  <w:tcBorders>
                    <w:top w:val="single" w:sz="4" w:space="0" w:color="auto"/>
                    <w:bottom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2</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螺旋输送机</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2</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240"/>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8</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bCs/>
                      <w:kern w:val="0"/>
                      <w:szCs w:val="21"/>
                    </w:rPr>
                  </w:pPr>
                  <w:r>
                    <w:rPr>
                      <w:rFonts w:ascii="Times New Roman" w:eastAsia="宋体" w:hAnsi="Times New Roman" w:cs="Times New Roman"/>
                      <w:szCs w:val="21"/>
                    </w:rPr>
                    <w:t>斗式提升机</w:t>
                  </w:r>
                </w:p>
              </w:tc>
              <w:tc>
                <w:tcPr>
                  <w:tcW w:w="571" w:type="pct"/>
                  <w:tcBorders>
                    <w:top w:val="single" w:sz="4" w:space="0" w:color="auto"/>
                    <w:bottom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eastAsia="宋体" w:cs="Times New Roman" w:hint="eastAsia"/>
                      <w:szCs w:val="21"/>
                    </w:rPr>
                    <w:t>3</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斗式提升机</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eastAsia="宋体" w:cs="Times New Roman" w:hint="eastAsia"/>
                      <w:szCs w:val="21"/>
                    </w:rPr>
                    <w:t>3</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117"/>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9</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bCs/>
                      <w:kern w:val="0"/>
                      <w:szCs w:val="21"/>
                    </w:rPr>
                  </w:pPr>
                  <w:r>
                    <w:rPr>
                      <w:rFonts w:ascii="Times New Roman" w:eastAsia="宋体" w:hAnsi="Times New Roman" w:cs="Times New Roman"/>
                      <w:szCs w:val="21"/>
                    </w:rPr>
                    <w:t>预混仓</w:t>
                  </w:r>
                </w:p>
              </w:tc>
              <w:tc>
                <w:tcPr>
                  <w:tcW w:w="571" w:type="pct"/>
                  <w:tcBorders>
                    <w:top w:val="single" w:sz="4" w:space="0" w:color="auto"/>
                    <w:bottom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预混仓</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bCs/>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Times New Roman" w:cs="Times New Roman"/>
                      <w:szCs w:val="21"/>
                    </w:rPr>
                  </w:pPr>
                  <w:r w:rsidRPr="0086466F">
                    <w:rPr>
                      <w:rFonts w:ascii="Times New Roman" w:eastAsia="宋体" w:hAnsi="宋体" w:cs="Times New Roman"/>
                      <w:szCs w:val="21"/>
                    </w:rPr>
                    <w:t>一致</w:t>
                  </w:r>
                </w:p>
              </w:tc>
            </w:tr>
            <w:tr w:rsidR="00383721" w:rsidRPr="0086466F" w:rsidTr="00383721">
              <w:trPr>
                <w:trHeight w:val="132"/>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10</w:t>
                  </w:r>
                </w:p>
              </w:tc>
              <w:tc>
                <w:tcPr>
                  <w:tcW w:w="1377" w:type="pct"/>
                  <w:tcBorders>
                    <w:top w:val="single" w:sz="4" w:space="0" w:color="auto"/>
                    <w:bottom w:val="single" w:sz="4" w:space="0" w:color="auto"/>
                    <w:right w:val="single" w:sz="4" w:space="0" w:color="auto"/>
                  </w:tcBorders>
                  <w:vAlign w:val="center"/>
                </w:tcPr>
                <w:p w:rsidR="00383721" w:rsidRPr="0086466F" w:rsidRDefault="00383721" w:rsidP="00383721">
                  <w:pPr>
                    <w:ind w:firstLineChars="50" w:firstLine="105"/>
                    <w:jc w:val="center"/>
                    <w:rPr>
                      <w:kern w:val="0"/>
                      <w:szCs w:val="21"/>
                    </w:rPr>
                  </w:pPr>
                  <w:r>
                    <w:rPr>
                      <w:rFonts w:ascii="Times New Roman" w:eastAsia="宋体" w:hAnsi="Times New Roman" w:cs="Times New Roman"/>
                      <w:szCs w:val="21"/>
                    </w:rPr>
                    <w:t>双轴无重力混合机</w:t>
                  </w:r>
                </w:p>
              </w:tc>
              <w:tc>
                <w:tcPr>
                  <w:tcW w:w="571" w:type="pct"/>
                  <w:tcBorders>
                    <w:top w:val="single" w:sz="4" w:space="0" w:color="auto"/>
                    <w:bottom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CB15A3" w:rsidRDefault="00383721" w:rsidP="00383721">
                  <w:pPr>
                    <w:ind w:firstLineChars="50" w:firstLine="105"/>
                    <w:jc w:val="center"/>
                    <w:rPr>
                      <w:rFonts w:ascii="Times New Roman" w:hAnsi="Times New Roman" w:cs="Times New Roman"/>
                      <w:kern w:val="0"/>
                      <w:szCs w:val="21"/>
                    </w:rPr>
                  </w:pPr>
                  <w:r>
                    <w:rPr>
                      <w:rFonts w:ascii="Times New Roman" w:eastAsia="宋体" w:hAnsi="Times New Roman" w:cs="Times New Roman"/>
                      <w:szCs w:val="21"/>
                    </w:rPr>
                    <w:t>双轴无重力混合机</w:t>
                  </w:r>
                </w:p>
              </w:tc>
              <w:tc>
                <w:tcPr>
                  <w:tcW w:w="694" w:type="pct"/>
                  <w:tcBorders>
                    <w:top w:val="single" w:sz="4" w:space="0" w:color="auto"/>
                    <w:bottom w:val="single" w:sz="4" w:space="0" w:color="auto"/>
                    <w:right w:val="single" w:sz="4" w:space="0" w:color="auto"/>
                  </w:tcBorders>
                  <w:vAlign w:val="center"/>
                </w:tcPr>
                <w:p w:rsidR="00383721" w:rsidRPr="00CB15A3" w:rsidRDefault="00383721" w:rsidP="00383721">
                  <w:pPr>
                    <w:jc w:val="center"/>
                    <w:rPr>
                      <w:rFonts w:ascii="Times New Roman"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vAlign w:val="center"/>
                </w:tcPr>
                <w:p w:rsidR="00383721" w:rsidRPr="0086466F" w:rsidRDefault="00383721" w:rsidP="00383721">
                  <w:pPr>
                    <w:contextualSpacing/>
                    <w:jc w:val="center"/>
                    <w:rPr>
                      <w:rFonts w:ascii="Times New Roman" w:eastAsia="宋体" w:hAnsi="宋体" w:cs="Times New Roman"/>
                      <w:szCs w:val="21"/>
                    </w:rPr>
                  </w:pPr>
                  <w:r w:rsidRPr="0086466F">
                    <w:rPr>
                      <w:rFonts w:ascii="Times New Roman" w:eastAsia="宋体" w:hAnsi="宋体" w:cs="Times New Roman"/>
                      <w:szCs w:val="21"/>
                    </w:rPr>
                    <w:t>一致</w:t>
                  </w:r>
                </w:p>
              </w:tc>
            </w:tr>
            <w:tr w:rsidR="00383721" w:rsidRPr="0086466F" w:rsidTr="00383721">
              <w:trPr>
                <w:trHeight w:val="192"/>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11</w:t>
                  </w:r>
                </w:p>
              </w:tc>
              <w:tc>
                <w:tcPr>
                  <w:tcW w:w="1377"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储料仓</w:t>
                  </w:r>
                </w:p>
              </w:tc>
              <w:tc>
                <w:tcPr>
                  <w:tcW w:w="571" w:type="pct"/>
                  <w:tcBorders>
                    <w:top w:val="single" w:sz="4" w:space="0" w:color="auto"/>
                    <w:bottom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1168"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储料仓</w:t>
                  </w:r>
                </w:p>
              </w:tc>
              <w:tc>
                <w:tcPr>
                  <w:tcW w:w="694" w:type="pct"/>
                  <w:tcBorders>
                    <w:top w:val="single" w:sz="4" w:space="0" w:color="auto"/>
                    <w:bottom w:val="single" w:sz="4" w:space="0" w:color="auto"/>
                    <w:right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个</w:t>
                  </w:r>
                </w:p>
              </w:tc>
              <w:tc>
                <w:tcPr>
                  <w:tcW w:w="822" w:type="pct"/>
                  <w:gridSpan w:val="2"/>
                  <w:tcBorders>
                    <w:top w:val="single" w:sz="4" w:space="0" w:color="auto"/>
                    <w:left w:val="single" w:sz="4" w:space="0" w:color="auto"/>
                    <w:bottom w:val="single" w:sz="4" w:space="0" w:color="auto"/>
                  </w:tcBorders>
                </w:tcPr>
                <w:p w:rsidR="00383721" w:rsidRPr="0086466F" w:rsidRDefault="00383721" w:rsidP="00383721">
                  <w:pPr>
                    <w:contextualSpacing/>
                    <w:jc w:val="center"/>
                    <w:rPr>
                      <w:rFonts w:ascii="Times New Roman" w:eastAsia="宋体" w:hAnsi="宋体" w:cs="Times New Roman"/>
                      <w:szCs w:val="21"/>
                    </w:rPr>
                  </w:pPr>
                  <w:r w:rsidRPr="00436BBA">
                    <w:rPr>
                      <w:rFonts w:ascii="Times New Roman" w:eastAsia="宋体" w:hAnsi="宋体" w:cs="Times New Roman"/>
                      <w:szCs w:val="21"/>
                    </w:rPr>
                    <w:t>一致</w:t>
                  </w:r>
                </w:p>
              </w:tc>
            </w:tr>
            <w:tr w:rsidR="00383721" w:rsidRPr="0086466F" w:rsidTr="00383721">
              <w:trPr>
                <w:trHeight w:val="132"/>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12</w:t>
                  </w:r>
                </w:p>
              </w:tc>
              <w:tc>
                <w:tcPr>
                  <w:tcW w:w="1377"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包装机</w:t>
                  </w:r>
                </w:p>
              </w:tc>
              <w:tc>
                <w:tcPr>
                  <w:tcW w:w="571" w:type="pct"/>
                  <w:tcBorders>
                    <w:top w:val="single" w:sz="4" w:space="0" w:color="auto"/>
                    <w:bottom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2</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包装机</w:t>
                  </w:r>
                </w:p>
              </w:tc>
              <w:tc>
                <w:tcPr>
                  <w:tcW w:w="694" w:type="pct"/>
                  <w:tcBorders>
                    <w:top w:val="single" w:sz="4" w:space="0" w:color="auto"/>
                    <w:bottom w:val="single" w:sz="4" w:space="0" w:color="auto"/>
                    <w:right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2</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tcPr>
                <w:p w:rsidR="00383721" w:rsidRPr="0086466F" w:rsidRDefault="00383721" w:rsidP="00383721">
                  <w:pPr>
                    <w:contextualSpacing/>
                    <w:jc w:val="center"/>
                    <w:rPr>
                      <w:rFonts w:ascii="Times New Roman" w:eastAsia="宋体" w:hAnsi="宋体" w:cs="Times New Roman"/>
                      <w:szCs w:val="21"/>
                    </w:rPr>
                  </w:pPr>
                  <w:r w:rsidRPr="00436BBA">
                    <w:rPr>
                      <w:rFonts w:ascii="Times New Roman" w:eastAsia="宋体" w:hAnsi="宋体" w:cs="Times New Roman"/>
                      <w:szCs w:val="21"/>
                    </w:rPr>
                    <w:t>一致</w:t>
                  </w:r>
                </w:p>
              </w:tc>
            </w:tr>
            <w:tr w:rsidR="00383721" w:rsidRPr="0086466F" w:rsidTr="00383721">
              <w:trPr>
                <w:trHeight w:val="168"/>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13</w:t>
                  </w:r>
                </w:p>
              </w:tc>
              <w:tc>
                <w:tcPr>
                  <w:tcW w:w="1377"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空压机</w:t>
                  </w:r>
                </w:p>
              </w:tc>
              <w:tc>
                <w:tcPr>
                  <w:tcW w:w="571" w:type="pct"/>
                  <w:tcBorders>
                    <w:top w:val="single" w:sz="4" w:space="0" w:color="auto"/>
                    <w:bottom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空压机</w:t>
                  </w:r>
                </w:p>
              </w:tc>
              <w:tc>
                <w:tcPr>
                  <w:tcW w:w="694" w:type="pct"/>
                  <w:tcBorders>
                    <w:top w:val="single" w:sz="4" w:space="0" w:color="auto"/>
                    <w:bottom w:val="single" w:sz="4" w:space="0" w:color="auto"/>
                    <w:right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tcPr>
                <w:p w:rsidR="00383721" w:rsidRPr="0086466F" w:rsidRDefault="00383721" w:rsidP="00383721">
                  <w:pPr>
                    <w:contextualSpacing/>
                    <w:jc w:val="center"/>
                    <w:rPr>
                      <w:rFonts w:ascii="Times New Roman" w:eastAsia="宋体" w:hAnsi="宋体" w:cs="Times New Roman"/>
                      <w:szCs w:val="21"/>
                    </w:rPr>
                  </w:pPr>
                  <w:r w:rsidRPr="00436BBA">
                    <w:rPr>
                      <w:rFonts w:ascii="Times New Roman" w:eastAsia="宋体" w:hAnsi="宋体" w:cs="Times New Roman"/>
                      <w:szCs w:val="21"/>
                    </w:rPr>
                    <w:t>一致</w:t>
                  </w:r>
                </w:p>
              </w:tc>
            </w:tr>
            <w:tr w:rsidR="00383721" w:rsidRPr="0086466F" w:rsidTr="00383721">
              <w:trPr>
                <w:trHeight w:val="132"/>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14</w:t>
                  </w:r>
                </w:p>
              </w:tc>
              <w:tc>
                <w:tcPr>
                  <w:tcW w:w="1377"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微机全自动控制系统</w:t>
                  </w:r>
                </w:p>
              </w:tc>
              <w:tc>
                <w:tcPr>
                  <w:tcW w:w="571" w:type="pct"/>
                  <w:tcBorders>
                    <w:top w:val="single" w:sz="4" w:space="0" w:color="auto"/>
                    <w:bottom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套</w:t>
                  </w:r>
                </w:p>
              </w:tc>
              <w:tc>
                <w:tcPr>
                  <w:tcW w:w="1168"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ascii="Times New Roman" w:eastAsia="宋体" w:hAnsi="Times New Roman" w:cs="Times New Roman"/>
                      <w:szCs w:val="21"/>
                    </w:rPr>
                    <w:t>微机全自动控制系统</w:t>
                  </w:r>
                </w:p>
              </w:tc>
              <w:tc>
                <w:tcPr>
                  <w:tcW w:w="694" w:type="pct"/>
                  <w:tcBorders>
                    <w:top w:val="single" w:sz="4" w:space="0" w:color="auto"/>
                    <w:bottom w:val="single" w:sz="4" w:space="0" w:color="auto"/>
                    <w:right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套</w:t>
                  </w:r>
                </w:p>
              </w:tc>
              <w:tc>
                <w:tcPr>
                  <w:tcW w:w="822" w:type="pct"/>
                  <w:gridSpan w:val="2"/>
                  <w:tcBorders>
                    <w:top w:val="single" w:sz="4" w:space="0" w:color="auto"/>
                    <w:left w:val="single" w:sz="4" w:space="0" w:color="auto"/>
                    <w:bottom w:val="single" w:sz="4" w:space="0" w:color="auto"/>
                  </w:tcBorders>
                </w:tcPr>
                <w:p w:rsidR="00383721" w:rsidRPr="0086466F" w:rsidRDefault="00383721" w:rsidP="00383721">
                  <w:pPr>
                    <w:contextualSpacing/>
                    <w:jc w:val="center"/>
                    <w:rPr>
                      <w:rFonts w:ascii="Times New Roman" w:eastAsia="宋体" w:hAnsi="宋体" w:cs="Times New Roman"/>
                      <w:szCs w:val="21"/>
                    </w:rPr>
                  </w:pPr>
                  <w:r w:rsidRPr="00436BBA">
                    <w:rPr>
                      <w:rFonts w:ascii="Times New Roman" w:eastAsia="宋体" w:hAnsi="宋体" w:cs="Times New Roman"/>
                      <w:szCs w:val="21"/>
                    </w:rPr>
                    <w:t>一致</w:t>
                  </w:r>
                </w:p>
              </w:tc>
            </w:tr>
            <w:tr w:rsidR="00383721" w:rsidRPr="0086466F" w:rsidTr="00383721">
              <w:trPr>
                <w:trHeight w:val="132"/>
                <w:jc w:val="center"/>
              </w:trPr>
              <w:tc>
                <w:tcPr>
                  <w:tcW w:w="368" w:type="pct"/>
                  <w:tcBorders>
                    <w:top w:val="single" w:sz="4" w:space="0" w:color="auto"/>
                    <w:bottom w:val="single" w:sz="4" w:space="0" w:color="auto"/>
                    <w:right w:val="single" w:sz="4" w:space="0" w:color="auto"/>
                  </w:tcBorders>
                  <w:vAlign w:val="center"/>
                </w:tcPr>
                <w:p w:rsidR="00383721" w:rsidRPr="0086466F" w:rsidRDefault="00383721" w:rsidP="00383721">
                  <w:pPr>
                    <w:jc w:val="center"/>
                    <w:rPr>
                      <w:szCs w:val="21"/>
                    </w:rPr>
                  </w:pPr>
                  <w:r w:rsidRPr="001410CF">
                    <w:rPr>
                      <w:rFonts w:hint="eastAsia"/>
                      <w:szCs w:val="21"/>
                    </w:rPr>
                    <w:t>15</w:t>
                  </w:r>
                </w:p>
              </w:tc>
              <w:tc>
                <w:tcPr>
                  <w:tcW w:w="1377"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eastAsia="宋体" w:cs="Times New Roman" w:hint="eastAsia"/>
                      <w:szCs w:val="21"/>
                    </w:rPr>
                    <w:t>脉冲布袋除尘器</w:t>
                  </w:r>
                </w:p>
              </w:tc>
              <w:tc>
                <w:tcPr>
                  <w:tcW w:w="571" w:type="pct"/>
                  <w:tcBorders>
                    <w:top w:val="single" w:sz="4" w:space="0" w:color="auto"/>
                    <w:bottom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套</w:t>
                  </w:r>
                </w:p>
              </w:tc>
              <w:tc>
                <w:tcPr>
                  <w:tcW w:w="1168" w:type="pct"/>
                  <w:tcBorders>
                    <w:top w:val="single" w:sz="4" w:space="0" w:color="auto"/>
                    <w:bottom w:val="single" w:sz="4" w:space="0" w:color="auto"/>
                    <w:right w:val="single" w:sz="4" w:space="0" w:color="auto"/>
                  </w:tcBorders>
                  <w:vAlign w:val="center"/>
                </w:tcPr>
                <w:p w:rsidR="00383721" w:rsidRPr="00DF63ED" w:rsidRDefault="00383721" w:rsidP="00383721">
                  <w:pPr>
                    <w:ind w:firstLineChars="50" w:firstLine="105"/>
                    <w:jc w:val="center"/>
                    <w:rPr>
                      <w:bCs/>
                      <w:kern w:val="0"/>
                      <w:szCs w:val="21"/>
                    </w:rPr>
                  </w:pPr>
                  <w:r>
                    <w:rPr>
                      <w:rFonts w:eastAsia="宋体" w:cs="Times New Roman" w:hint="eastAsia"/>
                      <w:szCs w:val="21"/>
                    </w:rPr>
                    <w:t>脉冲布袋除尘器</w:t>
                  </w:r>
                </w:p>
              </w:tc>
              <w:tc>
                <w:tcPr>
                  <w:tcW w:w="694" w:type="pct"/>
                  <w:tcBorders>
                    <w:top w:val="single" w:sz="4" w:space="0" w:color="auto"/>
                    <w:bottom w:val="single" w:sz="4" w:space="0" w:color="auto"/>
                    <w:right w:val="single" w:sz="4" w:space="0" w:color="auto"/>
                  </w:tcBorders>
                  <w:vAlign w:val="center"/>
                </w:tcPr>
                <w:p w:rsidR="00383721" w:rsidRPr="00DF63ED" w:rsidRDefault="00383721" w:rsidP="00383721">
                  <w:pPr>
                    <w:jc w:val="center"/>
                    <w:rPr>
                      <w:kern w:val="0"/>
                      <w:szCs w:val="21"/>
                    </w:rPr>
                  </w:pPr>
                  <w:r>
                    <w:rPr>
                      <w:rFonts w:ascii="Times New Roman" w:eastAsia="宋体" w:hAnsi="Times New Roman" w:cs="Times New Roman"/>
                      <w:szCs w:val="21"/>
                    </w:rPr>
                    <w:t>1</w:t>
                  </w:r>
                  <w:r>
                    <w:rPr>
                      <w:rFonts w:ascii="Times New Roman" w:eastAsia="宋体" w:hAnsi="Times New Roman" w:cs="Times New Roman"/>
                      <w:szCs w:val="21"/>
                    </w:rPr>
                    <w:t>套</w:t>
                  </w:r>
                </w:p>
              </w:tc>
              <w:tc>
                <w:tcPr>
                  <w:tcW w:w="822" w:type="pct"/>
                  <w:gridSpan w:val="2"/>
                  <w:tcBorders>
                    <w:top w:val="single" w:sz="4" w:space="0" w:color="auto"/>
                    <w:left w:val="single" w:sz="4" w:space="0" w:color="auto"/>
                    <w:bottom w:val="single" w:sz="4" w:space="0" w:color="auto"/>
                  </w:tcBorders>
                </w:tcPr>
                <w:p w:rsidR="00383721" w:rsidRPr="0086466F" w:rsidRDefault="00383721" w:rsidP="00383721">
                  <w:pPr>
                    <w:contextualSpacing/>
                    <w:jc w:val="center"/>
                    <w:rPr>
                      <w:rFonts w:ascii="Times New Roman" w:eastAsia="宋体" w:hAnsi="宋体" w:cs="Times New Roman"/>
                      <w:szCs w:val="21"/>
                    </w:rPr>
                  </w:pPr>
                  <w:r w:rsidRPr="00436BBA">
                    <w:rPr>
                      <w:rFonts w:ascii="Times New Roman" w:eastAsia="宋体" w:hAnsi="宋体" w:cs="Times New Roman"/>
                      <w:szCs w:val="21"/>
                    </w:rPr>
                    <w:t>一致</w:t>
                  </w:r>
                </w:p>
              </w:tc>
            </w:tr>
            <w:tr w:rsidR="00901FA6" w:rsidRPr="0086466F" w:rsidTr="00F974CF">
              <w:trPr>
                <w:trHeight w:val="132"/>
                <w:jc w:val="center"/>
              </w:trPr>
              <w:tc>
                <w:tcPr>
                  <w:tcW w:w="368" w:type="pct"/>
                  <w:tcBorders>
                    <w:top w:val="single" w:sz="4" w:space="0" w:color="auto"/>
                    <w:bottom w:val="single" w:sz="4" w:space="0" w:color="auto"/>
                    <w:right w:val="single" w:sz="4" w:space="0" w:color="auto"/>
                  </w:tcBorders>
                  <w:vAlign w:val="center"/>
                </w:tcPr>
                <w:p w:rsidR="00901FA6" w:rsidRPr="001410CF" w:rsidRDefault="00901FA6" w:rsidP="00383721">
                  <w:pPr>
                    <w:jc w:val="center"/>
                    <w:rPr>
                      <w:szCs w:val="21"/>
                    </w:rPr>
                  </w:pPr>
                  <w:r>
                    <w:rPr>
                      <w:rFonts w:ascii="Times New Roman" w:eastAsia="宋体" w:hAnsi="Times New Roman" w:cs="Times New Roman"/>
                      <w:szCs w:val="21"/>
                    </w:rPr>
                    <w:lastRenderedPageBreak/>
                    <w:t>16</w:t>
                  </w:r>
                </w:p>
              </w:tc>
              <w:tc>
                <w:tcPr>
                  <w:tcW w:w="1377" w:type="pct"/>
                  <w:tcBorders>
                    <w:top w:val="single" w:sz="4" w:space="0" w:color="auto"/>
                    <w:bottom w:val="single" w:sz="4" w:space="0" w:color="auto"/>
                    <w:right w:val="single" w:sz="4" w:space="0" w:color="auto"/>
                  </w:tcBorders>
                  <w:vAlign w:val="center"/>
                </w:tcPr>
                <w:p w:rsidR="00901FA6" w:rsidRDefault="00901FA6" w:rsidP="00383721">
                  <w:pPr>
                    <w:ind w:firstLineChars="50" w:firstLine="105"/>
                    <w:jc w:val="center"/>
                    <w:rPr>
                      <w:rFonts w:eastAsia="宋体" w:cs="Times New Roman"/>
                      <w:szCs w:val="21"/>
                    </w:rPr>
                  </w:pPr>
                  <w:r>
                    <w:rPr>
                      <w:rFonts w:ascii="Times New Roman" w:eastAsia="宋体" w:hAnsi="Times New Roman" w:cs="Times New Roman"/>
                      <w:szCs w:val="21"/>
                    </w:rPr>
                    <w:t>给料机</w:t>
                  </w:r>
                </w:p>
              </w:tc>
              <w:tc>
                <w:tcPr>
                  <w:tcW w:w="571" w:type="pct"/>
                  <w:tcBorders>
                    <w:top w:val="single" w:sz="4" w:space="0" w:color="auto"/>
                    <w:bottom w:val="single" w:sz="4" w:space="0" w:color="auto"/>
                  </w:tcBorders>
                  <w:vAlign w:val="center"/>
                </w:tcPr>
                <w:p w:rsidR="00901FA6" w:rsidRPr="00F403C2" w:rsidRDefault="00901FA6" w:rsidP="00383721">
                  <w:pPr>
                    <w:jc w:val="center"/>
                    <w:rPr>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901FA6" w:rsidRPr="00F403C2" w:rsidRDefault="00901FA6" w:rsidP="00383721">
                  <w:pPr>
                    <w:ind w:firstLineChars="50" w:firstLine="105"/>
                    <w:jc w:val="center"/>
                    <w:rPr>
                      <w:szCs w:val="21"/>
                    </w:rPr>
                  </w:pPr>
                  <w:r>
                    <w:rPr>
                      <w:rFonts w:ascii="Times New Roman" w:eastAsia="宋体" w:hAnsi="Times New Roman" w:cs="Times New Roman"/>
                      <w:szCs w:val="21"/>
                    </w:rPr>
                    <w:t>给料机</w:t>
                  </w:r>
                </w:p>
              </w:tc>
              <w:tc>
                <w:tcPr>
                  <w:tcW w:w="694" w:type="pct"/>
                  <w:tcBorders>
                    <w:top w:val="single" w:sz="4" w:space="0" w:color="auto"/>
                    <w:bottom w:val="single" w:sz="4" w:space="0" w:color="auto"/>
                    <w:right w:val="single" w:sz="4" w:space="0" w:color="auto"/>
                  </w:tcBorders>
                  <w:vAlign w:val="center"/>
                </w:tcPr>
                <w:p w:rsidR="00901FA6" w:rsidRPr="00F403C2" w:rsidRDefault="00901FA6" w:rsidP="00383721">
                  <w:pPr>
                    <w:jc w:val="center"/>
                    <w:rPr>
                      <w:szCs w:val="21"/>
                    </w:rPr>
                  </w:pPr>
                  <w:r>
                    <w:rPr>
                      <w:rFonts w:ascii="Times New Roman" w:eastAsia="宋体" w:hAnsi="Times New Roman" w:cs="Times New Roman" w:hint="eastAsia"/>
                      <w:szCs w:val="21"/>
                    </w:rPr>
                    <w:t>0</w:t>
                  </w:r>
                </w:p>
              </w:tc>
              <w:tc>
                <w:tcPr>
                  <w:tcW w:w="822" w:type="pct"/>
                  <w:gridSpan w:val="2"/>
                  <w:vMerge w:val="restart"/>
                  <w:tcBorders>
                    <w:top w:val="single" w:sz="4" w:space="0" w:color="auto"/>
                    <w:left w:val="single" w:sz="4" w:space="0" w:color="auto"/>
                  </w:tcBorders>
                </w:tcPr>
                <w:p w:rsidR="00901FA6" w:rsidRPr="00436BBA" w:rsidRDefault="00901FA6" w:rsidP="00383721">
                  <w:pPr>
                    <w:contextualSpacing/>
                    <w:jc w:val="center"/>
                    <w:rPr>
                      <w:rFonts w:ascii="Times New Roman" w:eastAsia="宋体" w:hAnsi="宋体" w:cs="Times New Roman"/>
                      <w:szCs w:val="21"/>
                    </w:rPr>
                  </w:pPr>
                  <w:r>
                    <w:rPr>
                      <w:rFonts w:ascii="Times New Roman" w:eastAsia="宋体" w:hAnsi="宋体" w:cs="Times New Roman" w:hint="eastAsia"/>
                      <w:szCs w:val="21"/>
                    </w:rPr>
                    <w:t>目前还未建设，若建设后期另行评价</w:t>
                  </w:r>
                </w:p>
              </w:tc>
            </w:tr>
            <w:tr w:rsidR="00901FA6" w:rsidRPr="0086466F" w:rsidTr="00F974CF">
              <w:trPr>
                <w:trHeight w:val="132"/>
                <w:jc w:val="center"/>
              </w:trPr>
              <w:tc>
                <w:tcPr>
                  <w:tcW w:w="368" w:type="pct"/>
                  <w:tcBorders>
                    <w:top w:val="single" w:sz="4" w:space="0" w:color="auto"/>
                    <w:bottom w:val="single" w:sz="4" w:space="0" w:color="auto"/>
                    <w:right w:val="single" w:sz="4" w:space="0" w:color="auto"/>
                  </w:tcBorders>
                  <w:vAlign w:val="center"/>
                </w:tcPr>
                <w:p w:rsidR="00901FA6" w:rsidRPr="001410CF" w:rsidRDefault="00901FA6" w:rsidP="00383721">
                  <w:pPr>
                    <w:jc w:val="center"/>
                    <w:rPr>
                      <w:szCs w:val="21"/>
                    </w:rPr>
                  </w:pPr>
                  <w:r>
                    <w:rPr>
                      <w:rFonts w:ascii="Times New Roman" w:eastAsia="宋体" w:hAnsi="Times New Roman" w:cs="Times New Roman"/>
                      <w:szCs w:val="21"/>
                    </w:rPr>
                    <w:t>17</w:t>
                  </w:r>
                </w:p>
              </w:tc>
              <w:tc>
                <w:tcPr>
                  <w:tcW w:w="1377" w:type="pct"/>
                  <w:tcBorders>
                    <w:top w:val="single" w:sz="4" w:space="0" w:color="auto"/>
                    <w:bottom w:val="single" w:sz="4" w:space="0" w:color="auto"/>
                    <w:right w:val="single" w:sz="4" w:space="0" w:color="auto"/>
                  </w:tcBorders>
                  <w:vAlign w:val="center"/>
                </w:tcPr>
                <w:p w:rsidR="00901FA6" w:rsidRDefault="00901FA6" w:rsidP="00383721">
                  <w:pPr>
                    <w:ind w:firstLineChars="50" w:firstLine="105"/>
                    <w:jc w:val="center"/>
                    <w:rPr>
                      <w:rFonts w:ascii="Times New Roman" w:eastAsia="宋体" w:hAnsi="Times New Roman" w:cs="Times New Roman"/>
                      <w:szCs w:val="21"/>
                    </w:rPr>
                  </w:pPr>
                  <w:r>
                    <w:rPr>
                      <w:rFonts w:ascii="Times New Roman" w:eastAsia="宋体" w:hAnsi="Times New Roman" w:cs="Times New Roman"/>
                      <w:szCs w:val="21"/>
                    </w:rPr>
                    <w:t>破碎机</w:t>
                  </w:r>
                </w:p>
              </w:tc>
              <w:tc>
                <w:tcPr>
                  <w:tcW w:w="571" w:type="pct"/>
                  <w:tcBorders>
                    <w:top w:val="single" w:sz="4" w:space="0" w:color="auto"/>
                    <w:bottom w:val="single" w:sz="4" w:space="0" w:color="auto"/>
                  </w:tcBorders>
                  <w:vAlign w:val="center"/>
                </w:tcPr>
                <w:p w:rsidR="00901FA6" w:rsidRPr="00F403C2" w:rsidRDefault="00901FA6" w:rsidP="00383721">
                  <w:pPr>
                    <w:jc w:val="center"/>
                    <w:rPr>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901FA6" w:rsidRPr="00F403C2" w:rsidRDefault="00901FA6" w:rsidP="00383721">
                  <w:pPr>
                    <w:ind w:firstLineChars="50" w:firstLine="105"/>
                    <w:jc w:val="center"/>
                    <w:rPr>
                      <w:szCs w:val="21"/>
                    </w:rPr>
                  </w:pPr>
                  <w:r>
                    <w:rPr>
                      <w:rFonts w:ascii="Times New Roman" w:eastAsia="宋体" w:hAnsi="Times New Roman" w:cs="Times New Roman"/>
                      <w:szCs w:val="21"/>
                    </w:rPr>
                    <w:t>破碎机</w:t>
                  </w:r>
                </w:p>
              </w:tc>
              <w:tc>
                <w:tcPr>
                  <w:tcW w:w="694" w:type="pct"/>
                  <w:tcBorders>
                    <w:top w:val="single" w:sz="4" w:space="0" w:color="auto"/>
                    <w:bottom w:val="single" w:sz="4" w:space="0" w:color="auto"/>
                    <w:right w:val="single" w:sz="4" w:space="0" w:color="auto"/>
                  </w:tcBorders>
                  <w:vAlign w:val="center"/>
                </w:tcPr>
                <w:p w:rsidR="00901FA6" w:rsidRPr="00F403C2" w:rsidRDefault="00901FA6" w:rsidP="00383721">
                  <w:pPr>
                    <w:jc w:val="center"/>
                    <w:rPr>
                      <w:szCs w:val="21"/>
                    </w:rPr>
                  </w:pPr>
                  <w:r>
                    <w:rPr>
                      <w:rFonts w:ascii="Times New Roman" w:eastAsia="宋体" w:hAnsi="Times New Roman" w:cs="Times New Roman" w:hint="eastAsia"/>
                      <w:szCs w:val="21"/>
                    </w:rPr>
                    <w:t>0</w:t>
                  </w:r>
                </w:p>
              </w:tc>
              <w:tc>
                <w:tcPr>
                  <w:tcW w:w="822" w:type="pct"/>
                  <w:gridSpan w:val="2"/>
                  <w:vMerge/>
                  <w:tcBorders>
                    <w:left w:val="single" w:sz="4" w:space="0" w:color="auto"/>
                  </w:tcBorders>
                </w:tcPr>
                <w:p w:rsidR="00901FA6" w:rsidRPr="00436BBA" w:rsidRDefault="00901FA6" w:rsidP="00383721">
                  <w:pPr>
                    <w:contextualSpacing/>
                    <w:jc w:val="center"/>
                    <w:rPr>
                      <w:rFonts w:ascii="Times New Roman" w:eastAsia="宋体" w:hAnsi="宋体" w:cs="Times New Roman"/>
                      <w:szCs w:val="21"/>
                    </w:rPr>
                  </w:pPr>
                </w:p>
              </w:tc>
            </w:tr>
            <w:tr w:rsidR="00901FA6" w:rsidRPr="0086466F" w:rsidTr="00F974CF">
              <w:trPr>
                <w:trHeight w:val="132"/>
                <w:jc w:val="center"/>
              </w:trPr>
              <w:tc>
                <w:tcPr>
                  <w:tcW w:w="368" w:type="pct"/>
                  <w:tcBorders>
                    <w:top w:val="single" w:sz="4" w:space="0" w:color="auto"/>
                    <w:bottom w:val="single" w:sz="4" w:space="0" w:color="auto"/>
                    <w:right w:val="single" w:sz="4" w:space="0" w:color="auto"/>
                  </w:tcBorders>
                  <w:vAlign w:val="center"/>
                </w:tcPr>
                <w:p w:rsidR="00901FA6" w:rsidRPr="001410CF" w:rsidRDefault="00901FA6" w:rsidP="00383721">
                  <w:pPr>
                    <w:jc w:val="center"/>
                    <w:rPr>
                      <w:szCs w:val="21"/>
                    </w:rPr>
                  </w:pPr>
                  <w:r>
                    <w:rPr>
                      <w:rFonts w:ascii="Times New Roman" w:eastAsia="宋体" w:hAnsi="Times New Roman" w:cs="Times New Roman"/>
                      <w:szCs w:val="21"/>
                    </w:rPr>
                    <w:t>18</w:t>
                  </w:r>
                </w:p>
              </w:tc>
              <w:tc>
                <w:tcPr>
                  <w:tcW w:w="1377" w:type="pct"/>
                  <w:tcBorders>
                    <w:top w:val="single" w:sz="4" w:space="0" w:color="auto"/>
                    <w:bottom w:val="single" w:sz="4" w:space="0" w:color="auto"/>
                    <w:right w:val="single" w:sz="4" w:space="0" w:color="auto"/>
                  </w:tcBorders>
                  <w:vAlign w:val="center"/>
                </w:tcPr>
                <w:p w:rsidR="00901FA6" w:rsidRDefault="00901FA6" w:rsidP="00383721">
                  <w:pPr>
                    <w:ind w:firstLineChars="50" w:firstLine="105"/>
                    <w:jc w:val="center"/>
                    <w:rPr>
                      <w:rFonts w:ascii="Times New Roman" w:eastAsia="宋体" w:hAnsi="Times New Roman" w:cs="Times New Roman"/>
                      <w:szCs w:val="21"/>
                    </w:rPr>
                  </w:pPr>
                  <w:r>
                    <w:rPr>
                      <w:rFonts w:ascii="Times New Roman" w:eastAsia="宋体" w:hAnsi="Times New Roman" w:cs="Times New Roman"/>
                      <w:szCs w:val="21"/>
                    </w:rPr>
                    <w:t>筛分机</w:t>
                  </w:r>
                </w:p>
              </w:tc>
              <w:tc>
                <w:tcPr>
                  <w:tcW w:w="571" w:type="pct"/>
                  <w:tcBorders>
                    <w:top w:val="single" w:sz="4" w:space="0" w:color="auto"/>
                    <w:bottom w:val="single" w:sz="4" w:space="0" w:color="auto"/>
                  </w:tcBorders>
                  <w:vAlign w:val="center"/>
                </w:tcPr>
                <w:p w:rsidR="00901FA6" w:rsidRPr="00F403C2" w:rsidRDefault="00901FA6" w:rsidP="00383721">
                  <w:pPr>
                    <w:jc w:val="center"/>
                    <w:rPr>
                      <w:szCs w:val="21"/>
                    </w:rPr>
                  </w:pPr>
                  <w:r>
                    <w:rPr>
                      <w:rFonts w:ascii="Times New Roman" w:eastAsia="宋体" w:hAnsi="Times New Roman" w:cs="Times New Roman"/>
                      <w:szCs w:val="21"/>
                    </w:rPr>
                    <w:t>1</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901FA6" w:rsidRPr="00F403C2" w:rsidRDefault="00901FA6" w:rsidP="00383721">
                  <w:pPr>
                    <w:ind w:firstLineChars="50" w:firstLine="105"/>
                    <w:jc w:val="center"/>
                    <w:rPr>
                      <w:szCs w:val="21"/>
                    </w:rPr>
                  </w:pPr>
                  <w:r>
                    <w:rPr>
                      <w:rFonts w:ascii="Times New Roman" w:eastAsia="宋体" w:hAnsi="Times New Roman" w:cs="Times New Roman"/>
                      <w:szCs w:val="21"/>
                    </w:rPr>
                    <w:t>筛分机</w:t>
                  </w:r>
                </w:p>
              </w:tc>
              <w:tc>
                <w:tcPr>
                  <w:tcW w:w="694" w:type="pct"/>
                  <w:tcBorders>
                    <w:top w:val="single" w:sz="4" w:space="0" w:color="auto"/>
                    <w:bottom w:val="single" w:sz="4" w:space="0" w:color="auto"/>
                    <w:right w:val="single" w:sz="4" w:space="0" w:color="auto"/>
                  </w:tcBorders>
                  <w:vAlign w:val="center"/>
                </w:tcPr>
                <w:p w:rsidR="00901FA6" w:rsidRPr="00F403C2" w:rsidRDefault="00901FA6" w:rsidP="00383721">
                  <w:pPr>
                    <w:jc w:val="center"/>
                    <w:rPr>
                      <w:szCs w:val="21"/>
                    </w:rPr>
                  </w:pPr>
                  <w:r>
                    <w:rPr>
                      <w:rFonts w:ascii="Times New Roman" w:eastAsia="宋体" w:hAnsi="Times New Roman" w:cs="Times New Roman" w:hint="eastAsia"/>
                      <w:szCs w:val="21"/>
                    </w:rPr>
                    <w:t>0</w:t>
                  </w:r>
                </w:p>
              </w:tc>
              <w:tc>
                <w:tcPr>
                  <w:tcW w:w="822" w:type="pct"/>
                  <w:gridSpan w:val="2"/>
                  <w:vMerge/>
                  <w:tcBorders>
                    <w:left w:val="single" w:sz="4" w:space="0" w:color="auto"/>
                    <w:bottom w:val="single" w:sz="4" w:space="0" w:color="auto"/>
                  </w:tcBorders>
                </w:tcPr>
                <w:p w:rsidR="00901FA6" w:rsidRPr="00436BBA" w:rsidRDefault="00901FA6" w:rsidP="00383721">
                  <w:pPr>
                    <w:contextualSpacing/>
                    <w:jc w:val="center"/>
                    <w:rPr>
                      <w:rFonts w:ascii="Times New Roman" w:eastAsia="宋体" w:hAnsi="宋体" w:cs="Times New Roman"/>
                      <w:szCs w:val="21"/>
                    </w:rPr>
                  </w:pPr>
                </w:p>
              </w:tc>
            </w:tr>
            <w:tr w:rsidR="00383721" w:rsidRPr="0086466F" w:rsidTr="00383721">
              <w:trPr>
                <w:trHeight w:val="132"/>
                <w:jc w:val="center"/>
              </w:trPr>
              <w:tc>
                <w:tcPr>
                  <w:tcW w:w="368" w:type="pct"/>
                  <w:tcBorders>
                    <w:top w:val="single" w:sz="4" w:space="0" w:color="auto"/>
                    <w:bottom w:val="single" w:sz="4" w:space="0" w:color="auto"/>
                    <w:right w:val="single" w:sz="4" w:space="0" w:color="auto"/>
                  </w:tcBorders>
                  <w:vAlign w:val="center"/>
                </w:tcPr>
                <w:p w:rsidR="00383721" w:rsidRPr="001410CF" w:rsidRDefault="00383721" w:rsidP="00383721">
                  <w:pPr>
                    <w:jc w:val="center"/>
                    <w:rPr>
                      <w:szCs w:val="21"/>
                    </w:rPr>
                  </w:pPr>
                  <w:r>
                    <w:rPr>
                      <w:rFonts w:ascii="Times New Roman" w:eastAsia="宋体" w:hAnsi="Times New Roman" w:cs="Times New Roman"/>
                      <w:szCs w:val="21"/>
                    </w:rPr>
                    <w:t>19</w:t>
                  </w:r>
                </w:p>
              </w:tc>
              <w:tc>
                <w:tcPr>
                  <w:tcW w:w="1377" w:type="pct"/>
                  <w:tcBorders>
                    <w:top w:val="single" w:sz="4" w:space="0" w:color="auto"/>
                    <w:bottom w:val="single" w:sz="4" w:space="0" w:color="auto"/>
                    <w:right w:val="single" w:sz="4" w:space="0" w:color="auto"/>
                  </w:tcBorders>
                  <w:vAlign w:val="center"/>
                </w:tcPr>
                <w:p w:rsidR="00383721" w:rsidRDefault="00383721" w:rsidP="00383721">
                  <w:pPr>
                    <w:ind w:firstLineChars="50" w:firstLine="105"/>
                    <w:jc w:val="center"/>
                    <w:rPr>
                      <w:rFonts w:ascii="Times New Roman" w:eastAsia="宋体" w:hAnsi="Times New Roman" w:cs="Times New Roman"/>
                      <w:szCs w:val="21"/>
                    </w:rPr>
                  </w:pPr>
                  <w:r>
                    <w:rPr>
                      <w:rFonts w:ascii="Times New Roman" w:eastAsia="宋体" w:hAnsi="Times New Roman" w:cs="Times New Roman"/>
                      <w:szCs w:val="21"/>
                    </w:rPr>
                    <w:t>雷蒙磨机</w:t>
                  </w:r>
                </w:p>
              </w:tc>
              <w:tc>
                <w:tcPr>
                  <w:tcW w:w="571" w:type="pct"/>
                  <w:tcBorders>
                    <w:top w:val="single" w:sz="4" w:space="0" w:color="auto"/>
                    <w:bottom w:val="single" w:sz="4" w:space="0" w:color="auto"/>
                  </w:tcBorders>
                  <w:vAlign w:val="center"/>
                </w:tcPr>
                <w:p w:rsidR="00383721" w:rsidRPr="00F403C2" w:rsidRDefault="00383721" w:rsidP="00383721">
                  <w:pPr>
                    <w:jc w:val="center"/>
                    <w:rPr>
                      <w:szCs w:val="21"/>
                    </w:rPr>
                  </w:pPr>
                  <w:r>
                    <w:rPr>
                      <w:rFonts w:ascii="Times New Roman" w:eastAsia="宋体" w:hAnsi="Times New Roman" w:cs="Times New Roman"/>
                      <w:szCs w:val="21"/>
                    </w:rPr>
                    <w:t>2</w:t>
                  </w:r>
                  <w:r>
                    <w:rPr>
                      <w:rFonts w:ascii="Times New Roman" w:eastAsia="宋体" w:hAnsi="Times New Roman" w:cs="Times New Roman"/>
                      <w:szCs w:val="21"/>
                    </w:rPr>
                    <w:t>台</w:t>
                  </w:r>
                </w:p>
              </w:tc>
              <w:tc>
                <w:tcPr>
                  <w:tcW w:w="1168" w:type="pct"/>
                  <w:tcBorders>
                    <w:top w:val="single" w:sz="4" w:space="0" w:color="auto"/>
                    <w:bottom w:val="single" w:sz="4" w:space="0" w:color="auto"/>
                    <w:right w:val="single" w:sz="4" w:space="0" w:color="auto"/>
                  </w:tcBorders>
                  <w:vAlign w:val="center"/>
                </w:tcPr>
                <w:p w:rsidR="00383721" w:rsidRPr="00F403C2" w:rsidRDefault="00383721" w:rsidP="00383721">
                  <w:pPr>
                    <w:ind w:firstLineChars="50" w:firstLine="105"/>
                    <w:jc w:val="center"/>
                    <w:rPr>
                      <w:szCs w:val="21"/>
                    </w:rPr>
                  </w:pPr>
                  <w:r>
                    <w:rPr>
                      <w:rFonts w:ascii="Times New Roman" w:eastAsia="宋体" w:hAnsi="Times New Roman" w:cs="Times New Roman"/>
                      <w:szCs w:val="21"/>
                    </w:rPr>
                    <w:t>雷蒙磨机</w:t>
                  </w:r>
                </w:p>
              </w:tc>
              <w:tc>
                <w:tcPr>
                  <w:tcW w:w="694" w:type="pct"/>
                  <w:tcBorders>
                    <w:top w:val="single" w:sz="4" w:space="0" w:color="auto"/>
                    <w:bottom w:val="single" w:sz="4" w:space="0" w:color="auto"/>
                    <w:right w:val="single" w:sz="4" w:space="0" w:color="auto"/>
                  </w:tcBorders>
                  <w:vAlign w:val="center"/>
                </w:tcPr>
                <w:p w:rsidR="00383721" w:rsidRPr="00F403C2" w:rsidRDefault="00383721" w:rsidP="00383721">
                  <w:pPr>
                    <w:jc w:val="center"/>
                    <w:rPr>
                      <w:szCs w:val="21"/>
                    </w:rPr>
                  </w:pPr>
                  <w:r>
                    <w:rPr>
                      <w:rFonts w:ascii="Times New Roman" w:eastAsia="宋体" w:hAnsi="Times New Roman" w:cs="Times New Roman"/>
                      <w:szCs w:val="21"/>
                    </w:rPr>
                    <w:t>2</w:t>
                  </w:r>
                  <w:r>
                    <w:rPr>
                      <w:rFonts w:ascii="Times New Roman" w:eastAsia="宋体" w:hAnsi="Times New Roman" w:cs="Times New Roman"/>
                      <w:szCs w:val="21"/>
                    </w:rPr>
                    <w:t>台</w:t>
                  </w:r>
                </w:p>
              </w:tc>
              <w:tc>
                <w:tcPr>
                  <w:tcW w:w="822" w:type="pct"/>
                  <w:gridSpan w:val="2"/>
                  <w:tcBorders>
                    <w:top w:val="single" w:sz="4" w:space="0" w:color="auto"/>
                    <w:left w:val="single" w:sz="4" w:space="0" w:color="auto"/>
                    <w:bottom w:val="single" w:sz="4" w:space="0" w:color="auto"/>
                  </w:tcBorders>
                </w:tcPr>
                <w:p w:rsidR="00383721" w:rsidRPr="00436BBA" w:rsidRDefault="00383721" w:rsidP="00383721">
                  <w:pPr>
                    <w:contextualSpacing/>
                    <w:jc w:val="center"/>
                    <w:rPr>
                      <w:rFonts w:ascii="Times New Roman" w:eastAsia="宋体" w:hAnsi="宋体" w:cs="Times New Roman"/>
                      <w:szCs w:val="21"/>
                    </w:rPr>
                  </w:pPr>
                  <w:r w:rsidRPr="000E074C">
                    <w:rPr>
                      <w:rFonts w:ascii="Times New Roman" w:eastAsia="宋体" w:hAnsi="宋体" w:cs="Times New Roman"/>
                      <w:szCs w:val="21"/>
                    </w:rPr>
                    <w:t>一致</w:t>
                  </w:r>
                </w:p>
              </w:tc>
            </w:tr>
            <w:tr w:rsidR="00383721" w:rsidRPr="0086466F" w:rsidTr="00383721">
              <w:trPr>
                <w:trHeight w:val="132"/>
                <w:jc w:val="center"/>
              </w:trPr>
              <w:tc>
                <w:tcPr>
                  <w:tcW w:w="368" w:type="pct"/>
                  <w:tcBorders>
                    <w:top w:val="single" w:sz="4" w:space="0" w:color="auto"/>
                    <w:bottom w:val="single" w:sz="4" w:space="0" w:color="auto"/>
                    <w:right w:val="single" w:sz="4" w:space="0" w:color="auto"/>
                  </w:tcBorders>
                  <w:vAlign w:val="center"/>
                </w:tcPr>
                <w:p w:rsidR="00383721" w:rsidRPr="001410CF" w:rsidRDefault="00383721" w:rsidP="00383721">
                  <w:pPr>
                    <w:jc w:val="center"/>
                    <w:rPr>
                      <w:szCs w:val="21"/>
                    </w:rPr>
                  </w:pPr>
                  <w:r>
                    <w:rPr>
                      <w:rFonts w:ascii="Times New Roman" w:eastAsia="宋体" w:hAnsi="Times New Roman" w:cs="Times New Roman"/>
                      <w:szCs w:val="21"/>
                    </w:rPr>
                    <w:t>20</w:t>
                  </w:r>
                </w:p>
              </w:tc>
              <w:tc>
                <w:tcPr>
                  <w:tcW w:w="1377" w:type="pct"/>
                  <w:tcBorders>
                    <w:top w:val="single" w:sz="4" w:space="0" w:color="auto"/>
                    <w:bottom w:val="single" w:sz="4" w:space="0" w:color="auto"/>
                    <w:right w:val="single" w:sz="4" w:space="0" w:color="auto"/>
                  </w:tcBorders>
                  <w:vAlign w:val="center"/>
                </w:tcPr>
                <w:p w:rsidR="00383721" w:rsidRDefault="00383721" w:rsidP="00383721">
                  <w:pPr>
                    <w:ind w:firstLineChars="50" w:firstLine="105"/>
                    <w:jc w:val="center"/>
                    <w:rPr>
                      <w:rFonts w:ascii="Times New Roman" w:eastAsia="宋体" w:hAnsi="Times New Roman" w:cs="Times New Roman"/>
                      <w:szCs w:val="21"/>
                    </w:rPr>
                  </w:pPr>
                  <w:r>
                    <w:rPr>
                      <w:rFonts w:ascii="Times New Roman" w:eastAsia="宋体" w:hAnsi="Times New Roman" w:cs="Times New Roman" w:hint="eastAsia"/>
                      <w:szCs w:val="21"/>
                    </w:rPr>
                    <w:t>移动式雾炮机</w:t>
                  </w:r>
                </w:p>
              </w:tc>
              <w:tc>
                <w:tcPr>
                  <w:tcW w:w="571" w:type="pct"/>
                  <w:tcBorders>
                    <w:top w:val="single" w:sz="4" w:space="0" w:color="auto"/>
                    <w:bottom w:val="single" w:sz="4" w:space="0" w:color="auto"/>
                  </w:tcBorders>
                  <w:vAlign w:val="center"/>
                </w:tcPr>
                <w:p w:rsidR="00383721" w:rsidRPr="00F403C2" w:rsidRDefault="00383721" w:rsidP="00383721">
                  <w:pPr>
                    <w:jc w:val="center"/>
                    <w:rPr>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台</w:t>
                  </w:r>
                </w:p>
              </w:tc>
              <w:tc>
                <w:tcPr>
                  <w:tcW w:w="1168" w:type="pct"/>
                  <w:tcBorders>
                    <w:top w:val="single" w:sz="4" w:space="0" w:color="auto"/>
                    <w:bottom w:val="single" w:sz="4" w:space="0" w:color="auto"/>
                    <w:right w:val="single" w:sz="4" w:space="0" w:color="auto"/>
                  </w:tcBorders>
                  <w:vAlign w:val="center"/>
                </w:tcPr>
                <w:p w:rsidR="00383721" w:rsidRPr="00F403C2" w:rsidRDefault="00383721" w:rsidP="00383721">
                  <w:pPr>
                    <w:ind w:firstLineChars="50" w:firstLine="105"/>
                    <w:jc w:val="center"/>
                    <w:rPr>
                      <w:szCs w:val="21"/>
                    </w:rPr>
                  </w:pPr>
                  <w:r>
                    <w:rPr>
                      <w:rFonts w:ascii="Times New Roman" w:eastAsia="宋体" w:hAnsi="Times New Roman" w:cs="Times New Roman" w:hint="eastAsia"/>
                      <w:szCs w:val="21"/>
                    </w:rPr>
                    <w:t>移动式雾炮机</w:t>
                  </w:r>
                </w:p>
              </w:tc>
              <w:tc>
                <w:tcPr>
                  <w:tcW w:w="694" w:type="pct"/>
                  <w:tcBorders>
                    <w:top w:val="single" w:sz="4" w:space="0" w:color="auto"/>
                    <w:bottom w:val="single" w:sz="4" w:space="0" w:color="auto"/>
                    <w:right w:val="single" w:sz="4" w:space="0" w:color="auto"/>
                  </w:tcBorders>
                  <w:vAlign w:val="center"/>
                </w:tcPr>
                <w:p w:rsidR="00383721" w:rsidRPr="00F403C2" w:rsidRDefault="00383721" w:rsidP="00383721">
                  <w:pPr>
                    <w:jc w:val="center"/>
                    <w:rPr>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台</w:t>
                  </w:r>
                </w:p>
              </w:tc>
              <w:tc>
                <w:tcPr>
                  <w:tcW w:w="822" w:type="pct"/>
                  <w:gridSpan w:val="2"/>
                  <w:tcBorders>
                    <w:top w:val="single" w:sz="4" w:space="0" w:color="auto"/>
                    <w:left w:val="single" w:sz="4" w:space="0" w:color="auto"/>
                    <w:bottom w:val="single" w:sz="4" w:space="0" w:color="auto"/>
                  </w:tcBorders>
                </w:tcPr>
                <w:p w:rsidR="00383721" w:rsidRPr="00436BBA" w:rsidRDefault="00383721" w:rsidP="00383721">
                  <w:pPr>
                    <w:contextualSpacing/>
                    <w:jc w:val="center"/>
                    <w:rPr>
                      <w:rFonts w:ascii="Times New Roman" w:eastAsia="宋体" w:hAnsi="宋体" w:cs="Times New Roman"/>
                      <w:szCs w:val="21"/>
                    </w:rPr>
                  </w:pPr>
                  <w:r w:rsidRPr="000E074C">
                    <w:rPr>
                      <w:rFonts w:ascii="Times New Roman" w:eastAsia="宋体" w:hAnsi="宋体" w:cs="Times New Roman"/>
                      <w:szCs w:val="21"/>
                    </w:rPr>
                    <w:t>一致</w:t>
                  </w:r>
                </w:p>
              </w:tc>
            </w:tr>
          </w:tbl>
          <w:p w:rsidR="008E0C36" w:rsidRPr="009D2CC5" w:rsidRDefault="008E0C36" w:rsidP="00646639">
            <w:pPr>
              <w:spacing w:beforeLines="50" w:line="360" w:lineRule="auto"/>
              <w:ind w:firstLineChars="200" w:firstLine="482"/>
              <w:rPr>
                <w:rFonts w:ascii="Times New Roman" w:hAnsi="Times New Roman" w:cs="Times New Roman"/>
                <w:b/>
                <w:bCs/>
                <w:sz w:val="24"/>
              </w:rPr>
            </w:pPr>
            <w:r>
              <w:rPr>
                <w:rFonts w:ascii="Times New Roman" w:eastAsia="宋体" w:hAnsi="Times New Roman" w:cs="Times New Roman" w:hint="eastAsia"/>
                <w:b/>
                <w:bCs/>
                <w:sz w:val="24"/>
              </w:rPr>
              <w:t>6</w:t>
            </w:r>
            <w:r w:rsidRPr="009D2CC5">
              <w:rPr>
                <w:rFonts w:ascii="Times New Roman" w:eastAsia="宋体" w:hAnsi="Times New Roman" w:cs="Times New Roman"/>
                <w:b/>
                <w:bCs/>
                <w:sz w:val="24"/>
              </w:rPr>
              <w:t>、</w:t>
            </w:r>
            <w:r w:rsidRPr="009D2CC5">
              <w:rPr>
                <w:rFonts w:ascii="Times New Roman" w:hAnsi="Times New Roman" w:cs="Times New Roman"/>
                <w:b/>
                <w:bCs/>
                <w:sz w:val="24"/>
              </w:rPr>
              <w:t>主要原辅材料</w:t>
            </w:r>
          </w:p>
          <w:p w:rsidR="008E0C36" w:rsidRPr="009D2CC5" w:rsidRDefault="008E0C36">
            <w:pPr>
              <w:spacing w:line="360" w:lineRule="auto"/>
              <w:ind w:firstLineChars="200" w:firstLine="480"/>
              <w:rPr>
                <w:rFonts w:ascii="Times New Roman" w:hAnsi="Times New Roman" w:cs="Times New Roman"/>
              </w:rPr>
            </w:pPr>
            <w:r w:rsidRPr="009D2CC5">
              <w:rPr>
                <w:rFonts w:ascii="Times New Roman" w:hAnsi="Times New Roman" w:cs="Times New Roman"/>
                <w:sz w:val="24"/>
              </w:rPr>
              <w:t>项目主要原辅材料对照表见表</w:t>
            </w:r>
            <w:r w:rsidRPr="009D2CC5">
              <w:rPr>
                <w:rFonts w:ascii="Times New Roman" w:hAnsi="Times New Roman" w:cs="Times New Roman"/>
                <w:sz w:val="24"/>
              </w:rPr>
              <w:t>1-</w:t>
            </w:r>
            <w:r>
              <w:rPr>
                <w:rFonts w:ascii="Times New Roman" w:hAnsi="Times New Roman" w:cs="Times New Roman" w:hint="eastAsia"/>
                <w:sz w:val="24"/>
              </w:rPr>
              <w:t>5</w:t>
            </w:r>
            <w:r w:rsidRPr="009D2CC5">
              <w:rPr>
                <w:rFonts w:ascii="Times New Roman" w:hAnsi="Times New Roman" w:cs="Times New Roman"/>
                <w:sz w:val="24"/>
              </w:rPr>
              <w:t>。</w:t>
            </w:r>
          </w:p>
          <w:p w:rsidR="008E0C36" w:rsidRPr="009D2CC5" w:rsidRDefault="008E0C36" w:rsidP="00646639">
            <w:pPr>
              <w:spacing w:beforeLines="50"/>
              <w:ind w:firstLineChars="200" w:firstLine="422"/>
              <w:contextualSpacing/>
              <w:jc w:val="center"/>
              <w:rPr>
                <w:rFonts w:ascii="Times New Roman" w:hAnsi="Times New Roman" w:cs="Times New Roman"/>
                <w:b/>
                <w:bCs/>
                <w:szCs w:val="21"/>
              </w:rPr>
            </w:pPr>
            <w:r w:rsidRPr="009D2CC5">
              <w:rPr>
                <w:rFonts w:ascii="Times New Roman" w:hAnsi="Times New Roman" w:cs="Times New Roman"/>
                <w:b/>
                <w:bCs/>
                <w:szCs w:val="21"/>
              </w:rPr>
              <w:t>表</w:t>
            </w:r>
            <w:r w:rsidRPr="009D2CC5">
              <w:rPr>
                <w:rFonts w:ascii="Times New Roman" w:hAnsi="Times New Roman" w:cs="Times New Roman"/>
                <w:b/>
                <w:bCs/>
                <w:szCs w:val="21"/>
              </w:rPr>
              <w:t>1-</w:t>
            </w:r>
            <w:r>
              <w:rPr>
                <w:rFonts w:ascii="Times New Roman" w:hAnsi="Times New Roman" w:cs="Times New Roman" w:hint="eastAsia"/>
                <w:b/>
                <w:bCs/>
                <w:szCs w:val="21"/>
              </w:rPr>
              <w:t>5</w:t>
            </w:r>
            <w:r w:rsidRPr="009D2CC5">
              <w:rPr>
                <w:rFonts w:ascii="Times New Roman" w:hAnsi="Times New Roman" w:cs="Times New Roman"/>
                <w:b/>
                <w:bCs/>
                <w:szCs w:val="21"/>
              </w:rPr>
              <w:t>项目主要原辅材料对照表</w:t>
            </w:r>
          </w:p>
          <w:tbl>
            <w:tblPr>
              <w:tblW w:w="4557" w:type="pct"/>
              <w:jc w:val="center"/>
              <w:tblBorders>
                <w:top w:val="single" w:sz="12" w:space="0" w:color="auto"/>
                <w:bottom w:val="single" w:sz="12" w:space="0" w:color="auto"/>
                <w:insideH w:val="single" w:sz="4" w:space="0" w:color="auto"/>
                <w:insideV w:val="single" w:sz="4" w:space="0" w:color="auto"/>
              </w:tblBorders>
              <w:tblLook w:val="04A0"/>
            </w:tblPr>
            <w:tblGrid>
              <w:gridCol w:w="935"/>
              <w:gridCol w:w="2007"/>
              <w:gridCol w:w="2043"/>
              <w:gridCol w:w="1898"/>
              <w:gridCol w:w="1321"/>
            </w:tblGrid>
            <w:tr w:rsidR="0098449B" w:rsidRPr="00C40C18" w:rsidTr="0098449B">
              <w:trPr>
                <w:trHeight w:val="340"/>
                <w:jc w:val="center"/>
              </w:trPr>
              <w:tc>
                <w:tcPr>
                  <w:tcW w:w="570" w:type="pct"/>
                  <w:tcBorders>
                    <w:top w:val="single" w:sz="12" w:space="0" w:color="auto"/>
                  </w:tcBorders>
                  <w:shd w:val="clear" w:color="auto" w:fill="FFFFFF"/>
                  <w:vAlign w:val="center"/>
                </w:tcPr>
                <w:p w:rsidR="0098449B" w:rsidRPr="00C40C18" w:rsidRDefault="0098449B" w:rsidP="003D2274">
                  <w:pPr>
                    <w:autoSpaceDE w:val="0"/>
                    <w:autoSpaceDN w:val="0"/>
                    <w:adjustRightInd w:val="0"/>
                    <w:contextualSpacing/>
                    <w:jc w:val="center"/>
                    <w:rPr>
                      <w:rFonts w:ascii="Times New Roman" w:eastAsia="宋体" w:hAnsi="Times New Roman" w:cs="Times New Roman"/>
                      <w:b/>
                      <w:szCs w:val="21"/>
                    </w:rPr>
                  </w:pPr>
                  <w:r w:rsidRPr="00C40C18">
                    <w:rPr>
                      <w:rFonts w:ascii="Times New Roman" w:eastAsia="宋体" w:hAnsi="Times New Roman" w:cs="Times New Roman"/>
                      <w:b/>
                      <w:szCs w:val="21"/>
                    </w:rPr>
                    <w:t>名称</w:t>
                  </w:r>
                </w:p>
              </w:tc>
              <w:tc>
                <w:tcPr>
                  <w:tcW w:w="1223" w:type="pct"/>
                  <w:tcBorders>
                    <w:top w:val="single" w:sz="12" w:space="0" w:color="auto"/>
                  </w:tcBorders>
                  <w:shd w:val="clear" w:color="auto" w:fill="FFFFFF"/>
                  <w:vAlign w:val="center"/>
                </w:tcPr>
                <w:p w:rsidR="0098449B" w:rsidRPr="00C40C18" w:rsidRDefault="0098449B" w:rsidP="003D2274">
                  <w:pPr>
                    <w:autoSpaceDE w:val="0"/>
                    <w:autoSpaceDN w:val="0"/>
                    <w:adjustRightInd w:val="0"/>
                    <w:contextualSpacing/>
                    <w:jc w:val="center"/>
                    <w:rPr>
                      <w:rFonts w:ascii="Times New Roman" w:eastAsia="宋体" w:hAnsi="Times New Roman" w:cs="Times New Roman"/>
                      <w:b/>
                      <w:szCs w:val="21"/>
                    </w:rPr>
                  </w:pPr>
                  <w:r w:rsidRPr="00C40C18">
                    <w:rPr>
                      <w:rFonts w:ascii="Times New Roman" w:eastAsia="宋体" w:hAnsi="Times New Roman" w:cs="Times New Roman"/>
                      <w:b/>
                      <w:szCs w:val="21"/>
                    </w:rPr>
                    <w:t>原辅材料名称</w:t>
                  </w:r>
                </w:p>
              </w:tc>
              <w:tc>
                <w:tcPr>
                  <w:tcW w:w="1245" w:type="pct"/>
                  <w:tcBorders>
                    <w:top w:val="single" w:sz="12" w:space="0" w:color="auto"/>
                  </w:tcBorders>
                  <w:shd w:val="clear" w:color="auto" w:fill="FFFFFF"/>
                  <w:vAlign w:val="center"/>
                </w:tcPr>
                <w:p w:rsidR="0098449B" w:rsidRPr="00C40C18" w:rsidRDefault="0098449B" w:rsidP="003D2274">
                  <w:pPr>
                    <w:autoSpaceDE w:val="0"/>
                    <w:autoSpaceDN w:val="0"/>
                    <w:adjustRightInd w:val="0"/>
                    <w:contextualSpacing/>
                    <w:jc w:val="center"/>
                    <w:rPr>
                      <w:rFonts w:ascii="Times New Roman" w:eastAsia="宋体" w:hAnsi="Times New Roman" w:cs="Times New Roman"/>
                      <w:b/>
                      <w:szCs w:val="21"/>
                    </w:rPr>
                  </w:pPr>
                  <w:r w:rsidRPr="00C40C18">
                    <w:rPr>
                      <w:rFonts w:ascii="Times New Roman" w:eastAsia="宋体" w:hAnsi="Times New Roman" w:cs="Times New Roman"/>
                      <w:b/>
                      <w:szCs w:val="21"/>
                    </w:rPr>
                    <w:t>环评年耗量</w:t>
                  </w:r>
                </w:p>
              </w:tc>
              <w:tc>
                <w:tcPr>
                  <w:tcW w:w="1157" w:type="pct"/>
                  <w:tcBorders>
                    <w:top w:val="single" w:sz="12" w:space="0" w:color="auto"/>
                  </w:tcBorders>
                  <w:shd w:val="clear" w:color="auto" w:fill="FFFFFF"/>
                  <w:vAlign w:val="center"/>
                </w:tcPr>
                <w:p w:rsidR="0098449B" w:rsidRPr="00C40C18" w:rsidRDefault="0098449B" w:rsidP="003D2274">
                  <w:pPr>
                    <w:autoSpaceDE w:val="0"/>
                    <w:autoSpaceDN w:val="0"/>
                    <w:adjustRightInd w:val="0"/>
                    <w:contextualSpacing/>
                    <w:jc w:val="center"/>
                    <w:rPr>
                      <w:rFonts w:ascii="Times New Roman" w:eastAsia="宋体" w:hAnsi="Times New Roman" w:cs="Times New Roman"/>
                      <w:b/>
                      <w:szCs w:val="21"/>
                    </w:rPr>
                  </w:pPr>
                  <w:r w:rsidRPr="00C40C18">
                    <w:rPr>
                      <w:rFonts w:ascii="Times New Roman" w:eastAsia="宋体" w:hAnsi="Times New Roman" w:cs="Times New Roman"/>
                      <w:b/>
                      <w:szCs w:val="21"/>
                    </w:rPr>
                    <w:t>实际建成年用量</w:t>
                  </w:r>
                </w:p>
              </w:tc>
              <w:tc>
                <w:tcPr>
                  <w:tcW w:w="805" w:type="pct"/>
                  <w:tcBorders>
                    <w:top w:val="single" w:sz="12" w:space="0" w:color="auto"/>
                  </w:tcBorders>
                  <w:shd w:val="clear" w:color="auto" w:fill="FFFFFF"/>
                  <w:vAlign w:val="center"/>
                </w:tcPr>
                <w:p w:rsidR="0098449B" w:rsidRPr="00C40C18" w:rsidRDefault="0098449B" w:rsidP="003D2274">
                  <w:pPr>
                    <w:autoSpaceDE w:val="0"/>
                    <w:autoSpaceDN w:val="0"/>
                    <w:adjustRightInd w:val="0"/>
                    <w:contextualSpacing/>
                    <w:jc w:val="center"/>
                    <w:rPr>
                      <w:rFonts w:ascii="Times New Roman" w:eastAsia="宋体" w:hAnsi="Times New Roman" w:cs="Times New Roman"/>
                      <w:b/>
                      <w:szCs w:val="21"/>
                    </w:rPr>
                  </w:pPr>
                  <w:r w:rsidRPr="00C40C18">
                    <w:rPr>
                      <w:rFonts w:ascii="Times New Roman" w:eastAsia="宋体" w:hAnsi="Times New Roman" w:cs="Times New Roman"/>
                      <w:b/>
                      <w:szCs w:val="21"/>
                    </w:rPr>
                    <w:t>备注</w:t>
                  </w:r>
                </w:p>
              </w:tc>
            </w:tr>
            <w:tr w:rsidR="001353D0" w:rsidRPr="00C40C18" w:rsidTr="0098449B">
              <w:trPr>
                <w:trHeight w:val="340"/>
                <w:jc w:val="center"/>
              </w:trPr>
              <w:tc>
                <w:tcPr>
                  <w:tcW w:w="570" w:type="pct"/>
                  <w:vMerge w:val="restart"/>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r w:rsidRPr="00C40C18">
                    <w:rPr>
                      <w:rFonts w:ascii="Times New Roman" w:eastAsia="宋体" w:hAnsi="Times New Roman" w:cs="Times New Roman"/>
                      <w:szCs w:val="21"/>
                    </w:rPr>
                    <w:t>原（辅）料</w:t>
                  </w:r>
                </w:p>
              </w:tc>
              <w:tc>
                <w:tcPr>
                  <w:tcW w:w="1223" w:type="pct"/>
                  <w:vAlign w:val="center"/>
                </w:tcPr>
                <w:p w:rsidR="001353D0" w:rsidRPr="00C33968" w:rsidRDefault="001353D0" w:rsidP="001353D0">
                  <w:pPr>
                    <w:jc w:val="center"/>
                    <w:rPr>
                      <w:szCs w:val="21"/>
                    </w:rPr>
                  </w:pPr>
                  <w:r>
                    <w:rPr>
                      <w:rFonts w:ascii="Times New Roman" w:eastAsia="宋体" w:hAnsi="Times New Roman" w:cs="Times New Roman"/>
                      <w:szCs w:val="21"/>
                    </w:rPr>
                    <w:t>水泥</w:t>
                  </w:r>
                </w:p>
              </w:tc>
              <w:tc>
                <w:tcPr>
                  <w:tcW w:w="1245" w:type="pct"/>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31503.78t</w:t>
                  </w:r>
                </w:p>
              </w:tc>
              <w:tc>
                <w:tcPr>
                  <w:tcW w:w="1157" w:type="pct"/>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31503.78t</w:t>
                  </w:r>
                </w:p>
              </w:tc>
              <w:tc>
                <w:tcPr>
                  <w:tcW w:w="805" w:type="pct"/>
                  <w:vMerge w:val="restart"/>
                  <w:vAlign w:val="center"/>
                </w:tcPr>
                <w:p w:rsidR="001353D0" w:rsidRPr="00C40C18" w:rsidRDefault="001353D0" w:rsidP="001353D0">
                  <w:pPr>
                    <w:contextualSpacing/>
                    <w:jc w:val="center"/>
                    <w:rPr>
                      <w:rFonts w:ascii="Times New Roman" w:eastAsia="宋体" w:hAnsi="Times New Roman" w:cs="Times New Roman"/>
                      <w:szCs w:val="21"/>
                    </w:rPr>
                  </w:pPr>
                  <w:r w:rsidRPr="00C40C18">
                    <w:rPr>
                      <w:rFonts w:ascii="Times New Roman" w:eastAsia="宋体" w:hAnsi="Times New Roman" w:cs="Times New Roman"/>
                      <w:szCs w:val="21"/>
                    </w:rPr>
                    <w:t>与环评一致</w:t>
                  </w:r>
                </w:p>
              </w:tc>
            </w:tr>
            <w:tr w:rsidR="001353D0" w:rsidRPr="00C40C18" w:rsidTr="0098449B">
              <w:trPr>
                <w:trHeight w:val="105"/>
                <w:jc w:val="center"/>
              </w:trPr>
              <w:tc>
                <w:tcPr>
                  <w:tcW w:w="570" w:type="pct"/>
                  <w:vMerge/>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Pr="00C33968" w:rsidRDefault="001353D0" w:rsidP="001353D0">
                  <w:pPr>
                    <w:jc w:val="center"/>
                    <w:rPr>
                      <w:szCs w:val="21"/>
                    </w:rPr>
                  </w:pPr>
                  <w:r>
                    <w:rPr>
                      <w:rFonts w:ascii="Times New Roman" w:eastAsia="宋体" w:hAnsi="Times New Roman" w:cs="Times New Roman"/>
                      <w:szCs w:val="21"/>
                    </w:rPr>
                    <w:t>石粉</w:t>
                  </w:r>
                </w:p>
              </w:tc>
              <w:tc>
                <w:tcPr>
                  <w:tcW w:w="1245"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11401.484t</w:t>
                  </w:r>
                </w:p>
              </w:tc>
              <w:tc>
                <w:tcPr>
                  <w:tcW w:w="1157"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11401.484t</w:t>
                  </w:r>
                </w:p>
              </w:tc>
              <w:tc>
                <w:tcPr>
                  <w:tcW w:w="805" w:type="pct"/>
                  <w:vMerge/>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98449B">
              <w:trPr>
                <w:trHeight w:val="121"/>
                <w:jc w:val="center"/>
              </w:trPr>
              <w:tc>
                <w:tcPr>
                  <w:tcW w:w="570" w:type="pct"/>
                  <w:vMerge/>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Pr="00C33968" w:rsidRDefault="001353D0" w:rsidP="001353D0">
                  <w:pPr>
                    <w:jc w:val="center"/>
                    <w:rPr>
                      <w:szCs w:val="21"/>
                    </w:rPr>
                  </w:pPr>
                  <w:r>
                    <w:rPr>
                      <w:rFonts w:ascii="Times New Roman" w:eastAsia="宋体" w:hAnsi="Times New Roman" w:cs="Times New Roman"/>
                      <w:szCs w:val="21"/>
                    </w:rPr>
                    <w:t>机制砂</w:t>
                  </w:r>
                </w:p>
              </w:tc>
              <w:tc>
                <w:tcPr>
                  <w:tcW w:w="1245"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5000.65t</w:t>
                  </w:r>
                </w:p>
              </w:tc>
              <w:tc>
                <w:tcPr>
                  <w:tcW w:w="1157" w:type="pct"/>
                  <w:tcBorders>
                    <w:top w:val="single" w:sz="4" w:space="0" w:color="auto"/>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5000.65t</w:t>
                  </w:r>
                </w:p>
              </w:tc>
              <w:tc>
                <w:tcPr>
                  <w:tcW w:w="805" w:type="pct"/>
                  <w:vMerge/>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98449B">
              <w:trPr>
                <w:trHeight w:val="76"/>
                <w:jc w:val="center"/>
              </w:trPr>
              <w:tc>
                <w:tcPr>
                  <w:tcW w:w="570" w:type="pct"/>
                  <w:vMerge/>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Pr="00C33968" w:rsidRDefault="001353D0" w:rsidP="001353D0">
                  <w:pPr>
                    <w:adjustRightInd w:val="0"/>
                    <w:snapToGrid w:val="0"/>
                    <w:jc w:val="center"/>
                    <w:rPr>
                      <w:szCs w:val="21"/>
                    </w:rPr>
                  </w:pPr>
                  <w:r>
                    <w:rPr>
                      <w:rFonts w:ascii="Times New Roman" w:eastAsia="宋体" w:hAnsi="Times New Roman" w:cs="Times New Roman"/>
                      <w:szCs w:val="21"/>
                    </w:rPr>
                    <w:t>减水剂</w:t>
                  </w:r>
                </w:p>
              </w:tc>
              <w:tc>
                <w:tcPr>
                  <w:tcW w:w="1245"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2000</w:t>
                  </w:r>
                  <w:r>
                    <w:rPr>
                      <w:rFonts w:eastAsia="宋体" w:cs="Times New Roman" w:hint="eastAsia"/>
                      <w:szCs w:val="21"/>
                    </w:rPr>
                    <w:t>.02</w:t>
                  </w:r>
                  <w:r>
                    <w:rPr>
                      <w:rFonts w:ascii="Times New Roman" w:eastAsia="宋体" w:hAnsi="Times New Roman" w:cs="Times New Roman"/>
                      <w:szCs w:val="21"/>
                    </w:rPr>
                    <w:t>t</w:t>
                  </w:r>
                </w:p>
              </w:tc>
              <w:tc>
                <w:tcPr>
                  <w:tcW w:w="1157"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2000</w:t>
                  </w:r>
                  <w:r>
                    <w:rPr>
                      <w:rFonts w:eastAsia="宋体" w:cs="Times New Roman" w:hint="eastAsia"/>
                      <w:szCs w:val="21"/>
                    </w:rPr>
                    <w:t>.02</w:t>
                  </w:r>
                  <w:r>
                    <w:rPr>
                      <w:rFonts w:ascii="Times New Roman" w:eastAsia="宋体" w:hAnsi="Times New Roman" w:cs="Times New Roman"/>
                      <w:szCs w:val="21"/>
                    </w:rPr>
                    <w:t>t</w:t>
                  </w:r>
                </w:p>
              </w:tc>
              <w:tc>
                <w:tcPr>
                  <w:tcW w:w="805" w:type="pct"/>
                  <w:vMerge/>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2434EF">
              <w:trPr>
                <w:trHeight w:val="106"/>
                <w:jc w:val="center"/>
              </w:trPr>
              <w:tc>
                <w:tcPr>
                  <w:tcW w:w="570" w:type="pct"/>
                  <w:vMerge/>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Pr="00C33968" w:rsidRDefault="001353D0" w:rsidP="001353D0">
                  <w:pPr>
                    <w:adjustRightInd w:val="0"/>
                    <w:snapToGrid w:val="0"/>
                    <w:jc w:val="center"/>
                    <w:rPr>
                      <w:szCs w:val="21"/>
                    </w:rPr>
                  </w:pPr>
                  <w:r>
                    <w:rPr>
                      <w:rFonts w:ascii="Times New Roman" w:eastAsia="宋体" w:hAnsi="Times New Roman" w:cs="Times New Roman"/>
                      <w:szCs w:val="21"/>
                    </w:rPr>
                    <w:t>膨胀剂</w:t>
                  </w:r>
                </w:p>
              </w:tc>
              <w:tc>
                <w:tcPr>
                  <w:tcW w:w="1245"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100</w:t>
                  </w:r>
                  <w:r>
                    <w:rPr>
                      <w:rFonts w:eastAsia="宋体" w:cs="Times New Roman" w:hint="eastAsia"/>
                      <w:szCs w:val="21"/>
                    </w:rPr>
                    <w:t>.001</w:t>
                  </w:r>
                  <w:r>
                    <w:rPr>
                      <w:rFonts w:ascii="Times New Roman" w:eastAsia="宋体" w:hAnsi="Times New Roman" w:cs="Times New Roman"/>
                      <w:szCs w:val="21"/>
                    </w:rPr>
                    <w:t>t</w:t>
                  </w:r>
                </w:p>
              </w:tc>
              <w:tc>
                <w:tcPr>
                  <w:tcW w:w="1157" w:type="pct"/>
                  <w:tcBorders>
                    <w:bottom w:val="single" w:sz="4" w:space="0" w:color="auto"/>
                  </w:tcBorders>
                  <w:vAlign w:val="center"/>
                </w:tcPr>
                <w:p w:rsidR="001353D0" w:rsidRPr="00CB15A3" w:rsidRDefault="001353D0" w:rsidP="001353D0">
                  <w:pPr>
                    <w:jc w:val="center"/>
                    <w:rPr>
                      <w:rFonts w:ascii="Times New Roman" w:hAnsi="Times New Roman" w:cs="Times New Roman"/>
                      <w:szCs w:val="21"/>
                    </w:rPr>
                  </w:pPr>
                  <w:r>
                    <w:rPr>
                      <w:rFonts w:ascii="Times New Roman" w:eastAsia="宋体" w:hAnsi="Times New Roman" w:cs="Times New Roman"/>
                      <w:szCs w:val="21"/>
                    </w:rPr>
                    <w:t>100</w:t>
                  </w:r>
                  <w:r>
                    <w:rPr>
                      <w:rFonts w:eastAsia="宋体" w:cs="Times New Roman" w:hint="eastAsia"/>
                      <w:szCs w:val="21"/>
                    </w:rPr>
                    <w:t>.001</w:t>
                  </w:r>
                  <w:r>
                    <w:rPr>
                      <w:rFonts w:ascii="Times New Roman" w:eastAsia="宋体" w:hAnsi="Times New Roman" w:cs="Times New Roman"/>
                      <w:szCs w:val="21"/>
                    </w:rPr>
                    <w:t>t</w:t>
                  </w:r>
                </w:p>
              </w:tc>
              <w:tc>
                <w:tcPr>
                  <w:tcW w:w="805" w:type="pct"/>
                  <w:vMerge/>
                  <w:tcBorders>
                    <w:bottom w:val="single" w:sz="4" w:space="0" w:color="auto"/>
                  </w:tcBorders>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2434EF">
              <w:trPr>
                <w:trHeight w:val="156"/>
                <w:jc w:val="center"/>
              </w:trPr>
              <w:tc>
                <w:tcPr>
                  <w:tcW w:w="570" w:type="pct"/>
                  <w:vMerge/>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Pr="00DF63ED" w:rsidRDefault="001353D0" w:rsidP="001353D0">
                  <w:pPr>
                    <w:adjustRightInd w:val="0"/>
                    <w:snapToGrid w:val="0"/>
                    <w:jc w:val="center"/>
                    <w:rPr>
                      <w:szCs w:val="21"/>
                    </w:rPr>
                  </w:pPr>
                  <w:r>
                    <w:rPr>
                      <w:rFonts w:ascii="Times New Roman" w:eastAsia="宋体" w:hAnsi="Times New Roman" w:cs="Times New Roman" w:hint="eastAsia"/>
                      <w:szCs w:val="21"/>
                    </w:rPr>
                    <w:t>碎石</w:t>
                  </w:r>
                </w:p>
              </w:tc>
              <w:tc>
                <w:tcPr>
                  <w:tcW w:w="1245" w:type="pct"/>
                  <w:tcBorders>
                    <w:bottom w:val="single" w:sz="4" w:space="0" w:color="auto"/>
                  </w:tcBorders>
                  <w:vAlign w:val="center"/>
                </w:tcPr>
                <w:p w:rsidR="001353D0" w:rsidRPr="00DF63ED" w:rsidRDefault="001353D0" w:rsidP="001353D0">
                  <w:pPr>
                    <w:jc w:val="center"/>
                    <w:rPr>
                      <w:szCs w:val="21"/>
                    </w:rPr>
                  </w:pPr>
                  <w:r>
                    <w:rPr>
                      <w:rFonts w:ascii="Times New Roman" w:eastAsia="宋体" w:hAnsi="Times New Roman" w:cs="Times New Roman" w:hint="eastAsia"/>
                      <w:szCs w:val="21"/>
                    </w:rPr>
                    <w:t>50</w:t>
                  </w:r>
                  <w:r>
                    <w:rPr>
                      <w:rFonts w:eastAsia="宋体" w:cs="Times New Roman" w:hint="eastAsia"/>
                      <w:szCs w:val="21"/>
                    </w:rPr>
                    <w:t>304.03</w:t>
                  </w:r>
                  <w:r>
                    <w:rPr>
                      <w:rFonts w:ascii="Times New Roman" w:eastAsia="宋体" w:hAnsi="Times New Roman" w:cs="Times New Roman" w:hint="eastAsia"/>
                      <w:szCs w:val="21"/>
                    </w:rPr>
                    <w:t>t</w:t>
                  </w:r>
                </w:p>
              </w:tc>
              <w:tc>
                <w:tcPr>
                  <w:tcW w:w="1157" w:type="pct"/>
                  <w:tcBorders>
                    <w:bottom w:val="single" w:sz="4" w:space="0" w:color="auto"/>
                  </w:tcBorders>
                  <w:vAlign w:val="center"/>
                </w:tcPr>
                <w:p w:rsidR="001353D0" w:rsidRPr="00DF63ED" w:rsidRDefault="001353D0" w:rsidP="001353D0">
                  <w:pPr>
                    <w:jc w:val="center"/>
                    <w:rPr>
                      <w:szCs w:val="21"/>
                    </w:rPr>
                  </w:pPr>
                  <w:r>
                    <w:rPr>
                      <w:rFonts w:ascii="Times New Roman" w:eastAsia="宋体" w:hAnsi="Times New Roman" w:cs="Times New Roman" w:hint="eastAsia"/>
                      <w:szCs w:val="21"/>
                    </w:rPr>
                    <w:t>50</w:t>
                  </w:r>
                  <w:r>
                    <w:rPr>
                      <w:rFonts w:eastAsia="宋体" w:cs="Times New Roman" w:hint="eastAsia"/>
                      <w:szCs w:val="21"/>
                    </w:rPr>
                    <w:t>304.03</w:t>
                  </w:r>
                  <w:r>
                    <w:rPr>
                      <w:rFonts w:ascii="Times New Roman" w:eastAsia="宋体" w:hAnsi="Times New Roman" w:cs="Times New Roman" w:hint="eastAsia"/>
                      <w:szCs w:val="21"/>
                    </w:rPr>
                    <w:t>t</w:t>
                  </w:r>
                </w:p>
              </w:tc>
              <w:tc>
                <w:tcPr>
                  <w:tcW w:w="805" w:type="pct"/>
                  <w:vMerge/>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98449B">
              <w:trPr>
                <w:trHeight w:val="156"/>
                <w:jc w:val="center"/>
              </w:trPr>
              <w:tc>
                <w:tcPr>
                  <w:tcW w:w="570" w:type="pct"/>
                  <w:vMerge/>
                  <w:tcBorders>
                    <w:bottom w:val="single" w:sz="4" w:space="0" w:color="auto"/>
                  </w:tcBorders>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Default="001353D0" w:rsidP="001353D0">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包装材料</w:t>
                  </w:r>
                </w:p>
              </w:tc>
              <w:tc>
                <w:tcPr>
                  <w:tcW w:w="1245" w:type="pct"/>
                  <w:tcBorders>
                    <w:bottom w:val="single" w:sz="4" w:space="0" w:color="auto"/>
                  </w:tcBorders>
                  <w:vAlign w:val="center"/>
                </w:tcPr>
                <w:p w:rsidR="001353D0" w:rsidRPr="00F403C2" w:rsidRDefault="001353D0" w:rsidP="001353D0">
                  <w:pPr>
                    <w:jc w:val="center"/>
                    <w:rPr>
                      <w:rFonts w:hAnsi="宋体"/>
                      <w:szCs w:val="21"/>
                    </w:rPr>
                  </w:pPr>
                  <w:r>
                    <w:rPr>
                      <w:rFonts w:ascii="Times New Roman" w:eastAsia="宋体" w:hAnsi="Times New Roman" w:cs="Times New Roman"/>
                      <w:szCs w:val="21"/>
                    </w:rPr>
                    <w:t>若干</w:t>
                  </w:r>
                </w:p>
              </w:tc>
              <w:tc>
                <w:tcPr>
                  <w:tcW w:w="1157" w:type="pct"/>
                  <w:tcBorders>
                    <w:bottom w:val="single" w:sz="4" w:space="0" w:color="auto"/>
                  </w:tcBorders>
                  <w:vAlign w:val="center"/>
                </w:tcPr>
                <w:p w:rsidR="001353D0" w:rsidRPr="00F403C2" w:rsidRDefault="001353D0" w:rsidP="001353D0">
                  <w:pPr>
                    <w:jc w:val="center"/>
                    <w:rPr>
                      <w:rFonts w:hAnsi="宋体"/>
                      <w:szCs w:val="21"/>
                    </w:rPr>
                  </w:pPr>
                  <w:r>
                    <w:rPr>
                      <w:rFonts w:ascii="Times New Roman" w:eastAsia="宋体" w:hAnsi="Times New Roman" w:cs="Times New Roman"/>
                      <w:szCs w:val="21"/>
                    </w:rPr>
                    <w:t>若干</w:t>
                  </w:r>
                </w:p>
              </w:tc>
              <w:tc>
                <w:tcPr>
                  <w:tcW w:w="805" w:type="pct"/>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98449B">
              <w:trPr>
                <w:trHeight w:val="156"/>
                <w:jc w:val="center"/>
              </w:trPr>
              <w:tc>
                <w:tcPr>
                  <w:tcW w:w="570" w:type="pct"/>
                  <w:tcBorders>
                    <w:bottom w:val="single" w:sz="4" w:space="0" w:color="auto"/>
                  </w:tcBorders>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r w:rsidRPr="001353D0">
                    <w:rPr>
                      <w:rFonts w:ascii="Times New Roman" w:eastAsia="宋体" w:hAnsi="Times New Roman" w:cs="Times New Roman"/>
                      <w:szCs w:val="21"/>
                    </w:rPr>
                    <w:t>能耗</w:t>
                  </w:r>
                </w:p>
              </w:tc>
              <w:tc>
                <w:tcPr>
                  <w:tcW w:w="1223" w:type="pct"/>
                  <w:tcBorders>
                    <w:bottom w:val="single" w:sz="4" w:space="0" w:color="auto"/>
                  </w:tcBorders>
                  <w:vAlign w:val="center"/>
                </w:tcPr>
                <w:p w:rsidR="001353D0" w:rsidRDefault="001353D0" w:rsidP="001353D0">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电</w:t>
                  </w:r>
                </w:p>
              </w:tc>
              <w:tc>
                <w:tcPr>
                  <w:tcW w:w="1245" w:type="pct"/>
                  <w:tcBorders>
                    <w:bottom w:val="single" w:sz="4" w:space="0" w:color="auto"/>
                  </w:tcBorders>
                  <w:vAlign w:val="center"/>
                </w:tcPr>
                <w:p w:rsidR="001353D0" w:rsidRPr="00F403C2" w:rsidRDefault="001353D0" w:rsidP="001353D0">
                  <w:pPr>
                    <w:jc w:val="center"/>
                    <w:rPr>
                      <w:rFonts w:hAnsi="宋体"/>
                      <w:szCs w:val="21"/>
                    </w:rPr>
                  </w:pPr>
                  <w:r>
                    <w:rPr>
                      <w:rFonts w:ascii="Times New Roman" w:eastAsia="宋体" w:hAnsi="Times New Roman" w:cs="Times New Roman"/>
                      <w:szCs w:val="21"/>
                    </w:rPr>
                    <w:t>1.2×10</w:t>
                  </w:r>
                  <w:r>
                    <w:rPr>
                      <w:rFonts w:ascii="Times New Roman" w:eastAsia="宋体" w:hAnsi="Times New Roman" w:cs="Times New Roman"/>
                      <w:szCs w:val="21"/>
                      <w:vertAlign w:val="superscript"/>
                    </w:rPr>
                    <w:t>6</w:t>
                  </w:r>
                  <w:r>
                    <w:rPr>
                      <w:rFonts w:ascii="Times New Roman" w:eastAsia="宋体" w:hAnsi="Times New Roman" w:cs="Times New Roman"/>
                      <w:szCs w:val="21"/>
                    </w:rPr>
                    <w:t>kW·h</w:t>
                  </w:r>
                </w:p>
              </w:tc>
              <w:tc>
                <w:tcPr>
                  <w:tcW w:w="1157" w:type="pct"/>
                  <w:tcBorders>
                    <w:bottom w:val="single" w:sz="4" w:space="0" w:color="auto"/>
                  </w:tcBorders>
                  <w:vAlign w:val="center"/>
                </w:tcPr>
                <w:p w:rsidR="001353D0" w:rsidRPr="00F403C2" w:rsidRDefault="001353D0" w:rsidP="001353D0">
                  <w:pPr>
                    <w:jc w:val="center"/>
                    <w:rPr>
                      <w:rFonts w:hAnsi="宋体"/>
                      <w:szCs w:val="21"/>
                    </w:rPr>
                  </w:pPr>
                  <w:r>
                    <w:rPr>
                      <w:rFonts w:ascii="Times New Roman" w:eastAsia="宋体" w:hAnsi="Times New Roman" w:cs="Times New Roman"/>
                      <w:szCs w:val="21"/>
                    </w:rPr>
                    <w:t>1.2×10</w:t>
                  </w:r>
                  <w:r>
                    <w:rPr>
                      <w:rFonts w:ascii="Times New Roman" w:eastAsia="宋体" w:hAnsi="Times New Roman" w:cs="Times New Roman"/>
                      <w:szCs w:val="21"/>
                      <w:vertAlign w:val="superscript"/>
                    </w:rPr>
                    <w:t>6</w:t>
                  </w:r>
                  <w:r>
                    <w:rPr>
                      <w:rFonts w:ascii="Times New Roman" w:eastAsia="宋体" w:hAnsi="Times New Roman" w:cs="Times New Roman"/>
                      <w:szCs w:val="21"/>
                    </w:rPr>
                    <w:t>kW·h</w:t>
                  </w:r>
                </w:p>
              </w:tc>
              <w:tc>
                <w:tcPr>
                  <w:tcW w:w="805" w:type="pct"/>
                  <w:vMerge w:val="restart"/>
                  <w:vAlign w:val="center"/>
                </w:tcPr>
                <w:p w:rsidR="001353D0" w:rsidRPr="00C40C18" w:rsidRDefault="001353D0" w:rsidP="001353D0">
                  <w:pPr>
                    <w:contextualSpacing/>
                    <w:jc w:val="center"/>
                    <w:rPr>
                      <w:rFonts w:ascii="Times New Roman" w:eastAsia="宋体" w:hAnsi="Times New Roman" w:cs="Times New Roman"/>
                      <w:szCs w:val="21"/>
                    </w:rPr>
                  </w:pPr>
                  <w:r w:rsidRPr="001353D0">
                    <w:rPr>
                      <w:rFonts w:ascii="Times New Roman" w:eastAsia="宋体" w:hAnsi="Times New Roman" w:cs="Times New Roman" w:hint="eastAsia"/>
                      <w:szCs w:val="21"/>
                    </w:rPr>
                    <w:t>视情况而定</w:t>
                  </w:r>
                </w:p>
              </w:tc>
            </w:tr>
            <w:tr w:rsidR="001353D0" w:rsidRPr="00C40C18" w:rsidTr="002434EF">
              <w:trPr>
                <w:trHeight w:val="156"/>
                <w:jc w:val="center"/>
              </w:trPr>
              <w:tc>
                <w:tcPr>
                  <w:tcW w:w="570" w:type="pct"/>
                  <w:vMerge w:val="restart"/>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r>
                    <w:rPr>
                      <w:rFonts w:ascii="Times New Roman" w:eastAsia="宋体" w:hAnsi="Times New Roman" w:cs="Times New Roman" w:hint="eastAsia"/>
                      <w:szCs w:val="21"/>
                    </w:rPr>
                    <w:t>水耗</w:t>
                  </w:r>
                </w:p>
              </w:tc>
              <w:tc>
                <w:tcPr>
                  <w:tcW w:w="1223" w:type="pct"/>
                  <w:tcBorders>
                    <w:bottom w:val="single" w:sz="4" w:space="0" w:color="auto"/>
                  </w:tcBorders>
                  <w:vAlign w:val="center"/>
                </w:tcPr>
                <w:p w:rsidR="001353D0" w:rsidRDefault="001353D0" w:rsidP="001353D0">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生产用水</w:t>
                  </w:r>
                </w:p>
              </w:tc>
              <w:tc>
                <w:tcPr>
                  <w:tcW w:w="1245" w:type="pct"/>
                  <w:tcBorders>
                    <w:bottom w:val="single" w:sz="4" w:space="0" w:color="auto"/>
                  </w:tcBorders>
                  <w:vAlign w:val="center"/>
                </w:tcPr>
                <w:p w:rsidR="001353D0" w:rsidRPr="00F403C2" w:rsidRDefault="001353D0" w:rsidP="001353D0">
                  <w:pPr>
                    <w:jc w:val="center"/>
                    <w:rPr>
                      <w:rFonts w:hAnsi="宋体"/>
                      <w:szCs w:val="21"/>
                    </w:rPr>
                  </w:pPr>
                  <w:r>
                    <w:rPr>
                      <w:rFonts w:eastAsia="宋体" w:cs="Times New Roman" w:hint="eastAsia"/>
                      <w:szCs w:val="21"/>
                    </w:rPr>
                    <w:t>399.3</w:t>
                  </w:r>
                  <w:r>
                    <w:rPr>
                      <w:rFonts w:ascii="Times New Roman" w:eastAsia="宋体" w:hAnsi="Times New Roman" w:cs="Times New Roman"/>
                      <w:szCs w:val="21"/>
                    </w:rPr>
                    <w:t>m</w:t>
                  </w:r>
                  <w:r>
                    <w:rPr>
                      <w:rFonts w:ascii="Times New Roman" w:eastAsia="宋体" w:hAnsi="Times New Roman" w:cs="Times New Roman"/>
                      <w:szCs w:val="21"/>
                      <w:vertAlign w:val="superscript"/>
                    </w:rPr>
                    <w:t>3</w:t>
                  </w:r>
                </w:p>
              </w:tc>
              <w:tc>
                <w:tcPr>
                  <w:tcW w:w="1157" w:type="pct"/>
                  <w:tcBorders>
                    <w:bottom w:val="single" w:sz="4" w:space="0" w:color="auto"/>
                  </w:tcBorders>
                  <w:vAlign w:val="center"/>
                </w:tcPr>
                <w:p w:rsidR="001353D0" w:rsidRPr="00F403C2" w:rsidRDefault="001353D0" w:rsidP="001353D0">
                  <w:pPr>
                    <w:jc w:val="center"/>
                    <w:rPr>
                      <w:rFonts w:hAnsi="宋体"/>
                      <w:szCs w:val="21"/>
                    </w:rPr>
                  </w:pPr>
                  <w:r>
                    <w:rPr>
                      <w:rFonts w:eastAsia="宋体" w:cs="Times New Roman" w:hint="eastAsia"/>
                      <w:szCs w:val="21"/>
                    </w:rPr>
                    <w:t>399.3</w:t>
                  </w:r>
                  <w:r>
                    <w:rPr>
                      <w:rFonts w:ascii="Times New Roman" w:eastAsia="宋体" w:hAnsi="Times New Roman" w:cs="Times New Roman"/>
                      <w:szCs w:val="21"/>
                    </w:rPr>
                    <w:t>m</w:t>
                  </w:r>
                  <w:r>
                    <w:rPr>
                      <w:rFonts w:ascii="Times New Roman" w:eastAsia="宋体" w:hAnsi="Times New Roman" w:cs="Times New Roman"/>
                      <w:szCs w:val="21"/>
                      <w:vertAlign w:val="superscript"/>
                    </w:rPr>
                    <w:t>3</w:t>
                  </w:r>
                </w:p>
              </w:tc>
              <w:tc>
                <w:tcPr>
                  <w:tcW w:w="805" w:type="pct"/>
                  <w:vMerge/>
                  <w:vAlign w:val="center"/>
                </w:tcPr>
                <w:p w:rsidR="001353D0" w:rsidRPr="00C40C18" w:rsidRDefault="001353D0" w:rsidP="001353D0">
                  <w:pPr>
                    <w:contextualSpacing/>
                    <w:jc w:val="center"/>
                    <w:rPr>
                      <w:rFonts w:ascii="Times New Roman" w:eastAsia="宋体" w:hAnsi="Times New Roman" w:cs="Times New Roman"/>
                      <w:szCs w:val="21"/>
                    </w:rPr>
                  </w:pPr>
                </w:p>
              </w:tc>
            </w:tr>
            <w:tr w:rsidR="001353D0" w:rsidRPr="00C40C18" w:rsidTr="0098449B">
              <w:trPr>
                <w:trHeight w:val="156"/>
                <w:jc w:val="center"/>
              </w:trPr>
              <w:tc>
                <w:tcPr>
                  <w:tcW w:w="570" w:type="pct"/>
                  <w:vMerge/>
                  <w:tcBorders>
                    <w:bottom w:val="single" w:sz="4" w:space="0" w:color="auto"/>
                  </w:tcBorders>
                  <w:vAlign w:val="center"/>
                </w:tcPr>
                <w:p w:rsidR="001353D0" w:rsidRPr="00C40C18" w:rsidRDefault="001353D0" w:rsidP="001353D0">
                  <w:pPr>
                    <w:autoSpaceDE w:val="0"/>
                    <w:autoSpaceDN w:val="0"/>
                    <w:adjustRightInd w:val="0"/>
                    <w:contextualSpacing/>
                    <w:jc w:val="center"/>
                    <w:rPr>
                      <w:rFonts w:ascii="Times New Roman" w:eastAsia="宋体" w:hAnsi="Times New Roman" w:cs="Times New Roman"/>
                      <w:szCs w:val="21"/>
                    </w:rPr>
                  </w:pPr>
                </w:p>
              </w:tc>
              <w:tc>
                <w:tcPr>
                  <w:tcW w:w="1223" w:type="pct"/>
                  <w:tcBorders>
                    <w:bottom w:val="single" w:sz="4" w:space="0" w:color="auto"/>
                  </w:tcBorders>
                  <w:vAlign w:val="center"/>
                </w:tcPr>
                <w:p w:rsidR="001353D0" w:rsidRDefault="001353D0" w:rsidP="001353D0">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生活用水</w:t>
                  </w:r>
                </w:p>
              </w:tc>
              <w:tc>
                <w:tcPr>
                  <w:tcW w:w="1245" w:type="pct"/>
                  <w:tcBorders>
                    <w:bottom w:val="single" w:sz="4" w:space="0" w:color="auto"/>
                  </w:tcBorders>
                  <w:vAlign w:val="center"/>
                </w:tcPr>
                <w:p w:rsidR="001353D0" w:rsidRPr="00F403C2" w:rsidRDefault="001353D0" w:rsidP="001353D0">
                  <w:pPr>
                    <w:jc w:val="center"/>
                    <w:rPr>
                      <w:rFonts w:hAnsi="宋体"/>
                      <w:szCs w:val="21"/>
                    </w:rPr>
                  </w:pPr>
                  <w:r>
                    <w:rPr>
                      <w:rFonts w:eastAsia="宋体" w:cs="Times New Roman" w:hint="eastAsia"/>
                      <w:szCs w:val="21"/>
                    </w:rPr>
                    <w:t>214.5</w:t>
                  </w:r>
                  <w:r>
                    <w:rPr>
                      <w:rFonts w:ascii="Times New Roman" w:eastAsia="宋体" w:hAnsi="Times New Roman" w:cs="Times New Roman"/>
                      <w:szCs w:val="21"/>
                    </w:rPr>
                    <w:t>m</w:t>
                  </w:r>
                  <w:r>
                    <w:rPr>
                      <w:rFonts w:ascii="Times New Roman" w:eastAsia="宋体" w:hAnsi="Times New Roman" w:cs="Times New Roman"/>
                      <w:szCs w:val="21"/>
                      <w:vertAlign w:val="superscript"/>
                    </w:rPr>
                    <w:t>3</w:t>
                  </w:r>
                </w:p>
              </w:tc>
              <w:tc>
                <w:tcPr>
                  <w:tcW w:w="1157" w:type="pct"/>
                  <w:tcBorders>
                    <w:bottom w:val="single" w:sz="4" w:space="0" w:color="auto"/>
                  </w:tcBorders>
                  <w:vAlign w:val="center"/>
                </w:tcPr>
                <w:p w:rsidR="001353D0" w:rsidRPr="00F403C2" w:rsidRDefault="001353D0" w:rsidP="001353D0">
                  <w:pPr>
                    <w:jc w:val="center"/>
                    <w:rPr>
                      <w:rFonts w:hAnsi="宋体"/>
                      <w:szCs w:val="21"/>
                    </w:rPr>
                  </w:pPr>
                  <w:r>
                    <w:rPr>
                      <w:rFonts w:eastAsia="宋体" w:cs="Times New Roman" w:hint="eastAsia"/>
                      <w:szCs w:val="21"/>
                    </w:rPr>
                    <w:t>214.5</w:t>
                  </w:r>
                  <w:r>
                    <w:rPr>
                      <w:rFonts w:ascii="Times New Roman" w:eastAsia="宋体" w:hAnsi="Times New Roman" w:cs="Times New Roman"/>
                      <w:szCs w:val="21"/>
                    </w:rPr>
                    <w:t>m</w:t>
                  </w:r>
                  <w:r>
                    <w:rPr>
                      <w:rFonts w:ascii="Times New Roman" w:eastAsia="宋体" w:hAnsi="Times New Roman" w:cs="Times New Roman"/>
                      <w:szCs w:val="21"/>
                      <w:vertAlign w:val="superscript"/>
                    </w:rPr>
                    <w:t>3</w:t>
                  </w:r>
                </w:p>
              </w:tc>
              <w:tc>
                <w:tcPr>
                  <w:tcW w:w="805" w:type="pct"/>
                  <w:vMerge/>
                  <w:vAlign w:val="center"/>
                </w:tcPr>
                <w:p w:rsidR="001353D0" w:rsidRPr="00C40C18" w:rsidRDefault="001353D0" w:rsidP="001353D0">
                  <w:pPr>
                    <w:contextualSpacing/>
                    <w:jc w:val="center"/>
                    <w:rPr>
                      <w:rFonts w:ascii="Times New Roman" w:eastAsia="宋体" w:hAnsi="Times New Roman" w:cs="Times New Roman"/>
                      <w:szCs w:val="21"/>
                    </w:rPr>
                  </w:pPr>
                </w:p>
              </w:tc>
            </w:tr>
          </w:tbl>
          <w:p w:rsidR="008E0C36" w:rsidRPr="00CB15A3" w:rsidRDefault="008E0C36">
            <w:pPr>
              <w:spacing w:line="360" w:lineRule="auto"/>
              <w:ind w:firstLineChars="200" w:firstLine="482"/>
              <w:rPr>
                <w:rFonts w:ascii="Times New Roman" w:hAnsi="Times New Roman" w:cs="Times New Roman"/>
                <w:b/>
                <w:sz w:val="24"/>
              </w:rPr>
            </w:pPr>
            <w:r w:rsidRPr="00CB15A3">
              <w:rPr>
                <w:rFonts w:ascii="Times New Roman" w:hAnsi="Times New Roman" w:cs="Times New Roman"/>
                <w:b/>
                <w:sz w:val="24"/>
              </w:rPr>
              <w:t>7</w:t>
            </w:r>
            <w:r w:rsidRPr="00CB15A3">
              <w:rPr>
                <w:rFonts w:ascii="Times New Roman" w:hAnsi="Times New Roman" w:cs="Times New Roman"/>
                <w:b/>
                <w:sz w:val="24"/>
              </w:rPr>
              <w:t>、项目水平衡图</w:t>
            </w:r>
          </w:p>
          <w:p w:rsidR="005405CD" w:rsidRDefault="008E0C36" w:rsidP="00C22D5A">
            <w:pPr>
              <w:spacing w:line="360" w:lineRule="auto"/>
              <w:ind w:firstLineChars="200" w:firstLine="480"/>
              <w:contextualSpacing/>
              <w:rPr>
                <w:rFonts w:ascii="Times New Roman" w:hAnsi="Times New Roman" w:cs="Times New Roman"/>
                <w:bCs/>
                <w:color w:val="000000"/>
                <w:sz w:val="24"/>
              </w:rPr>
            </w:pPr>
            <w:r>
              <w:rPr>
                <w:rFonts w:ascii="Times New Roman" w:hAnsi="Times New Roman" w:cs="Times New Roman" w:hint="eastAsia"/>
                <w:bCs/>
                <w:color w:val="000000"/>
                <w:sz w:val="24"/>
              </w:rPr>
              <w:t>水平衡图如下：</w:t>
            </w:r>
          </w:p>
          <w:p w:rsidR="005405CD" w:rsidRDefault="00364F76" w:rsidP="00C22D5A">
            <w:pPr>
              <w:spacing w:line="360" w:lineRule="auto"/>
              <w:ind w:firstLineChars="200" w:firstLine="420"/>
              <w:contextualSpacing/>
              <w:rPr>
                <w:rFonts w:ascii="Times New Roman" w:hAnsi="Times New Roman" w:cs="Times New Roman"/>
                <w:bCs/>
                <w:color w:val="000000"/>
                <w:sz w:val="24"/>
              </w:rPr>
            </w:pPr>
            <w:r>
              <w:rPr>
                <w:noProof/>
              </w:rPr>
              <w:drawing>
                <wp:inline distT="0" distB="0" distL="0" distR="0">
                  <wp:extent cx="3826298" cy="1984299"/>
                  <wp:effectExtent l="19050" t="0" r="275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0668" cy="1986565"/>
                          </a:xfrm>
                          <a:prstGeom prst="rect">
                            <a:avLst/>
                          </a:prstGeom>
                        </pic:spPr>
                      </pic:pic>
                    </a:graphicData>
                  </a:graphic>
                </wp:inline>
              </w:drawing>
            </w:r>
          </w:p>
          <w:p w:rsidR="008E0C36" w:rsidRDefault="008E0C36" w:rsidP="00E15BC8">
            <w:pPr>
              <w:spacing w:line="360" w:lineRule="auto"/>
              <w:ind w:firstLineChars="200" w:firstLine="482"/>
              <w:jc w:val="center"/>
              <w:rPr>
                <w:rFonts w:ascii="Times New Roman" w:hAnsi="Times New Roman" w:cs="Times New Roman"/>
                <w:b/>
                <w:sz w:val="24"/>
              </w:rPr>
            </w:pPr>
            <w:r w:rsidRPr="00E15BC8">
              <w:rPr>
                <w:rFonts w:ascii="Times New Roman" w:eastAsia="宋体" w:hAnsi="Times New Roman" w:cs="Times New Roman"/>
                <w:b/>
                <w:sz w:val="24"/>
              </w:rPr>
              <w:t>图</w:t>
            </w:r>
            <w:r>
              <w:rPr>
                <w:rFonts w:ascii="Times New Roman" w:eastAsia="宋体" w:hAnsi="Times New Roman" w:cs="Times New Roman" w:hint="eastAsia"/>
                <w:b/>
                <w:sz w:val="24"/>
              </w:rPr>
              <w:t>1-1</w:t>
            </w:r>
            <w:r w:rsidRPr="00E15BC8">
              <w:rPr>
                <w:rFonts w:ascii="Times New Roman" w:eastAsia="宋体" w:hAnsi="Times New Roman" w:cs="Times New Roman"/>
                <w:b/>
                <w:sz w:val="24"/>
              </w:rPr>
              <w:t>项目水平衡图（单位：</w:t>
            </w:r>
            <w:r w:rsidRPr="00E15BC8">
              <w:rPr>
                <w:rFonts w:ascii="Times New Roman" w:eastAsia="宋体" w:hAnsi="Times New Roman" w:cs="Times New Roman"/>
                <w:b/>
                <w:sz w:val="24"/>
              </w:rPr>
              <w:t>m</w:t>
            </w:r>
            <w:r w:rsidRPr="00E15BC8">
              <w:rPr>
                <w:rFonts w:ascii="Times New Roman" w:eastAsia="宋体" w:hAnsi="Times New Roman" w:cs="Times New Roman"/>
                <w:b/>
                <w:sz w:val="24"/>
                <w:vertAlign w:val="superscript"/>
              </w:rPr>
              <w:t>3</w:t>
            </w:r>
            <w:r w:rsidRPr="00E15BC8">
              <w:rPr>
                <w:rFonts w:ascii="Times New Roman" w:eastAsia="宋体" w:hAnsi="Times New Roman" w:cs="Times New Roman"/>
                <w:b/>
                <w:sz w:val="24"/>
              </w:rPr>
              <w:t>/d</w:t>
            </w:r>
            <w:r>
              <w:rPr>
                <w:rFonts w:ascii="Times New Roman" w:hAnsi="Times New Roman" w:cs="Times New Roman" w:hint="eastAsia"/>
                <w:b/>
                <w:sz w:val="24"/>
              </w:rPr>
              <w:t>）</w:t>
            </w:r>
          </w:p>
          <w:p w:rsidR="008E0C36" w:rsidRPr="009C631D" w:rsidRDefault="008E0C36" w:rsidP="007B1D29">
            <w:pPr>
              <w:spacing w:line="360" w:lineRule="auto"/>
              <w:ind w:firstLineChars="200" w:firstLine="482"/>
              <w:rPr>
                <w:rFonts w:ascii="Times New Roman" w:hAnsi="Times New Roman" w:cs="Times New Roman"/>
                <w:b/>
                <w:sz w:val="24"/>
              </w:rPr>
            </w:pPr>
            <w:r w:rsidRPr="009C631D">
              <w:rPr>
                <w:rFonts w:ascii="Times New Roman" w:hAnsi="Times New Roman" w:cs="Times New Roman" w:hint="eastAsia"/>
                <w:b/>
                <w:sz w:val="24"/>
              </w:rPr>
              <w:t>8</w:t>
            </w:r>
            <w:r w:rsidRPr="009C631D">
              <w:rPr>
                <w:rFonts w:ascii="Times New Roman" w:hAnsi="Times New Roman" w:cs="Times New Roman" w:hint="eastAsia"/>
                <w:b/>
                <w:sz w:val="24"/>
              </w:rPr>
              <w:t>、项目变动情况</w:t>
            </w:r>
          </w:p>
          <w:p w:rsidR="00DE0BCC" w:rsidRDefault="00DE0BCC" w:rsidP="00DE0BCC">
            <w:pPr>
              <w:spacing w:line="360" w:lineRule="auto"/>
              <w:ind w:firstLineChars="200" w:firstLine="480"/>
              <w:rPr>
                <w:rFonts w:ascii="Times New Roman" w:eastAsia="宋体" w:hAnsi="Times New Roman" w:cs="Times New Roman" w:hint="eastAsia"/>
                <w:bCs/>
                <w:sz w:val="24"/>
              </w:rPr>
            </w:pPr>
            <w:r>
              <w:rPr>
                <w:rFonts w:ascii="Times New Roman" w:eastAsia="宋体" w:hAnsi="Times New Roman" w:cs="Times New Roman" w:hint="eastAsia"/>
                <w:bCs/>
                <w:sz w:val="24"/>
              </w:rPr>
              <w:t>项目变动情况如下：①由于场地限制未建设洗车平台，项目场地均为水泥硬化地面，原料车出厂时已清洗，项目厂区内基本能保持清洁；</w:t>
            </w:r>
          </w:p>
          <w:p w:rsidR="008E0C36" w:rsidRPr="0031676A" w:rsidRDefault="00DE0BCC" w:rsidP="00DE0BCC">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根据《</w:t>
            </w:r>
            <w:r w:rsidRPr="00DE0BCC">
              <w:rPr>
                <w:rFonts w:ascii="Times New Roman" w:eastAsia="宋体" w:hAnsi="Times New Roman" w:cs="Times New Roman" w:hint="eastAsia"/>
                <w:bCs/>
                <w:sz w:val="24"/>
              </w:rPr>
              <w:t>关于印发《污染影响类建设项目重大变动清单（试行）》的通知</w:t>
            </w:r>
            <w:r>
              <w:rPr>
                <w:rFonts w:ascii="Times New Roman" w:eastAsia="宋体" w:hAnsi="Times New Roman" w:cs="Times New Roman" w:hint="eastAsia"/>
                <w:bCs/>
                <w:sz w:val="24"/>
              </w:rPr>
              <w:t>》</w:t>
            </w:r>
            <w:r w:rsidRPr="00DE0BCC">
              <w:rPr>
                <w:rFonts w:ascii="Times New Roman" w:eastAsia="宋体" w:hAnsi="Times New Roman" w:cs="Times New Roman" w:hint="eastAsia"/>
                <w:bCs/>
                <w:sz w:val="24"/>
              </w:rPr>
              <w:t>（环办环评函</w:t>
            </w:r>
            <w:r w:rsidRPr="00DE0BCC">
              <w:rPr>
                <w:rFonts w:ascii="Times New Roman" w:eastAsia="宋体" w:hAnsi="Times New Roman" w:cs="Times New Roman" w:hint="eastAsia"/>
                <w:bCs/>
                <w:sz w:val="24"/>
              </w:rPr>
              <w:t>[2020]688</w:t>
            </w:r>
            <w:r w:rsidRPr="00DE0BCC">
              <w:rPr>
                <w:rFonts w:ascii="Times New Roman" w:eastAsia="宋体" w:hAnsi="Times New Roman" w:cs="Times New Roman" w:hint="eastAsia"/>
                <w:bCs/>
                <w:sz w:val="24"/>
              </w:rPr>
              <w:t>号）</w:t>
            </w:r>
            <w:r>
              <w:rPr>
                <w:rFonts w:ascii="Times New Roman" w:eastAsia="宋体" w:hAnsi="Times New Roman" w:cs="Times New Roman" w:hint="eastAsia"/>
                <w:bCs/>
                <w:sz w:val="24"/>
              </w:rPr>
              <w:t>，以上变动不属于</w:t>
            </w:r>
            <w:r w:rsidR="008E0C36" w:rsidRPr="00065183">
              <w:rPr>
                <w:rFonts w:ascii="Times New Roman" w:eastAsia="宋体" w:hAnsi="Times New Roman" w:cs="Times New Roman" w:hint="eastAsia"/>
                <w:bCs/>
                <w:sz w:val="24"/>
              </w:rPr>
              <w:t>重大变动情况</w:t>
            </w:r>
            <w:r w:rsidR="008E0C36" w:rsidRPr="009C631D">
              <w:rPr>
                <w:rFonts w:ascii="Times New Roman" w:eastAsia="宋体" w:hAnsi="Times New Roman" w:cs="Times New Roman" w:hint="eastAsia"/>
                <w:bCs/>
                <w:sz w:val="24"/>
              </w:rPr>
              <w:t>。</w:t>
            </w:r>
          </w:p>
        </w:tc>
      </w:tr>
    </w:tbl>
    <w:p w:rsidR="00FB32BA" w:rsidRPr="009D2CC5" w:rsidRDefault="00FB32BA">
      <w:pPr>
        <w:rPr>
          <w:rFonts w:ascii="Times New Roman" w:hAnsi="Times New Roman" w:cs="Times New Roman"/>
        </w:rPr>
        <w:sectPr w:rsidR="00FB32BA" w:rsidRPr="009D2CC5">
          <w:headerReference w:type="default" r:id="rId11"/>
          <w:footerReference w:type="default" r:id="rId12"/>
          <w:pgSz w:w="11906" w:h="16838"/>
          <w:pgMar w:top="1440" w:right="1800" w:bottom="1440" w:left="1800" w:header="851" w:footer="992" w:gutter="0"/>
          <w:pgNumType w:start="1"/>
          <w:cols w:space="425"/>
          <w:docGrid w:type="lines" w:linePitch="312"/>
        </w:sectPr>
      </w:pPr>
    </w:p>
    <w:p w:rsidR="00FB32BA" w:rsidRPr="009D2CC5" w:rsidRDefault="004A032C">
      <w:pPr>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表二</w:t>
      </w:r>
      <w:r w:rsidR="00DD3B69">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项目生产工艺流程及污染物治理排放</w:t>
      </w:r>
    </w:p>
    <w:tbl>
      <w:tblPr>
        <w:tblStyle w:val="ab"/>
        <w:tblW w:w="8990" w:type="dxa"/>
        <w:jc w:val="center"/>
        <w:tblLook w:val="04A0"/>
      </w:tblPr>
      <w:tblGrid>
        <w:gridCol w:w="9217"/>
      </w:tblGrid>
      <w:tr w:rsidR="00FB32BA" w:rsidRPr="009D2CC5" w:rsidTr="006E62C7">
        <w:trPr>
          <w:jc w:val="center"/>
        </w:trPr>
        <w:tc>
          <w:tcPr>
            <w:tcW w:w="8990" w:type="dxa"/>
          </w:tcPr>
          <w:p w:rsidR="00CB5587" w:rsidRPr="00D853B4" w:rsidRDefault="004A032C" w:rsidP="00D853B4">
            <w:pPr>
              <w:spacing w:line="360" w:lineRule="auto"/>
              <w:contextualSpacing/>
              <w:rPr>
                <w:rFonts w:ascii="Times New Roman" w:eastAsia="宋体" w:hAnsi="Times New Roman" w:cs="Times New Roman"/>
                <w:b/>
                <w:bCs/>
                <w:spacing w:val="4"/>
                <w:sz w:val="24"/>
              </w:rPr>
            </w:pPr>
            <w:r w:rsidRPr="00D853B4">
              <w:rPr>
                <w:rFonts w:ascii="Times New Roman" w:eastAsia="宋体" w:hAnsi="Times New Roman" w:cs="Times New Roman"/>
                <w:b/>
                <w:bCs/>
                <w:spacing w:val="4"/>
                <w:sz w:val="24"/>
              </w:rPr>
              <w:t>一、生产工艺简述</w:t>
            </w:r>
          </w:p>
          <w:p w:rsidR="00606C47" w:rsidRPr="00D853B4" w:rsidRDefault="00EB73A9" w:rsidP="00D853B4">
            <w:pPr>
              <w:spacing w:line="360" w:lineRule="auto"/>
              <w:ind w:firstLineChars="200" w:firstLine="498"/>
              <w:contextualSpacing/>
              <w:rPr>
                <w:rFonts w:ascii="Times New Roman" w:eastAsia="宋体" w:hAnsi="Times New Roman" w:cs="Times New Roman"/>
                <w:bCs/>
                <w:spacing w:val="4"/>
                <w:sz w:val="24"/>
              </w:rPr>
            </w:pPr>
            <w:r w:rsidRPr="00D853B4">
              <w:rPr>
                <w:rFonts w:ascii="Times New Roman" w:eastAsia="宋体" w:hAnsi="Times New Roman" w:cs="Times New Roman"/>
                <w:b/>
                <w:spacing w:val="4"/>
                <w:sz w:val="24"/>
              </w:rPr>
              <w:t>实际生产工艺较环评设计</w:t>
            </w:r>
            <w:r w:rsidRPr="00D853B4">
              <w:rPr>
                <w:rFonts w:ascii="Times New Roman" w:eastAsia="宋体" w:hAnsi="Times New Roman" w:cs="Times New Roman" w:hint="eastAsia"/>
                <w:b/>
                <w:spacing w:val="4"/>
                <w:sz w:val="24"/>
              </w:rPr>
              <w:t>无</w:t>
            </w:r>
            <w:r w:rsidRPr="00D853B4">
              <w:rPr>
                <w:rFonts w:ascii="Times New Roman" w:eastAsia="宋体" w:hAnsi="Times New Roman" w:cs="Times New Roman"/>
                <w:b/>
                <w:spacing w:val="4"/>
                <w:sz w:val="24"/>
              </w:rPr>
              <w:t>重大变更</w:t>
            </w:r>
            <w:r w:rsidR="002434EF">
              <w:rPr>
                <w:rFonts w:ascii="Times New Roman" w:eastAsia="宋体" w:hAnsi="Times New Roman" w:cs="Times New Roman" w:hint="eastAsia"/>
                <w:b/>
                <w:spacing w:val="4"/>
                <w:sz w:val="24"/>
              </w:rPr>
              <w:t>。</w:t>
            </w:r>
          </w:p>
          <w:p w:rsidR="006E5912" w:rsidRPr="00DD3B69" w:rsidRDefault="009604DC" w:rsidP="002434EF">
            <w:pPr>
              <w:spacing w:line="360" w:lineRule="auto"/>
              <w:ind w:firstLineChars="200" w:firstLine="420"/>
              <w:rPr>
                <w:rFonts w:ascii="Times New Roman" w:eastAsia="宋体" w:hAnsi="Times New Roman" w:cs="Times New Roman"/>
                <w:bCs/>
                <w:sz w:val="24"/>
              </w:rPr>
            </w:pPr>
            <w:r w:rsidRPr="009604DC">
              <w:rPr>
                <w:rFonts w:ascii="宋体" w:eastAsia="宋体" w:hAnsi="Times New Roman" w:cs="Times New Roman"/>
                <w:noProof/>
              </w:rPr>
              <w:pict>
                <v:group id="_x0000_s2276" style="position:absolute;left:0;text-align:left;margin-left:39.85pt;margin-top:40.15pt;width:403.95pt;height:536.25pt;z-index:251856896" coordorigin="2552,4113" coordsize="8079,10725">
                  <v:shapetype id="_x0000_t202" coordsize="21600,21600" o:spt="202" path="m,l,21600r21600,l21600,xe">
                    <v:stroke joinstyle="miter"/>
                    <v:path gradientshapeok="t" o:connecttype="rect"/>
                  </v:shapetype>
                  <v:shape id="文本框 449" o:spid="_x0000_s2273" type="#_x0000_t202" style="position:absolute;left:4168;top:7220;width:1313;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1GxgAAANwAAAAPAAAAZHJzL2Rvd25yZXYueG1sRI9bawIx&#10;FITfC/6HcIS+lJr1gtXtRpFCRd+sLe3rYXP2Qjcna5Ku6783gtDHYWa+YbJ1bxrRkfO1ZQXjUQKC&#10;OLe65lLB1+f78wKED8gaG8uk4EIe1qvBQ4aptmf+oO4YShEh7FNUUIXQplL6vCKDfmRb4ugV1hkM&#10;UbpSaofnCDeNnCTJXBqsOS5U2NJbRfnv8c8oWMx23Y/fTw/f+bxoluHppduenFKPw37zCiJQH/7D&#10;9/ZOK5gsx3A7E4+AXF0BAAD//wMAUEsBAi0AFAAGAAgAAAAhANvh9svuAAAAhQEAABMAAAAAAAAA&#10;AAAAAAAAAAAAAFtDb250ZW50X1R5cGVzXS54bWxQSwECLQAUAAYACAAAACEAWvQsW78AAAAVAQAA&#10;CwAAAAAAAAAAAAAAAAAfAQAAX3JlbHMvLnJlbHNQSwECLQAUAAYACAAAACEA9bNtRsYAAADcAAAA&#10;DwAAAAAAAAAAAAAAAAAHAgAAZHJzL2Rvd25yZXYueG1sUEsFBgAAAAADAAMAtwAAAPoCAAAAAA==&#10;">
                    <v:textbox style="mso-next-textbox:#文本框 449">
                      <w:txbxContent>
                        <w:p w:rsidR="00646639" w:rsidRDefault="00646639" w:rsidP="006E5912">
                          <w:pPr>
                            <w:jc w:val="center"/>
                            <w:rPr>
                              <w:rFonts w:eastAsia="Calibri"/>
                            </w:rPr>
                          </w:pPr>
                          <w:r>
                            <w:rPr>
                              <w:rFonts w:hint="eastAsia"/>
                            </w:rPr>
                            <w:t>水泥筒仓</w:t>
                          </w:r>
                        </w:p>
                      </w:txbxContent>
                    </v:textbox>
                  </v:shape>
                  <v:shape id="文本框 450" o:spid="_x0000_s2272" type="#_x0000_t202" style="position:absolute;left:5986;top:7220;width:1009;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style="mso-next-textbox:#文本框 450">
                      <w:txbxContent>
                        <w:p w:rsidR="00646639" w:rsidRDefault="00646639" w:rsidP="006E5912">
                          <w:pPr>
                            <w:jc w:val="center"/>
                            <w:rPr>
                              <w:rFonts w:eastAsia="宋体"/>
                            </w:rPr>
                          </w:pPr>
                          <w:r>
                            <w:rPr>
                              <w:rFonts w:eastAsia="宋体" w:hint="eastAsia"/>
                            </w:rPr>
                            <w:t>石粉仓</w:t>
                          </w:r>
                        </w:p>
                      </w:txbxContent>
                    </v:textbox>
                  </v:shape>
                  <v:shape id="_x0000_s2271" type="#_x0000_t202" style="position:absolute;left:5178;top:8523;width:1212;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style="mso-next-textbox:#_x0000_s2271">
                      <w:txbxContent>
                        <w:p w:rsidR="00646639" w:rsidRDefault="00646639" w:rsidP="006E5912">
                          <w:pPr>
                            <w:jc w:val="center"/>
                            <w:rPr>
                              <w:rFonts w:eastAsia="宋体"/>
                            </w:rPr>
                          </w:pPr>
                          <w:r>
                            <w:rPr>
                              <w:rFonts w:eastAsia="宋体" w:hint="eastAsia"/>
                            </w:rPr>
                            <w:t>计量斗</w:t>
                          </w:r>
                        </w:p>
                      </w:txbxContent>
                    </v:textbox>
                  </v:shape>
                  <v:shape id="文本框 452" o:spid="_x0000_s2270" type="#_x0000_t202" style="position:absolute;left:4774;top:9526;width:1918;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style="mso-next-textbox:#文本框 452">
                      <w:txbxContent>
                        <w:p w:rsidR="00646639" w:rsidRDefault="00646639" w:rsidP="006E5912">
                          <w:pPr>
                            <w:jc w:val="center"/>
                            <w:rPr>
                              <w:rFonts w:eastAsia="宋体"/>
                            </w:rPr>
                          </w:pPr>
                          <w:r>
                            <w:rPr>
                              <w:rFonts w:eastAsia="宋体" w:hint="eastAsia"/>
                            </w:rPr>
                            <w:t>斗式提升机（</w:t>
                          </w:r>
                          <w:r>
                            <w:rPr>
                              <w:rFonts w:eastAsia="宋体" w:hint="eastAsia"/>
                            </w:rPr>
                            <w:t>3#</w:t>
                          </w:r>
                          <w:r>
                            <w:rPr>
                              <w:rFonts w:eastAsia="宋体" w:hint="eastAsia"/>
                            </w:rPr>
                            <w:t>）</w:t>
                          </w:r>
                        </w:p>
                      </w:txbxContent>
                    </v:textbox>
                  </v:shape>
                  <v:shape id="文本框 453" o:spid="_x0000_s2269" type="#_x0000_t202" style="position:absolute;left:5178;top:10528;width:1212;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style="mso-next-textbox:#文本框 453">
                      <w:txbxContent>
                        <w:p w:rsidR="00646639" w:rsidRDefault="00646639" w:rsidP="006E5912">
                          <w:pPr>
                            <w:jc w:val="center"/>
                            <w:rPr>
                              <w:rFonts w:eastAsia="宋体"/>
                            </w:rPr>
                          </w:pPr>
                          <w:r>
                            <w:rPr>
                              <w:rFonts w:hint="eastAsia"/>
                            </w:rPr>
                            <w:t>预混仓</w:t>
                          </w:r>
                        </w:p>
                      </w:txbxContent>
                    </v:textbox>
                  </v:shape>
                  <v:shape id="文本框 454" o:spid="_x0000_s2268" type="#_x0000_t202" style="position:absolute;left:5178;top:11530;width:1212;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style="mso-next-textbox:#文本框 454">
                      <w:txbxContent>
                        <w:p w:rsidR="00646639" w:rsidRDefault="00646639" w:rsidP="006E5912">
                          <w:pPr>
                            <w:jc w:val="center"/>
                            <w:rPr>
                              <w:rFonts w:eastAsia="宋体"/>
                            </w:rPr>
                          </w:pPr>
                          <w:r>
                            <w:rPr>
                              <w:rFonts w:eastAsia="宋体" w:hint="eastAsia"/>
                            </w:rPr>
                            <w:t>混合机</w:t>
                          </w:r>
                        </w:p>
                      </w:txbxContent>
                    </v:textbox>
                  </v:shape>
                  <v:shape id="文本框 455" o:spid="_x0000_s2267" type="#_x0000_t202" style="position:absolute;left:5178;top:12432;width:1212;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style="mso-next-textbox:#文本框 455">
                      <w:txbxContent>
                        <w:p w:rsidR="00646639" w:rsidRDefault="00646639" w:rsidP="006E5912">
                          <w:pPr>
                            <w:jc w:val="center"/>
                            <w:rPr>
                              <w:rFonts w:eastAsia="宋体"/>
                            </w:rPr>
                          </w:pPr>
                          <w:r>
                            <w:rPr>
                              <w:rFonts w:hint="eastAsia"/>
                            </w:rPr>
                            <w:t>储料仓</w:t>
                          </w:r>
                        </w:p>
                      </w:txbxContent>
                    </v:textbox>
                  </v:shape>
                  <v:shape id="文本框 456" o:spid="_x0000_s2266" type="#_x0000_t202" style="position:absolute;left:5077;top:13435;width:1414;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style="mso-next-textbox:#文本框 456">
                      <w:txbxContent>
                        <w:p w:rsidR="00646639" w:rsidRDefault="00646639" w:rsidP="006E5912">
                          <w:pPr>
                            <w:jc w:val="center"/>
                            <w:rPr>
                              <w:rFonts w:eastAsia="宋体"/>
                            </w:rPr>
                          </w:pPr>
                          <w:r>
                            <w:rPr>
                              <w:rFonts w:eastAsia="宋体" w:hint="eastAsia"/>
                            </w:rPr>
                            <w:t>自动包装机</w:t>
                          </w:r>
                        </w:p>
                      </w:txbxContent>
                    </v:textbox>
                  </v:shape>
                  <v:line id="直线 457" o:spid="_x0000_s2265" style="position:absolute;visibility:visible" from="4774,7721" to="4774,8022"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直线 458" o:spid="_x0000_s2264" style="position:absolute;visibility:visible" from="6491,7721" to="6491,8022"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直线 459" o:spid="_x0000_s2263" style="position:absolute;flip:y;visibility:visible" from="4774,8022" to="6491,8022"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直线 460" o:spid="_x0000_s2262" style="position:absolute;visibility:visible" from="5784,8022" to="5784,8523"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v:line id="直线 461" o:spid="_x0000_s2261" style="position:absolute;visibility:visible" from="5784,8924" to="5784,95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DcxQAAANwAAAAPAAAAZHJzL2Rvd25yZXYueG1sRI9La8Mw&#10;EITvhfwHsYHcGjkN5OFGCaGmkENTyIOet9bWMrFWxlId9d9HgUKOw8x8w6w20Taip87XjhVMxhkI&#10;4tLpmisF59P78wKED8gaG8ek4I88bNaDpxXm2l35QP0xVCJB2OeowITQ5lL60pBFP3YtcfJ+XGcx&#10;JNlVUnd4TXDbyJcsm0mLNacFgy29GSovx1+rYG6Kg5zL4uP0WfT1ZBn38et7qdRoGLevIALF8Aj/&#10;t3dawTSbwv1MOgJyfQMAAP//AwBQSwECLQAUAAYACAAAACEA2+H2y+4AAACFAQAAEwAAAAAAAAAA&#10;AAAAAAAAAAAAW0NvbnRlbnRfVHlwZXNdLnhtbFBLAQItABQABgAIAAAAIQBa9CxbvwAAABUBAAAL&#10;AAAAAAAAAAAAAAAAAB8BAABfcmVscy8ucmVsc1BLAQItABQABgAIAAAAIQDX1yDcxQAAANwAAAAP&#10;AAAAAAAAAAAAAAAAAAcCAABkcnMvZG93bnJldi54bWxQSwUGAAAAAAMAAwC3AAAA+QIAAAAA&#10;">
                    <v:stroke endarrow="block"/>
                  </v:line>
                  <v:line id="直线 462" o:spid="_x0000_s2260" style="position:absolute;visibility:visible" from="5784,9927" to="5784,1052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ioxQAAANwAAAAPAAAAZHJzL2Rvd25yZXYueG1sRI9BawIx&#10;FITvQv9DeIXeNKuV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BYPrioxQAAANwAAAAP&#10;AAAAAAAAAAAAAAAAAAcCAABkcnMvZG93bnJldi54bWxQSwUGAAAAAAMAAwC3AAAA+QIAAAAA&#10;">
                    <v:stroke endarrow="block"/>
                  </v:line>
                  <v:line id="直线 463" o:spid="_x0000_s2259" style="position:absolute;visibility:visible" from="5784,11029" to="5784,11530"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line id="直线 464" o:spid="_x0000_s2258" style="position:absolute;visibility:visible" from="5784,11931" to="5784,12432"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NExQAAANwAAAAPAAAAZHJzL2Rvd25yZXYueG1sRI9La8Mw&#10;EITvhfwHsYHcGjkN5OFGCaGmkENTyIOet9bWMrFWxlId5d9XgUKOw8x8w6w20Taip87XjhVMxhkI&#10;4tLpmisF59P78wKED8gaG8ek4EYeNuvB0wpz7a58oP4YKpEg7HNUYEJocyl9aciiH7uWOHk/rrMY&#10;kuwqqTu8Jrht5EuWzaTFmtOCwZbeDJWX469VMDfFQc5l8XH6LPp6soz7+PW9VGo0jNtXEIFieIT/&#10;2zutYJrN4H4mHQG5/gMAAP//AwBQSwECLQAUAAYACAAAACEA2+H2y+4AAACFAQAAEwAAAAAAAAAA&#10;AAAAAAAAAAAAW0NvbnRlbnRfVHlwZXNdLnhtbFBLAQItABQABgAIAAAAIQBa9CxbvwAAABUBAAAL&#10;AAAAAAAAAAAAAAAAAB8BAABfcmVscy8ucmVsc1BLAQItABQABgAIAAAAIQDHoINExQAAANwAAAAP&#10;AAAAAAAAAAAAAAAAAAcCAABkcnMvZG93bnJldi54bWxQSwUGAAAAAAMAAwC3AAAA+QIAAAAA&#10;">
                    <v:stroke endarrow="block"/>
                  </v:line>
                  <v:line id="直线 465" o:spid="_x0000_s2257" style="position:absolute;visibility:visible" from="5784,12934" to="5784,13435"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bfxQAAANwAAAAPAAAAZHJzL2Rvd25yZXYueG1sRI9BawIx&#10;FITvQv9DeIXeNKsF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Co7CbfxQAAANwAAAAP&#10;AAAAAAAAAAAAAAAAAAcCAABkcnMvZG93bnJldi54bWxQSwUGAAAAAAMAAwC3AAAA+QIAAAAA&#10;">
                    <v:stroke endarrow="block"/>
                  </v:line>
                  <v:shape id="文本框 466" o:spid="_x0000_s2256" type="#_x0000_t202" style="position:absolute;left:5784;top:6318;width:1312;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style="mso-next-textbox:#文本框 466">
                      <w:txbxContent>
                        <w:p w:rsidR="00646639" w:rsidRDefault="00646639" w:rsidP="006E5912">
                          <w:pPr>
                            <w:jc w:val="center"/>
                            <w:rPr>
                              <w:rFonts w:eastAsia="宋体"/>
                            </w:rPr>
                          </w:pPr>
                          <w:r>
                            <w:rPr>
                              <w:rFonts w:hint="eastAsia"/>
                            </w:rPr>
                            <w:t>粉尘</w:t>
                          </w:r>
                        </w:p>
                      </w:txbxContent>
                    </v:textbox>
                  </v:shape>
                  <v:line id="直线 467" o:spid="_x0000_s2255" style="position:absolute;flip:y;visibility:visible" from="4774,6719" to="4774,7220"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5yxAAAANwAAAAPAAAAZHJzL2Rvd25yZXYueG1sRI9Bi8Iw&#10;EIXvwv6HMAveNNVFcatRFkHYgyhWD3scmrGt20xKk2r890YQPD7evO/NW6yCqcWVWldZVjAaJiCI&#10;c6srLhScjpvBDITzyBpry6TgTg5Wy4/eAlNtb3yga+YLESHsUlRQet+kUrq8JINuaBvi6J1ta9BH&#10;2RZSt3iLcFPLcZJMpcGKY0OJDa1Lyv+zzsQ3Jl19DKNuO8a/UBzsLjvvL3el+p/hZw7CU/Dv41f6&#10;Vyv4Sr7hOSYSQC4fAAAA//8DAFBLAQItABQABgAIAAAAIQDb4fbL7gAAAIUBAAATAAAAAAAAAAAA&#10;AAAAAAAAAABbQ29udGVudF9UeXBlc10ueG1sUEsBAi0AFAAGAAgAAAAhAFr0LFu/AAAAFQEAAAsA&#10;AAAAAAAAAAAAAAAAHwEAAF9yZWxzLy5yZWxzUEsBAi0AFAAGAAgAAAAhABA0jnLEAAAA3AAAAA8A&#10;AAAAAAAAAAAAAAAABwIAAGRycy9kb3ducmV2LnhtbFBLBQYAAAAAAwADALcAAAD4AgAAAAA=&#10;">
                    <v:stroke dashstyle="dash" endarrow="block"/>
                  </v:line>
                  <v:line id="直线 468" o:spid="_x0000_s2254" style="position:absolute;flip:y;visibility:visible" from="6491,6719" to="6491,7220"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7EyxAAAANwAAAAPAAAAZHJzL2Rvd25yZXYueG1sRI/BasJA&#10;EIbvhb7DMoXe6iaKUlJXKYVCD1Ix9tDjkB2TaHY2ZDe6vr1zEDwO//zffLNcJ9epMw2h9Wwgn2Sg&#10;iCtvW64N/O2/395BhYhssfNMBq4UYL16flpiYf2Fd3QuY60EwqFAA02MfaF1qBpyGCa+J5bs4AeH&#10;Ucah1nbAi8Bdp6dZttAOW5YLDfb01VB1KkcnGvOx26d83EzxP9U7/1setserMa8v6fMDVKQUH8v3&#10;9o81MMtFX54RAujVDQAA//8DAFBLAQItABQABgAIAAAAIQDb4fbL7gAAAIUBAAATAAAAAAAAAAAA&#10;AAAAAAAAAABbQ29udGVudF9UeXBlc10ueG1sUEsBAi0AFAAGAAgAAAAhAFr0LFu/AAAAFQEAAAsA&#10;AAAAAAAAAAAAAAAAHwEAAF9yZWxzLy5yZWxzUEsBAi0AFAAGAAgAAAAhAATXsTLEAAAA3AAAAA8A&#10;AAAAAAAAAAAAAAAABwIAAGRycy9kb3ducmV2LnhtbFBLBQYAAAAAAwADALcAAAD4AgAAAAA=&#10;">
                    <v:stroke dashstyle="dash" endarrow="block"/>
                  </v:line>
                  <v:shape id="文本框 469" o:spid="_x0000_s2253" type="#_x0000_t202" style="position:absolute;left:5683;top:5015;width:1514;height:8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9WxgAAANwAAAAPAAAAZHJzL2Rvd25yZXYueG1sRI9Pa8JA&#10;FMTvBb/D8oReim6iohKzkVZpq9BLrb0/si9/NPs2ZLcav71bKPQ4zMxvmHTdm0ZcqHO1ZQXxOAJB&#10;nFtdc6ng+PU6WoJwHlljY5kU3MjBOhs8pJhoe+VPuhx8KQKEXYIKKu/bREqXV2TQjW1LHLzCdgZ9&#10;kF0pdYfXADeNnETRXBqsOSxU2NKmovx8+DEK3hbfH/vZ9PTenKKn4/bFFbPtslDqcdg/r0B46v1/&#10;+K+90wqmcQy/Z8IRkNkdAAD//wMAUEsBAi0AFAAGAAgAAAAhANvh9svuAAAAhQEAABMAAAAAAAAA&#10;AAAAAAAAAAAAAFtDb250ZW50X1R5cGVzXS54bWxQSwECLQAUAAYACAAAACEAWvQsW78AAAAVAQAA&#10;CwAAAAAAAAAAAAAAAAAfAQAAX3JlbHMvLnJlbHNQSwECLQAUAAYACAAAACEAAXA/VsYAAADcAAAA&#10;DwAAAAAAAAAAAAAAAAAHAgAAZHJzL2Rvd25yZXYueG1sUEsFBgAAAAADAAMAtwAAAPoCAAAAAA==&#10;" filled="f">
                    <v:stroke dashstyle="1 1" endcap="square"/>
                    <v:textbox style="mso-next-textbox:#文本框 469">
                      <w:txbxContent>
                        <w:p w:rsidR="00646639" w:rsidRDefault="00646639" w:rsidP="006E5912">
                          <w:pPr>
                            <w:jc w:val="center"/>
                            <w:rPr>
                              <w:rFonts w:eastAsia="宋体"/>
                            </w:rPr>
                          </w:pPr>
                          <w:r>
                            <w:rPr>
                              <w:rFonts w:eastAsia="宋体" w:hint="eastAsia"/>
                            </w:rPr>
                            <w:t>各仓顶脉冲布袋除尘器</w:t>
                          </w:r>
                        </w:p>
                      </w:txbxContent>
                    </v:textbox>
                  </v:shape>
                  <v:line id="直线 470" o:spid="_x0000_s2252" style="position:absolute;flip:y;visibility:visible" from="6491,5817" to="6491,641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QJxAAAANwAAAAPAAAAZHJzL2Rvd25yZXYueG1sRI9Pa8JA&#10;EMXvhX6HZQq9BN1oQGp0lf4TBPFQ9eBxyI5JMDsbslNNv70rCD0+3rzfmzdf9q5RF+pC7dnAaJiC&#10;Ii68rbk0cNivBm+ggiBbbDyTgT8KsFw8P80xt/7KP3TZSakihEOOBiqRNtc6FBU5DEPfEkfv5DuH&#10;EmVXatvhNcJdo8dpOtEOa44NFbb0WVFx3v26+MZqy19Zlnw4nSRT+j7KJtVizOtL/z4DJdTL//Ej&#10;vbYGstEY7mMiAfTiBgAA//8DAFBLAQItABQABgAIAAAAIQDb4fbL7gAAAIUBAAATAAAAAAAAAAAA&#10;AAAAAAAAAABbQ29udGVudF9UeXBlc10ueG1sUEsBAi0AFAAGAAgAAAAhAFr0LFu/AAAAFQEAAAsA&#10;AAAAAAAAAAAAAAAAHwEAAF9yZWxzLy5yZWxzUEsBAi0AFAAGAAgAAAAhAAY9VAnEAAAA3AAAAA8A&#10;AAAAAAAAAAAAAAAABwIAAGRycy9kb3ducmV2LnhtbFBLBQYAAAAAAwADALcAAAD4AgAAAAA=&#10;">
                    <v:stroke endarrow="block"/>
                  </v:line>
                  <v:line id="直线 471" o:spid="_x0000_s2251" style="position:absolute;flip:y;visibility:visible" from="6491,4514" to="6491,5015"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9FxAAAANwAAAAPAAAAZHJzL2Rvd25yZXYueG1sRI9Bi8Iw&#10;EIXvC/6HMIK3Na3iItUoIizsQRSrB49DM7bVZlKaVOO/NwsLe3y8ed+bt1wH04gHda62rCAdJyCI&#10;C6trLhWcT9+fcxDOI2tsLJOCFzlYrwYfS8y0ffKRHrkvRYSwy1BB5X2bSemKigy6sW2Jo3e1nUEf&#10;ZVdK3eEzwk0jJ0nyJQ3WHBsqbGlbUXHPexPfmPXNKaT9boKXUB7tPr8ebi+lRsOwWYDwFPz/8V/6&#10;RyuYplP4HRMJIFdvAAAA//8DAFBLAQItABQABgAIAAAAIQDb4fbL7gAAAIUBAAATAAAAAAAAAAAA&#10;AAAAAAAAAABbQ29udGVudF9UeXBlc10ueG1sUEsBAi0AFAAGAAgAAAAhAFr0LFu/AAAAFQEAAAsA&#10;AAAAAAAAAAAAAAAAHwEAAF9yZWxzLy5yZWxzUEsBAi0AFAAGAAgAAAAhAPQFL0XEAAAA3AAAAA8A&#10;AAAAAAAAAAAAAAAABwIAAGRycy9kb3ducmV2LnhtbFBLBQYAAAAAAwADALcAAAD4AgAAAAA=&#10;">
                    <v:stroke dashstyle="dash" endarrow="block"/>
                  </v:line>
                  <v:shape id="文本框 472" o:spid="_x0000_s2250" type="#_x0000_t202" style="position:absolute;left:5885;top:4113;width:1312;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style="mso-next-textbox:#文本框 472">
                      <w:txbxContent>
                        <w:p w:rsidR="00646639" w:rsidRDefault="00646639" w:rsidP="006E5912">
                          <w:pPr>
                            <w:jc w:val="center"/>
                            <w:rPr>
                              <w:rFonts w:eastAsia="宋体"/>
                            </w:rPr>
                          </w:pPr>
                          <w:r>
                            <w:rPr>
                              <w:rFonts w:eastAsia="宋体" w:hint="eastAsia"/>
                            </w:rPr>
                            <w:t>直接排放</w:t>
                          </w:r>
                        </w:p>
                      </w:txbxContent>
                    </v:textbox>
                  </v:shape>
                  <v:shape id="文本框 473" o:spid="_x0000_s2249" type="#_x0000_t202" style="position:absolute;left:2552;top:7220;width:909;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style="mso-next-textbox:#文本框 473">
                      <w:txbxContent>
                        <w:p w:rsidR="00646639" w:rsidRDefault="00646639" w:rsidP="006E5912">
                          <w:pPr>
                            <w:jc w:val="center"/>
                            <w:rPr>
                              <w:rFonts w:eastAsia="宋体"/>
                            </w:rPr>
                          </w:pPr>
                          <w:r>
                            <w:rPr>
                              <w:rFonts w:hint="eastAsia"/>
                            </w:rPr>
                            <w:t>水泥</w:t>
                          </w:r>
                        </w:p>
                      </w:txbxContent>
                    </v:textbox>
                  </v:shape>
                  <v:line id="直线 474" o:spid="_x0000_s2248" style="position:absolute;visibility:visible" from="3259,7421" to="4168,742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WZxQAAANwAAAAPAAAAZHJzL2Rvd25yZXYueG1sRI9BawIx&#10;FITvhf6H8AreanYraF2NUroIPWhBLT2/bp6bpZuXZRPX9N8boeBxmJlvmOU62lYM1PvGsYJ8nIEg&#10;rpxuuFbwddw8v4LwAVlj65gU/JGH9erxYYmFdhfe03AItUgQ9gUqMCF0hZS+MmTRj11HnLyT6y2G&#10;JPta6h4vCW5b+ZJlU2mx4bRgsKN3Q9Xv4WwVzEy5lzNZbo+f5dDk87iL3z9zpUZP8W0BIlAM9/B/&#10;+0MrmORTuJ1JR0CurgAAAP//AwBQSwECLQAUAAYACAAAACEA2+H2y+4AAACFAQAAEwAAAAAAAAAA&#10;AAAAAAAAAAAAW0NvbnRlbnRfVHlwZXNdLnhtbFBLAQItABQABgAIAAAAIQBa9CxbvwAAABUBAAAL&#10;AAAAAAAAAAAAAAAAAB8BAABfcmVscy8ucmVsc1BLAQItABQABgAIAAAAIQBCeRWZxQAAANwAAAAP&#10;AAAAAAAAAAAAAAAAAAcCAABkcnMvZG93bnJldi54bWxQSwUGAAAAAAMAAwC3AAAA+QIAAAAA&#10;">
                    <v:stroke endarrow="block"/>
                  </v:line>
                  <v:shape id="文本框 475" o:spid="_x0000_s2247" type="#_x0000_t202" style="position:absolute;left:3158;top:7020;width:909;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style="mso-next-textbox:#文本框 475">
                      <w:txbxContent>
                        <w:p w:rsidR="00646639" w:rsidRDefault="00646639" w:rsidP="006E5912">
                          <w:pPr>
                            <w:jc w:val="center"/>
                            <w:rPr>
                              <w:rFonts w:eastAsia="宋体"/>
                            </w:rPr>
                          </w:pPr>
                          <w:r>
                            <w:rPr>
                              <w:rFonts w:eastAsia="宋体" w:hint="eastAsia"/>
                            </w:rPr>
                            <w:t>气力</w:t>
                          </w:r>
                        </w:p>
                      </w:txbxContent>
                    </v:textbox>
                  </v:shape>
                  <v:shape id="文本框 476" o:spid="_x0000_s2246" type="#_x0000_t202" style="position:absolute;left:3158;top:7320;width:909;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style="mso-next-textbox:#文本框 476">
                      <w:txbxContent>
                        <w:p w:rsidR="00646639" w:rsidRDefault="00646639" w:rsidP="006E5912">
                          <w:pPr>
                            <w:jc w:val="center"/>
                            <w:rPr>
                              <w:rFonts w:eastAsia="宋体"/>
                            </w:rPr>
                          </w:pPr>
                          <w:r>
                            <w:rPr>
                              <w:rFonts w:hint="eastAsia"/>
                            </w:rPr>
                            <w:t>输送</w:t>
                          </w:r>
                        </w:p>
                      </w:txbxContent>
                    </v:textbox>
                  </v:shape>
                  <v:shape id="文本框 478" o:spid="_x0000_s2245" type="#_x0000_t202" style="position:absolute;left:4572;top:8022;width:1515;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style="mso-next-textbox:#文本框 478">
                      <w:txbxContent>
                        <w:p w:rsidR="00646639" w:rsidRDefault="00646639" w:rsidP="006E5912">
                          <w:r>
                            <w:rPr>
                              <w:rFonts w:eastAsia="宋体" w:hint="eastAsia"/>
                            </w:rPr>
                            <w:t>螺旋输送机</w:t>
                          </w:r>
                        </w:p>
                      </w:txbxContent>
                    </v:textbox>
                  </v:shape>
                  <v:shape id="文本框 479" o:spid="_x0000_s2244" type="#_x0000_t202" style="position:absolute;left:4572;top:9024;width:1515;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style="mso-next-textbox:#文本框 479">
                      <w:txbxContent>
                        <w:p w:rsidR="00646639" w:rsidRDefault="00646639" w:rsidP="006E5912">
                          <w:r>
                            <w:rPr>
                              <w:rFonts w:eastAsia="宋体" w:hint="eastAsia"/>
                            </w:rPr>
                            <w:t>螺旋输送机</w:t>
                          </w:r>
                        </w:p>
                      </w:txbxContent>
                    </v:textbox>
                  </v:shape>
                  <v:line id="直线 480" o:spid="_x0000_s2243" style="position:absolute;visibility:visible" from="3461,9726" to="4774,97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QxQAAANwAAAAPAAAAZHJzL2Rvd25yZXYueG1sRI9BawIx&#10;FITvQv9DeIXeNLsK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AD/EdQxQAAANwAAAAP&#10;AAAAAAAAAAAAAAAAAAcCAABkcnMvZG93bnJldi54bWxQSwUGAAAAAAMAAwC3AAAA+QIAAAAA&#10;">
                    <v:stroke endarrow="block"/>
                  </v:line>
                  <v:shape id="文本框 481" o:spid="_x0000_s2242" type="#_x0000_t202" style="position:absolute;left:3663;top:9425;width:808;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style="mso-next-textbox:#文本框 481">
                      <w:txbxContent>
                        <w:p w:rsidR="00646639" w:rsidRDefault="00646639" w:rsidP="006E5912">
                          <w:pPr>
                            <w:jc w:val="center"/>
                            <w:rPr>
                              <w:rFonts w:eastAsia="宋体"/>
                            </w:rPr>
                          </w:pPr>
                          <w:r>
                            <w:rPr>
                              <w:rFonts w:eastAsia="宋体" w:hint="eastAsia"/>
                            </w:rPr>
                            <w:t>人工</w:t>
                          </w:r>
                        </w:p>
                      </w:txbxContent>
                    </v:textbox>
                  </v:shape>
                  <v:shape id="文本框 482" o:spid="_x0000_s2241" type="#_x0000_t202" style="position:absolute;left:3360;top:9626;width:1515;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style="mso-next-textbox:#文本框 482">
                      <w:txbxContent>
                        <w:p w:rsidR="00646639" w:rsidRDefault="00646639" w:rsidP="006E5912">
                          <w:r>
                            <w:rPr>
                              <w:rFonts w:eastAsia="宋体" w:hint="eastAsia"/>
                            </w:rPr>
                            <w:t>计量、添加</w:t>
                          </w:r>
                        </w:p>
                      </w:txbxContent>
                    </v:textbox>
                  </v:shape>
                  <v:shape id="文本框 483" o:spid="_x0000_s2240" type="#_x0000_t202" style="position:absolute;left:2653;top:9526;width:1717;height:7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style="mso-next-textbox:#文本框 483">
                      <w:txbxContent>
                        <w:p w:rsidR="00646639" w:rsidRDefault="00646639" w:rsidP="006E5912">
                          <w:r>
                            <w:rPr>
                              <w:rFonts w:hint="eastAsia"/>
                            </w:rPr>
                            <w:t>膨胀剂</w:t>
                          </w:r>
                        </w:p>
                      </w:txbxContent>
                    </v:textbox>
                  </v:shape>
                  <v:shape id="文本框 484" o:spid="_x0000_s2239" type="#_x0000_t202" style="position:absolute;left:7096;top:9526;width:909;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style="mso-next-textbox:#文本框 484">
                      <w:txbxContent>
                        <w:p w:rsidR="00646639" w:rsidRDefault="00646639" w:rsidP="006E5912">
                          <w:pPr>
                            <w:jc w:val="center"/>
                            <w:rPr>
                              <w:rFonts w:eastAsia="宋体"/>
                            </w:rPr>
                          </w:pPr>
                          <w:r>
                            <w:rPr>
                              <w:rFonts w:hint="eastAsia"/>
                            </w:rPr>
                            <w:t>粉尘</w:t>
                          </w:r>
                        </w:p>
                      </w:txbxContent>
                    </v:textbox>
                  </v:shape>
                  <v:shape id="文本框 485" o:spid="_x0000_s2238" type="#_x0000_t202" style="position:absolute;left:6995;top:10528;width:808;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style="mso-next-textbox:#文本框 485">
                      <w:txbxContent>
                        <w:p w:rsidR="00646639" w:rsidRDefault="00646639" w:rsidP="006E5912">
                          <w:pPr>
                            <w:jc w:val="center"/>
                            <w:rPr>
                              <w:rFonts w:eastAsia="宋体"/>
                            </w:rPr>
                          </w:pPr>
                          <w:r>
                            <w:rPr>
                              <w:rFonts w:eastAsia="宋体" w:hint="eastAsia"/>
                            </w:rPr>
                            <w:t>噪声</w:t>
                          </w:r>
                        </w:p>
                      </w:txbxContent>
                    </v:textbox>
                  </v:shape>
                  <v:line id="直线 486" o:spid="_x0000_s2237" style="position:absolute;visibility:visible" from="6692,9726" to="7298,97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1LxgAAANwAAAAPAAAAZHJzL2Rvd25yZXYueG1sRI9Ba8JA&#10;FITvQv/D8gq96SYRmja6SlsopKiHWvH8yL4modm3Ibsmqb/eFQSPw8x8wyzXo2lET52rLSuIZxEI&#10;4sLqmksFh5/P6QsI55E1NpZJwT85WK8eJkvMtB34m/q9L0WAsMtQQeV9m0npiooMupltiYP3azuD&#10;PsiulLrDIcBNI5MoepYGaw4LFbb0UVHxtz8ZBZuTP6eH4xy38Xv5VWxec9yluVJPj+PbAoSn0d/D&#10;t3auFcyTFK5nwhGQqwsAAAD//wMAUEsBAi0AFAAGAAgAAAAhANvh9svuAAAAhQEAABMAAAAAAAAA&#10;AAAAAAAAAAAAAFtDb250ZW50X1R5cGVzXS54bWxQSwECLQAUAAYACAAAACEAWvQsW78AAAAVAQAA&#10;CwAAAAAAAAAAAAAAAAAfAQAAX3JlbHMvLnJlbHNQSwECLQAUAAYACAAAACEAobn9S8YAAADcAAAA&#10;DwAAAAAAAAAAAAAAAAAHAgAAZHJzL2Rvd25yZXYueG1sUEsFBgAAAAADAAMAtwAAAPoCAAAAAA==&#10;">
                    <v:stroke dashstyle="dash" endarrow="block"/>
                  </v:line>
                  <v:line id="直线 487" o:spid="_x0000_s2236" style="position:absolute;visibility:visible" from="6390,11731" to="7096,1173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k5wgAAANwAAAAPAAAAZHJzL2Rvd25yZXYueG1sRE/LasJA&#10;FN0X/IfhFrqrEw2ojY5iC4WIdeGDri+ZaxKauRMyk4d+vbMQujyc92ozmEp01LjSsoLJOAJBnFld&#10;cq7gcv5+X4BwHlljZZkU3MjBZj16WWGibc9H6k4+FyGEXYIKCu/rREqXFWTQjW1NHLirbQz6AJtc&#10;6gb7EG4qOY2imTRYcmgosKavgrK/U2sU7Ft/n19+Y/yZfOa7bP+R4mGeKvX2OmyXIDwN/l/8dKda&#10;QTwNa8OZcATk+gEAAP//AwBQSwECLQAUAAYACAAAACEA2+H2y+4AAACFAQAAEwAAAAAAAAAAAAAA&#10;AAAAAAAAW0NvbnRlbnRfVHlwZXNdLnhtbFBLAQItABQABgAIAAAAIQBa9CxbvwAAABUBAAALAAAA&#10;AAAAAAAAAAAAAB8BAABfcmVscy8ucmVsc1BLAQItABQABgAIAAAAIQDQJmk5wgAAANwAAAAPAAAA&#10;AAAAAAAAAAAAAAcCAABkcnMvZG93bnJldi54bWxQSwUGAAAAAAMAAwC3AAAA9gIAAAAA&#10;">
                    <v:stroke dashstyle="dash" endarrow="block"/>
                  </v:line>
                  <v:shape id="文本框 488" o:spid="_x0000_s2235" type="#_x0000_t202" style="position:absolute;left:8409;top:9526;width:1919;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style="mso-next-textbox:#文本框 488">
                      <w:txbxContent>
                        <w:p w:rsidR="00646639" w:rsidRDefault="00646639" w:rsidP="006E5912">
                          <w:pPr>
                            <w:jc w:val="center"/>
                            <w:rPr>
                              <w:rFonts w:eastAsia="宋体"/>
                            </w:rPr>
                          </w:pPr>
                          <w:r>
                            <w:rPr>
                              <w:rFonts w:eastAsia="宋体" w:hint="eastAsia"/>
                            </w:rPr>
                            <w:t>脉冲布袋除尘器（</w:t>
                          </w:r>
                          <w:r>
                            <w:rPr>
                              <w:rFonts w:eastAsia="宋体" w:hint="eastAsia"/>
                            </w:rPr>
                            <w:t>1#</w:t>
                          </w:r>
                          <w:r>
                            <w:rPr>
                              <w:rFonts w:eastAsia="宋体" w:hint="eastAsia"/>
                            </w:rPr>
                            <w:t>）</w:t>
                          </w:r>
                        </w:p>
                      </w:txbxContent>
                    </v:textbox>
                  </v:shape>
                  <v:line id="直线 489" o:spid="_x0000_s2234" style="position:absolute;visibility:visible" from="7803,9726" to="8409,97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QWwgAAANwAAAAPAAAAZHJzL2Rvd25yZXYueG1sRE/LagIx&#10;FN0X/IdwC+5qxgp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DpaXQWwgAAANwAAAAPAAAA&#10;AAAAAAAAAAAAAAcCAABkcnMvZG93bnJldi54bWxQSwUGAAAAAAMAAwC3AAAA9gIAAAAA&#10;">
                    <v:stroke endarrow="block"/>
                  </v:line>
                  <v:line id="直线 490" o:spid="_x0000_s2233" style="position:absolute;visibility:visible" from="9318,9927" to="9318,1042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GNxQAAANwAAAAPAAAAZHJzL2Rvd25yZXYueG1sRI9BawIx&#10;FITvQv9DeAVvmt0Kta5GKV0ED7Wglp5fN8/N0s3Lsolr+u8boeBxmJlvmNUm2lYM1PvGsYJ8moEg&#10;rpxuuFbwedpOXkD4gKyxdUwKfsnDZv0wWmGh3ZUPNBxDLRKEfYEKTAhdIaWvDFn0U9cRJ+/seosh&#10;yb6WusdrgttWPmXZs7TYcFow2NGboerneLEK5qY8yLks308f5dDki7iPX98LpcaP8XUJIlAM9/B/&#10;e6cVzGY53M6kIyDXfwAAAP//AwBQSwECLQAUAAYACAAAACEA2+H2y+4AAACFAQAAEwAAAAAAAAAA&#10;AAAAAAAAAAAAW0NvbnRlbnRfVHlwZXNdLnhtbFBLAQItABQABgAIAAAAIQBa9CxbvwAAABUBAAAL&#10;AAAAAAAAAAAAAAAAAB8BAABfcmVscy8ucmVsc1BLAQItABQABgAIAAAAIQCGJdGNxQAAANwAAAAP&#10;AAAAAAAAAAAAAAAAAAcCAABkcnMvZG93bnJldi54bWxQSwUGAAAAAAMAAwC3AAAA+QIAAAAA&#10;">
                    <v:stroke endarrow="block"/>
                  </v:line>
                  <v:line id="直线 491" o:spid="_x0000_s2232" style="position:absolute;flip:x y;visibility:visible" from="8813,9024" to="8813,95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xMwwAAANwAAAAPAAAAZHJzL2Rvd25yZXYueG1sRI9da8Iw&#10;FIbvB/6HcITdjJlqcR+dUXQoDLya7gccmrMmrDmpTVrrvzeCsMuX9+PhXawGV4ue2mA9K5hOMhDE&#10;pdeWKwU/x93zG4gQkTXWnknBhQKslqOHBRban/mb+kOsRBrhUKACE2NTSBlKQw7DxDfEyfv1rcOY&#10;ZFtJ3eI5jbtazrLsRTq0nAgGG/o0VP4dOpe4Xdwaad/t637eP9H8uMlPnVHqcTysP0BEGuJ/+N7+&#10;0gryfAa3M+kIyOUVAAD//wMAUEsBAi0AFAAGAAgAAAAhANvh9svuAAAAhQEAABMAAAAAAAAAAAAA&#10;AAAAAAAAAFtDb250ZW50X1R5cGVzXS54bWxQSwECLQAUAAYACAAAACEAWvQsW78AAAAVAQAACwAA&#10;AAAAAAAAAAAAAAAfAQAAX3JlbHMvLnJlbHNQSwECLQAUAAYACAAAACEAngTsTMMAAADcAAAADwAA&#10;AAAAAAAAAAAAAAAHAgAAZHJzL2Rvd25yZXYueG1sUEsFBgAAAAADAAMAtwAAAPcCAAAAAA==&#10;">
                    <v:stroke dashstyle="dash" endarrow="block"/>
                  </v:line>
                  <v:shape id="文本框 492" o:spid="_x0000_s2231" type="#_x0000_t202" style="position:absolute;left:8510;top:8624;width:808;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style="mso-next-textbox:#文本框 492">
                      <w:txbxContent>
                        <w:p w:rsidR="00646639" w:rsidRDefault="00646639" w:rsidP="006E5912">
                          <w:pPr>
                            <w:jc w:val="center"/>
                            <w:rPr>
                              <w:rFonts w:eastAsia="宋体"/>
                            </w:rPr>
                          </w:pPr>
                          <w:r>
                            <w:rPr>
                              <w:rFonts w:eastAsia="宋体" w:hint="eastAsia"/>
                            </w:rPr>
                            <w:t>噪声</w:t>
                          </w:r>
                        </w:p>
                      </w:txbxContent>
                    </v:textbox>
                  </v:shape>
                  <v:shape id="文本框 493" o:spid="_x0000_s2230" type="#_x0000_t202" style="position:absolute;left:7096;top:13435;width:808;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style="mso-next-textbox:#文本框 493">
                      <w:txbxContent>
                        <w:p w:rsidR="00646639" w:rsidRDefault="00646639" w:rsidP="006E5912">
                          <w:pPr>
                            <w:jc w:val="center"/>
                            <w:rPr>
                              <w:rFonts w:eastAsia="宋体"/>
                            </w:rPr>
                          </w:pPr>
                          <w:r>
                            <w:rPr>
                              <w:rFonts w:eastAsia="宋体" w:hint="eastAsia"/>
                            </w:rPr>
                            <w:t>检验</w:t>
                          </w:r>
                        </w:p>
                      </w:txbxContent>
                    </v:textbox>
                  </v:shape>
                  <v:shape id="文本框 494" o:spid="_x0000_s2229" type="#_x0000_t202" style="position:absolute;left:5178;top:14437;width:1111;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style="mso-next-textbox:#文本框 494">
                      <w:txbxContent>
                        <w:p w:rsidR="00646639" w:rsidRDefault="00646639" w:rsidP="006E5912">
                          <w:pPr>
                            <w:jc w:val="center"/>
                            <w:rPr>
                              <w:rFonts w:eastAsia="宋体"/>
                            </w:rPr>
                          </w:pPr>
                          <w:r>
                            <w:rPr>
                              <w:rFonts w:eastAsia="宋体" w:hint="eastAsia"/>
                            </w:rPr>
                            <w:t>产品库房</w:t>
                          </w:r>
                        </w:p>
                      </w:txbxContent>
                    </v:textbox>
                  </v:shape>
                  <v:line id="直线 495" o:spid="_x0000_s2228" style="position:absolute;visibility:visible" from="5784,13836" to="5784,1443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n5xAAAANwAAAAPAAAAZHJzL2Rvd25yZXYueG1sRI9BawIx&#10;FITvgv8hPMGbZq2g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AnMSfnEAAAA3AAAAA8A&#10;AAAAAAAAAAAAAAAABwIAAGRycy9kb3ducmV2LnhtbFBLBQYAAAAAAwADALcAAAD4AgAAAAA=&#10;">
                    <v:stroke endarrow="block"/>
                  </v:line>
                  <v:line id="直线 496" o:spid="_x0000_s2227" style="position:absolute;visibility:visible" from="6491,13635" to="7197,13635"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xi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GY53M6kIyBXfwAAAP//AwBQSwECLQAUAAYACAAAACEA2+H2y+4AAACFAQAAEwAAAAAAAAAA&#10;AAAAAAAAAAAAW0NvbnRlbnRfVHlwZXNdLnhtbFBLAQItABQABgAIAAAAIQBa9CxbvwAAABUBAAAL&#10;AAAAAAAAAAAAAAAAAB8BAABfcmVscy8ucmVsc1BLAQItABQABgAIAAAAIQBmgOxixQAAANwAAAAP&#10;AAAAAAAAAAAAAAAAAAcCAABkcnMvZG93bnJldi54bWxQSwUGAAAAAAMAAwC3AAAA+QIAAAAA&#10;">
                    <v:stroke endarrow="block"/>
                  </v:line>
                  <v:line id="直线 497" o:spid="_x0000_s2226" style="position:absolute;visibility:visible" from="6390,10728" to="7096,1072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QAAANwAAAAPAAAAZHJzL2Rvd25yZXYueG1sRE/LisIw&#10;FN0L/kO4grsx1cKo1SgqCBXHhQ9cX5prW2xuShO1ztdPFgMuD+c9X7amEk9qXGlZwXAQgSDOrC45&#10;V3A5b78mIJxH1lhZJgVvcrBcdDtzTLR98ZGeJ5+LEMIuQQWF93UipcsKMugGtiYO3M02Bn2ATS51&#10;g68Qbio5iqJvabDk0FBgTZuCsvvpYRTsH/53fLnG+DNc57tsP03xME6V6vfa1QyEp9Z/xP/uVCuI&#10;47A2nAlHQC7+AAAA//8DAFBLAQItABQABgAIAAAAIQDb4fbL7gAAAIUBAAATAAAAAAAAAAAAAAAA&#10;AAAAAABbQ29udGVudF9UeXBlc10ueG1sUEsBAi0AFAAGAAgAAAAhAFr0LFu/AAAAFQEAAAsAAAAA&#10;AAAAAAAAAAAAHwEAAF9yZWxzLy5yZWxzUEsBAi0AFAAGAAgAAAAhAFX//+TBAAAA3AAAAA8AAAAA&#10;AAAAAAAAAAAABwIAAGRycy9kb3ducmV2LnhtbFBLBQYAAAAAAwADALcAAAD1AgAAAAA=&#10;">
                    <v:stroke dashstyle="dash" endarrow="block"/>
                  </v:line>
                  <v:line id="直线 498" o:spid="_x0000_s2225" style="position:absolute;visibility:visible" from="6692,9826" to="7096,98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1p/xgAAANwAAAAPAAAAZHJzL2Rvd25yZXYueG1sRI9Ba8JA&#10;FITvBf/D8oTemo0NVI2uYguFlNSDGjw/ss8kmH0bsqtJ++u7hUKPw8x8w6y3o2nFnXrXWFYwi2IQ&#10;xKXVDVcKitP70wKE88gaW8uk4IscbDeThzWm2g58oPvRVyJA2KWooPa+S6V0ZU0GXWQ74uBdbG/Q&#10;B9lXUvc4BLhp5XMcv0iDDYeFGjt6q6m8Hm9GQX7z3/PinODn7LX6KPNlhvt5ptTjdNytQHga/X/4&#10;r51pBUmyhN8z4QjIzQ8AAAD//wMAUEsBAi0AFAAGAAgAAAAhANvh9svuAAAAhQEAABMAAAAAAAAA&#10;AAAAAAAAAAAAAFtDb250ZW50X1R5cGVzXS54bWxQSwECLQAUAAYACAAAACEAWvQsW78AAAAVAQAA&#10;CwAAAAAAAAAAAAAAAAAfAQAAX3JlbHMvLnJlbHNQSwECLQAUAAYACAAAACEAOrNaf8YAAADcAAAA&#10;DwAAAAAAAAAAAAAAAAAHAgAAZHJzL2Rvd25yZXYueG1sUEsFBgAAAAADAAMAtwAAAPoCAAAAAA==&#10;">
                    <v:stroke dashstyle="dash" endarrow="block"/>
                  </v:line>
                  <v:line id="直线 499" o:spid="_x0000_s2224" style="position:absolute;visibility:visible" from="7096,9826" to="7096,1173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frwgAAANwAAAAPAAAAZHJzL2Rvd25yZXYueG1sRE9Na8JA&#10;EL0L/Q/LFLzVTauUNrpKKQgebEUtPQ/ZMYlmZ+PuNsZ/3zkIHh/ve7boXaM6CrH2bOB5lIEiLryt&#10;uTTws18+vYGKCdli45kMXCnCYv4wmGFu/YW31O1SqSSEY44GqpTaXOtYVOQwjnxLLNzBB4dJYCi1&#10;DXiRcNfolyx71Q5rloYKW/qsqDjt/pz0FuU6nH+Pp351+Fovz9y9f+83xgwf+48pqER9uotv7pU1&#10;MJ7IfDkjR0DP/wEAAP//AwBQSwECLQAUAAYACAAAACEA2+H2y+4AAACFAQAAEwAAAAAAAAAAAAAA&#10;AAAAAAAAW0NvbnRlbnRfVHlwZXNdLnhtbFBLAQItABQABgAIAAAAIQBa9CxbvwAAABUBAAALAAAA&#10;AAAAAAAAAAAAAB8BAABfcmVscy8ucmVsc1BLAQItABQABgAIAAAAIQBchIfrwgAAANwAAAAPAAAA&#10;AAAAAAAAAAAAAAcCAABkcnMvZG93bnJldi54bWxQSwUGAAAAAAMAAwC3AAAA9gIAAAAA&#10;">
                    <v:stroke dashstyle="dash"/>
                  </v:line>
                  <v:line id="直线 500" o:spid="_x0000_s2223" style="position:absolute;visibility:visible" from="7702,13635" to="8409,13635"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UExgAAANwAAAAPAAAAZHJzL2Rvd25yZXYueG1sRI9Pa8JA&#10;FMTvQr/D8grezCa1VI1ZpS0IKdqDf/D8yL4modm3IbvRtJ/eFQo9DjPzGyZbD6YRF+pcbVlBEsUg&#10;iAuray4VnI6byRyE88gaG8uk4IccrFcPowxTba+8p8vBlyJA2KWooPK+TaV0RUUGXWRb4uB92c6g&#10;D7Irpe7wGuCmkU9x/CIN1hwWKmzpvaLi+9AbBdve/85O5ynukrfyo9gucvyc5UqNH4fXJQhPg/8P&#10;/7VzrWD6nMD9TDgCcnUDAAD//wMAUEsBAi0AFAAGAAgAAAAhANvh9svuAAAAhQEAABMAAAAAAAAA&#10;AAAAAAAAAAAAAFtDb250ZW50X1R5cGVzXS54bWxQSwECLQAUAAYACAAAACEAWvQsW78AAAAVAQAA&#10;CwAAAAAAAAAAAAAAAAAfAQAAX3JlbHMvLnJlbHNQSwECLQAUAAYACAAAACEAnMMlBMYAAADcAAAA&#10;DwAAAAAAAAAAAAAAAAAHAgAAZHJzL2Rvd25yZXYueG1sUEsFBgAAAAADAAMAtwAAAPoCAAAAAA==&#10;">
                    <v:stroke dashstyle="dash" endarrow="block"/>
                  </v:line>
                  <v:shape id="文本框 501" o:spid="_x0000_s2222" type="#_x0000_t202" style="position:absolute;left:8308;top:13435;width:808;height:5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style="mso-next-textbox:#文本框 501">
                      <w:txbxContent>
                        <w:p w:rsidR="00646639" w:rsidRDefault="00646639" w:rsidP="006E5912">
                          <w:pPr>
                            <w:jc w:val="center"/>
                            <w:rPr>
                              <w:rFonts w:eastAsia="宋体"/>
                            </w:rPr>
                          </w:pPr>
                          <w:r>
                            <w:rPr>
                              <w:rFonts w:eastAsia="宋体" w:hint="eastAsia"/>
                            </w:rPr>
                            <w:t>固废</w:t>
                          </w:r>
                        </w:p>
                      </w:txbxContent>
                    </v:textbox>
                  </v:shape>
                  <v:line id="直线 505" o:spid="_x0000_s2221" style="position:absolute;visibility:visible" from="4673,6719" to="6591,6719"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直线 506" o:spid="_x0000_s2220" style="position:absolute;flip:x y;visibility:visible" from="6995,7421" to="9015,742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brxgAAANwAAAAPAAAAZHJzL2Rvd25yZXYueG1sRI9Pa8JA&#10;FMTvQr/D8gq96cZWxKauUgTBgxf/0F5fss9sNPs2ya4x/fZdQfA4zMxvmPmyt5XoqPWlYwXjUQKC&#10;OHe65ELB8bAezkD4gKyxckwK/sjDcvEymGOq3Y131O1DISKEfYoKTAh1KqXPDVn0I1cTR+/kWosh&#10;yraQusVbhNtKvifJVFosOS4YrGllKL/sr1ZBl13H55/t7uKz3+Yzm5lmtW2mSr299t9fIAL14Rl+&#10;tDdawcdkAvcz8QjIxT8AAAD//wMAUEsBAi0AFAAGAAgAAAAhANvh9svuAAAAhQEAABMAAAAAAAAA&#10;AAAAAAAAAAAAAFtDb250ZW50X1R5cGVzXS54bWxQSwECLQAUAAYACAAAACEAWvQsW78AAAAVAQAA&#10;CwAAAAAAAAAAAAAAAAAfAQAAX3JlbHMvLnJlbHNQSwECLQAUAAYACAAAACEAwqLW68YAAADcAAAA&#10;DwAAAAAAAAAAAAAAAAAHAgAAZHJzL2Rvd25yZXYueG1sUEsFBgAAAAADAAMAtwAAAPoCAAAAAA==&#10;">
                    <v:stroke endarrow="block"/>
                  </v:line>
                  <v:shape id="文本框 507" o:spid="_x0000_s2219" type="#_x0000_t202" style="position:absolute;left:6995;top:7421;width:2323;height:8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style="mso-next-textbox:#文本框 507">
                      <w:txbxContent>
                        <w:p w:rsidR="00646639" w:rsidRDefault="00646639" w:rsidP="006E5912">
                          <w:pPr>
                            <w:rPr>
                              <w:rFonts w:eastAsia="宋体"/>
                            </w:rPr>
                          </w:pPr>
                          <w:r>
                            <w:rPr>
                              <w:rFonts w:eastAsia="宋体" w:hint="eastAsia"/>
                            </w:rPr>
                            <w:t>斗式提升机（</w:t>
                          </w:r>
                          <w:r>
                            <w:rPr>
                              <w:rFonts w:eastAsia="宋体" w:hint="eastAsia"/>
                            </w:rPr>
                            <w:t>2#</w:t>
                          </w:r>
                          <w:r>
                            <w:rPr>
                              <w:rFonts w:eastAsia="宋体" w:hint="eastAsia"/>
                            </w:rPr>
                            <w:t>）</w:t>
                          </w:r>
                        </w:p>
                      </w:txbxContent>
                    </v:textbox>
                  </v:shape>
                  <v:shape id="文本框 508" o:spid="_x0000_s2218" type="#_x0000_t202" style="position:absolute;left:9015;top:7220;width:1515;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style="mso-next-textbox:#文本框 508">
                      <w:txbxContent>
                        <w:p w:rsidR="00646639" w:rsidRDefault="00646639" w:rsidP="006E5912">
                          <w:r>
                            <w:rPr>
                              <w:rFonts w:eastAsia="宋体" w:hint="eastAsia"/>
                            </w:rPr>
                            <w:t>石粉</w:t>
                          </w:r>
                        </w:p>
                      </w:txbxContent>
                    </v:textbox>
                  </v:shape>
                  <v:line id="直线 510" o:spid="_x0000_s2217" style="position:absolute;flip:x;visibility:visible" from="7500,7822" to="7500,95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ZbxQAAANwAAAAPAAAAZHJzL2Rvd25yZXYueG1sRI9Ba8JA&#10;EIXvBf/DMkJvdaNtVWI2IkKhh9Ji9OBxyI5JNDsbshtd/323UPD4ePO+Ny9bB9OKK/WusaxgOklA&#10;EJdWN1wpOOw/XpYgnEfW2FomBXdysM5HTxmm2t54R9fCVyJC2KWooPa+S6V0ZU0G3cR2xNE72d6g&#10;j7KvpO7xFuGmlbMkmUuDDceGGjva1lReisHEN96Hdh+mw9cMj6Ha2e/i9HO+K/U8DpsVCE/BP47/&#10;059awevbAv7GRALI/BcAAP//AwBQSwECLQAUAAYACAAAACEA2+H2y+4AAACFAQAAEwAAAAAAAAAA&#10;AAAAAAAAAAAAW0NvbnRlbnRfVHlwZXNdLnhtbFBLAQItABQABgAIAAAAIQBa9CxbvwAAABUBAAAL&#10;AAAAAAAAAAAAAAAAAB8BAABfcmVscy8ucmVsc1BLAQItABQABgAIAAAAIQCYjQZbxQAAANwAAAAP&#10;AAAAAAAAAAAAAAAAAAcCAABkcnMvZG93bnJldi54bWxQSwUGAAAAAAMAAwC3AAAA+QIAAAAA&#10;">
                    <v:stroke dashstyle="dash" endarrow="block"/>
                  </v:line>
                  <v:shape id="文本框 514" o:spid="_x0000_s2216" type="#_x0000_t202" style="position:absolute;left:8005;top:10428;width:2626;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style="mso-next-textbox:#文本框 514">
                      <w:txbxContent>
                        <w:p w:rsidR="00646639" w:rsidRDefault="00646639" w:rsidP="006E5912">
                          <w:pPr>
                            <w:jc w:val="center"/>
                          </w:pPr>
                          <w:r>
                            <w:rPr>
                              <w:rFonts w:eastAsia="宋体" w:hint="eastAsia"/>
                            </w:rPr>
                            <w:t>无组织排放</w:t>
                          </w:r>
                        </w:p>
                      </w:txbxContent>
                    </v:textbox>
                  </v:shape>
                  <v:shape id="文本框 516" o:spid="_x0000_s2215" type="#_x0000_t202" style="position:absolute;left:7197;top:7120;width:1515;height:40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style="mso-next-textbox:#文本框 516">
                      <w:txbxContent>
                        <w:p w:rsidR="00646639" w:rsidRDefault="00646639" w:rsidP="006E5912">
                          <w:r>
                            <w:rPr>
                              <w:rFonts w:eastAsia="宋体" w:hint="eastAsia"/>
                            </w:rPr>
                            <w:t>吨袋装袋</w:t>
                          </w:r>
                        </w:p>
                      </w:txbxContent>
                    </v:textbox>
                  </v:shape>
                </v:group>
              </w:pict>
            </w:r>
            <w:r w:rsidR="006E5912" w:rsidRPr="00DD3B69">
              <w:rPr>
                <w:rFonts w:ascii="Times New Roman" w:eastAsia="宋体" w:hAnsi="Times New Roman" w:cs="Times New Roman" w:hint="eastAsia"/>
                <w:bCs/>
                <w:sz w:val="24"/>
              </w:rPr>
              <w:t>1</w:t>
            </w:r>
            <w:r w:rsidR="006E5912" w:rsidRPr="00DD3B69">
              <w:rPr>
                <w:rFonts w:ascii="Times New Roman" w:eastAsia="宋体" w:hAnsi="Times New Roman" w:cs="Times New Roman" w:hint="eastAsia"/>
                <w:bCs/>
                <w:sz w:val="24"/>
              </w:rPr>
              <w:t>、</w:t>
            </w:r>
            <w:r w:rsidR="006E5912" w:rsidRPr="00DD3B69">
              <w:rPr>
                <w:rFonts w:ascii="Times New Roman" w:eastAsia="宋体" w:hAnsi="Times New Roman" w:cs="Times New Roman"/>
                <w:bCs/>
                <w:sz w:val="24"/>
              </w:rPr>
              <w:t>本项目</w:t>
            </w:r>
            <w:r w:rsidR="006E5912" w:rsidRPr="00DD3B69">
              <w:rPr>
                <w:rFonts w:ascii="Times New Roman" w:eastAsia="宋体" w:hAnsi="Times New Roman" w:cs="Times New Roman"/>
                <w:bCs/>
                <w:kern w:val="0"/>
                <w:sz w:val="24"/>
              </w:rPr>
              <w:t>压浆料</w:t>
            </w:r>
            <w:r w:rsidR="006E5912" w:rsidRPr="00DD3B69">
              <w:rPr>
                <w:rFonts w:ascii="Times New Roman" w:eastAsia="宋体" w:hAnsi="Times New Roman" w:cs="Times New Roman" w:hint="eastAsia"/>
                <w:bCs/>
                <w:kern w:val="0"/>
                <w:sz w:val="24"/>
              </w:rPr>
              <w:t>、</w:t>
            </w:r>
            <w:r w:rsidR="006E5912" w:rsidRPr="00DD3B69">
              <w:rPr>
                <w:rFonts w:ascii="Times New Roman" w:eastAsia="宋体" w:hAnsi="Times New Roman" w:cs="Times New Roman"/>
                <w:bCs/>
                <w:kern w:val="0"/>
                <w:sz w:val="24"/>
              </w:rPr>
              <w:t>灌浆料</w:t>
            </w:r>
            <w:r w:rsidR="006E5912" w:rsidRPr="00DD3B69">
              <w:rPr>
                <w:rFonts w:ascii="Times New Roman" w:eastAsia="宋体" w:hAnsi="Times New Roman" w:cs="Times New Roman" w:hint="eastAsia"/>
                <w:bCs/>
                <w:kern w:val="0"/>
                <w:sz w:val="24"/>
              </w:rPr>
              <w:t>及</w:t>
            </w:r>
            <w:r w:rsidR="006E5912" w:rsidRPr="00DD3B69">
              <w:rPr>
                <w:rFonts w:ascii="Times New Roman" w:eastAsia="宋体" w:hAnsi="Times New Roman" w:cs="Times New Roman"/>
                <w:bCs/>
                <w:kern w:val="0"/>
                <w:sz w:val="24"/>
              </w:rPr>
              <w:t>干粉外加剂生产工艺流程</w:t>
            </w:r>
            <w:r w:rsidR="006E5912" w:rsidRPr="00DD3B69">
              <w:rPr>
                <w:rFonts w:ascii="Times New Roman" w:eastAsia="宋体" w:hAnsi="Times New Roman" w:cs="Times New Roman" w:hint="eastAsia"/>
                <w:bCs/>
                <w:kern w:val="0"/>
                <w:sz w:val="24"/>
              </w:rPr>
              <w:t>基本一致，仅原辅料比例及种类上稍有区别，此三种产品生产工艺流程</w:t>
            </w:r>
            <w:r w:rsidR="006E5912" w:rsidRPr="00DD3B69">
              <w:rPr>
                <w:rFonts w:ascii="Times New Roman" w:eastAsia="宋体" w:hAnsi="Times New Roman" w:cs="Times New Roman"/>
                <w:bCs/>
                <w:kern w:val="0"/>
                <w:sz w:val="24"/>
              </w:rPr>
              <w:t>及产污位置</w:t>
            </w:r>
            <w:r w:rsidR="006E5912" w:rsidRPr="00DD3B69">
              <w:rPr>
                <w:rFonts w:ascii="Times New Roman" w:eastAsia="宋体" w:hAnsi="Times New Roman" w:cs="Times New Roman"/>
                <w:bCs/>
                <w:sz w:val="24"/>
              </w:rPr>
              <w:t>分析如下：</w:t>
            </w:r>
          </w:p>
          <w:p w:rsidR="006E5912" w:rsidRPr="006E5912" w:rsidRDefault="006E5912" w:rsidP="006E5912">
            <w:pPr>
              <w:spacing w:line="480" w:lineRule="exact"/>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DD3B69"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480" w:lineRule="exact"/>
              <w:ind w:firstLine="567"/>
              <w:rPr>
                <w:rFonts w:ascii="Times New Roman" w:eastAsia="宋体" w:hAnsi="Times New Roman" w:cs="Times New Roman"/>
                <w:sz w:val="24"/>
              </w:rPr>
            </w:pPr>
          </w:p>
          <w:p w:rsidR="006E5912" w:rsidRPr="006E5912" w:rsidRDefault="006E5912" w:rsidP="006E5912">
            <w:pPr>
              <w:spacing w:line="360" w:lineRule="auto"/>
              <w:jc w:val="center"/>
              <w:rPr>
                <w:rFonts w:ascii="Times New Roman" w:eastAsia="宋体" w:hAnsi="Times New Roman" w:cs="Times New Roman"/>
                <w:b/>
                <w:bCs/>
                <w:szCs w:val="21"/>
              </w:rPr>
            </w:pPr>
          </w:p>
          <w:p w:rsidR="006E5912" w:rsidRPr="006E5912" w:rsidRDefault="006E5912" w:rsidP="006E5912">
            <w:pPr>
              <w:spacing w:line="360" w:lineRule="auto"/>
              <w:jc w:val="center"/>
              <w:rPr>
                <w:rFonts w:ascii="Times New Roman" w:eastAsia="宋体" w:hAnsi="Times New Roman" w:cs="Times New Roman"/>
                <w:b/>
                <w:bCs/>
                <w:szCs w:val="21"/>
              </w:rPr>
            </w:pPr>
          </w:p>
          <w:p w:rsidR="006E5912" w:rsidRPr="006E5912" w:rsidRDefault="006E5912" w:rsidP="006E5912">
            <w:pPr>
              <w:spacing w:line="360" w:lineRule="auto"/>
              <w:rPr>
                <w:rFonts w:ascii="Times New Roman" w:eastAsia="宋体" w:hAnsi="Times New Roman" w:cs="Times New Roman"/>
                <w:b/>
                <w:bCs/>
                <w:szCs w:val="21"/>
              </w:rPr>
            </w:pPr>
          </w:p>
          <w:p w:rsidR="006E5912" w:rsidRPr="006E5912" w:rsidRDefault="006E5912" w:rsidP="006E5912">
            <w:pPr>
              <w:adjustRightInd w:val="0"/>
              <w:spacing w:line="400" w:lineRule="exact"/>
              <w:ind w:firstLineChars="200" w:firstLine="560"/>
              <w:rPr>
                <w:rFonts w:ascii="Times New Roman" w:eastAsia="宋体" w:hAnsi="Times New Roman" w:cs="Times New Roman"/>
                <w:sz w:val="28"/>
              </w:rPr>
            </w:pPr>
          </w:p>
          <w:p w:rsidR="006E5912" w:rsidRPr="006E5912" w:rsidRDefault="006E5912" w:rsidP="002434EF">
            <w:pPr>
              <w:spacing w:line="360" w:lineRule="auto"/>
              <w:rPr>
                <w:rFonts w:ascii="Times New Roman" w:eastAsia="宋体" w:hAnsi="Times New Roman" w:cs="Times New Roman"/>
                <w:b/>
                <w:bCs/>
                <w:szCs w:val="21"/>
              </w:rPr>
            </w:pPr>
          </w:p>
          <w:p w:rsidR="008605A9" w:rsidRPr="008605A9" w:rsidRDefault="006E5912" w:rsidP="008605A9">
            <w:pPr>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图</w:t>
            </w:r>
            <w:r>
              <w:rPr>
                <w:rFonts w:ascii="Times New Roman" w:eastAsia="宋体" w:hAnsi="Times New Roman" w:cs="Times New Roman"/>
                <w:b/>
                <w:bCs/>
                <w:szCs w:val="21"/>
              </w:rPr>
              <w:t>2</w:t>
            </w:r>
            <w:r w:rsidRPr="006E5912">
              <w:rPr>
                <w:rFonts w:ascii="Times New Roman" w:eastAsia="宋体" w:hAnsi="Times New Roman" w:cs="Times New Roman"/>
                <w:b/>
                <w:bCs/>
                <w:szCs w:val="21"/>
              </w:rPr>
              <w:t>-</w:t>
            </w:r>
            <w:r>
              <w:rPr>
                <w:rFonts w:ascii="Times New Roman" w:eastAsia="宋体" w:hAnsi="Times New Roman" w:cs="Times New Roman"/>
                <w:b/>
                <w:bCs/>
                <w:szCs w:val="21"/>
              </w:rPr>
              <w:t>1</w:t>
            </w:r>
            <w:r w:rsidRPr="006E5912">
              <w:rPr>
                <w:rFonts w:ascii="Times New Roman" w:eastAsia="宋体" w:hAnsi="Times New Roman" w:cs="Times New Roman"/>
                <w:b/>
                <w:bCs/>
                <w:szCs w:val="21"/>
              </w:rPr>
              <w:t>压浆料生产线工艺流程及产污环节示意图</w:t>
            </w:r>
          </w:p>
          <w:p w:rsidR="00C22FA7" w:rsidRDefault="00C22FA7" w:rsidP="00C22FA7">
            <w:pPr>
              <w:spacing w:line="360" w:lineRule="auto"/>
              <w:ind w:firstLineChars="200" w:firstLine="482"/>
              <w:rPr>
                <w:rFonts w:ascii="Times New Roman" w:eastAsia="宋体" w:hAnsi="Times New Roman" w:cs="Times New Roman" w:hint="eastAsia"/>
                <w:b/>
                <w:bCs/>
                <w:sz w:val="24"/>
              </w:rPr>
            </w:pPr>
          </w:p>
          <w:p w:rsidR="006E5912" w:rsidRPr="006E5912" w:rsidRDefault="009604DC" w:rsidP="00C22FA7">
            <w:pPr>
              <w:spacing w:line="360" w:lineRule="auto"/>
              <w:ind w:firstLineChars="200" w:firstLine="420"/>
              <w:rPr>
                <w:rFonts w:ascii="Times New Roman" w:eastAsia="宋体" w:hAnsi="Times New Roman" w:cs="Times New Roman"/>
                <w:b/>
                <w:bCs/>
                <w:sz w:val="24"/>
              </w:rPr>
            </w:pPr>
            <w:r w:rsidRPr="009604DC">
              <w:rPr>
                <w:rFonts w:ascii="Times New Roman" w:eastAsia="宋体" w:hAnsi="Times New Roman" w:cs="Times New Roman"/>
                <w:noProof/>
              </w:rPr>
              <w:lastRenderedPageBreak/>
              <w:pict>
                <v:group id="组合 229" o:spid="_x0000_s2153" style="position:absolute;left:0;text-align:left;margin-left:25.8pt;margin-top:6.1pt;width:399.6pt;height:536.25pt;z-index:251729920" coordorigin="24,8065" coordsize="7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exZQsAAHmOAAAOAAAAZHJzL2Uyb0RvYy54bWzsXcty28gV3acq/4DiPiYajwbAsjw1scZO&#10;qiaJqzzJHiLBR4UEEAAypXxA8gezmWyyzzKrbPI3nt/I7QcuGg9GD4sNSG4tVJQoQkD3wbn3nnu6&#10;8fqbm8Pe+pQU5S5LL2bklT2zknSZrXbp5mL2xx/e/SqcWWUVp6t4n6XJxew2KWffvPnlL14f80Xi&#10;ZNtsv0oKCw6SlotjfjHbVlW+mM/L5TY5xOWrLE9SeHOdFYe4gh+LzXxVxEc4+mE/d2ybzo9ZscqL&#10;bJmUJfz2Urw5e8OPv14ny+oP63WZVNb+YgbnVvHvBf9+xb7P37yOF5sizre7pTyN+BFncYh3KfxT&#10;PNRlXMXWdbHrHeqwWxZZma2rV8vsMM/W690y4dcAV0PsztW8L7LrnF/LZnHc5DhMMLSdcXr0YZe/&#10;//S+yD/mHwpx9vDy+2z55xLGZX7MNwv1ffbzRvyxdXX8XbaC+Yyvq4xf+M26OLBDwCVZN3x8b3F8&#10;k5vKWsIvfTvwIgemYQnv0ZDYbuCLGVhuYZrY5xwvAsTA26FNfc+p3/1OHiGIIkd8nNiBwz88jxfi&#10;f/PzlefH5h8AVTZjVn7ZmH3cxnnCp6JkY/KhsHYrOFsXLiaNDzAQn3/8++d//OvzP/9m+Z7HTpud&#10;APwlG1qruvl1BhdH+EiVYoStNHu7jdNN8m1RZMdtEq/gFAn7JFwIflQcp2QHuWvIPTsM5NBF1AvE&#10;0NVDTxyPioHz3PawxYu8KKv3SXaw2IuLWQE3DT/R+NP3ZcXOp/kTNsNltt+t3u32e/5Dsbl6uy+s&#10;TzHcYO/4F7+Ezp/tU+t4MYt8mDJrechh6Mp0I0bj5NFs/jV0tMOuAtLY7w4MJuxLXCsbw+/SFZxx&#10;vKji3V68hrPfp+xXCacDeUlsiNmoivGtbq5u+ITCfMqpu8pWtzDoRSYoAygOXmyz4q8z6wh0ARfw&#10;l+u4SGbW/rcpTFxEPI/xC//B8wOG8kJ950p9J06XcKiLWTWzxMu3leCk67zYbbbwnwRU0uxbuL/W&#10;Oz4L7JTFWUmIALy14ZwM4ZzWg6UV577tAgcwiiB25EiKMDh/GM450TSIMjiXfA7I6vM551KFlDXx&#10;OfUlnxMSOV0+DyMZRw2f1yFziM85PRic19kI5i3uEM7DkfgckhXB505k8pbH5S1uPXUmb2nl594Q&#10;zqN6sDTnLbTOW9zI7vK5yc/vlZ9jaWVw3sI51FW9vMXHYkYzzpHPvZAanD+qDuU1uslbenkLiBh9&#10;nGMxoxXnoFTVeYsf9vJzj5j8nMmvd+gtKCEYPm/xOSBL4Pznn/7983/+a/k+VjIA8rep0GuXN6nU&#10;a1FN5ELlD7c5SJItMVF8hDHK/cREiuC27VCqtCiyCCXRFcIbCrCNTCiVxP0uZZppvDihJKYZkxG5&#10;Xve0AiHo5lIHfLwmKABZ15Y6tTYQwDtzj1mPnrkP7DpRtd3u3LuEMg0X5DcBr1p9N5P/6kFNmFMN&#10;hag3+ZgKaJl8nwZ1VLO9Wlnv3Pg+SN3sxnhmc29VnBarYgdtlz1I99CSOCQrkPAT6F2yV+Ki7mwX&#10;jEYNrMXQoQYMoJrQgTUscSkXHaCxIptz0CNgvOAHBh0fihECh4dNGkwaVOX6/EmDTxEdjhvwoNVH&#10;h39H+3GaScML4A5sbSA6VL1XKzrcU5HFCw13jMMd2BBAdKgqqVZ0eK43XHD4UFObvGOMyIIyeo0O&#10;ymdC9kS1osN3wVsBY9CLLIY7mGNlDHQMic90HFEOkk9ZvoAbCnwibaA8XZOlJV0wMOIvHubDwATN&#10;6F+q/sXMau1CBzJLmMvzEo613u/yP9XmK+lk9FANscHkdYJ6oqkmtczSdxmXW2HQW8ErcUv8X4Xs&#10;BSS7qJ8qvkyqymgftfkyfUpqSgq8oEtJXiDL5iDi5fRpUeUuXyYyEDM8KnZLYVZ8Ct9lG0zlbXmZ&#10;VQJOZ3RkYpFiGLLFkD2VGHTZcRiSutCcEJ5t6IMNM6Rvyv6RkrOeoEw1SIaDkZS64AaQ3n62DKCd&#10;m0nxcLI4aZPfVxNJwUQiMzE1kmLaCqqzxkgaRAggXByC6vP0kntUUEzoUkOXjzq1CimM81oh5fik&#10;jl2RDy3vFieFkK3xlsYXe6xbudnjy0VRfhhbUF0H1nZmln90ykW897T0xVwHc/wodHmAbfSpEHKi&#10;59sxf/7FoI/atsI3Ik+VeoK+EOYScIqJHCjyhKdHBcrU+AZFPBPBWhEM9XAVUThYWiOYiqiga7ed&#10;XgRDGc8gqoUo1NDrDotQikYQPEPGS5KiQreTEpHQAeGB27+4mnZarppOH/9eEeyhS4YFfCFd5Ku1&#10;NdoDfZTGVe7B9T9aucfz0Opve5BIt7Jn4oF3cFrpM46SIZ8W+UBKItJnFVLjqOUKpKDbMn1I4SgZ&#10;SLUg1ZOnxVYf541nrLKWbTuX8RGPYsQhvSjmgH/BlGRyO4kxghiq0irjqMK0xpIMHCUSKSQA83Mr&#10;iE0vgcYujyEclXDYDd2PYePo1K4L25JI7rGFcaEp8ieYFuF9ZyDVgtSQTh2MpFPjvliEhLBFVouk&#10;CI1AkGBFGeyvxd46XZU9yETwBUI13ngGUi1IAS/0WUrVqvXFPQrbcdVxr7e/TMSWgDFETab1gfed&#10;QVQLUUPitnDRaxe3ach25wPQhMSJunEvYBv7cUTd5fHXxVF42xlEtRCF4nYtRYaqsn1+szfsewUa&#10;l4BRz3FJYU3ipCu3r9QnwlYFt1uwIUr9WlqwtEm6PSL2uGySblrvlsaRfDo9Gk20/lpRMyRmhyjT&#10;ahWzQ7fu4cN+ez0xOwR77tMkRC95/9RmyyETU1sxFRV2jKkoHGthx6DZTBLkUP6/FXaE9XaTjqkv&#10;fLUC7YnlYtcNbWJ5hPYl4rhi++oGHXJ9gjfZNS4vHR2olSN3oGB3Pu7gDu7fsLVQg15u8LQBaHmO&#10;PtSmu2elZ9It2I9Jo3eAGRF78pNwvWoXC8AmWYsFxK53+q/N3JMTC8CzDLoqGyST2KiJDVu91kcU&#10;anVaE3ga1etLSH9DvukhCstjg6gWooAV+ohCrU4ronx4wICMcjTorg4gpLbC3bnzgCZFE4zOhqQG&#10;ntISoEZeZ1AgB8mROl8GpZhRlI2RqHNqYyThSJ+gNvXC82uYj45yGWGw14IO2liVqC0auE31RcE3&#10;ZWrz8ZxKbPjbujaEBJ3cQR2MQS7p5slG14Y75fRznURmBbOl26TNGlgd1GBs1sMpPjqzHQeeIwNj&#10;0HCKVz+DzXRDxAPOWF1X4tPAxkNNTyUGX49WronqBdakjxqpA5JQOHknmKg8qonG2OEej4gbDxQ9&#10;cVgIsdrE4QBS1roIgic2tqnEBKCJBiAUjRWDdaTqxvqMZiFBVvHBGdQG0PR0GaRco8uougy4tvq6&#10;DExsE5/0ISpg2wzx7oM98KhTsMOaVv2dj94QG+0YRbu7lwSY3QZwPo6iHbJdbiTOA+GnarJ4EtlQ&#10;ZUzJowtLUyUbGOpsUSdK2qg/qnr2mRyVg33bgK3ologi4gHaCqIknCbb6X9Ugn+v5d+TLgHAENdW&#10;E5gJtom7Z8KPol97zRaWESFcyWhQ47qglz5fiXLq9V/YladBI9Y6+QF7iJ+wetjkxBNhzKOg4OHw&#10;VZUv5vNyuU0OcfkkTwNiGyi0ZEQKIV/njR8RNGnYIPyw/93c+PKun+6u/F9ruEDxuan9qXjgrBSN&#10;9FVqsAk7koc8hwZAk1tkJoRyUxP1aiKYww4PqQXR+ROQiGATzI56hZDIPiIRmyaoS7/wBnqICrXK&#10;N2qFo49vghAXtTq9h7I61H0qZeiJNvT08TYyFXOrYh6Qr6l4+s8IIazezcGOvO4Ge9PbzcHHG++5&#10;QAqa85vFcZPzRtymiPPtbnkZV7H6M2/hLxIn22b7VVK8+R8AAAD//wMAUEsDBBQABgAIAAAAIQC2&#10;b2sg4AAAAAoBAAAPAAAAZHJzL2Rvd25yZXYueG1sTI9BS8NAEIXvgv9hGcGb3U00NcRsSinqqQi2&#10;gnjbJtMkNDsbstsk/feOJ3uc9x5vvpevZtuJEQffOtIQLRQIpNJVLdUavvZvDykIHwxVpnOEGi7o&#10;YVXc3uQmq9xEnzjuQi24hHxmNDQh9JmUvmzQGr9wPRJ7RzdYE/gcalkNZuJy28lYqaW0piX+0Jge&#10;Nw2Wp93ZanifzLR+jF7H7em4ufzsk4/vbYRa39/N6xcQAefwH4Y/fEaHgpkO7kyVF52GJFpykvU4&#10;BsF+miiecmBBpU/PIItcXk8ofgEAAP//AwBQSwECLQAUAAYACAAAACEAtoM4kv4AAADhAQAAEwAA&#10;AAAAAAAAAAAAAAAAAAAAW0NvbnRlbnRfVHlwZXNdLnhtbFBLAQItABQABgAIAAAAIQA4/SH/1gAA&#10;AJQBAAALAAAAAAAAAAAAAAAAAC8BAABfcmVscy8ucmVsc1BLAQItABQABgAIAAAAIQCKasexZQsA&#10;AHmOAAAOAAAAAAAAAAAAAAAAAC4CAABkcnMvZTJvRG9jLnhtbFBLAQItABQABgAIAAAAIQC2b2sg&#10;4AAAAAoBAAAPAAAAAAAAAAAAAAAAAL8NAABkcnMvZG93bnJldi54bWxQSwUGAAAAAAQABADzAAAA&#10;zA4AAAAA&#10;">
                  <v:shape id="文本框 544" o:spid="_x0000_s2213" type="#_x0000_t202" style="position:absolute;left:40;top:8096;width:13;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fnwgAAANwAAAAPAAAAZHJzL2Rvd25yZXYueG1sRE/LisIw&#10;FN0P+A/hCm5kTH3gONUoIsygO18420tzbYvNTU1i7fz9ZCHM8nDei1VrKtGQ86VlBcNBAoI4s7rk&#10;XMH59PU+A+EDssbKMin4JQ+rZedtgam2Tz5Qcwy5iCHsU1RQhFCnUvqsIIN+YGviyF2tMxgidLnU&#10;Dp8x3FRylCRTabDk2FBgTZuCstvxYRTMJtvmx+/G+0s2vVafof/RfN+dUr1uu56DCNSGf/HLvdUK&#10;RuM4P56JR0Au/wAAAP//AwBQSwECLQAUAAYACAAAACEA2+H2y+4AAACFAQAAEwAAAAAAAAAAAAAA&#10;AAAAAAAAW0NvbnRlbnRfVHlwZXNdLnhtbFBLAQItABQABgAIAAAAIQBa9CxbvwAAABUBAAALAAAA&#10;AAAAAAAAAAAAAB8BAABfcmVscy8ucmVsc1BLAQItABQABgAIAAAAIQC8mZfnwgAAANwAAAAPAAAA&#10;AAAAAAAAAAAAAAcCAABkcnMvZG93bnJldi54bWxQSwUGAAAAAAMAAwC3AAAA9gIAAAAA&#10;">
                    <v:textbox style="mso-next-textbox:#文本框 544">
                      <w:txbxContent>
                        <w:p w:rsidR="00646639" w:rsidRDefault="00646639" w:rsidP="006E5912">
                          <w:pPr>
                            <w:jc w:val="center"/>
                            <w:rPr>
                              <w:rFonts w:eastAsia="Calibri"/>
                            </w:rPr>
                          </w:pPr>
                          <w:r>
                            <w:rPr>
                              <w:rFonts w:hint="eastAsia"/>
                            </w:rPr>
                            <w:t>水泥筒仓</w:t>
                          </w:r>
                        </w:p>
                      </w:txbxContent>
                    </v:textbox>
                  </v:shape>
                  <v:shape id="文本框 546" o:spid="_x0000_s2212" type="#_x0000_t202" style="position:absolute;left:50;top:8109;width:12;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style="mso-next-textbox:#文本框 546">
                      <w:txbxContent>
                        <w:p w:rsidR="00646639" w:rsidRDefault="00646639" w:rsidP="006E5912">
                          <w:pPr>
                            <w:jc w:val="center"/>
                            <w:rPr>
                              <w:rFonts w:eastAsia="宋体"/>
                            </w:rPr>
                          </w:pPr>
                          <w:r>
                            <w:rPr>
                              <w:rFonts w:eastAsia="宋体" w:hint="eastAsia"/>
                            </w:rPr>
                            <w:t>计量斗</w:t>
                          </w:r>
                        </w:p>
                      </w:txbxContent>
                    </v:textbox>
                  </v:shape>
                  <v:shape id="文本框 547" o:spid="_x0000_s2211" type="#_x0000_t202" style="position:absolute;left:46;top:8119;width:19;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style="mso-next-textbox:#文本框 547">
                      <w:txbxContent>
                        <w:p w:rsidR="00646639" w:rsidRDefault="00646639" w:rsidP="006E5912">
                          <w:pPr>
                            <w:jc w:val="center"/>
                            <w:rPr>
                              <w:rFonts w:eastAsia="宋体"/>
                            </w:rPr>
                          </w:pPr>
                          <w:r>
                            <w:rPr>
                              <w:rFonts w:eastAsia="宋体" w:hint="eastAsia"/>
                            </w:rPr>
                            <w:t>斗式提升机（</w:t>
                          </w:r>
                          <w:r>
                            <w:rPr>
                              <w:rFonts w:eastAsia="宋体" w:hint="eastAsia"/>
                            </w:rPr>
                            <w:t>3#</w:t>
                          </w:r>
                          <w:r>
                            <w:rPr>
                              <w:rFonts w:eastAsia="宋体" w:hint="eastAsia"/>
                            </w:rPr>
                            <w:t>）</w:t>
                          </w:r>
                        </w:p>
                      </w:txbxContent>
                    </v:textbox>
                  </v:shape>
                  <v:shape id="文本框 548" o:spid="_x0000_s2210" type="#_x0000_t202" style="position:absolute;left:50;top:8129;width:12;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style="mso-next-textbox:#文本框 548">
                      <w:txbxContent>
                        <w:p w:rsidR="00646639" w:rsidRDefault="00646639" w:rsidP="006E5912">
                          <w:pPr>
                            <w:jc w:val="center"/>
                            <w:rPr>
                              <w:rFonts w:eastAsia="宋体"/>
                            </w:rPr>
                          </w:pPr>
                          <w:r>
                            <w:rPr>
                              <w:rFonts w:hint="eastAsia"/>
                            </w:rPr>
                            <w:t>预混仓</w:t>
                          </w:r>
                        </w:p>
                      </w:txbxContent>
                    </v:textbox>
                  </v:shape>
                  <v:shape id="文本框 549" o:spid="_x0000_s2209" type="#_x0000_t202" style="position:absolute;left:50;top:8139;width:13;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style="mso-next-textbox:#文本框 549">
                      <w:txbxContent>
                        <w:p w:rsidR="00646639" w:rsidRDefault="00646639" w:rsidP="006E5912">
                          <w:pPr>
                            <w:jc w:val="center"/>
                            <w:rPr>
                              <w:rFonts w:eastAsia="宋体"/>
                            </w:rPr>
                          </w:pPr>
                          <w:r>
                            <w:rPr>
                              <w:rFonts w:eastAsia="宋体" w:hint="eastAsia"/>
                            </w:rPr>
                            <w:t>混合机</w:t>
                          </w:r>
                        </w:p>
                      </w:txbxContent>
                    </v:textbox>
                  </v:shape>
                  <v:shape id="文本框 550" o:spid="_x0000_s2208" type="#_x0000_t202" style="position:absolute;left:50;top:8148;width:12;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style="mso-next-textbox:#文本框 550">
                      <w:txbxContent>
                        <w:p w:rsidR="00646639" w:rsidRDefault="00646639" w:rsidP="006E5912">
                          <w:pPr>
                            <w:jc w:val="center"/>
                            <w:rPr>
                              <w:rFonts w:eastAsia="宋体"/>
                            </w:rPr>
                          </w:pPr>
                          <w:r>
                            <w:rPr>
                              <w:rFonts w:hint="eastAsia"/>
                            </w:rPr>
                            <w:t>储料仓</w:t>
                          </w:r>
                        </w:p>
                      </w:txbxContent>
                    </v:textbox>
                  </v:shape>
                  <v:shape id="文本框 551" o:spid="_x0000_s2207" type="#_x0000_t202" style="position:absolute;left:49;top:8158;width:14;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style="mso-next-textbox:#文本框 551">
                      <w:txbxContent>
                        <w:p w:rsidR="00646639" w:rsidRDefault="00646639" w:rsidP="006E5912">
                          <w:pPr>
                            <w:jc w:val="center"/>
                            <w:rPr>
                              <w:rFonts w:eastAsia="宋体"/>
                            </w:rPr>
                          </w:pPr>
                          <w:r>
                            <w:rPr>
                              <w:rFonts w:eastAsia="宋体" w:hint="eastAsia"/>
                            </w:rPr>
                            <w:t>自动包装机</w:t>
                          </w:r>
                        </w:p>
                      </w:txbxContent>
                    </v:textbox>
                  </v:shape>
                  <v:line id="直线 552" o:spid="_x0000_s2206" style="position:absolute;visibility:visible" from="46,8100" to="46,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直线 554" o:spid="_x0000_s2205" style="position:absolute;visibility:visible" from="47,8103" to="78,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直线 555" o:spid="_x0000_s2204" style="position:absolute;visibility:visible" from="56,8104" to="56,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IWxQAAANwAAAAPAAAAZHJzL2Rvd25yZXYueG1sRI9BawIx&#10;FITvQv9DeIXeNKtC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AOstIWxQAAANwAAAAP&#10;AAAAAAAAAAAAAAAAAAcCAABkcnMvZG93bnJldi54bWxQSwUGAAAAAAMAAwC3AAAA+QIAAAAA&#10;">
                    <v:stroke endarrow="block"/>
                  </v:line>
                  <v:line id="直线 556" o:spid="_x0000_s2203" style="position:absolute;visibility:visible" from="56,8113" to="56,8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直线 557" o:spid="_x0000_s2202" style="position:absolute;visibility:visible" from="56,8123" to="56,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1txQAAANwAAAAPAAAAZHJzL2Rvd25yZXYueG1sRI9BawIx&#10;FITvQv9DeIXeNLsi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Cowq1txQAAANwAAAAP&#10;AAAAAAAAAAAAAAAAAAcCAABkcnMvZG93bnJldi54bWxQSwUGAAAAAAMAAwC3AAAA+QIAAAAA&#10;">
                    <v:stroke endarrow="block"/>
                  </v:line>
                  <v:line id="直线 558" o:spid="_x0000_s2201" style="position:absolute;visibility:visible" from="56,8134" to="56,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MaxQAAANwAAAAPAAAAZHJzL2Rvd25yZXYueG1sRI9BawIx&#10;FITvQv9DeIXeNOsi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BYEDMaxQAAANwAAAAP&#10;AAAAAAAAAAAAAAAAAAcCAABkcnMvZG93bnJldi54bWxQSwUGAAAAAAMAAwC3AAAA+QIAAAAA&#10;">
                    <v:stroke endarrow="block"/>
                  </v:line>
                  <v:line id="直线 559" o:spid="_x0000_s2200" style="position:absolute;visibility:visible" from="56,8143" to="56,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aBxQAAANwAAAAPAAAAZHJzL2Rvd25yZXYueG1sRI9PawIx&#10;FMTvBb9DeIXealZbqq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3XJaBxQAAANwAAAAP&#10;AAAAAAAAAAAAAAAAAAcCAABkcnMvZG93bnJldi54bWxQSwUGAAAAAAMAAwC3AAAA+QIAAAAA&#10;">
                    <v:stroke endarrow="block"/>
                  </v:line>
                  <v:line id="直线 560" o:spid="_x0000_s2199" style="position:absolute;visibility:visible" from="56,8153" to="56,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shape id="文本框 561" o:spid="_x0000_s2198" type="#_x0000_t202" style="position:absolute;left:57;top:8087;width:12;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style="mso-next-textbox:#文本框 561">
                      <w:txbxContent>
                        <w:p w:rsidR="00646639" w:rsidRDefault="00646639" w:rsidP="006E5912">
                          <w:pPr>
                            <w:jc w:val="center"/>
                            <w:rPr>
                              <w:rFonts w:eastAsia="宋体"/>
                            </w:rPr>
                          </w:pPr>
                          <w:r>
                            <w:rPr>
                              <w:rFonts w:hint="eastAsia"/>
                            </w:rPr>
                            <w:t>粉尘</w:t>
                          </w:r>
                        </w:p>
                      </w:txbxContent>
                    </v:textbox>
                  </v:shape>
                  <v:line id="直线 562" o:spid="_x0000_s2197" style="position:absolute;flip:y;visibility:visible" from="47,8091" to="4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xdxAAAANwAAAAPAAAAZHJzL2Rvd25yZXYueG1sRI9Bi8Iw&#10;EIXvwv6HMAt709SyilSjLAuCh2XF6sHj0IxttZmUJtX4740geHy8ed+bt1gF04grda62rGA8SkAQ&#10;F1bXXCo47NfDGQjnkTU2lknBnRyslh+DBWba3nhH19yXIkLYZaig8r7NpHRFRQbdyLbE0TvZzqCP&#10;siul7vAW4aaRaZJMpcGaY0OFLf1WVFzy3sQ3Jn2zD+P+L8VjKHf2Pz9tz3elvj7DzxyEp+Dfx6/0&#10;RitIv6fwHBMJIJcPAAAA//8DAFBLAQItABQABgAIAAAAIQDb4fbL7gAAAIUBAAATAAAAAAAAAAAA&#10;AAAAAAAAAABbQ29udGVudF9UeXBlc10ueG1sUEsBAi0AFAAGAAgAAAAhAFr0LFu/AAAAFQEAAAsA&#10;AAAAAAAAAAAAAAAAHwEAAF9yZWxzLy5yZWxzUEsBAi0AFAAGAAgAAAAhAIEgrF3EAAAA3AAAAA8A&#10;AAAAAAAAAAAAAAAABwIAAGRycy9kb3ducmV2LnhtbFBLBQYAAAAAAwADALcAAAD4AgAAAAA=&#10;">
                    <v:stroke dashstyle="dash" endarrow="block"/>
                  </v:line>
                  <v:shape id="文本框 564" o:spid="_x0000_s2196" type="#_x0000_t202" style="position:absolute;left:56;top:8074;width:14;height: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I5xgAAANwAAAAPAAAAZHJzL2Rvd25yZXYueG1sRI9LawJB&#10;EITvAf/D0EIuQWc1S5TVUWLEaMCLr3uz0/swOz3Lzqjrv3eEQI5FVX1FTeetqcSVGldaVjDoRyCI&#10;U6tLzhUcD6veGITzyBory6TgTg7ms87LFBNtb7yj697nIkDYJaig8L5OpHRpQQZd39bEwctsY9AH&#10;2eRSN3gLcFPJYRR9SIMlh4UCa/oqKP3dX4yC79Fp+xO/n9fVOXo7Lhcui5fjTKnXbvs5AeGp9f/h&#10;v/ZGKxjGI3ieCUdAzh4AAAD//wMAUEsBAi0AFAAGAAgAAAAhANvh9svuAAAAhQEAABMAAAAAAAAA&#10;AAAAAAAAAAAAAFtDb250ZW50X1R5cGVzXS54bWxQSwECLQAUAAYACAAAACEAWvQsW78AAAAVAQAA&#10;CwAAAAAAAAAAAAAAAAAfAQAAX3JlbHMvLnJlbHNQSwECLQAUAAYACAAAACEAhIciOcYAAADcAAAA&#10;DwAAAAAAAAAAAAAAAAAHAgAAZHJzL2Rvd25yZXYueG1sUEsFBgAAAAADAAMAtwAAAPoCAAAAAA==&#10;" filled="f">
                    <v:stroke dashstyle="1 1" endcap="square"/>
                    <v:textbox style="mso-next-textbox:#文本框 564">
                      <w:txbxContent>
                        <w:p w:rsidR="00646639" w:rsidRDefault="00646639" w:rsidP="006E5912">
                          <w:pPr>
                            <w:jc w:val="center"/>
                            <w:rPr>
                              <w:rFonts w:eastAsia="宋体"/>
                            </w:rPr>
                          </w:pPr>
                          <w:r>
                            <w:rPr>
                              <w:rFonts w:eastAsia="宋体" w:hint="eastAsia"/>
                            </w:rPr>
                            <w:t>各仓顶脉冲布袋除尘器</w:t>
                          </w:r>
                        </w:p>
                      </w:txbxContent>
                    </v:textbox>
                  </v:shape>
                  <v:line id="直线 565" o:spid="_x0000_s2195" style="position:absolute;flip:y;visibility:visible" from="63,8082" to="63,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NjxQAAANwAAAAPAAAAZHJzL2Rvd25yZXYueG1sRI9NS8NA&#10;EIbvgv9hGcFLsBvbI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ACh0NjxQAAANwAAAAP&#10;AAAAAAAAAAAAAAAAAAcCAABkcnMvZG93bnJldi54bWxQSwUGAAAAAAMAAwC3AAAA+QIAAAAA&#10;">
                    <v:stroke endarrow="block"/>
                  </v:line>
                  <v:line id="直线 566" o:spid="_x0000_s2194" style="position:absolute;flip:y;visibility:visible" from="63,8069" to="63,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gvxQAAANwAAAAPAAAAZHJzL2Rvd25yZXYueG1sRI9Ba8JA&#10;EIXvBf/DMkJvdWOwUqOrSKHgoVRMevA4ZMckmp0N2Y2u/75bEDw+3rzvzVttgmnFlXrXWFYwnSQg&#10;iEurG64U/BZfbx8gnEfW2FomBXdysFmPXlaYaXvjA11zX4kIYZehgtr7LpPSlTUZdBPbEUfvZHuD&#10;Psq+krrHW4SbVqZJMpcGG44NNXb0WVN5yQcT33gf2iJMh+8Uj6E62J/8tD/flXodh+0ShKfgn8eP&#10;9E4rSGcL+B8TCSDXfwAAAP//AwBQSwECLQAUAAYACAAAACEA2+H2y+4AAACFAQAAEwAAAAAAAAAA&#10;AAAAAAAAAAAAW0NvbnRlbnRfVHlwZXNdLnhtbFBLAQItABQABgAIAAAAIQBa9CxbvwAAABUBAAAL&#10;AAAAAAAAAAAAAAAAAB8BAABfcmVscy8ucmVsc1BLAQItABQABgAIAAAAIQDwvzgvxQAAANwAAAAP&#10;AAAAAAAAAAAAAAAAAAcCAABkcnMvZG93bnJldi54bWxQSwUGAAAAAAMAAwC3AAAA+QIAAAAA&#10;">
                    <v:stroke dashstyle="dash" endarrow="block"/>
                  </v:line>
                  <v:shape id="文本框 567" o:spid="_x0000_s2193" type="#_x0000_t202" style="position:absolute;left:57;top:8065;width:13;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style="mso-next-textbox:#文本框 567">
                      <w:txbxContent>
                        <w:p w:rsidR="00646639" w:rsidRDefault="00646639" w:rsidP="006E5912">
                          <w:pPr>
                            <w:jc w:val="center"/>
                            <w:rPr>
                              <w:rFonts w:eastAsia="宋体"/>
                            </w:rPr>
                          </w:pPr>
                          <w:r>
                            <w:rPr>
                              <w:rFonts w:eastAsia="宋体" w:hint="eastAsia"/>
                            </w:rPr>
                            <w:t>直接排放</w:t>
                          </w:r>
                        </w:p>
                      </w:txbxContent>
                    </v:textbox>
                  </v:shape>
                  <v:shape id="文本框 568" o:spid="_x0000_s2192" type="#_x0000_t202" style="position:absolute;left:25;top:8095;width:8;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style="mso-next-textbox:#文本框 568">
                      <w:txbxContent>
                        <w:p w:rsidR="00646639" w:rsidRDefault="00646639" w:rsidP="006E5912">
                          <w:pPr>
                            <w:jc w:val="center"/>
                            <w:rPr>
                              <w:rFonts w:eastAsia="宋体"/>
                            </w:rPr>
                          </w:pPr>
                          <w:r>
                            <w:rPr>
                              <w:rFonts w:hint="eastAsia"/>
                            </w:rPr>
                            <w:t>水泥</w:t>
                          </w:r>
                        </w:p>
                      </w:txbxContent>
                    </v:textbox>
                  </v:shape>
                  <v:line id="直线 569" o:spid="_x0000_s2191" style="position:absolute;visibility:visible" from="32,8098" to="40,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XHxQAAANwAAAAPAAAAZHJzL2Rvd25yZXYueG1sRI9BawIx&#10;FITvQv9DeIXeNOuC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DdyaXHxQAAANwAAAAP&#10;AAAAAAAAAAAAAAAAAAcCAABkcnMvZG93bnJldi54bWxQSwUGAAAAAAMAAwC3AAAA+QIAAAAA&#10;">
                    <v:stroke endarrow="block"/>
                  </v:line>
                  <v:shape id="文本框 570" o:spid="_x0000_s2190" type="#_x0000_t202" style="position:absolute;left:31;top:8094;width:8;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style="mso-next-textbox:#文本框 570">
                      <w:txbxContent>
                        <w:p w:rsidR="00646639" w:rsidRDefault="00646639" w:rsidP="006E5912">
                          <w:pPr>
                            <w:jc w:val="center"/>
                            <w:rPr>
                              <w:rFonts w:eastAsia="宋体"/>
                            </w:rPr>
                          </w:pPr>
                          <w:r>
                            <w:rPr>
                              <w:rFonts w:eastAsia="宋体" w:hint="eastAsia"/>
                            </w:rPr>
                            <w:t>气力</w:t>
                          </w:r>
                        </w:p>
                      </w:txbxContent>
                    </v:textbox>
                  </v:shape>
                  <v:shape id="文本框 571" o:spid="_x0000_s2189" type="#_x0000_t202" style="position:absolute;left:31;top:8097;width:8;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style="mso-next-textbox:#文本框 571">
                      <w:txbxContent>
                        <w:p w:rsidR="00646639" w:rsidRDefault="00646639" w:rsidP="006E5912">
                          <w:pPr>
                            <w:jc w:val="center"/>
                            <w:rPr>
                              <w:rFonts w:eastAsia="宋体"/>
                            </w:rPr>
                          </w:pPr>
                          <w:r>
                            <w:rPr>
                              <w:rFonts w:hint="eastAsia"/>
                            </w:rPr>
                            <w:t>输送</w:t>
                          </w:r>
                        </w:p>
                      </w:txbxContent>
                    </v:textbox>
                  </v:shape>
                  <v:line id="直线 572" o:spid="_x0000_s2188" style="position:absolute;flip:y;visibility:visible" from="84,8098" to="10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eEwwAAANwAAAAPAAAAZHJzL2Rvd25yZXYueG1sRI9Pi8Iw&#10;FMTvC36H8AQvi6bKKlKNIsKCeFr/3R/Na1psXkqTbWs//WZhYY/DzG+G2e57W4mWGl86VjCfJSCI&#10;M6dLNgrut8/pGoQPyBorx6TgRR72u9HbFlPtOr5Qew1GxBL2KSooQqhTKX1WkEU/czVx9HLXWAxR&#10;NkbqBrtYbiu5SJKVtFhyXCiwpmNB2fP6bRUs3ofemyy/rId2OH+5znw88oNSk3F/2IAI1If/8B99&#10;0pFbLuH3TDwCcvcDAAD//wMAUEsBAi0AFAAGAAgAAAAhANvh9svuAAAAhQEAABMAAAAAAAAAAAAA&#10;AAAAAAAAAFtDb250ZW50X1R5cGVzXS54bWxQSwECLQAUAAYACAAAACEAWvQsW78AAAAVAQAACwAA&#10;AAAAAAAAAAAAAAAfAQAAX3JlbHMvLnJlbHNQSwECLQAUAAYACAAAACEAH5inhMMAAADcAAAADwAA&#10;AAAAAAAAAAAAAAAHAgAAZHJzL2Rvd25yZXYueG1sUEsFBgAAAAADAAMAtwAAAPcCAAAAAA==&#10;">
                    <v:stroke startarrow="block"/>
                  </v:line>
                  <v:shape id="文本框 573" o:spid="_x0000_s2187" type="#_x0000_t202" style="position:absolute;left:44;top:8104;width:1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style="mso-next-textbox:#文本框 573">
                      <w:txbxContent>
                        <w:p w:rsidR="00646639" w:rsidRDefault="00646639" w:rsidP="006E5912">
                          <w:r>
                            <w:rPr>
                              <w:rFonts w:eastAsia="宋体" w:hint="eastAsia"/>
                            </w:rPr>
                            <w:t>螺旋输送机</w:t>
                          </w:r>
                        </w:p>
                      </w:txbxContent>
                    </v:textbox>
                  </v:shape>
                  <v:shape id="文本框 574" o:spid="_x0000_s2186" type="#_x0000_t202" style="position:absolute;left:44;top:8114;width:1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style="mso-next-textbox:#文本框 574">
                      <w:txbxContent>
                        <w:p w:rsidR="00646639" w:rsidRDefault="00646639" w:rsidP="006E5912">
                          <w:r>
                            <w:rPr>
                              <w:rFonts w:eastAsia="宋体" w:hint="eastAsia"/>
                            </w:rPr>
                            <w:t>螺旋输送机</w:t>
                          </w:r>
                        </w:p>
                      </w:txbxContent>
                    </v:textbox>
                  </v:shape>
                  <v:line id="直线 575" o:spid="_x0000_s2185" style="position:absolute;visibility:visible" from="34,8121" to="46,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shape id="文本框 576" o:spid="_x0000_s2184" type="#_x0000_t202" style="position:absolute;left:35;top:8117;width:9;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style="mso-next-textbox:#文本框 576">
                      <w:txbxContent>
                        <w:p w:rsidR="00646639" w:rsidRDefault="00646639" w:rsidP="006E5912">
                          <w:pPr>
                            <w:jc w:val="center"/>
                            <w:rPr>
                              <w:rFonts w:eastAsia="宋体"/>
                            </w:rPr>
                          </w:pPr>
                          <w:r>
                            <w:rPr>
                              <w:rFonts w:eastAsia="宋体" w:hint="eastAsia"/>
                            </w:rPr>
                            <w:t>人工</w:t>
                          </w:r>
                        </w:p>
                      </w:txbxContent>
                    </v:textbox>
                  </v:shape>
                  <v:shape id="文本框 577" o:spid="_x0000_s2183" type="#_x0000_t202" style="position:absolute;left:33;top:8120;width:1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style="mso-next-textbox:#文本框 577">
                      <w:txbxContent>
                        <w:p w:rsidR="00646639" w:rsidRDefault="00646639" w:rsidP="006E5912">
                          <w:r>
                            <w:rPr>
                              <w:rFonts w:eastAsia="宋体" w:hint="eastAsia"/>
                            </w:rPr>
                            <w:t>计量、添加</w:t>
                          </w:r>
                        </w:p>
                      </w:txbxContent>
                    </v:textbox>
                  </v:shape>
                  <v:shape id="文本框 578" o:spid="_x0000_s2182" type="#_x0000_t202" style="position:absolute;left:24;top:8118;width:17;height: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style="mso-next-textbox:#文本框 578">
                      <w:txbxContent>
                        <w:p w:rsidR="00646639" w:rsidRDefault="00646639" w:rsidP="006E5912">
                          <w:r>
                            <w:rPr>
                              <w:rFonts w:hint="eastAsia"/>
                            </w:rPr>
                            <w:t>减水剂</w:t>
                          </w:r>
                        </w:p>
                      </w:txbxContent>
                    </v:textbox>
                  </v:shape>
                  <v:shape id="文本框 579" o:spid="_x0000_s2181" type="#_x0000_t202" style="position:absolute;left:69;top:8119;width:9;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style="mso-next-textbox:#文本框 579">
                      <w:txbxContent>
                        <w:p w:rsidR="00646639" w:rsidRDefault="00646639" w:rsidP="006E5912">
                          <w:pPr>
                            <w:jc w:val="center"/>
                            <w:rPr>
                              <w:rFonts w:eastAsia="宋体"/>
                            </w:rPr>
                          </w:pPr>
                          <w:r>
                            <w:rPr>
                              <w:rFonts w:hint="eastAsia"/>
                            </w:rPr>
                            <w:t>粉尘</w:t>
                          </w:r>
                        </w:p>
                      </w:txbxContent>
                    </v:textbox>
                  </v:shape>
                  <v:shape id="文本框 580" o:spid="_x0000_s2180" type="#_x0000_t202" style="position:absolute;left:68;top:8129;width:8;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style="mso-next-textbox:#文本框 580">
                      <w:txbxContent>
                        <w:p w:rsidR="00646639" w:rsidRDefault="00646639" w:rsidP="006E5912">
                          <w:pPr>
                            <w:jc w:val="center"/>
                            <w:rPr>
                              <w:rFonts w:eastAsia="宋体"/>
                            </w:rPr>
                          </w:pPr>
                          <w:r>
                            <w:rPr>
                              <w:rFonts w:eastAsia="宋体" w:hint="eastAsia"/>
                            </w:rPr>
                            <w:t>噪声</w:t>
                          </w:r>
                        </w:p>
                      </w:txbxContent>
                    </v:textbox>
                  </v:shape>
                  <v:line id="直线 581" o:spid="_x0000_s2179" style="position:absolute;visibility:visible" from="65,8121" to="71,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VhxAAAANwAAAAPAAAAZHJzL2Rvd25yZXYueG1sRI9Bi8Iw&#10;FITvgv8hPGFvmuouuluNosJCRT3oyp4fzbMtNi+liVr99UYQPA4z8w0zmTWmFBeqXWFZQb8XgSBO&#10;rS44U3D4++1+g3AeWWNpmRTcyMFs2m5NMNb2yju67H0mAoRdjApy76tYSpfmZND1bEUcvKOtDfog&#10;60zqGq8Bbko5iKKhNFhwWMixomVO6Wl/NgrWZ38fHf4/cdNfZKt0/ZPgdpQo9dFp5mMQnhr/Dr/a&#10;iVYwGH7B80w4AnL6AAAA//8DAFBLAQItABQABgAIAAAAIQDb4fbL7gAAAIUBAAATAAAAAAAAAAAA&#10;AAAAAAAAAABbQ29udGVudF9UeXBlc10ueG1sUEsBAi0AFAAGAAgAAAAhAFr0LFu/AAAAFQEAAAsA&#10;AAAAAAAAAAAAAAAAHwEAAF9yZWxzLy5yZWxzUEsBAi0AFAAGAAgAAAAhALHg1WHEAAAA3AAAAA8A&#10;AAAAAAAAAAAAAAAABwIAAGRycy9kb3ducmV2LnhtbFBLBQYAAAAAAwADALcAAAD4AgAAAAA=&#10;">
                    <v:stroke dashstyle="dash" endarrow="block"/>
                  </v:line>
                  <v:line id="直线 582" o:spid="_x0000_s2178" style="position:absolute;visibility:visible" from="63,8141" to="70,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D6xAAAANwAAAAPAAAAZHJzL2Rvd25yZXYueG1sRI9Bi8Iw&#10;FITvgv8hPGFvmuqyuluNosJCRT3oyp4fzbMtNi+liVr99UYQPA4z8w0zmTWmFBeqXWFZQb8XgSBO&#10;rS44U3D4++1+g3AeWWNpmRTcyMFs2m5NMNb2yju67H0mAoRdjApy76tYSpfmZND1bEUcvKOtDfog&#10;60zqGq8Bbko5iKKhNFhwWMixomVO6Wl/NgrWZ38fHf4/cdNfZKt0/ZPgdpQo9dFp5mMQnhr/Dr/a&#10;iVYwGH7B80w4AnL6AAAA//8DAFBLAQItABQABgAIAAAAIQDb4fbL7gAAAIUBAAATAAAAAAAAAAAA&#10;AAAAAAAAAABbQ29udGVudF9UeXBlc10ueG1sUEsBAi0AFAAGAAgAAAAhAFr0LFu/AAAAFQEAAAsA&#10;AAAAAAAAAAAAAAAAHwEAAF9yZWxzLy5yZWxzUEsBAi0AFAAGAAgAAAAhAN6scPrEAAAA3AAAAA8A&#10;AAAAAAAAAAAAAAAABwIAAGRycy9kb3ducmV2LnhtbFBLBQYAAAAAAwADALcAAAD4AgAAAAA=&#10;">
                    <v:stroke dashstyle="dash" endarrow="block"/>
                  </v:line>
                  <v:shape id="文本框 583" o:spid="_x0000_s2177" type="#_x0000_t202" style="position:absolute;left:83;top:8119;width:19;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VxQAAANwAAAAPAAAAZHJzL2Rvd25yZXYueG1sRI9Ba8JA&#10;FITvQv/D8oReRDe1JdrUVUrBojerotdH9pkEs2/T3TXGf+8KhR6HmfmGmS06U4uWnK8sK3gZJSCI&#10;c6srLhTsd8vhFIQPyBpry6TgRh4W86feDDNtr/xD7TYUIkLYZ6igDKHJpPR5SQb9yDbE0TtZZzBE&#10;6QqpHV4j3NRynCSpNFhxXCixoa+S8vP2YhRM31bt0a9fN4c8PdXvYTBpv3+dUs/97vMDRKAu/If/&#10;2iutYJym8DgTj4Cc3wEAAP//AwBQSwECLQAUAAYACAAAACEA2+H2y+4AAACFAQAAEwAAAAAAAAAA&#10;AAAAAAAAAAAAW0NvbnRlbnRfVHlwZXNdLnhtbFBLAQItABQABgAIAAAAIQBa9CxbvwAAABUBAAAL&#10;AAAAAAAAAAAAAAAAAB8BAABfcmVscy8ucmVsc1BLAQItABQABgAIAAAAIQBPj4UVxQAAANwAAAAP&#10;AAAAAAAAAAAAAAAAAAcCAABkcnMvZG93bnJldi54bWxQSwUGAAAAAAMAAwC3AAAA+QIAAAAA&#10;">
                    <v:textbox style="mso-next-textbox:#文本框 583">
                      <w:txbxContent>
                        <w:p w:rsidR="00646639" w:rsidRDefault="00646639" w:rsidP="006E5912">
                          <w:pPr>
                            <w:jc w:val="center"/>
                            <w:rPr>
                              <w:rFonts w:eastAsia="宋体"/>
                            </w:rPr>
                          </w:pPr>
                          <w:r>
                            <w:rPr>
                              <w:rFonts w:eastAsia="宋体" w:hint="eastAsia"/>
                            </w:rPr>
                            <w:t>脉冲布袋除尘器（</w:t>
                          </w:r>
                          <w:r>
                            <w:rPr>
                              <w:rFonts w:eastAsia="宋体" w:hint="eastAsia"/>
                            </w:rPr>
                            <w:t>1#</w:t>
                          </w:r>
                          <w:r>
                            <w:rPr>
                              <w:rFonts w:eastAsia="宋体" w:hint="eastAsia"/>
                            </w:rPr>
                            <w:t>）</w:t>
                          </w:r>
                        </w:p>
                      </w:txbxContent>
                    </v:textbox>
                  </v:shape>
                  <v:line id="直线 584" o:spid="_x0000_s2176" style="position:absolute;visibility:visible" from="76,8121" to="83,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v:line id="直线 585" o:spid="_x0000_s2175" style="position:absolute;visibility:visible" from="92,8123" to="92,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iQwQAAANwAAAAPAAAAZHJzL2Rvd25yZXYueG1sRE/LisIw&#10;FN0P+A/hCu7GVBc+qlHEIriYGVCHWV+ba1NsbkoTa+bvJ4sBl4fzXm+jbURPna8dK5iMMxDEpdM1&#10;Vwq+L4f3BQgfkDU2jknBL3nYbgZva8y1e/KJ+nOoRAphn6MCE0KbS+lLQxb92LXEibu5zmJIsKuk&#10;7vCZwm0jp1k2kxZrTg0GW9obKu/nh1UwN8VJzmXxcfkq+nqyjJ/x57pUajSMuxWIQDG8xP/uo1Yw&#10;naW16Uw6AnLzBwAA//8DAFBLAQItABQABgAIAAAAIQDb4fbL7gAAAIUBAAATAAAAAAAAAAAAAAAA&#10;AAAAAABbQ29udGVudF9UeXBlc10ueG1sUEsBAi0AFAAGAAgAAAAhAFr0LFu/AAAAFQEAAAsAAAAA&#10;AAAAAAAAAAAAHwEAAF9yZWxzLy5yZWxzUEsBAi0AFAAGAAgAAAAhAHJNWJDBAAAA3AAAAA8AAAAA&#10;AAAAAAAAAAAABwIAAGRycy9kb3ducmV2LnhtbFBLBQYAAAAAAwADALcAAAD1AgAAAAA=&#10;">
                    <v:stroke endarrow="block"/>
                  </v:line>
                  <v:line id="直线 586" o:spid="_x0000_s2174" style="position:absolute;flip:x y;visibility:visible" from="87,8114" to="87,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l69wwAAANwAAAAPAAAAZHJzL2Rvd25yZXYueG1sRI/dagIx&#10;EIXvC75DGMGbotla/FuNUqWFQq+qPsCwGTfBzWTdZNf17ZtCoZeH8/NxNrveVaKjJljPCl4mGQji&#10;wmvLpYLz6WO8BBEissbKMyl4UIDddvC0wVz7O39Td4ylSCMcclRgYqxzKUNhyGGY+Jo4eRffOIxJ&#10;NqXUDd7TuKvkNMvm0qHlRDBY08FQcT22LnHb+G6kXdnF16x7ptlp/3prjVKjYf+2BhGpj//hv/an&#10;VjCdr+D3TDoCcvsDAAD//wMAUEsBAi0AFAAGAAgAAAAhANvh9svuAAAAhQEAABMAAAAAAAAAAAAA&#10;AAAAAAAAAFtDb250ZW50X1R5cGVzXS54bWxQSwECLQAUAAYACAAAACEAWvQsW78AAAAVAQAACwAA&#10;AAAAAAAAAAAAAAAfAQAAX3JlbHMvLnJlbHNQSwECLQAUAAYACAAAACEA9fJevcMAAADcAAAADwAA&#10;AAAAAAAAAAAAAAAHAgAAZHJzL2Rvd25yZXYueG1sUEsFBgAAAAADAAMAtwAAAPcCAAAAAA==&#10;">
                    <v:stroke dashstyle="dash" endarrow="block"/>
                  </v:line>
                  <v:shape id="文本框 587" o:spid="_x0000_s2173" type="#_x0000_t202" style="position:absolute;left:83;top:8110;width:8;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style="mso-next-textbox:#文本框 587">
                      <w:txbxContent>
                        <w:p w:rsidR="00646639" w:rsidRDefault="00646639" w:rsidP="006E5912">
                          <w:pPr>
                            <w:jc w:val="center"/>
                            <w:rPr>
                              <w:rFonts w:eastAsia="宋体"/>
                            </w:rPr>
                          </w:pPr>
                          <w:r>
                            <w:rPr>
                              <w:rFonts w:eastAsia="宋体" w:hint="eastAsia"/>
                            </w:rPr>
                            <w:t>噪声</w:t>
                          </w:r>
                        </w:p>
                      </w:txbxContent>
                    </v:textbox>
                  </v:shape>
                  <v:shape id="文本框 588" o:spid="_x0000_s2172" type="#_x0000_t202" style="position:absolute;left:69;top:8158;width:8;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style="mso-next-textbox:#文本框 588">
                      <w:txbxContent>
                        <w:p w:rsidR="00646639" w:rsidRDefault="00646639" w:rsidP="006E5912">
                          <w:pPr>
                            <w:jc w:val="center"/>
                            <w:rPr>
                              <w:rFonts w:eastAsia="宋体"/>
                            </w:rPr>
                          </w:pPr>
                          <w:r>
                            <w:rPr>
                              <w:rFonts w:eastAsia="宋体" w:hint="eastAsia"/>
                            </w:rPr>
                            <w:t>检验</w:t>
                          </w:r>
                        </w:p>
                      </w:txbxContent>
                    </v:textbox>
                  </v:shape>
                  <v:shape id="文本框 589" o:spid="_x0000_s2171" type="#_x0000_t202" style="position:absolute;left:50;top:8167;width:12;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style="mso-next-textbox:#文本框 589">
                      <w:txbxContent>
                        <w:p w:rsidR="00646639" w:rsidRDefault="00646639" w:rsidP="006E5912">
                          <w:pPr>
                            <w:jc w:val="center"/>
                            <w:rPr>
                              <w:rFonts w:eastAsia="宋体"/>
                            </w:rPr>
                          </w:pPr>
                          <w:r>
                            <w:rPr>
                              <w:rFonts w:eastAsia="宋体" w:hint="eastAsia"/>
                            </w:rPr>
                            <w:t>产品库房</w:t>
                          </w:r>
                        </w:p>
                      </w:txbxContent>
                    </v:textbox>
                  </v:shape>
                  <v:line id="直线 590" o:spid="_x0000_s2170" style="position:absolute;visibility:visible" from="56,8162" to="56,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w8xQAAANwAAAAPAAAAZHJzL2Rvd25yZXYueG1sRI9BawIx&#10;FITvhf6H8Aq91awK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D5MFw8xQAAANwAAAAP&#10;AAAAAAAAAAAAAAAAAAcCAABkcnMvZG93bnJldi54bWxQSwUGAAAAAAMAAwC3AAAA+QIAAAAA&#10;">
                    <v:stroke endarrow="block"/>
                  </v:line>
                  <v:line id="直线 591" o:spid="_x0000_s2169" style="position:absolute;visibility:visible" from="64,8160" to="70,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直线 592" o:spid="_x0000_s2168" style="position:absolute;visibility:visible" from="62,8131" to="69,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YnxgAAANwAAAAPAAAAZHJzL2Rvd25yZXYueG1sRI9Ba8JA&#10;FITvBf/D8oTemo2WNjXNRrRQSFEPVen5kX0mwezbkF017a93hYLHYWa+YbL5YFpxpt41lhVMohgE&#10;cWl1w5WC/e7z6Q2E88gaW8uk4JcczPPRQ4apthf+pvPWVyJA2KWooPa+S6V0ZU0GXWQ74uAdbG/Q&#10;B9lXUvd4CXDTymkcv0qDDYeFGjv6qKk8bk9Gwerk/5L9zzOuJ8vqq1zNCtwkhVKP42HxDsLT4O/h&#10;/3ahFUyTF7idCUdA5lcAAAD//wMAUEsBAi0AFAAGAAgAAAAhANvh9svuAAAAhQEAABMAAAAAAAAA&#10;AAAAAAAAAAAAAFtDb250ZW50X1R5cGVzXS54bWxQSwECLQAUAAYACAAAACEAWvQsW78AAAAVAQAA&#10;CwAAAAAAAAAAAAAAAAAfAQAAX3JlbHMvLnJlbHNQSwECLQAUAAYACAAAACEAW3XmJ8YAAADcAAAA&#10;DwAAAAAAAAAAAAAAAAAHAgAAZHJzL2Rvd25yZXYueG1sUEsFBgAAAAADAAMAtwAAAPoCAAAAAA==&#10;">
                    <v:stroke dashstyle="dash" endarrow="block"/>
                  </v:line>
                  <v:line id="直线 593" o:spid="_x0000_s2167" style="position:absolute;visibility:visible" from="65,8122" to="69,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hQxAAAANwAAAAPAAAAZHJzL2Rvd25yZXYueG1sRI9Pi8Iw&#10;FMTvgt8hPMHbmqpgtRpFFxYqrgf/4PnRPNti81KaqHU//WZhweMwM79hFqvWVOJBjSstKxgOIhDE&#10;mdUl5wrOp6+PKQjnkTVWlknBixyslt3OAhNtn3ygx9HnIkDYJaig8L5OpHRZQQbdwNbEwbvaxqAP&#10;ssmlbvAZ4KaSoyiaSIMlh4UCa/osKLsd70bB7u5/4vNljN/DTb7NdrMU93GqVL/XrucgPLX+Hf5v&#10;p1rBKJ7A35lwBOTyFwAA//8DAFBLAQItABQABgAIAAAAIQDb4fbL7gAAAIUBAAATAAAAAAAAAAAA&#10;AAAAAAAAAABbQ29udGVudF9UeXBlc10ueG1sUEsBAi0AFAAGAAgAAAAhAFr0LFu/AAAAFQEAAAsA&#10;AAAAAAAAAAAAAAAAHwEAAF9yZWxzLy5yZWxzUEsBAi0AFAAGAAgAAAAhAKuneFDEAAAA3AAAAA8A&#10;AAAAAAAAAAAAAAAABwIAAGRycy9kb3ducmV2LnhtbFBLBQYAAAAAAwADALcAAAD4AgAAAAA=&#10;">
                    <v:stroke dashstyle="dash" endarrow="block"/>
                  </v:line>
                  <v:line id="直线 594" o:spid="_x0000_s2166" style="position:absolute;visibility:visible" from="69,8122" to="69,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q/wwAAANwAAAAPAAAAZHJzL2Rvd25yZXYueG1sRI9Li8Iw&#10;FIX3wvyHcAfcaTou1OkYRQYEFz5Qh1lfmmtbbW5qEmv990YQXB7O4+NMZq2pREPOl5YVfPUTEMSZ&#10;1SXnCv4Oi94YhA/IGivLpOBOHmbTj84EU21vvKNmH3IRR9inqKAIoU6l9FlBBn3f1sTRO1pnMETp&#10;cqkd3uK4qeQgSYbSYMmRUGBNvwVl5/3VRG6Wr9zl/3Rul8f1anHh5ntz2CrV/WznPyACteEdfrWX&#10;WsFgNILnmXgE5PQBAAD//wMAUEsBAi0AFAAGAAgAAAAhANvh9svuAAAAhQEAABMAAAAAAAAAAAAA&#10;AAAAAAAAAFtDb250ZW50X1R5cGVzXS54bWxQSwECLQAUAAYACAAAACEAWvQsW78AAAAVAQAACwAA&#10;AAAAAAAAAAAAAAAfAQAAX3JlbHMvLnJlbHNQSwECLQAUAAYACAAAACEAa+Dav8MAAADcAAAADwAA&#10;AAAAAAAAAAAAAAAHAgAAZHJzL2Rvd25yZXYueG1sUEsFBgAAAAADAAMAtwAAAPcCAAAAAA==&#10;">
                    <v:stroke dashstyle="dash"/>
                  </v:line>
                  <v:line id="直线 595" o:spid="_x0000_s2165" style="position:absolute;visibility:visible" from="76,8160" to="83,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Em5wwAAANwAAAAPAAAAZHJzL2Rvd25yZXYueG1sRE/Pa8Iw&#10;FL4P/B/CE3abqQ7srE1FB4MO52FVPD+at7aseSlJ1M6/fjkMdvz4fueb0fTiSs53lhXMZwkI4trq&#10;jhsFp+Pb0wsIH5A19pZJwQ952BSThxwzbW/8SdcqNCKGsM9QQRvCkEnp65YM+pkdiCP3ZZ3BEKFr&#10;pHZ4i+Gml4skWUqDHceGFgd6ban+ri5Gwf4S7unp/Iwf813zXu9XJR7SUqnH6bhdgwg0hn/xn7vU&#10;ChZpXBvPxCMgi18AAAD//wMAUEsBAi0AFAAGAAgAAAAhANvh9svuAAAAhQEAABMAAAAAAAAAAAAA&#10;AAAAAAAAAFtDb250ZW50X1R5cGVzXS54bWxQSwECLQAUAAYACAAAACEAWvQsW78AAAAVAQAACwAA&#10;AAAAAAAAAAAAAAAfAQAAX3JlbHMvLnJlbHNQSwECLQAUAAYACAAAACEAtXRJucMAAADcAAAADwAA&#10;AAAAAAAAAAAAAAAHAgAAZHJzL2Rvd25yZXYueG1sUEsFBgAAAAADAAMAtwAAAPcCAAAAAA==&#10;">
                    <v:stroke dashstyle="dash" endarrow="block"/>
                  </v:line>
                  <v:shape id="文本框 596" o:spid="_x0000_s2164" type="#_x0000_t202" style="position:absolute;left:81;top:8158;width:8;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style="mso-next-textbox:#文本框 596">
                      <w:txbxContent>
                        <w:p w:rsidR="00646639" w:rsidRDefault="00646639" w:rsidP="006E5912">
                          <w:pPr>
                            <w:jc w:val="center"/>
                            <w:rPr>
                              <w:rFonts w:eastAsia="宋体"/>
                            </w:rPr>
                          </w:pPr>
                          <w:r>
                            <w:rPr>
                              <w:rFonts w:eastAsia="宋体" w:hint="eastAsia"/>
                            </w:rPr>
                            <w:t>固废</w:t>
                          </w:r>
                        </w:p>
                      </w:txbxContent>
                    </v:textbox>
                  </v:shape>
                  <v:shape id="文本框 597" o:spid="_x0000_s2163" type="#_x0000_t202" style="position:absolute;left:72;top:8096;width:12;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style="mso-next-textbox:#文本框 597">
                      <w:txbxContent>
                        <w:p w:rsidR="00646639" w:rsidRDefault="00646639" w:rsidP="006E5912">
                          <w:pPr>
                            <w:jc w:val="center"/>
                            <w:rPr>
                              <w:rFonts w:eastAsia="宋体"/>
                            </w:rPr>
                          </w:pPr>
                          <w:r>
                            <w:rPr>
                              <w:rFonts w:eastAsia="宋体" w:hint="eastAsia"/>
                            </w:rPr>
                            <w:t>机制砂仓</w:t>
                          </w:r>
                        </w:p>
                      </w:txbxContent>
                    </v:textbox>
                  </v:shape>
                  <v:shape id="文本框 598" o:spid="_x0000_s2162" type="#_x0000_t202" style="position:absolute;left:85;top:8097;width:19;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style="mso-next-textbox:#文本框 598">
                      <w:txbxContent>
                        <w:p w:rsidR="00646639" w:rsidRDefault="00646639" w:rsidP="006E5912">
                          <w:pPr>
                            <w:jc w:val="center"/>
                            <w:rPr>
                              <w:rFonts w:eastAsia="宋体"/>
                            </w:rPr>
                          </w:pPr>
                          <w:r>
                            <w:rPr>
                              <w:rFonts w:eastAsia="宋体" w:hint="eastAsia"/>
                            </w:rPr>
                            <w:t>斗式提升机（</w:t>
                          </w:r>
                          <w:r>
                            <w:rPr>
                              <w:rFonts w:eastAsia="宋体" w:hint="eastAsia"/>
                            </w:rPr>
                            <w:t>1#</w:t>
                          </w:r>
                          <w:r>
                            <w:rPr>
                              <w:rFonts w:eastAsia="宋体" w:hint="eastAsia"/>
                            </w:rPr>
                            <w:t>）</w:t>
                          </w:r>
                        </w:p>
                      </w:txbxContent>
                    </v:textbox>
                  </v:shape>
                  <v:line id="直线 599" o:spid="_x0000_s2161" style="position:absolute;flip:y;visibility:visible" from="78,8091" to="7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DExQAAANwAAAAPAAAAZHJzL2Rvd25yZXYueG1sRI/BasMw&#10;EETvgf6D2EJviRxDi3GihFIo9BBS7OSQ42JtbCfWylhyLP99VSj0OMzOm53tPphOPGhwrWUF61UC&#10;griyuuVawfn0ucxAOI+ssbNMCmZysN89LbaYaztxQY/S1yJC2OWooPG+z6V0VUMG3cr2xNG72sGg&#10;j3KopR5winDTyTRJ3qTBlmNDgz19NFTdy9HEN17H7hTW4yHFS6gLeyyv37dZqZfn8L4B4Sn4/+O/&#10;9JdWkGYp/I6JBJC7HwAAAP//AwBQSwECLQAUAAYACAAAACEA2+H2y+4AAACFAQAAEwAAAAAAAAAA&#10;AAAAAAAAAAAAW0NvbnRlbnRfVHlwZXNdLnhtbFBLAQItABQABgAIAAAAIQBa9CxbvwAAABUBAAAL&#10;AAAAAAAAAAAAAAAAAB8BAABfcmVscy8ucmVsc1BLAQItABQABgAIAAAAIQAFohDExQAAANwAAAAP&#10;AAAAAAAAAAAAAAAAAAcCAABkcnMvZG93bnJldi54bWxQSwUGAAAAAAMAAwC3AAAA+QIAAAAA&#10;">
                    <v:stroke dashstyle="dash" endarrow="block"/>
                  </v:line>
                  <v:line id="直线 600" o:spid="_x0000_s2160" style="position:absolute;visibility:visible" from="46,8091" to="80,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line id="直线 604" o:spid="_x0000_s2159" style="position:absolute;visibility:visible" from="78,8101" to="78,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直线 606" o:spid="_x0000_s2158" style="position:absolute;visibility:visible" from="91,8101" to="91,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YAxgAAANwAAAAPAAAAZHJzL2Rvd25yZXYueG1sRI9Pa8JA&#10;FMTvBb/D8oTemo0p9U90DVoopNgeqsHzI/uahGbfhuyqaT+9Kwg9DjPzG2aVDaYVZ+pdY1nBJIpB&#10;EJdWN1wpKA5vT3MQziNrbC2Tgl9ykK1HDytMtb3wF533vhIBwi5FBbX3XSqlK2sy6CLbEQfv2/YG&#10;fZB9JXWPlwA3rUzieCoNNhwWauzotabyZ38yCnYn/zcrjs/4MdlW7+VukePnLFfqcTxsliA8Df4/&#10;fG/nWkEyf4HbmXAE5PoKAAD//wMAUEsBAi0AFAAGAAgAAAAhANvh9svuAAAAhQEAABMAAAAAAAAA&#10;AAAAAAAAAAAAAFtDb250ZW50X1R5cGVzXS54bWxQSwECLQAUAAYACAAAACEAWvQsW78AAAAVAQAA&#10;CwAAAAAAAAAAAAAAAAAfAQAAX3JlbHMvLnJlbHNQSwECLQAUAAYACAAAACEAbqCWAMYAAADcAAAA&#10;DwAAAAAAAAAAAAAAAAAHAgAAZHJzL2Rvd25yZXYueG1sUEsFBgAAAAADAAMAtwAAAPoCAAAAAA==&#10;">
                    <v:stroke dashstyle="dash" endarrow="block"/>
                  </v:line>
                  <v:shape id="文本框 607" o:spid="_x0000_s2157" type="#_x0000_t202" style="position:absolute;left:87;top:8106;width:9;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style="mso-next-textbox:#文本框 607">
                      <w:txbxContent>
                        <w:p w:rsidR="00646639" w:rsidRDefault="00646639" w:rsidP="006E5912">
                          <w:pPr>
                            <w:jc w:val="center"/>
                            <w:rPr>
                              <w:rFonts w:eastAsia="宋体"/>
                            </w:rPr>
                          </w:pPr>
                          <w:r>
                            <w:rPr>
                              <w:rFonts w:hint="eastAsia"/>
                            </w:rPr>
                            <w:t>粉尘</w:t>
                          </w:r>
                        </w:p>
                      </w:txbxContent>
                    </v:textbox>
                  </v:shape>
                  <v:line id="直线 608" o:spid="_x0000_s2156" style="position:absolute;visibility:visible" from="91,8109" to="91,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oYxQAAANwAAAAPAAAAZHJzL2Rvd25yZXYueG1sRI9Ba8JA&#10;FITvhf6H5RW81Y0ejEZXKQ2FHqpglJ5fs89saPZtyG7j9t+7QqHHYWa+YTa7aDsx0uBbxwpm0wwE&#10;ce10y42C8+nteQnCB2SNnWNS8EsedtvHhw0W2l35SGMVGpEg7AtUYELoCyl9bciin7qeOHkXN1gM&#10;SQ6N1ANeE9x2cp5lC2mx5bRgsKdXQ/V39WMV5KY8ylyWH6dDObazVdzHz6+VUpOn+LIGESiG//Bf&#10;+10rmC9zuJ9JR0BubwAAAP//AwBQSwECLQAUAAYACAAAACEA2+H2y+4AAACFAQAAEwAAAAAAAAAA&#10;AAAAAAAAAAAAW0NvbnRlbnRfVHlwZXNdLnhtbFBLAQItABQABgAIAAAAIQBa9CxbvwAAABUBAAAL&#10;AAAAAAAAAAAAAAAAAB8BAABfcmVscy8ucmVsc1BLAQItABQABgAIAAAAIQCz3ioYxQAAANwAAAAP&#10;AAAAAAAAAAAAAAAAAAcCAABkcnMvZG93bnJldi54bWxQSwUGAAAAAAMAAwC3AAAA+QIAAAAA&#10;">
                    <v:stroke endarrow="block"/>
                  </v:line>
                  <v:shape id="文本框 609" o:spid="_x0000_s2155" type="#_x0000_t202" style="position:absolute;left:78;top:8128;width:26;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style="mso-next-textbox:#文本框 609">
                      <w:txbxContent>
                        <w:p w:rsidR="00646639" w:rsidRDefault="00646639" w:rsidP="006E5912">
                          <w:pPr>
                            <w:jc w:val="center"/>
                          </w:pPr>
                          <w:r>
                            <w:rPr>
                              <w:rFonts w:eastAsia="宋体" w:hint="eastAsia"/>
                            </w:rPr>
                            <w:t>无组织排放</w:t>
                          </w:r>
                        </w:p>
                      </w:txbxContent>
                    </v:textbox>
                  </v:shape>
                  <v:shape id="文本框 610" o:spid="_x0000_s2154" type="#_x0000_t202" style="position:absolute;left:87;top:8094;width:1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style="mso-next-textbox:#文本框 610">
                      <w:txbxContent>
                        <w:p w:rsidR="00646639" w:rsidRDefault="00646639" w:rsidP="006E5912">
                          <w:r>
                            <w:rPr>
                              <w:rFonts w:eastAsia="宋体" w:hint="eastAsia"/>
                            </w:rPr>
                            <w:t>吨袋装袋</w:t>
                          </w:r>
                        </w:p>
                      </w:txbxContent>
                    </v:textbox>
                  </v:shape>
                </v:group>
              </w:pict>
            </w: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9604DC" w:rsidP="006E5912">
            <w:pPr>
              <w:spacing w:line="360" w:lineRule="auto"/>
              <w:ind w:firstLineChars="200" w:firstLine="480"/>
              <w:rPr>
                <w:rFonts w:ascii="Times New Roman" w:eastAsia="宋体" w:hAnsi="Times New Roman" w:cs="Times New Roman"/>
                <w:b/>
                <w:bCs/>
                <w:sz w:val="24"/>
              </w:rPr>
            </w:pPr>
            <w:r w:rsidRPr="009604DC">
              <w:rPr>
                <w:rFonts w:ascii="Times New Roman" w:eastAsia="宋体" w:hAnsi="Times New Roman" w:cs="Times New Roman"/>
                <w:noProof/>
                <w:sz w:val="24"/>
              </w:rPr>
              <w:pict>
                <v:shape id="文本框 228" o:spid="_x0000_s2152" type="#_x0000_t202" style="position:absolute;left:0;text-align:left;margin-left:412pt;margin-top:20.95pt;width:74.25pt;height:21.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At5AEAAKgDAAAOAAAAZHJzL2Uyb0RvYy54bWysU9uO0zAQfUfiHyy/07RRLzRqulp2tQhp&#10;uUgLH+A4dmKReMzYbVK+nrHT7RZ4Q7xYnhnnzDkzJ7ubse/YUaE3YEu+mM05U1ZCbWxT8m9fH968&#10;5cwHYWvRgVUlPynPb/avX+0GV6gcWuhqhYxArC8GV/I2BFdkmZet6oWfgVOWihqwF4FCbLIaxUDo&#10;fZfl8/k6GwBrhyCV95S9n4p8n/C1VjJ81tqrwLqSE7eQTkxnFc9svxNFg8K1Rp5piH9g0QtjqekF&#10;6l4EwQ5o/oLqjUTwoMNMQp+B1kaqpIHULOZ/qHlqhVNJCw3Hu8uY/P+DlZ+OT+4LsjC+g5EWmER4&#10;9wjyu2cW7lphG3WLCEOrRE2NF3Fk2eB8cf40jtoXPoJUw0eoacniECABjRr7OBXSyQidFnC6DF2N&#10;gUlKbpf5drPiTFIp36zzfJU6iOL5Y4c+vFfQs3gpOdJOE7g4PvoQyYji+UnsZeHBdF3aa2d/S9DD&#10;mEnkI9+JeRirkZm65OvkhiimgvpEchAmu5C96dIC/uRsIKuU3P84CFScdR8sjWS7WC6jt1KwXG1y&#10;CvC6Ul1XhJUEVfLA2XS9C5MfDw5N01KnaQkWbmmM2iSJL6zO/MkOSfnZutFv13F69fKD7X8BAAD/&#10;/wMAUEsDBBQABgAIAAAAIQDI3JUK3QAAAAkBAAAPAAAAZHJzL2Rvd25yZXYueG1sTI/BTsMwEETv&#10;SP0Ha5G4UbtRQpsQp6pAXEGUgsTNjbdJRLyOYrcJf89yguNoRjNvyu3senHBMXSeNKyWCgRS7W1H&#10;jYbD29PtBkSIhqzpPaGGbwywrRZXpSmsn+gVL/vYCC6hUBgNbYxDIWWoW3QmLP2AxN7Jj85ElmMj&#10;7WgmLne9TJS6k850xAutGfChxfprf3Ya3p9Pnx+pemkeXTZMflaSXC61vrmed/cgIs7xLwy/+IwO&#10;FTMd/ZlsEL2GTZLyl6ghXeUgOJCvkwzEkZ0sBVmV8v+D6gcAAP//AwBQSwECLQAUAAYACAAAACEA&#10;toM4kv4AAADhAQAAEwAAAAAAAAAAAAAAAAAAAAAAW0NvbnRlbnRfVHlwZXNdLnhtbFBLAQItABQA&#10;BgAIAAAAIQA4/SH/1gAAAJQBAAALAAAAAAAAAAAAAAAAAC8BAABfcmVscy8ucmVsc1BLAQItABQA&#10;BgAIAAAAIQD8SgAt5AEAAKgDAAAOAAAAAAAAAAAAAAAAAC4CAABkcnMvZTJvRG9jLnhtbFBLAQIt&#10;ABQABgAIAAAAIQDI3JUK3QAAAAkBAAAPAAAAAAAAAAAAAAAAAD4EAABkcnMvZG93bnJldi54bWxQ&#10;SwUGAAAAAAQABADzAAAASAUAAAAA&#10;" filled="f" stroked="f">
                  <v:textbox style="mso-next-textbox:#文本框 228">
                    <w:txbxContent>
                      <w:p w:rsidR="00646639" w:rsidRDefault="00646639" w:rsidP="006E5912">
                        <w:r>
                          <w:rPr>
                            <w:rFonts w:hint="eastAsia"/>
                          </w:rPr>
                          <w:t>机制砂</w:t>
                        </w:r>
                      </w:p>
                    </w:txbxContent>
                  </v:textbox>
                </v:shape>
              </w:pict>
            </w: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2</w:t>
            </w:r>
            <w:r w:rsidRPr="006E5912">
              <w:rPr>
                <w:rFonts w:ascii="Times New Roman" w:eastAsia="宋体" w:hAnsi="Times New Roman" w:cs="Times New Roman"/>
                <w:b/>
                <w:bCs/>
                <w:szCs w:val="21"/>
              </w:rPr>
              <w:t>-</w:t>
            </w:r>
            <w:r>
              <w:rPr>
                <w:rFonts w:ascii="Times New Roman" w:eastAsia="宋体" w:hAnsi="Times New Roman" w:cs="Times New Roman"/>
                <w:b/>
                <w:bCs/>
                <w:szCs w:val="21"/>
              </w:rPr>
              <w:t>2</w:t>
            </w:r>
            <w:r w:rsidRPr="006E5912">
              <w:rPr>
                <w:rFonts w:ascii="Times New Roman" w:eastAsia="宋体" w:hAnsi="Times New Roman" w:cs="Times New Roman" w:hint="eastAsia"/>
                <w:b/>
                <w:bCs/>
                <w:szCs w:val="21"/>
              </w:rPr>
              <w:t>罐</w:t>
            </w:r>
            <w:r w:rsidRPr="006E5912">
              <w:rPr>
                <w:rFonts w:ascii="Times New Roman" w:eastAsia="宋体" w:hAnsi="Times New Roman" w:cs="Times New Roman"/>
                <w:b/>
                <w:bCs/>
                <w:szCs w:val="21"/>
              </w:rPr>
              <w:t>浆料生产线工艺流程及产污环节示意图</w:t>
            </w: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Default="006E5912" w:rsidP="006E5912">
            <w:pPr>
              <w:spacing w:line="360" w:lineRule="auto"/>
              <w:ind w:firstLineChars="200" w:firstLine="482"/>
              <w:rPr>
                <w:rFonts w:ascii="Times New Roman" w:eastAsia="宋体" w:hAnsi="Times New Roman" w:cs="Times New Roman"/>
                <w:b/>
                <w:bCs/>
                <w:sz w:val="24"/>
              </w:rPr>
            </w:pPr>
          </w:p>
          <w:p w:rsidR="008605A9" w:rsidRPr="006E5912" w:rsidRDefault="008605A9"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rPr>
                <w:rFonts w:ascii="Times New Roman" w:eastAsia="宋体" w:hAnsi="Times New Roman" w:cs="Times New Roman"/>
                <w:b/>
                <w:bCs/>
                <w:sz w:val="24"/>
              </w:rPr>
            </w:pPr>
          </w:p>
          <w:p w:rsidR="006E5912" w:rsidRPr="006E5912" w:rsidRDefault="009604DC" w:rsidP="006E5912">
            <w:pPr>
              <w:spacing w:line="360" w:lineRule="auto"/>
              <w:ind w:firstLineChars="200" w:firstLine="420"/>
              <w:rPr>
                <w:rFonts w:ascii="Times New Roman" w:eastAsia="宋体" w:hAnsi="Times New Roman" w:cs="Times New Roman"/>
                <w:b/>
                <w:bCs/>
                <w:sz w:val="24"/>
              </w:rPr>
            </w:pPr>
            <w:r w:rsidRPr="009604DC">
              <w:rPr>
                <w:rFonts w:ascii="Times New Roman" w:eastAsia="宋体" w:hAnsi="Times New Roman" w:cs="Times New Roman"/>
                <w:noProof/>
              </w:rPr>
              <w:lastRenderedPageBreak/>
              <w:pict>
                <v:group id="_x0000_s2277" style="position:absolute;left:0;text-align:left;margin-left:14.4pt;margin-top:2.45pt;width:439.15pt;height:527.8pt;z-index:251901952" coordorigin="1740,1499" coordsize="8783,10556">
                  <v:shape id="文本框 615" o:spid="_x0000_s2151" type="#_x0000_t202" style="position:absolute;left:4971;top:5621;width:1312;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style="mso-next-textbox:#文本框 615">
                      <w:txbxContent>
                        <w:p w:rsidR="00646639" w:rsidRDefault="00646639" w:rsidP="006E5912">
                          <w:pPr>
                            <w:jc w:val="center"/>
                            <w:rPr>
                              <w:rFonts w:eastAsia="宋体"/>
                            </w:rPr>
                          </w:pPr>
                          <w:r>
                            <w:rPr>
                              <w:rFonts w:eastAsia="宋体" w:hint="eastAsia"/>
                            </w:rPr>
                            <w:t>计量斗</w:t>
                          </w:r>
                        </w:p>
                      </w:txbxContent>
                    </v:textbox>
                  </v:shape>
                  <v:shape id="文本框 616" o:spid="_x0000_s2150" type="#_x0000_t202" style="position:absolute;left:4567;top:6626;width:1918;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style="mso-next-textbox:#文本框 616">
                      <w:txbxContent>
                        <w:p w:rsidR="00646639" w:rsidRDefault="00646639" w:rsidP="006E5912">
                          <w:pPr>
                            <w:jc w:val="center"/>
                            <w:rPr>
                              <w:rFonts w:eastAsia="宋体"/>
                            </w:rPr>
                          </w:pPr>
                          <w:r>
                            <w:rPr>
                              <w:rFonts w:eastAsia="宋体" w:hint="eastAsia"/>
                            </w:rPr>
                            <w:t>斗式提升机（</w:t>
                          </w:r>
                          <w:r>
                            <w:rPr>
                              <w:rFonts w:eastAsia="宋体" w:hint="eastAsia"/>
                            </w:rPr>
                            <w:t>3#</w:t>
                          </w:r>
                          <w:r>
                            <w:rPr>
                              <w:rFonts w:eastAsia="宋体" w:hint="eastAsia"/>
                            </w:rPr>
                            <w:t>）</w:t>
                          </w:r>
                        </w:p>
                      </w:txbxContent>
                    </v:textbox>
                  </v:shape>
                  <v:shape id="文本框 617" o:spid="_x0000_s2149" type="#_x0000_t202" style="position:absolute;left:4971;top:7732;width:1312;height:4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style="mso-next-textbox:#文本框 617">
                      <w:txbxContent>
                        <w:p w:rsidR="00646639" w:rsidRDefault="00646639" w:rsidP="006E5912">
                          <w:pPr>
                            <w:jc w:val="center"/>
                            <w:rPr>
                              <w:rFonts w:eastAsia="宋体"/>
                            </w:rPr>
                          </w:pPr>
                          <w:r>
                            <w:rPr>
                              <w:rFonts w:hint="eastAsia"/>
                            </w:rPr>
                            <w:t>预混仓</w:t>
                          </w:r>
                        </w:p>
                      </w:txbxContent>
                    </v:textbox>
                  </v:shape>
                  <v:shape id="文本框 618" o:spid="_x0000_s2148" type="#_x0000_t202" style="position:absolute;left:4971;top:8637;width:1312;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rnwwAAANwAAAAPAAAAZHJzL2Rvd25yZXYueG1sRE9Na8JA&#10;EL0X+h+WKfRSdGNbbJq6iggWvWkqeh2yYxKanU131xj/vSsUvM3jfc5k1ptGdOR8bVnBaJiAIC6s&#10;rrlUsPtZDlIQPiBrbCyTggt5mE0fHyaYaXvmLXV5KEUMYZ+hgiqENpPSFxUZ9EPbEkfuaJ3BEKEr&#10;pXZ4juGmka9JMpYGa44NFba0qKj4zU9GQfq+6g5+/bbZF+Nj8xlePrrvP6fU81M//wIRqA938b97&#10;peP8dAS3Z+IFcnoFAAD//wMAUEsBAi0AFAAGAAgAAAAhANvh9svuAAAAhQEAABMAAAAAAAAAAAAA&#10;AAAAAAAAAFtDb250ZW50X1R5cGVzXS54bWxQSwECLQAUAAYACAAAACEAWvQsW78AAAAVAQAACwAA&#10;AAAAAAAAAAAAAAAfAQAAX3JlbHMvLnJlbHNQSwECLQAUAAYACAAAACEAq0+a58MAAADcAAAADwAA&#10;AAAAAAAAAAAAAAAHAgAAZHJzL2Rvd25yZXYueG1sUEsFBgAAAAADAAMAtwAAAPcCAAAAAA==&#10;">
                    <v:textbox style="mso-next-textbox:#文本框 618">
                      <w:txbxContent>
                        <w:p w:rsidR="00646639" w:rsidRDefault="00646639" w:rsidP="006E5912">
                          <w:pPr>
                            <w:jc w:val="center"/>
                            <w:rPr>
                              <w:rFonts w:eastAsia="宋体"/>
                            </w:rPr>
                          </w:pPr>
                          <w:r>
                            <w:rPr>
                              <w:rFonts w:eastAsia="宋体" w:hint="eastAsia"/>
                            </w:rPr>
                            <w:t>混合机</w:t>
                          </w:r>
                        </w:p>
                      </w:txbxContent>
                    </v:textbox>
                  </v:shape>
                  <v:shape id="文本框 619" o:spid="_x0000_s2147" type="#_x0000_t202" style="position:absolute;left:4971;top:9642;width:1312;height:4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SQwwAAANwAAAAPAAAAZHJzL2Rvd25yZXYueG1sRE9Na8JA&#10;EL0L/Q/LFLxI3dQWm6auIoJFb5qW9jpkxyQ0Oxt31xj/vSsUvM3jfc5s0ZtGdOR8bVnB8zgBQVxY&#10;XXOp4Ptr/ZSC8AFZY2OZFFzIw2L+MJhhpu2Z99TloRQxhH2GCqoQ2kxKX1Rk0I9tSxy5g3UGQ4Su&#10;lNrhOYabRk6SZCoN1hwbKmxpVVHxl5+MgvR10/367cvup5gemvcweus+j06p4WO//AARqA938b97&#10;o+P8dAK3Z+IFcn4FAAD//wMAUEsBAi0AFAAGAAgAAAAhANvh9svuAAAAhQEAABMAAAAAAAAAAAAA&#10;AAAAAAAAAFtDb250ZW50X1R5cGVzXS54bWxQSwECLQAUAAYACAAAACEAWvQsW78AAAAVAQAACwAA&#10;AAAAAAAAAAAAAAAfAQAAX3JlbHMvLnJlbHNQSwECLQAUAAYACAAAACEAW50EkMMAAADcAAAADwAA&#10;AAAAAAAAAAAAAAAHAgAAZHJzL2Rvd25yZXYueG1sUEsFBgAAAAADAAMAtwAAAPcCAAAAAA==&#10;">
                    <v:textbox style="mso-next-textbox:#文本框 619">
                      <w:txbxContent>
                        <w:p w:rsidR="00646639" w:rsidRDefault="00646639" w:rsidP="006E5912">
                          <w:pPr>
                            <w:jc w:val="center"/>
                            <w:rPr>
                              <w:rFonts w:eastAsia="宋体"/>
                            </w:rPr>
                          </w:pPr>
                          <w:r>
                            <w:rPr>
                              <w:rFonts w:hint="eastAsia"/>
                            </w:rPr>
                            <w:t>储料仓</w:t>
                          </w:r>
                        </w:p>
                      </w:txbxContent>
                    </v:textbox>
                  </v:shape>
                  <v:shape id="文本框 620" o:spid="_x0000_s2146" type="#_x0000_t202" style="position:absolute;left:4971;top:10547;width:1413;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aELwwAAANwAAAAPAAAAZHJzL2Rvd25yZXYueG1sRE9Na8JA&#10;EL0L/Q/LFLxI3VTFpqmrFEHRm9rSXofsmIRmZ9PdNcZ/7wqCt3m8z5ktOlOLlpyvLCt4HSYgiHOr&#10;Ky4UfH+tXlIQPiBrrC2Tggt5WMyfejPMtD3zntpDKEQMYZ+hgjKEJpPS5yUZ9EPbEEfuaJ3BEKEr&#10;pHZ4juGmlqMkmUqDFceGEhtalpT/HU5GQTrZtL9+O9795NNj/R4Gb+363ynVf+4+P0AE6sJDfHdv&#10;dJyfjuH2TLxAzq8AAAD//wMAUEsBAi0AFAAGAAgAAAAhANvh9svuAAAAhQEAABMAAAAAAAAAAAAA&#10;AAAAAAAAAFtDb250ZW50X1R5cGVzXS54bWxQSwECLQAUAAYACAAAACEAWvQsW78AAAAVAQAACwAA&#10;AAAAAAAAAAAAAAAfAQAAX3JlbHMvLnJlbHNQSwECLQAUAAYACAAAACEANNGhC8MAAADcAAAADwAA&#10;AAAAAAAAAAAAAAAHAgAAZHJzL2Rvd25yZXYueG1sUEsFBgAAAAADAAMAtwAAAPcCAAAAAA==&#10;">
                    <v:textbox style="mso-next-textbox:#文本框 620">
                      <w:txbxContent>
                        <w:p w:rsidR="00646639" w:rsidRDefault="00646639" w:rsidP="006E5912">
                          <w:pPr>
                            <w:jc w:val="center"/>
                            <w:rPr>
                              <w:rFonts w:eastAsia="宋体"/>
                            </w:rPr>
                          </w:pPr>
                          <w:r>
                            <w:rPr>
                              <w:rFonts w:eastAsia="宋体" w:hint="eastAsia"/>
                            </w:rPr>
                            <w:t>自动包装机</w:t>
                          </w:r>
                        </w:p>
                      </w:txbxContent>
                    </v:textbox>
                  </v:shape>
                  <v:line id="直线 624" o:spid="_x0000_s2145" style="position:absolute;visibility:visible" from="5677,5118" to="5677,572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v:line id="直线 625" o:spid="_x0000_s2144" style="position:absolute;visibility:visible" from="5576,6123" to="5576,66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line id="直线 626" o:spid="_x0000_s2143" style="position:absolute;visibility:visible" from="5576,7129" to="5576,763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wgAAANwAAAAPAAAAZHJzL2Rvd25yZXYueG1sRE9LawIx&#10;EL4L/ocwgjfN6sHH1ijFpeChLfjA87iZbpZuJssmXdN/3xQEb/PxPWezi7YRPXW+dqxgNs1AEJdO&#10;11wpuJzfJisQPiBrbByTgl/ysNsOBxvMtbvzkfpTqEQKYZ+jAhNCm0vpS0MW/dS1xIn7cp3FkGBX&#10;Sd3hPYXbRs6zbCEt1pwaDLa0N1R+n36sgqUpjnIpi/fzZ9HXs3X8iNfbWqnxKL6+gAgUw1P8cB90&#10;mr9awP8z6QK5/QMAAP//AwBQSwECLQAUAAYACAAAACEA2+H2y+4AAACFAQAAEwAAAAAAAAAAAAAA&#10;AAAAAAAAW0NvbnRlbnRfVHlwZXNdLnhtbFBLAQItABQABgAIAAAAIQBa9CxbvwAAABUBAAALAAAA&#10;AAAAAAAAAAAAAB8BAABfcmVscy8ucmVsc1BLAQItABQABgAIAAAAIQAHt+7/wgAAANwAAAAPAAAA&#10;AAAAAAAAAAAAAAcCAABkcnMvZG93bnJldi54bWxQSwUGAAAAAAMAAwC3AAAA9gIAAAAA&#10;">
                    <v:stroke endarrow="block"/>
                  </v:line>
                  <v:line id="直线 627" o:spid="_x0000_s2142" style="position:absolute;visibility:visible" from="5576,8134" to="5576,863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line id="直线 628" o:spid="_x0000_s2141" style="position:absolute;visibility:visible" from="5576,9139" to="5576,9642"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8WxQAAANwAAAAPAAAAZHJzL2Rvd25yZXYueG1sRI9PT8Mw&#10;DMXvSHyHyEjcWLod2NYtm9AqJA6AtD/a2Wu8pqJxqiZ04dvjAxI3W+/5vZ/X2+w7NdIQ28AGppMC&#10;FHEdbMuNgdPx9WkBKiZki11gMvBDEbab+7s1ljbceE/jITVKQjiWaMCl1Jdax9qRxzgJPbFo1zB4&#10;TLIOjbYD3iTcd3pWFM/aY8vS4LCnnaP66/DtDcxdtddzXb0fP6uxnS7zRz5flsY8PuSXFahEOf2b&#10;/67frOAvhFaekQn05hcAAP//AwBQSwECLQAUAAYACAAAACEA2+H2y+4AAACFAQAAEwAAAAAAAAAA&#10;AAAAAAAAAAAAW0NvbnRlbnRfVHlwZXNdLnhtbFBLAQItABQABgAIAAAAIQBa9CxbvwAAABUBAAAL&#10;AAAAAAAAAAAAAAAAAB8BAABfcmVscy8ucmVsc1BLAQItABQABgAIAAAAIQAZZN8WxQAAANwAAAAP&#10;AAAAAAAAAAAAAAAAAAcCAABkcnMvZG93bnJldi54bWxQSwUGAAAAAAMAAwC3AAAA+QIAAAAA&#10;">
                    <v:stroke endarrow="block"/>
                  </v:line>
                  <v:line id="直线 629" o:spid="_x0000_s2140" style="position:absolute;visibility:visible" from="5576,10044" to="5576,1054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qNwgAAANwAAAAPAAAAZHJzL2Rvd25yZXYueG1sRE9LawIx&#10;EL4X/A9hhN5q1h6quxpFXAo9tAUfeB4342ZxM1k26Zr++6YgeJuP7znLdbStGKj3jWMF00kGgrhy&#10;uuFawfHw/jIH4QOyxtYxKfglD+vV6GmJhXY33tGwD7VIIewLVGBC6AopfWXIop+4jjhxF9dbDAn2&#10;tdQ93lK4beVrlr1Jiw2nBoMdbQ1V1/2PVTAz5U7OZPl5+C6HZprHr3g650o9j+NmASJQDA/x3f2h&#10;0/x5Dv/PpAvk6g8AAP//AwBQSwECLQAUAAYACAAAACEA2+H2y+4AAACFAQAAEwAAAAAAAAAAAAAA&#10;AAAAAAAAW0NvbnRlbnRfVHlwZXNdLnhtbFBLAQItABQABgAIAAAAIQBa9CxbvwAAABUBAAALAAAA&#10;AAAAAAAAAAAAAB8BAABfcmVscy8ucmVsc1BLAQItABQABgAIAAAAIQB2KHqNwgAAANwAAAAPAAAA&#10;AAAAAAAAAAAAAAcCAABkcnMvZG93bnJldi54bWxQSwUGAAAAAAMAAwC3AAAA9gIAAAAA&#10;">
                    <v:stroke endarrow="block"/>
                  </v:line>
                  <v:group id="组合 685" o:spid="_x0000_s2132" style="position:absolute;left:4870;top:1499;width:1514;height:3619" coordorigin="61,8237" coordsize="14,35"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文本框 614" o:spid="_x0000_s2139" type="#_x0000_t202" style="position:absolute;left:63;top:8268;width:11;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6wwAAANwAAAAPAAAAZHJzL2Rvd25yZXYueG1sRE9Na8JA&#10;EL0L/Q/LFLyI2WiLmugqpdCit9aKXofsmIRmZ9PdbYz/3hUKvc3jfc5q05tGdOR8bVnBJElBEBdW&#10;11wqOHy9jRcgfEDW2FgmBVfysFk/DFaYa3vhT+r2oRQxhH2OCqoQ2lxKX1Rk0Ce2JY7c2TqDIUJX&#10;Su3wEsNNI6dpOpMGa44NFbb0WlHxvf81ChbP2+7kd08fx2J2brIwmnfvP06p4WP/sgQRqA//4j/3&#10;Vsf52QTuz8QL5PoGAAD//wMAUEsBAi0AFAAGAAgAAAAhANvh9svuAAAAhQEAABMAAAAAAAAAAAAA&#10;AAAAAAAAAFtDb250ZW50X1R5cGVzXS54bWxQSwECLQAUAAYACAAAACEAWvQsW78AAAAVAQAACwAA&#10;AAAAAAAAAAAAAAAfAQAAX3JlbHMvLnJlbHNQSwECLQAUAAYACAAAACEALpYMOsMAAADcAAAADwAA&#10;AAAAAAAAAAAAAAAHAgAAZHJzL2Rvd25yZXYueG1sUEsFBgAAAAADAAMAtwAAAPcCAAAAAA==&#10;">
                      <v:textbox style="mso-next-textbox:#文本框 614">
                        <w:txbxContent>
                          <w:p w:rsidR="00646639" w:rsidRDefault="00646639" w:rsidP="006E5912">
                            <w:pPr>
                              <w:jc w:val="center"/>
                              <w:rPr>
                                <w:rFonts w:eastAsia="宋体"/>
                              </w:rPr>
                            </w:pPr>
                            <w:r>
                              <w:rPr>
                                <w:rFonts w:eastAsia="宋体" w:hint="eastAsia"/>
                              </w:rPr>
                              <w:t>石粉仓</w:t>
                            </w:r>
                          </w:p>
                        </w:txbxContent>
                      </v:textbox>
                    </v:shape>
                    <v:shape id="文本框 630" o:spid="_x0000_s2138" type="#_x0000_t202" style="position:absolute;left:62;top:8258;width:12;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文本框 630">
                        <w:txbxContent>
                          <w:p w:rsidR="00646639" w:rsidRDefault="00646639" w:rsidP="006E5912">
                            <w:pPr>
                              <w:jc w:val="center"/>
                              <w:rPr>
                                <w:rFonts w:eastAsia="宋体"/>
                              </w:rPr>
                            </w:pPr>
                            <w:r>
                              <w:rPr>
                                <w:rFonts w:hint="eastAsia"/>
                              </w:rPr>
                              <w:t>粉尘</w:t>
                            </w:r>
                          </w:p>
                        </w:txbxContent>
                      </v:textbox>
                    </v:shape>
                    <v:line id="直线 632" o:spid="_x0000_s2137" style="position:absolute;flip:y;visibility:visible" from="69,8262" to="69,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L+xAAAANwAAAAPAAAAZHJzL2Rvd25yZXYueG1sRI9Bi8Iw&#10;EIXvwv6HMAveNNVFcatRFkHYgyhWD3scmrGt20xKk2r890YQvM3w3vfmzWIVTC2u1LrKsoLRMAFB&#10;nFtdcaHgdNwMZiCcR9ZYWyYFd3KwWn70Fphqe+MDXTNfiBjCLkUFpfdNKqXLSzLohrYhjtrZtgZ9&#10;XNtC6hZvMdzUcpwkU2mw4nihxIbWJeX/WWdijUlXH8Oo247xLxQHu8vO+8tdqf5n+JmD8BT82/yi&#10;f3Xkvr/g+UycQC4fAAAA//8DAFBLAQItABQABgAIAAAAIQDb4fbL7gAAAIUBAAATAAAAAAAAAAAA&#10;AAAAAAAAAABbQ29udGVudF9UeXBlc10ueG1sUEsBAi0AFAAGAAgAAAAhAFr0LFu/AAAAFQEAAAsA&#10;AAAAAAAAAAAAAAAAHwEAAF9yZWxzLy5yZWxzUEsBAi0AFAAGAAgAAAAhADQSQv7EAAAA3AAAAA8A&#10;AAAAAAAAAAAAAAAABwIAAGRycy9kb3ducmV2LnhtbFBLBQYAAAAAAwADALcAAAD4AgAAAAA=&#10;">
                      <v:stroke dashstyle="dash" endarrow="block"/>
                    </v:line>
                    <v:shape id="文本框 633" o:spid="_x0000_s2136" type="#_x0000_t202" style="position:absolute;left:61;top:8246;width:15;height: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F1xAAAANwAAAAPAAAAZHJzL2Rvd25yZXYueG1sRE9LawIx&#10;EL4X/A9hhF6KZm0XH6tRtFJbwYuv+7CZfehmsmxS3f77Rij0Nh/fc2aL1lTiRo0rLSsY9CMQxKnV&#10;JecKTseP3hiE88gaK8uk4IccLOadpxkm2t55T7eDz0UIYZeggsL7OpHSpQUZdH1bEwcus41BH2CT&#10;S93gPYSbSr5G0VAaLDk0FFjTe0Hp9fBtFGxG5902frt8Vpfo5bReuSxejzOlnrvtcgrCU+v/xX/u&#10;Lx3mT2J4PBMukPNfAAAA//8DAFBLAQItABQABgAIAAAAIQDb4fbL7gAAAIUBAAATAAAAAAAAAAAA&#10;AAAAAAAAAABbQ29udGVudF9UeXBlc10ueG1sUEsBAi0AFAAGAAgAAAAhAFr0LFu/AAAAFQEAAAsA&#10;AAAAAAAAAAAAAAAAHwEAAF9yZWxzLy5yZWxzUEsBAi0AFAAGAAgAAAAhANEQ8XXEAAAA3AAAAA8A&#10;AAAAAAAAAAAAAAAABwIAAGRycy9kb3ducmV2LnhtbFBLBQYAAAAAAwADALcAAAD4AgAAAAA=&#10;" filled="f">
                      <v:stroke dashstyle="1 1" endcap="square"/>
                      <v:textbox style="mso-next-textbox:#文本框 633">
                        <w:txbxContent>
                          <w:p w:rsidR="00646639" w:rsidRDefault="00646639" w:rsidP="006E5912">
                            <w:pPr>
                              <w:jc w:val="center"/>
                              <w:rPr>
                                <w:rFonts w:eastAsia="宋体"/>
                              </w:rPr>
                            </w:pPr>
                            <w:r>
                              <w:rPr>
                                <w:rFonts w:eastAsia="宋体" w:hint="eastAsia"/>
                              </w:rPr>
                              <w:t>各仓顶脉冲布袋除尘器</w:t>
                            </w:r>
                          </w:p>
                        </w:txbxContent>
                      </v:textbox>
                    </v:shape>
                    <v:line id="直线 634" o:spid="_x0000_s2135" style="position:absolute;flip:y;visibility:visible" from="68,8254" to="68,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HGxQAAANwAAAAPAAAAZHJzL2Rvd25yZXYueG1sRI9Ba8JA&#10;EIXvQv/DMgUvQTdWLDV1lVoVCtJDowePQ3aahGZnQ3bU9N93C4K3Gd773rxZrHrXqAt1ofZsYDJO&#10;QREX3tZcGjgedqMXUEGQLTaeycAvBVgtHwYLzKy/8hddcilVDOGQoYFKpM20DkVFDsPYt8RR+/ad&#10;Q4lrV2rb4TWGu0Y/pemzdlhzvFBhS+8VFT/52cUau0/eTKfJ2ukkmdP2JPtUizHDx/7tFZRQL3fz&#10;jf6wkZvP4P+ZOIFe/gEAAP//AwBQSwECLQAUAAYACAAAACEA2+H2y+4AAACFAQAAEwAAAAAAAAAA&#10;AAAAAAAAAAAAW0NvbnRlbnRfVHlwZXNdLnhtbFBLAQItABQABgAIAAAAIQBa9CxbvwAAABUBAAAL&#10;AAAAAAAAAAAAAAAAAB8BAABfcmVscy8ucmVsc1BLAQItABQABgAIAAAAIQBJw6HGxQAAANwAAAAP&#10;AAAAAAAAAAAAAAAAAAcCAABkcnMvZG93bnJldi54bWxQSwUGAAAAAAMAAwC3AAAA+QIAAAAA&#10;">
                      <v:stroke endarrow="block"/>
                    </v:line>
                    <v:line id="直线 635" o:spid="_x0000_s2134" style="position:absolute;flip:y;visibility:visible" from="69,8240" to="69,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FmwwAAANwAAAAPAAAAZHJzL2Rvd25yZXYueG1sRI9Bi8Iw&#10;EIXvC/6HMIK3NVVQ3GoUEQQPolj34HFoxrbaTEqTavz3ZmHB2wzvfW/eLFbB1OJBrassKxgNExDE&#10;udUVFwp+z9vvGQjnkTXWlknBixyslr2vBabaPvlEj8wXIoawS1FB6X2TSunykgy6oW2Io3a1rUEf&#10;17aQusVnDDe1HCfJVBqsOF4osaFNSfk960ysMenqcxh1+zFeQnGyh+x6vL2UGvTDeg7CU/Af8z+9&#10;05H7mcLfM3ECuXwDAAD//wMAUEsBAi0AFAAGAAgAAAAhANvh9svuAAAAhQEAABMAAAAAAAAAAAAA&#10;AAAAAAAAAFtDb250ZW50X1R5cGVzXS54bWxQSwECLQAUAAYACAAAACEAWvQsW78AAAAVAQAACwAA&#10;AAAAAAAAAAAAAAAfAQAAX3JlbHMvLnJlbHNQSwECLQAUAAYACAAAACEAJGXhZsMAAADcAAAADwAA&#10;AAAAAAAAAAAAAAAHAgAAZHJzL2Rvd25yZXYueG1sUEsFBgAAAAADAAMAtwAAAPcCAAAAAA==&#10;">
                      <v:stroke dashstyle="dash" endarrow="block"/>
                    </v:line>
                    <v:shape id="文本框 636" o:spid="_x0000_s2133" type="#_x0000_t202" style="position:absolute;left:63;top:8237;width:12;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style="mso-next-textbox:#文本框 636">
                        <w:txbxContent>
                          <w:p w:rsidR="00646639" w:rsidRDefault="00646639" w:rsidP="006E5912">
                            <w:pPr>
                              <w:jc w:val="center"/>
                              <w:rPr>
                                <w:rFonts w:eastAsia="宋体"/>
                              </w:rPr>
                            </w:pPr>
                            <w:r>
                              <w:rPr>
                                <w:rFonts w:eastAsia="宋体" w:hint="eastAsia"/>
                              </w:rPr>
                              <w:t>直接排放</w:t>
                            </w:r>
                          </w:p>
                        </w:txbxContent>
                      </v:textbox>
                    </v:shape>
                  </v:group>
                  <v:shape id="文本框 642" o:spid="_x0000_s2131" type="#_x0000_t202" style="position:absolute;left:4365;top:5118;width:1514;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style="mso-next-textbox:#文本框 642">
                      <w:txbxContent>
                        <w:p w:rsidR="00646639" w:rsidRDefault="00646639" w:rsidP="006E5912">
                          <w:r>
                            <w:rPr>
                              <w:rFonts w:eastAsia="宋体" w:hint="eastAsia"/>
                            </w:rPr>
                            <w:t>螺旋输送机</w:t>
                          </w:r>
                        </w:p>
                      </w:txbxContent>
                    </v:textbox>
                  </v:shape>
                  <v:shape id="文本框 643" o:spid="_x0000_s2130" type="#_x0000_t202" style="position:absolute;left:4365;top:6123;width:1514;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style="mso-next-textbox:#文本框 643">
                      <w:txbxContent>
                        <w:p w:rsidR="00646639" w:rsidRDefault="00646639" w:rsidP="006E5912">
                          <w:r>
                            <w:rPr>
                              <w:rFonts w:eastAsia="宋体" w:hint="eastAsia"/>
                            </w:rPr>
                            <w:t>螺旋输送机</w:t>
                          </w:r>
                        </w:p>
                      </w:txbxContent>
                    </v:textbox>
                  </v:shape>
                  <v:line id="直线 644" o:spid="_x0000_s2129" style="position:absolute;visibility:visible" from="3355,6928" to="4668,692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shape id="文本框 645" o:spid="_x0000_s2128" type="#_x0000_t202" style="position:absolute;left:3456;top:6525;width:909;height:4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style="mso-next-textbox:#文本框 645">
                      <w:txbxContent>
                        <w:p w:rsidR="00646639" w:rsidRDefault="00646639" w:rsidP="006E5912">
                          <w:pPr>
                            <w:jc w:val="center"/>
                            <w:rPr>
                              <w:rFonts w:eastAsia="宋体"/>
                            </w:rPr>
                          </w:pPr>
                          <w:r>
                            <w:rPr>
                              <w:rFonts w:eastAsia="宋体" w:hint="eastAsia"/>
                            </w:rPr>
                            <w:t>人工</w:t>
                          </w:r>
                        </w:p>
                      </w:txbxContent>
                    </v:textbox>
                  </v:shape>
                  <v:shape id="文本框 646" o:spid="_x0000_s2127" type="#_x0000_t202" style="position:absolute;left:3254;top:6827;width:1515;height:4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style="mso-next-textbox:#文本框 646">
                      <w:txbxContent>
                        <w:p w:rsidR="00646639" w:rsidRDefault="00646639" w:rsidP="006E5912">
                          <w:r>
                            <w:rPr>
                              <w:rFonts w:eastAsia="宋体" w:hint="eastAsia"/>
                            </w:rPr>
                            <w:t>计量、添加</w:t>
                          </w:r>
                        </w:p>
                      </w:txbxContent>
                    </v:textbox>
                  </v:shape>
                  <v:shape id="文本框 647" o:spid="_x0000_s2126" type="#_x0000_t202" style="position:absolute;left:1740;top:6626;width:1716;height:804;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style="mso-next-textbox:#文本框 647">
                      <w:txbxContent>
                        <w:p w:rsidR="00646639" w:rsidRDefault="00646639" w:rsidP="006E5912">
                          <w:r>
                            <w:rPr>
                              <w:rFonts w:hint="eastAsia"/>
                            </w:rPr>
                            <w:t>膨胀剂、减水剂</w:t>
                          </w:r>
                        </w:p>
                      </w:txbxContent>
                    </v:textbox>
                  </v:shape>
                  <v:shape id="文本框 648" o:spid="_x0000_s2125" type="#_x0000_t202" style="position:absolute;left:6889;top:6626;width:908;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style="mso-next-textbox:#文本框 648">
                      <w:txbxContent>
                        <w:p w:rsidR="00646639" w:rsidRDefault="00646639" w:rsidP="006E5912">
                          <w:pPr>
                            <w:jc w:val="center"/>
                            <w:rPr>
                              <w:rFonts w:eastAsia="宋体"/>
                            </w:rPr>
                          </w:pPr>
                          <w:r>
                            <w:rPr>
                              <w:rFonts w:hint="eastAsia"/>
                            </w:rPr>
                            <w:t>粉尘</w:t>
                          </w:r>
                        </w:p>
                      </w:txbxContent>
                    </v:textbox>
                  </v:shape>
                  <v:shape id="文本框 649" o:spid="_x0000_s2124" type="#_x0000_t202" style="position:absolute;left:6889;top:7732;width:807;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style="mso-next-textbox:#文本框 649">
                      <w:txbxContent>
                        <w:p w:rsidR="00646639" w:rsidRDefault="00646639" w:rsidP="006E5912">
                          <w:pPr>
                            <w:jc w:val="center"/>
                            <w:rPr>
                              <w:rFonts w:eastAsia="宋体"/>
                            </w:rPr>
                          </w:pPr>
                          <w:r>
                            <w:rPr>
                              <w:rFonts w:eastAsia="宋体" w:hint="eastAsia"/>
                            </w:rPr>
                            <w:t>噪声</w:t>
                          </w:r>
                        </w:p>
                      </w:txbxContent>
                    </v:textbox>
                  </v:shape>
                  <v:line id="直线 650" o:spid="_x0000_s2123" style="position:absolute;visibility:visible" from="6492,6827" to="7097,682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stxAAAANwAAAAPAAAAZHJzL2Rvd25yZXYueG1sRI9Bi8Iw&#10;FITvwv6H8Bb2pqkuqFuNooJQUQ92xfOjeduWbV5KE7X6640geBxm5htmOm9NJS7UuNKygn4vAkGc&#10;WV1yruD4u+6OQTiPrLGyTApu5GA+++hMMdb2yge6pD4XAcIuRgWF93UspcsKMuh6tiYO3p9tDPog&#10;m1zqBq8Bbio5iKKhNFhyWCiwplVB2X96Ngq2Z38fHU/fuOsv8022/UlwP0qU+vpsFxMQnlr/Dr/a&#10;iVYwiIbwPBOOgJw9AAAA//8DAFBLAQItABQABgAIAAAAIQDb4fbL7gAAAIUBAAATAAAAAAAAAAAA&#10;AAAAAAAAAABbQ29udGVudF9UeXBlc10ueG1sUEsBAi0AFAAGAAgAAAAhAFr0LFu/AAAAFQEAAAsA&#10;AAAAAAAAAAAAAAAAHwEAAF9yZWxzLy5yZWxzUEsBAi0AFAAGAAgAAAAhAPOhCy3EAAAA3AAAAA8A&#10;AAAAAAAAAAAAAAAABwIAAGRycy9kb3ducmV2LnhtbFBLBQYAAAAAAwADALcAAAD4AgAAAAA=&#10;">
                    <v:stroke dashstyle="dash" endarrow="block"/>
                  </v:line>
                  <v:line id="直线 651" o:spid="_x0000_s2122" style="position:absolute;visibility:visible" from="6283,8938" to="6990,893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a62xQAAANwAAAAPAAAAZHJzL2Rvd25yZXYueG1sRI9Ba8JA&#10;FITvgv9heYXedKOFpsZsgi0UUmwPtcHzI/tMQrNvQ3bV1F/vFgSPw8x8w6T5aDpxosG1lhUs5hEI&#10;4srqlmsF5c/77AWE88gaO8uk4I8c5Nl0kmKi7Zm/6bTztQgQdgkqaLzvEyld1ZBBN7c9cfAOdjDo&#10;gxxqqQc8B7jp5DKKnqXBlsNCgz29NVT97o5GwfboL3G5f8LPxWv9UW1XBX7FhVKPD+NmDcLT6O/h&#10;W7vQCpZRDP9nwhGQ2RUAAP//AwBQSwECLQAUAAYACAAAACEA2+H2y+4AAACFAQAAEwAAAAAAAAAA&#10;AAAAAAAAAAAAW0NvbnRlbnRfVHlwZXNdLnhtbFBLAQItABQABgAIAAAAIQBa9CxbvwAAABUBAAAL&#10;AAAAAAAAAAAAAAAAAB8BAABfcmVscy8ucmVsc1BLAQItABQABgAIAAAAIQCc7a62xQAAANwAAAAP&#10;AAAAAAAAAAAAAAAAAAcCAABkcnMvZG93bnJldi54bWxQSwUGAAAAAAMAAwC3AAAA+QIAAAAA&#10;">
                    <v:stroke dashstyle="dash" endarrow="block"/>
                  </v:line>
                  <v:shape id="文本框 652" o:spid="_x0000_s2121" type="#_x0000_t202" style="position:absolute;left:8302;top:6626;width:1918;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cwgAAANwAAAAPAAAAZHJzL2Rvd25yZXYueG1sRE/LisIw&#10;FN0P+A/hCm4GTXXERzXKIDjobkZFt5fm2habm04Sa/17sxiY5eG8l+vWVKIh50vLCoaDBARxZnXJ&#10;uYLTcdufgfABWWNlmRQ8ycN61XlbYqrtg3+oOYRcxBD2KSooQqhTKX1WkEE/sDVx5K7WGQwRulxq&#10;h48Ybio5SpKJNFhybCiwpk1B2e1wNwpm411z8fuP73M2uVbz8D5tvn6dUr1u+7kAEagN/+I/904r&#10;GCVxbTwTj4BcvQAAAP//AwBQSwECLQAUAAYACAAAACEA2+H2y+4AAACFAQAAEwAAAAAAAAAAAAAA&#10;AAAAAAAAW0NvbnRlbnRfVHlwZXNdLnhtbFBLAQItABQABgAIAAAAIQBa9CxbvwAAABUBAAALAAAA&#10;AAAAAAAAAAAAAB8BAABfcmVscy8ucmVsc1BLAQItABQABgAIAAAAIQCMg1FcwgAAANwAAAAPAAAA&#10;AAAAAAAAAAAAAAcCAABkcnMvZG93bnJldi54bWxQSwUGAAAAAAMAAwC3AAAA9gIAAAAA&#10;">
                    <v:textbox style="mso-next-textbox:#文本框 652">
                      <w:txbxContent>
                        <w:p w:rsidR="00646639" w:rsidRDefault="00646639" w:rsidP="006E5912">
                          <w:pPr>
                            <w:jc w:val="center"/>
                            <w:rPr>
                              <w:rFonts w:eastAsia="宋体"/>
                            </w:rPr>
                          </w:pPr>
                          <w:r>
                            <w:rPr>
                              <w:rFonts w:eastAsia="宋体" w:hint="eastAsia"/>
                            </w:rPr>
                            <w:t>脉冲布袋除尘器（</w:t>
                          </w:r>
                          <w:r>
                            <w:rPr>
                              <w:rFonts w:eastAsia="宋体" w:hint="eastAsia"/>
                            </w:rPr>
                            <w:t>1#</w:t>
                          </w:r>
                          <w:r>
                            <w:rPr>
                              <w:rFonts w:eastAsia="宋体" w:hint="eastAsia"/>
                            </w:rPr>
                            <w:t>）</w:t>
                          </w:r>
                        </w:p>
                      </w:txbxContent>
                    </v:textbox>
                  </v:shape>
                  <v:line id="直线 653" o:spid="_x0000_s2120" style="position:absolute;visibility:visible" from="7595,6827" to="8302,682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line id="直线 654" o:spid="_x0000_s2119" style="position:absolute;visibility:visible" from="9211,7129" to="9211,7631"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line id="直线 655" o:spid="_x0000_s2118" style="position:absolute;flip:x y;visibility:visible" from="8706,6123" to="8706,6626"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HGwwAAANwAAAAPAAAAZHJzL2Rvd25yZXYueG1sRI9da8Iw&#10;FIbvB/6HcITdyEyruI/OKG4oCF5N9wMOzVkT1pzUJq3dvzeCsMuX9+PhXa4HV4ue2mA9K8inGQji&#10;0mvLlYLv0+7pFUSIyBprz6TgjwKsV6OHJRbaX/iL+mOsRBrhUKACE2NTSBlKQw7D1DfEyfvxrcOY&#10;ZFtJ3eIljbtazrLsWTq0nAgGG/o0VP4eO5e4Xdwaad/sy2HRT2hx+pifO6PU43jYvIOINMT/8L29&#10;1wpmeQ63M+kIyNUVAAD//wMAUEsBAi0AFAAGAAgAAAAhANvh9svuAAAAhQEAABMAAAAAAAAAAAAA&#10;AAAAAAAAAFtDb250ZW50X1R5cGVzXS54bWxQSwECLQAUAAYACAAAACEAWvQsW78AAAAVAQAACwAA&#10;AAAAAAAAAAAAAAAfAQAAX3JlbHMvLnJlbHNQSwECLQAUAAYACAAAACEAU4IhxsMAAADcAAAADwAA&#10;AAAAAAAAAAAAAAAHAgAAZHJzL2Rvd25yZXYueG1sUEsFBgAAAAADAAMAtwAAAPcCAAAAAA==&#10;">
                    <v:stroke dashstyle="dash" endarrow="block"/>
                  </v:line>
                  <v:shape id="文本框 656" o:spid="_x0000_s2117" type="#_x0000_t202" style="position:absolute;left:8302;top:5822;width:808;height:4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style="mso-next-textbox:#文本框 656">
                      <w:txbxContent>
                        <w:p w:rsidR="00646639" w:rsidRDefault="00646639" w:rsidP="006E5912">
                          <w:pPr>
                            <w:jc w:val="center"/>
                            <w:rPr>
                              <w:rFonts w:eastAsia="宋体"/>
                            </w:rPr>
                          </w:pPr>
                          <w:r>
                            <w:rPr>
                              <w:rFonts w:eastAsia="宋体" w:hint="eastAsia"/>
                            </w:rPr>
                            <w:t>噪声</w:t>
                          </w:r>
                        </w:p>
                      </w:txbxContent>
                    </v:textbox>
                  </v:shape>
                  <v:shape id="文本框 657" o:spid="_x0000_s2116" type="#_x0000_t202" style="position:absolute;left:6990;top:10547;width:706;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style="mso-next-textbox:#文本框 657">
                      <w:txbxContent>
                        <w:p w:rsidR="00646639" w:rsidRDefault="00646639" w:rsidP="006E5912">
                          <w:pPr>
                            <w:jc w:val="center"/>
                            <w:rPr>
                              <w:rFonts w:eastAsia="宋体"/>
                            </w:rPr>
                          </w:pPr>
                          <w:r>
                            <w:rPr>
                              <w:rFonts w:eastAsia="宋体" w:hint="eastAsia"/>
                            </w:rPr>
                            <w:t>检验</w:t>
                          </w:r>
                        </w:p>
                      </w:txbxContent>
                    </v:textbox>
                  </v:shape>
                  <v:shape id="文本框 658" o:spid="_x0000_s2115" type="#_x0000_t202" style="position:absolute;left:5071;top:11552;width:1111;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style="mso-next-textbox:#文本框 658">
                      <w:txbxContent>
                        <w:p w:rsidR="00646639" w:rsidRDefault="00646639" w:rsidP="006E5912">
                          <w:pPr>
                            <w:jc w:val="center"/>
                            <w:rPr>
                              <w:rFonts w:eastAsia="宋体"/>
                            </w:rPr>
                          </w:pPr>
                          <w:r>
                            <w:rPr>
                              <w:rFonts w:eastAsia="宋体" w:hint="eastAsia"/>
                            </w:rPr>
                            <w:t>产品库房</w:t>
                          </w:r>
                        </w:p>
                      </w:txbxContent>
                    </v:textbox>
                  </v:shape>
                  <v:line id="直线 659" o:spid="_x0000_s2114" style="position:absolute;visibility:visible" from="5576,11049" to="5576,11652"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RzxQAAANwAAAAPAAAAZHJzL2Rvd25yZXYueG1sRI9BawIx&#10;FITvQv9DeIXeNLuC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DESoRzxQAAANwAAAAP&#10;AAAAAAAAAAAAAAAAAAcCAABkcnMvZG93bnJldi54bWxQSwUGAAAAAAMAAwC3AAAA+QIAAAAA&#10;">
                    <v:stroke endarrow="block"/>
                  </v:line>
                  <v:line id="直线 660" o:spid="_x0000_s2113" style="position:absolute;visibility:visible" from="6384,10848" to="7091,1084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line id="直线 661" o:spid="_x0000_s2112" style="position:absolute;visibility:visible" from="6283,7933" to="6990,7933"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hrxQAAANwAAAAPAAAAZHJzL2Rvd25yZXYueG1sRI9Ba8JA&#10;FITvhf6H5Qne6iYWTI3ZSBUKEe2hVjw/ss8kmH0bsqvG/vquUOhxmJlvmGw5mFZcqXeNZQXxJAJB&#10;XFrdcKXg8P3x8gbCeWSNrWVScCcHy/z5KcNU2xt/0XXvKxEg7FJUUHvfpVK6siaDbmI74uCdbG/Q&#10;B9lXUvd4C3DTymkUzaTBhsNCjR2tayrP+4tRsL34n+RwfMVdvKo25XZe4GdSKDUeDe8LEJ4G/x/+&#10;axdawTRO4HEmHAGZ/wIAAP//AwBQSwECLQAUAAYACAAAACEA2+H2y+4AAACFAQAAEwAAAAAAAAAA&#10;AAAAAAAAAAAAW0NvbnRlbnRfVHlwZXNdLnhtbFBLAQItABQABgAIAAAAIQBa9CxbvwAAABUBAAAL&#10;AAAAAAAAAAAAAAAAAB8BAABfcmVscy8ucmVsc1BLAQItABQABgAIAAAAIQAZNDhrxQAAANwAAAAP&#10;AAAAAAAAAAAAAAAAAAcCAABkcnMvZG93bnJldi54bWxQSwUGAAAAAAMAAwC3AAAA+QIAAAAA&#10;">
                    <v:stroke dashstyle="dash" endarrow="block"/>
                  </v:line>
                  <v:line id="直线 662" o:spid="_x0000_s2111" style="position:absolute;visibility:visible" from="6485,7028" to="6990,702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6wZwwAAANwAAAAPAAAAZHJzL2Rvd25yZXYueG1sRE9Na8JA&#10;EL0X/A/LCN6aTRSqTV1FC4VI6kEbeh6yYxLMzobsamJ/ffdQ6PHxvtfb0bTiTr1rLCtIohgEcWl1&#10;w5WC4uvjeQXCeWSNrWVS8CAH283kaY2ptgOf6H72lQgh7FJUUHvfpVK6siaDLrIdceAutjfoA+wr&#10;qXscQrhp5TyOX6TBhkNDjR2911RezzejIL/5n2XxvcDPZF8dyvw1w+MyU2o2HXdvIDyN/l/85860&#10;gnkS1oYz4QjIzS8AAAD//wMAUEsBAi0AFAAGAAgAAAAhANvh9svuAAAAhQEAABMAAAAAAAAAAAAA&#10;AAAAAAAAAFtDb250ZW50X1R5cGVzXS54bWxQSwECLQAUAAYACAAAACEAWvQsW78AAAAVAQAACwAA&#10;AAAAAAAAAAAAAAAfAQAAX3JlbHMvLnJlbHNQSwECLQAUAAYACAAAACEAaKusGcMAAADcAAAADwAA&#10;AAAAAAAAAAAAAAAHAgAAZHJzL2Rvd25yZXYueG1sUEsFBgAAAAADAAMAtwAAAPcCAAAAAA==&#10;">
                    <v:stroke dashstyle="dash" endarrow="block"/>
                  </v:line>
                  <v:line id="直线 663" o:spid="_x0000_s2110" style="position:absolute;visibility:visible" from="6990,7028" to="6990,883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72wwAAANwAAAAPAAAAZHJzL2Rvd25yZXYueG1sRI9Li8Iw&#10;FIX3A/6HcAV3Y6qLQatRRBBcOIoPXF+aa1ttbmoSa/33RhiY5eE8Ps503ppKNOR8aVnBoJ+AIM6s&#10;LjlXcDquvkcgfEDWWFkmBS/yMJ91vqaYavvkPTWHkIs4wj5FBUUIdSqlzwoy6Pu2Jo7exTqDIUqX&#10;S+3wGcdNJYdJ8iMNlhwJBda0LCi7HR4mcrN84+7n661dX343qzs34+1xp1Sv2y4mIAK14T/8115r&#10;BcPBGD5n4hGQszcAAAD//wMAUEsBAi0AFAAGAAgAAAAhANvh9svuAAAAhQEAABMAAAAAAAAAAAAA&#10;AAAAAAAAAFtDb250ZW50X1R5cGVzXS54bWxQSwECLQAUAAYACAAAACEAWvQsW78AAAAVAQAACwAA&#10;AAAAAAAAAAAAAAAfAQAAX3JlbHMvLnJlbHNQSwECLQAUAAYACAAAACEAqOwO9sMAAADcAAAADwAA&#10;AAAAAAAAAAAAAAAHAgAAZHJzL2Rvd25yZXYueG1sUEsFBgAAAAADAAMAtwAAAPcCAAAAAA==&#10;">
                    <v:stroke dashstyle="dash"/>
                  </v:line>
                  <v:line id="直线 664" o:spid="_x0000_s2109" style="position:absolute;visibility:visible" from="7595,10848" to="8302,10848"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qiwwAAANwAAAAPAAAAZHJzL2Rvd25yZXYueG1sRE/Pa8Iw&#10;FL4P/B/CE3bT1A7mrE1FB4MO9bAqnh/NW1vWvJQkare/fjkMdvz4fueb0fTiRs53lhUs5gkI4trq&#10;jhsF59Pb7AWED8gae8uk4Js8bIrJQ46Ztnf+oFsVGhFD2GeooA1hyKT0dUsG/dwOxJH7tM5giNA1&#10;Uju8x3DTyzRJnqXBjmNDiwO9tlR/VVejYH8NP8vz5QkPi13zXu9XJR6XpVKP03G7BhFoDP/iP3ep&#10;FaRpnB/PxCMgi18AAAD//wMAUEsBAi0AFAAGAAgAAAAhANvh9svuAAAAhQEAABMAAAAAAAAAAAAA&#10;AAAAAAAAAFtDb250ZW50X1R5cGVzXS54bWxQSwECLQAUAAYACAAAACEAWvQsW78AAAAVAQAACwAA&#10;AAAAAAAAAAAAAAAfAQAAX3JlbHMvLnJlbHNQSwECLQAUAAYACAAAACEAWLFqosMAAADcAAAADwAA&#10;AAAAAAAAAAAAAAAHAgAAZHJzL2Rvd25yZXYueG1sUEsFBgAAAAADAAMAtwAAAPcCAAAAAA==&#10;">
                    <v:stroke dashstyle="dash" endarrow="block"/>
                  </v:line>
                  <v:shape id="文本框 665" o:spid="_x0000_s2108" type="#_x0000_t202" style="position:absolute;left:8201;top:10547;width:808;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文本框 665">
                      <w:txbxContent>
                        <w:p w:rsidR="00646639" w:rsidRDefault="00646639" w:rsidP="006E5912">
                          <w:pPr>
                            <w:jc w:val="center"/>
                            <w:rPr>
                              <w:rFonts w:eastAsia="宋体"/>
                            </w:rPr>
                          </w:pPr>
                          <w:r>
                            <w:rPr>
                              <w:rFonts w:eastAsia="宋体" w:hint="eastAsia"/>
                            </w:rPr>
                            <w:t>固废</w:t>
                          </w:r>
                        </w:p>
                      </w:txbxContent>
                    </v:textbox>
                  </v:shape>
                  <v:line id="直线 670" o:spid="_x0000_s2107" style="position:absolute;flip:x y;visibility:visible" from="6290,4917" to="8208,491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E5xQAAANwAAAAPAAAAZHJzL2Rvd25yZXYueG1sRI/BasMw&#10;EETvgf6D2EJvsRwfQupGNiFQ6CGXpKW5rq2t5cRa2ZbiuH9fFQo9DjPzhtmWs+3ERKNvHStYJSkI&#10;4trplhsFH++vyw0IH5A1do5JwTd5KIuHxRZz7e58pOkUGhEh7HNUYELocyl9bciiT1xPHL0vN1oM&#10;UY6N1CPeI9x2MkvTtbTYclww2NPeUH093ayCqbqtLp+H49VX5+G52phhfxjWSj09zrsXEIHm8B/+&#10;a79pBVmWwe+ZeARk8QMAAP//AwBQSwECLQAUAAYACAAAACEA2+H2y+4AAACFAQAAEwAAAAAAAAAA&#10;AAAAAAAAAAAAW0NvbnRlbnRfVHlwZXNdLnhtbFBLAQItABQABgAIAAAAIQBa9CxbvwAAABUBAAAL&#10;AAAAAAAAAAAAAAAAAB8BAABfcmVscy8ucmVsc1BLAQItABQABgAIAAAAIQCJOQE5xQAAANwAAAAP&#10;AAAAAAAAAAAAAAAAAAcCAABkcnMvZG93bnJldi54bWxQSwUGAAAAAAMAAwC3AAAA+QIAAAAA&#10;">
                    <v:stroke endarrow="block"/>
                  </v:line>
                  <v:shape id="文本框 671" o:spid="_x0000_s2106" type="#_x0000_t202" style="position:absolute;left:6492;top:4916;width:1918;height:805;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style="mso-next-textbox:#文本框 671">
                      <w:txbxContent>
                        <w:p w:rsidR="00646639" w:rsidRDefault="00646639" w:rsidP="006E5912">
                          <w:pPr>
                            <w:rPr>
                              <w:rFonts w:eastAsia="宋体"/>
                            </w:rPr>
                          </w:pPr>
                          <w:r>
                            <w:rPr>
                              <w:rFonts w:eastAsia="宋体" w:hint="eastAsia"/>
                            </w:rPr>
                            <w:t>斗式提升机（</w:t>
                          </w:r>
                          <w:r>
                            <w:rPr>
                              <w:rFonts w:eastAsia="宋体" w:hint="eastAsia"/>
                            </w:rPr>
                            <w:t>2#</w:t>
                          </w:r>
                          <w:r>
                            <w:rPr>
                              <w:rFonts w:eastAsia="宋体" w:hint="eastAsia"/>
                            </w:rPr>
                            <w:t>）</w:t>
                          </w:r>
                        </w:p>
                      </w:txbxContent>
                    </v:textbox>
                  </v:shape>
                  <v:shape id="文本框 672" o:spid="_x0000_s2105" type="#_x0000_t202" style="position:absolute;left:8107;top:4716;width:1514;height:50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style="mso-next-textbox:#文本框 672">
                      <w:txbxContent>
                        <w:p w:rsidR="00646639" w:rsidRDefault="00646639" w:rsidP="006E5912">
                          <w:r>
                            <w:rPr>
                              <w:rFonts w:eastAsia="宋体" w:hint="eastAsia"/>
                            </w:rPr>
                            <w:t>石粉</w:t>
                          </w:r>
                        </w:p>
                      </w:txbxContent>
                    </v:textbox>
                  </v:shape>
                  <v:line id="直线 674" o:spid="_x0000_s2104" style="position:absolute;flip:x;visibility:visible" from="7292,5319" to="7292,6727"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eKwwAAANwAAAAPAAAAZHJzL2Rvd25yZXYueG1sRI9Bi8Iw&#10;EIXvgv8hjODNphZcpGsUEQQPy4rVwx6HZmy720xKk2r890ZY8Ph48743b7UJphU36l1jWcE8SUEQ&#10;l1Y3XCm4nPezJQjnkTW2lknBgxxs1uPRCnNt73yiW+ErESHsclRQe9/lUrqyJoMusR1x9K62N+ij&#10;7Cupe7xHuGlllqYf0mDDsaHGjnY1lX/FYOIbi6E9h/nwleFPqE72u7gefx9KTSdh+wnCU/Dv4//0&#10;QSvIsgW8xkQCyPUTAAD//wMAUEsBAi0AFAAGAAgAAAAhANvh9svuAAAAhQEAABMAAAAAAAAAAAAA&#10;AAAAAAAAAFtDb250ZW50X1R5cGVzXS54bWxQSwECLQAUAAYACAAAACEAWvQsW78AAAAVAQAACwAA&#10;AAAAAAAAAAAAAAAfAQAAX3JlbHMvLnJlbHNQSwECLQAUAAYACAAAACEArC3XisMAAADcAAAADwAA&#10;AAAAAAAAAAAAAAAHAgAAZHJzL2Rvd25yZXYueG1sUEsFBgAAAAADAAMAtwAAAPcCAAAAAA==&#10;">
                    <v:stroke dashstyle="dash" endarrow="block"/>
                  </v:line>
                  <v:shape id="文本框 678" o:spid="_x0000_s2103" type="#_x0000_t202" style="position:absolute;left:7797;top:7531;width:2726;height:5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style="mso-next-textbox:#文本框 678">
                      <w:txbxContent>
                        <w:p w:rsidR="00646639" w:rsidRDefault="00646639" w:rsidP="006E5912">
                          <w:pPr>
                            <w:jc w:val="center"/>
                          </w:pPr>
                          <w:r>
                            <w:rPr>
                              <w:rFonts w:eastAsia="宋体" w:hint="eastAsia"/>
                            </w:rPr>
                            <w:t>无组织排放</w:t>
                          </w:r>
                        </w:p>
                      </w:txbxContent>
                    </v:textbox>
                  </v:shape>
                  <v:shape id="文本框 680" o:spid="_x0000_s2102" type="#_x0000_t202" style="position:absolute;left:6593;top:4515;width:1514;height:40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style="mso-next-textbox:#文本框 680">
                      <w:txbxContent>
                        <w:p w:rsidR="00646639" w:rsidRDefault="00646639" w:rsidP="006E5912">
                          <w:r>
                            <w:rPr>
                              <w:rFonts w:eastAsia="宋体" w:hint="eastAsia"/>
                            </w:rPr>
                            <w:t>吨袋装袋</w:t>
                          </w:r>
                        </w:p>
                      </w:txbxContent>
                    </v:textbox>
                  </v:shape>
                </v:group>
              </w:pict>
            </w: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6E5912" w:rsidRPr="006E5912" w:rsidRDefault="006E5912" w:rsidP="006E5912">
            <w:pPr>
              <w:spacing w:line="360" w:lineRule="auto"/>
              <w:ind w:firstLineChars="200" w:firstLine="482"/>
              <w:rPr>
                <w:rFonts w:ascii="Times New Roman" w:eastAsia="宋体" w:hAnsi="Times New Roman" w:cs="Times New Roman"/>
                <w:b/>
                <w:bCs/>
                <w:sz w:val="24"/>
              </w:rPr>
            </w:pPr>
          </w:p>
          <w:p w:rsidR="00DD3B69" w:rsidRDefault="00DD3B69" w:rsidP="006E5912">
            <w:pPr>
              <w:spacing w:line="360" w:lineRule="auto"/>
              <w:jc w:val="center"/>
              <w:rPr>
                <w:rFonts w:ascii="Times New Roman" w:eastAsia="宋体" w:hAnsi="Times New Roman" w:cs="Times New Roman"/>
                <w:b/>
                <w:bCs/>
                <w:szCs w:val="21"/>
              </w:rPr>
            </w:pPr>
          </w:p>
          <w:p w:rsidR="006E5912" w:rsidRPr="006E5912" w:rsidRDefault="006E5912" w:rsidP="006E5912">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2</w:t>
            </w:r>
            <w:r w:rsidRPr="006E5912">
              <w:rPr>
                <w:rFonts w:ascii="Times New Roman" w:eastAsia="宋体" w:hAnsi="Times New Roman" w:cs="Times New Roman"/>
                <w:b/>
                <w:bCs/>
                <w:szCs w:val="21"/>
              </w:rPr>
              <w:t>-</w:t>
            </w:r>
            <w:r>
              <w:rPr>
                <w:rFonts w:ascii="Times New Roman" w:eastAsia="宋体" w:hAnsi="Times New Roman" w:cs="Times New Roman"/>
                <w:b/>
                <w:bCs/>
                <w:szCs w:val="21"/>
              </w:rPr>
              <w:t>3</w:t>
            </w:r>
            <w:r w:rsidRPr="006E5912">
              <w:rPr>
                <w:rFonts w:ascii="Times New Roman" w:eastAsia="宋体" w:hAnsi="Times New Roman" w:cs="Times New Roman"/>
                <w:b/>
                <w:bCs/>
                <w:szCs w:val="21"/>
              </w:rPr>
              <w:t>干粉外加剂生产线工艺流程及产污环节示意图</w:t>
            </w:r>
          </w:p>
          <w:p w:rsidR="006E5912" w:rsidRPr="006E5912" w:rsidRDefault="006E5912" w:rsidP="006E5912">
            <w:pPr>
              <w:spacing w:line="360" w:lineRule="auto"/>
              <w:ind w:firstLineChars="200" w:firstLine="482"/>
              <w:rPr>
                <w:rFonts w:ascii="Times New Roman" w:eastAsia="宋体" w:hAnsi="Times New Roman" w:cs="Times New Roman"/>
                <w:b/>
                <w:bCs/>
                <w:sz w:val="24"/>
              </w:rPr>
            </w:pPr>
            <w:r w:rsidRPr="006E5912">
              <w:rPr>
                <w:rFonts w:ascii="Times New Roman" w:eastAsia="宋体" w:hAnsi="Times New Roman" w:cs="Times New Roman"/>
                <w:b/>
                <w:bCs/>
                <w:sz w:val="24"/>
              </w:rPr>
              <w:t>本项目</w:t>
            </w:r>
            <w:r w:rsidRPr="006E5912">
              <w:rPr>
                <w:rFonts w:ascii="Times New Roman" w:eastAsia="宋体" w:hAnsi="Times New Roman" w:cs="Times New Roman"/>
                <w:b/>
                <w:bCs/>
                <w:kern w:val="0"/>
                <w:sz w:val="24"/>
              </w:rPr>
              <w:t>压浆料</w:t>
            </w:r>
            <w:r w:rsidRPr="006E5912">
              <w:rPr>
                <w:rFonts w:ascii="Times New Roman" w:eastAsia="宋体" w:hAnsi="Times New Roman" w:cs="Times New Roman" w:hint="eastAsia"/>
                <w:b/>
                <w:bCs/>
                <w:kern w:val="0"/>
                <w:sz w:val="24"/>
              </w:rPr>
              <w:t>、</w:t>
            </w:r>
            <w:r w:rsidRPr="006E5912">
              <w:rPr>
                <w:rFonts w:ascii="Times New Roman" w:eastAsia="宋体" w:hAnsi="Times New Roman" w:cs="Times New Roman"/>
                <w:b/>
                <w:bCs/>
                <w:kern w:val="0"/>
                <w:sz w:val="24"/>
              </w:rPr>
              <w:t>灌浆料</w:t>
            </w:r>
            <w:r w:rsidRPr="006E5912">
              <w:rPr>
                <w:rFonts w:ascii="Times New Roman" w:eastAsia="宋体" w:hAnsi="Times New Roman" w:cs="Times New Roman" w:hint="eastAsia"/>
                <w:b/>
                <w:bCs/>
                <w:kern w:val="0"/>
                <w:sz w:val="24"/>
              </w:rPr>
              <w:t>及</w:t>
            </w:r>
            <w:r w:rsidRPr="006E5912">
              <w:rPr>
                <w:rFonts w:ascii="Times New Roman" w:eastAsia="宋体" w:hAnsi="Times New Roman" w:cs="Times New Roman"/>
                <w:b/>
                <w:bCs/>
                <w:kern w:val="0"/>
                <w:sz w:val="24"/>
              </w:rPr>
              <w:t>干粉外加剂生产工艺流程</w:t>
            </w:r>
            <w:r w:rsidRPr="006E5912">
              <w:rPr>
                <w:rFonts w:ascii="Times New Roman" w:eastAsia="宋体" w:hAnsi="Times New Roman" w:cs="Times New Roman" w:hint="eastAsia"/>
                <w:b/>
                <w:bCs/>
                <w:kern w:val="0"/>
                <w:sz w:val="24"/>
              </w:rPr>
              <w:t>基本一致，仅原辅料比例及种类上稍有区别，</w:t>
            </w:r>
            <w:r w:rsidRPr="006E5912">
              <w:rPr>
                <w:rFonts w:ascii="Times New Roman" w:eastAsia="宋体" w:hAnsi="Times New Roman" w:cs="Times New Roman"/>
                <w:b/>
                <w:bCs/>
                <w:sz w:val="24"/>
              </w:rPr>
              <w:t>工艺流程简述如下：</w:t>
            </w:r>
          </w:p>
          <w:p w:rsidR="006E5912" w:rsidRPr="006E5912" w:rsidRDefault="006E5912" w:rsidP="006E5912">
            <w:pPr>
              <w:widowControl/>
              <w:spacing w:line="360" w:lineRule="auto"/>
              <w:ind w:firstLineChars="200" w:firstLine="482"/>
              <w:jc w:val="left"/>
              <w:rPr>
                <w:rFonts w:ascii="Times New Roman" w:eastAsia="宋体" w:hAnsi="Times New Roman" w:cs="Times New Roman"/>
                <w:kern w:val="0"/>
                <w:sz w:val="24"/>
              </w:rPr>
            </w:pPr>
            <w:r w:rsidRPr="006E5912">
              <w:rPr>
                <w:rFonts w:ascii="Times New Roman" w:eastAsia="宋体" w:hAnsi="Times New Roman" w:cs="Times New Roman" w:hint="eastAsia"/>
                <w:b/>
                <w:bCs/>
                <w:kern w:val="0"/>
                <w:sz w:val="24"/>
              </w:rPr>
              <w:t>①</w:t>
            </w:r>
            <w:r w:rsidRPr="006E5912">
              <w:rPr>
                <w:rFonts w:ascii="Times New Roman" w:eastAsia="宋体" w:hAnsi="Times New Roman" w:cs="Times New Roman"/>
                <w:b/>
                <w:bCs/>
                <w:kern w:val="0"/>
                <w:sz w:val="24"/>
              </w:rPr>
              <w:t>粉料</w:t>
            </w:r>
            <w:r w:rsidRPr="006E5912">
              <w:rPr>
                <w:rFonts w:ascii="Times New Roman" w:eastAsia="宋体" w:hAnsi="Times New Roman" w:cs="Times New Roman" w:hint="eastAsia"/>
                <w:b/>
                <w:bCs/>
                <w:kern w:val="0"/>
                <w:sz w:val="24"/>
              </w:rPr>
              <w:t>及砂料</w:t>
            </w:r>
            <w:r w:rsidRPr="006E5912">
              <w:rPr>
                <w:rFonts w:ascii="Times New Roman" w:eastAsia="宋体" w:hAnsi="Times New Roman" w:cs="Times New Roman"/>
                <w:b/>
                <w:bCs/>
                <w:kern w:val="0"/>
                <w:sz w:val="24"/>
              </w:rPr>
              <w:t>存储、给料、计量</w:t>
            </w:r>
          </w:p>
          <w:p w:rsidR="006E5912" w:rsidRPr="006E5912" w:rsidRDefault="006E5912" w:rsidP="006E5912">
            <w:pPr>
              <w:widowControl/>
              <w:spacing w:line="360" w:lineRule="auto"/>
              <w:ind w:firstLineChars="200" w:firstLine="480"/>
              <w:jc w:val="left"/>
              <w:rPr>
                <w:rFonts w:ascii="Times New Roman" w:eastAsia="宋体" w:hAnsi="Times New Roman" w:cs="Times New Roman"/>
                <w:kern w:val="0"/>
                <w:sz w:val="24"/>
              </w:rPr>
            </w:pPr>
            <w:r w:rsidRPr="006E5912">
              <w:rPr>
                <w:rFonts w:ascii="Times New Roman" w:eastAsia="宋体" w:hAnsi="Times New Roman" w:cs="Times New Roman"/>
                <w:kern w:val="0"/>
                <w:sz w:val="24"/>
              </w:rPr>
              <w:t>散装水泥经散装罐车运入项目区内后，利用罐车自带空压机将粉料通过筒仓上料管道输送至立式筒仓内储存，通过筒仓外壁上的高低料位计观察仓内粉料情况。车载空压</w:t>
            </w:r>
            <w:r w:rsidRPr="006E5912">
              <w:rPr>
                <w:rFonts w:ascii="Times New Roman" w:eastAsia="宋体" w:hAnsi="Times New Roman" w:cs="Times New Roman"/>
                <w:kern w:val="0"/>
                <w:sz w:val="24"/>
              </w:rPr>
              <w:lastRenderedPageBreak/>
              <w:t>机的压缩空气量约</w:t>
            </w:r>
            <w:r w:rsidRPr="006E5912">
              <w:rPr>
                <w:rFonts w:ascii="Times New Roman" w:eastAsia="宋体" w:hAnsi="Times New Roman" w:cs="Times New Roman"/>
                <w:kern w:val="0"/>
                <w:sz w:val="24"/>
              </w:rPr>
              <w:t>20m</w:t>
            </w:r>
            <w:r w:rsidRPr="006E5912">
              <w:rPr>
                <w:rFonts w:ascii="Times New Roman" w:eastAsia="宋体" w:hAnsi="Times New Roman" w:cs="Times New Roman"/>
                <w:kern w:val="0"/>
                <w:sz w:val="24"/>
                <w:vertAlign w:val="superscript"/>
              </w:rPr>
              <w:t>3</w:t>
            </w:r>
            <w:r w:rsidRPr="006E5912">
              <w:rPr>
                <w:rFonts w:ascii="Times New Roman" w:eastAsia="宋体" w:hAnsi="Times New Roman" w:cs="Times New Roman"/>
                <w:kern w:val="0"/>
                <w:sz w:val="24"/>
              </w:rPr>
              <w:t>/min</w:t>
            </w:r>
            <w:r w:rsidRPr="006E5912">
              <w:rPr>
                <w:rFonts w:ascii="Times New Roman" w:eastAsia="宋体" w:hAnsi="Times New Roman" w:cs="Times New Roman"/>
                <w:kern w:val="0"/>
                <w:sz w:val="24"/>
              </w:rPr>
              <w:t>，排气压力</w:t>
            </w:r>
            <w:r w:rsidRPr="006E5912">
              <w:rPr>
                <w:rFonts w:ascii="Times New Roman" w:eastAsia="宋体" w:hAnsi="Times New Roman" w:cs="Times New Roman"/>
                <w:kern w:val="0"/>
                <w:sz w:val="24"/>
              </w:rPr>
              <w:t>0.2Mpa</w:t>
            </w:r>
            <w:r w:rsidRPr="006E5912">
              <w:rPr>
                <w:rFonts w:ascii="Times New Roman" w:eastAsia="宋体" w:hAnsi="Times New Roman" w:cs="Times New Roman"/>
                <w:kern w:val="0"/>
                <w:sz w:val="24"/>
              </w:rPr>
              <w:t>，卸料速度</w:t>
            </w:r>
            <w:r w:rsidRPr="006E5912">
              <w:rPr>
                <w:rFonts w:ascii="Times New Roman" w:eastAsia="宋体" w:hAnsi="Times New Roman" w:cs="Times New Roman"/>
                <w:kern w:val="0"/>
                <w:sz w:val="24"/>
              </w:rPr>
              <w:t>1.4t/min</w:t>
            </w:r>
            <w:r w:rsidRPr="006E5912">
              <w:rPr>
                <w:rFonts w:ascii="Times New Roman" w:eastAsia="宋体" w:hAnsi="Times New Roman" w:cs="Times New Roman"/>
                <w:kern w:val="0"/>
                <w:sz w:val="24"/>
              </w:rPr>
              <w:t>，打开卸料阀，流态化物料在出料管内流动而进行输送。每辆罐车卸料时间约为</w:t>
            </w:r>
            <w:r w:rsidRPr="006E5912">
              <w:rPr>
                <w:rFonts w:ascii="Times New Roman" w:eastAsia="宋体" w:hAnsi="Times New Roman" w:cs="Times New Roman"/>
                <w:kern w:val="0"/>
                <w:sz w:val="24"/>
              </w:rPr>
              <w:t>0.5h</w:t>
            </w:r>
            <w:r w:rsidRPr="006E5912">
              <w:rPr>
                <w:rFonts w:ascii="Times New Roman" w:eastAsia="宋体" w:hAnsi="Times New Roman" w:cs="Times New Roman"/>
                <w:kern w:val="0"/>
                <w:sz w:val="24"/>
              </w:rPr>
              <w:t>。</w:t>
            </w:r>
            <w:r w:rsidRPr="006E5912">
              <w:rPr>
                <w:rFonts w:ascii="Times New Roman" w:eastAsia="宋体" w:hAnsi="Times New Roman" w:cs="Times New Roman" w:hint="eastAsia"/>
                <w:kern w:val="0"/>
                <w:sz w:val="24"/>
              </w:rPr>
              <w:t>本项目原料石粉及机制砂自产自用，经生产加工后的石粉、机制砂经吨袋装袋，由叉车运至筒仓，经斗式提升机输送至</w:t>
            </w:r>
            <w:r w:rsidRPr="006E5912">
              <w:rPr>
                <w:rFonts w:ascii="Times New Roman" w:eastAsia="宋体" w:hAnsi="Times New Roman" w:cs="Times New Roman"/>
                <w:kern w:val="0"/>
                <w:sz w:val="24"/>
              </w:rPr>
              <w:t>立式筒仓内储存</w:t>
            </w:r>
            <w:r w:rsidRPr="006E5912">
              <w:rPr>
                <w:rFonts w:ascii="Times New Roman" w:eastAsia="宋体" w:hAnsi="Times New Roman" w:cs="Times New Roman" w:hint="eastAsia"/>
                <w:kern w:val="0"/>
                <w:sz w:val="24"/>
              </w:rPr>
              <w:t>。</w:t>
            </w:r>
          </w:p>
          <w:p w:rsidR="00DD3B69" w:rsidRDefault="006E5912" w:rsidP="006E5912">
            <w:pPr>
              <w:widowControl/>
              <w:spacing w:line="360" w:lineRule="auto"/>
              <w:ind w:firstLineChars="200" w:firstLine="480"/>
              <w:jc w:val="left"/>
              <w:rPr>
                <w:rFonts w:ascii="Times New Roman" w:eastAsia="宋体" w:hAnsi="Times New Roman" w:cs="Times New Roman"/>
                <w:kern w:val="0"/>
                <w:sz w:val="24"/>
              </w:rPr>
            </w:pPr>
            <w:r w:rsidRPr="006E5912">
              <w:rPr>
                <w:rFonts w:ascii="Times New Roman" w:eastAsia="宋体" w:hAnsi="Times New Roman" w:cs="Times New Roman"/>
                <w:kern w:val="0"/>
                <w:sz w:val="24"/>
              </w:rPr>
              <w:t>立式筒仓需放料时，通过连接在仓体出料口（仓体出料口处装有放料蝶阀）的螺旋输送机将物料输送至</w:t>
            </w:r>
            <w:r w:rsidRPr="006E5912">
              <w:rPr>
                <w:rFonts w:ascii="Times New Roman" w:eastAsia="宋体" w:hAnsi="Times New Roman" w:cs="Times New Roman" w:hint="eastAsia"/>
                <w:kern w:val="0"/>
                <w:sz w:val="24"/>
              </w:rPr>
              <w:t>物料</w:t>
            </w:r>
            <w:r w:rsidRPr="006E5912">
              <w:rPr>
                <w:rFonts w:ascii="Times New Roman" w:eastAsia="宋体" w:hAnsi="Times New Roman" w:cs="Times New Roman"/>
                <w:kern w:val="0"/>
                <w:sz w:val="24"/>
              </w:rPr>
              <w:t>计量斗中，通过计量斗下的传感器计量，达到设定加入量后，放料蝶阀自动关闭，螺旋输送机停止输送物料。计量好的物料通过计量斗底部螺旋输送机输送至斗式提升机地坑中。</w:t>
            </w:r>
          </w:p>
          <w:p w:rsidR="006E5912" w:rsidRPr="006E5912" w:rsidRDefault="006E5912" w:rsidP="006E5912">
            <w:pPr>
              <w:widowControl/>
              <w:spacing w:line="360" w:lineRule="auto"/>
              <w:ind w:firstLineChars="200" w:firstLine="480"/>
              <w:jc w:val="left"/>
              <w:rPr>
                <w:rFonts w:ascii="Times New Roman" w:eastAsia="宋体" w:hAnsi="Times New Roman" w:cs="Times New Roman"/>
                <w:kern w:val="0"/>
                <w:sz w:val="24"/>
              </w:rPr>
            </w:pPr>
            <w:r w:rsidRPr="006E5912">
              <w:rPr>
                <w:rFonts w:ascii="Times New Roman" w:eastAsia="宋体" w:hAnsi="Times New Roman" w:cs="Times New Roman"/>
                <w:kern w:val="0"/>
                <w:sz w:val="24"/>
              </w:rPr>
              <w:t>各立式筒仓内顶部设置</w:t>
            </w:r>
            <w:r w:rsidRPr="006E5912">
              <w:rPr>
                <w:rFonts w:ascii="Times New Roman" w:eastAsia="宋体" w:hAnsi="Times New Roman" w:cs="Times New Roman"/>
                <w:kern w:val="0"/>
                <w:sz w:val="24"/>
              </w:rPr>
              <w:t>1</w:t>
            </w:r>
            <w:r w:rsidRPr="006E5912">
              <w:rPr>
                <w:rFonts w:ascii="Times New Roman" w:eastAsia="宋体" w:hAnsi="Times New Roman" w:cs="Times New Roman"/>
                <w:kern w:val="0"/>
                <w:sz w:val="24"/>
              </w:rPr>
              <w:t>套仓顶除尘器对粉料进料过程中筒仓内部的粉尘进行收集处理。筒仓下锥部各设置</w:t>
            </w:r>
            <w:r w:rsidRPr="006E5912">
              <w:rPr>
                <w:rFonts w:ascii="Times New Roman" w:eastAsia="宋体" w:hAnsi="Times New Roman" w:cs="Times New Roman"/>
                <w:kern w:val="0"/>
                <w:sz w:val="24"/>
              </w:rPr>
              <w:t>1</w:t>
            </w:r>
            <w:r w:rsidRPr="006E5912">
              <w:rPr>
                <w:rFonts w:ascii="Times New Roman" w:eastAsia="宋体" w:hAnsi="Times New Roman" w:cs="Times New Roman"/>
                <w:kern w:val="0"/>
                <w:sz w:val="24"/>
              </w:rPr>
              <w:t>套破拱装置，进行粉料破拱，避免粉料堆积，造成堵塞。</w:t>
            </w:r>
            <w:r w:rsidRPr="006E5912">
              <w:rPr>
                <w:rFonts w:ascii="Times New Roman" w:eastAsia="宋体" w:hAnsi="Times New Roman" w:cs="Times New Roman" w:hint="eastAsia"/>
                <w:b/>
                <w:bCs/>
                <w:kern w:val="0"/>
                <w:sz w:val="24"/>
              </w:rPr>
              <w:t>物料</w:t>
            </w:r>
            <w:r w:rsidRPr="006E5912">
              <w:rPr>
                <w:rFonts w:ascii="Times New Roman" w:eastAsia="宋体" w:hAnsi="Times New Roman" w:cs="Times New Roman"/>
                <w:b/>
                <w:bCs/>
                <w:kern w:val="0"/>
                <w:sz w:val="24"/>
              </w:rPr>
              <w:t>计量仓为全封闭式钢结构，无粉尘产生</w:t>
            </w:r>
            <w:r w:rsidRPr="006E5912">
              <w:rPr>
                <w:rFonts w:ascii="Times New Roman" w:eastAsia="宋体" w:hAnsi="Times New Roman" w:cs="Times New Roman" w:hint="eastAsia"/>
                <w:b/>
                <w:bCs/>
                <w:kern w:val="0"/>
                <w:sz w:val="24"/>
              </w:rPr>
              <w:t>。</w:t>
            </w:r>
          </w:p>
          <w:p w:rsidR="006E5912" w:rsidRPr="006E5912" w:rsidRDefault="006E5912" w:rsidP="006E5912">
            <w:pPr>
              <w:widowControl/>
              <w:spacing w:line="360" w:lineRule="auto"/>
              <w:ind w:firstLineChars="200" w:firstLine="482"/>
              <w:jc w:val="left"/>
              <w:rPr>
                <w:rFonts w:ascii="Times New Roman" w:eastAsia="宋体" w:hAnsi="Times New Roman" w:cs="Times New Roman"/>
                <w:kern w:val="0"/>
                <w:sz w:val="24"/>
              </w:rPr>
            </w:pPr>
            <w:r w:rsidRPr="006E5912">
              <w:rPr>
                <w:rFonts w:ascii="Times New Roman" w:eastAsia="宋体" w:hAnsi="Times New Roman" w:cs="Times New Roman" w:hint="eastAsia"/>
                <w:b/>
                <w:bCs/>
                <w:kern w:val="0"/>
                <w:sz w:val="24"/>
              </w:rPr>
              <w:t>②</w:t>
            </w:r>
            <w:r w:rsidRPr="006E5912">
              <w:rPr>
                <w:rFonts w:ascii="Times New Roman" w:eastAsia="宋体" w:hAnsi="Times New Roman" w:cs="Times New Roman"/>
                <w:b/>
                <w:bCs/>
                <w:kern w:val="0"/>
                <w:sz w:val="24"/>
              </w:rPr>
              <w:t>减水剂、膨胀剂给料计量</w:t>
            </w:r>
            <w:r w:rsidRPr="006E5912">
              <w:rPr>
                <w:rFonts w:ascii="Times New Roman" w:eastAsia="宋体" w:hAnsi="Times New Roman" w:cs="Times New Roman"/>
                <w:kern w:val="0"/>
                <w:sz w:val="24"/>
              </w:rPr>
              <w:br/>
            </w:r>
            <w:r w:rsidRPr="006E5912">
              <w:rPr>
                <w:rFonts w:ascii="Times New Roman" w:eastAsia="宋体" w:hAnsi="Times New Roman" w:cs="Times New Roman"/>
                <w:kern w:val="0"/>
                <w:sz w:val="24"/>
              </w:rPr>
              <w:t>本项目减水剂及膨胀剂等添加剂用量较少，购入的原料为袋装料，经人工搬运至磅秤处计量后卸入斗式提升机地坑中，在通过斗式提升机与其他物料一并输送至预混仓。</w:t>
            </w:r>
          </w:p>
          <w:p w:rsidR="006E5912" w:rsidRPr="006E5912" w:rsidRDefault="006E5912" w:rsidP="006E5912">
            <w:pPr>
              <w:widowControl/>
              <w:spacing w:line="360" w:lineRule="auto"/>
              <w:ind w:firstLineChars="200" w:firstLine="482"/>
              <w:jc w:val="left"/>
              <w:rPr>
                <w:rFonts w:ascii="Times New Roman" w:eastAsia="宋体" w:hAnsi="Times New Roman" w:cs="Times New Roman"/>
                <w:b/>
                <w:bCs/>
                <w:kern w:val="0"/>
                <w:sz w:val="24"/>
              </w:rPr>
            </w:pPr>
            <w:r w:rsidRPr="006E5912">
              <w:rPr>
                <w:rFonts w:ascii="Times New Roman" w:eastAsia="宋体" w:hAnsi="Times New Roman" w:cs="Times New Roman" w:hint="eastAsia"/>
                <w:b/>
                <w:bCs/>
                <w:kern w:val="0"/>
                <w:sz w:val="24"/>
              </w:rPr>
              <w:t>③</w:t>
            </w:r>
            <w:r w:rsidRPr="006E5912">
              <w:rPr>
                <w:rFonts w:ascii="Times New Roman" w:eastAsia="宋体" w:hAnsi="Times New Roman" w:cs="Times New Roman"/>
                <w:b/>
                <w:bCs/>
                <w:kern w:val="0"/>
                <w:sz w:val="24"/>
              </w:rPr>
              <w:t>物料预混</w:t>
            </w:r>
          </w:p>
          <w:p w:rsidR="006E5912" w:rsidRPr="006E5912" w:rsidRDefault="006E5912" w:rsidP="006E5912">
            <w:pPr>
              <w:widowControl/>
              <w:spacing w:line="360" w:lineRule="auto"/>
              <w:ind w:firstLineChars="200" w:firstLine="480"/>
              <w:jc w:val="left"/>
              <w:rPr>
                <w:rFonts w:ascii="Times New Roman" w:eastAsia="宋体" w:hAnsi="Times New Roman" w:cs="Times New Roman"/>
                <w:b/>
                <w:bCs/>
                <w:kern w:val="0"/>
                <w:sz w:val="24"/>
              </w:rPr>
            </w:pPr>
            <w:r w:rsidRPr="006E5912">
              <w:rPr>
                <w:rFonts w:ascii="Times New Roman" w:eastAsia="宋体" w:hAnsi="Times New Roman" w:cs="Times New Roman" w:hint="eastAsia"/>
                <w:kern w:val="0"/>
                <w:sz w:val="24"/>
              </w:rPr>
              <w:t>物料</w:t>
            </w:r>
            <w:r w:rsidRPr="006E5912">
              <w:rPr>
                <w:rFonts w:ascii="Times New Roman" w:eastAsia="宋体" w:hAnsi="Times New Roman" w:cs="Times New Roman"/>
                <w:kern w:val="0"/>
                <w:sz w:val="24"/>
              </w:rPr>
              <w:t>计量斗中物料</w:t>
            </w:r>
            <w:r w:rsidRPr="006E5912">
              <w:rPr>
                <w:rFonts w:ascii="Times New Roman" w:eastAsia="宋体" w:hAnsi="Times New Roman" w:cs="Times New Roman" w:hint="eastAsia"/>
                <w:kern w:val="0"/>
                <w:sz w:val="24"/>
              </w:rPr>
              <w:t>（水泥、石粉、机制砂）</w:t>
            </w:r>
            <w:r w:rsidRPr="006E5912">
              <w:rPr>
                <w:rFonts w:ascii="Times New Roman" w:eastAsia="宋体" w:hAnsi="Times New Roman" w:cs="Times New Roman"/>
                <w:kern w:val="0"/>
                <w:sz w:val="24"/>
              </w:rPr>
              <w:t>达到预设重量后，经斗式提升机提升至预混仓中备用。减水剂、膨胀剂按一定配比称量完成后，经斗式提升机提升至预混仓中备用。待</w:t>
            </w:r>
            <w:r w:rsidRPr="006E5912">
              <w:rPr>
                <w:rFonts w:ascii="Times New Roman" w:eastAsia="宋体" w:hAnsi="Times New Roman" w:cs="Times New Roman" w:hint="eastAsia"/>
                <w:kern w:val="0"/>
                <w:sz w:val="24"/>
              </w:rPr>
              <w:t>各物料</w:t>
            </w:r>
            <w:r w:rsidRPr="006E5912">
              <w:rPr>
                <w:rFonts w:ascii="Times New Roman" w:eastAsia="宋体" w:hAnsi="Times New Roman" w:cs="Times New Roman"/>
                <w:kern w:val="0"/>
                <w:sz w:val="24"/>
              </w:rPr>
              <w:t>均已达到设定重量后，开启预混仓底部阀门，将物料直接卸入密闭混合机内进行混合搅拌</w:t>
            </w:r>
            <w:r w:rsidRPr="006E5912">
              <w:rPr>
                <w:rFonts w:ascii="Times New Roman" w:eastAsia="宋体" w:hAnsi="Times New Roman" w:cs="Times New Roman" w:hint="eastAsia"/>
                <w:kern w:val="0"/>
                <w:sz w:val="24"/>
              </w:rPr>
              <w:t>。</w:t>
            </w:r>
            <w:r w:rsidRPr="006E5912">
              <w:rPr>
                <w:rFonts w:ascii="Times New Roman" w:eastAsia="宋体" w:hAnsi="Times New Roman" w:cs="Times New Roman"/>
                <w:b/>
                <w:bCs/>
                <w:kern w:val="0"/>
                <w:sz w:val="24"/>
              </w:rPr>
              <w:t>预混仓</w:t>
            </w:r>
            <w:r w:rsidRPr="006E5912">
              <w:rPr>
                <w:rFonts w:ascii="Times New Roman" w:eastAsia="宋体" w:hAnsi="Times New Roman" w:cs="Times New Roman" w:hint="eastAsia"/>
                <w:b/>
                <w:bCs/>
                <w:kern w:val="0"/>
                <w:sz w:val="24"/>
              </w:rPr>
              <w:t>及混合机均</w:t>
            </w:r>
            <w:r w:rsidRPr="006E5912">
              <w:rPr>
                <w:rFonts w:ascii="Times New Roman" w:eastAsia="宋体" w:hAnsi="Times New Roman" w:cs="Times New Roman"/>
                <w:b/>
                <w:bCs/>
                <w:kern w:val="0"/>
                <w:sz w:val="24"/>
              </w:rPr>
              <w:t>为全封闭式</w:t>
            </w:r>
            <w:r w:rsidRPr="006E5912">
              <w:rPr>
                <w:rFonts w:ascii="Times New Roman" w:eastAsia="宋体" w:hAnsi="Times New Roman" w:cs="Times New Roman" w:hint="eastAsia"/>
                <w:b/>
                <w:bCs/>
                <w:kern w:val="0"/>
                <w:sz w:val="24"/>
              </w:rPr>
              <w:t>，故此过程无粉尘产生。</w:t>
            </w:r>
          </w:p>
          <w:p w:rsidR="006E5912" w:rsidRPr="006E5912" w:rsidRDefault="006E5912" w:rsidP="006E5912">
            <w:pPr>
              <w:widowControl/>
              <w:spacing w:line="360" w:lineRule="auto"/>
              <w:ind w:leftChars="228" w:left="479"/>
              <w:jc w:val="left"/>
              <w:rPr>
                <w:rFonts w:ascii="Times New Roman" w:eastAsia="宋体" w:hAnsi="Times New Roman" w:cs="Times New Roman"/>
                <w:kern w:val="0"/>
                <w:sz w:val="24"/>
              </w:rPr>
            </w:pPr>
            <w:r w:rsidRPr="006E5912">
              <w:rPr>
                <w:rFonts w:ascii="Times New Roman" w:eastAsia="宋体" w:hAnsi="Times New Roman" w:cs="Times New Roman" w:hint="eastAsia"/>
                <w:b/>
                <w:bCs/>
                <w:kern w:val="0"/>
                <w:sz w:val="24"/>
              </w:rPr>
              <w:t>④</w:t>
            </w:r>
            <w:r w:rsidRPr="006E5912">
              <w:rPr>
                <w:rFonts w:ascii="Times New Roman" w:eastAsia="宋体" w:hAnsi="Times New Roman" w:cs="Times New Roman"/>
                <w:b/>
                <w:bCs/>
                <w:kern w:val="0"/>
                <w:sz w:val="24"/>
              </w:rPr>
              <w:t>混合、包装</w:t>
            </w:r>
          </w:p>
          <w:p w:rsidR="006E5912" w:rsidRPr="006E5912" w:rsidRDefault="006E5912" w:rsidP="006E5912">
            <w:pPr>
              <w:widowControl/>
              <w:spacing w:line="360" w:lineRule="auto"/>
              <w:ind w:firstLineChars="200" w:firstLine="480"/>
              <w:jc w:val="left"/>
              <w:rPr>
                <w:rFonts w:ascii="Times New Roman" w:eastAsia="宋体" w:hAnsi="Times New Roman" w:cs="Times New Roman"/>
                <w:kern w:val="0"/>
                <w:sz w:val="24"/>
              </w:rPr>
            </w:pPr>
            <w:r w:rsidRPr="006E5912">
              <w:rPr>
                <w:rFonts w:ascii="Times New Roman" w:eastAsia="宋体" w:hAnsi="Times New Roman" w:cs="Times New Roman"/>
                <w:kern w:val="0"/>
                <w:sz w:val="24"/>
              </w:rPr>
              <w:t>本项目混合机采用微机控制，集运作、监控、管理于一体。混合机配备多重轴端密封保护装置及风压密封保护装置，可防止漏浆现象发生。监控系统可随时监控减速箱、卸料泵和电动润滑油泵的工作状态。微机操控混合机进行搅拌，搅拌完毕后关闭混合机，打开混合机底部出料口卸入储料仓内。成品经仓底安装的电磁振动给料机均匀、定量的给料至自动包装机后转入产品库房待售</w:t>
            </w:r>
            <w:r w:rsidRPr="006E5912">
              <w:rPr>
                <w:rFonts w:ascii="Times New Roman" w:eastAsia="宋体" w:hAnsi="Times New Roman" w:cs="Times New Roman" w:hint="eastAsia"/>
                <w:kern w:val="0"/>
                <w:sz w:val="24"/>
              </w:rPr>
              <w:t>。</w:t>
            </w:r>
            <w:r w:rsidRPr="006E5912">
              <w:rPr>
                <w:rFonts w:ascii="Times New Roman" w:eastAsia="宋体" w:hAnsi="Times New Roman" w:cs="Times New Roman"/>
                <w:kern w:val="0"/>
                <w:sz w:val="24"/>
              </w:rPr>
              <w:t>包装机粉尘通过人工控制包装机出料时间，密封包装工艺控制，即包装机出料口与包装袋完全接触封闭后开始出料，达到包装重量后立即停止出料，并立即对包装袋封口。</w:t>
            </w:r>
            <w:r w:rsidRPr="006E5912">
              <w:rPr>
                <w:rFonts w:ascii="Times New Roman" w:eastAsia="宋体" w:hAnsi="Times New Roman" w:cs="Times New Roman"/>
                <w:b/>
                <w:bCs/>
                <w:kern w:val="0"/>
                <w:sz w:val="24"/>
              </w:rPr>
              <w:t>故采取上述操作措施后，此过程无粉尘产生。</w:t>
            </w:r>
          </w:p>
          <w:p w:rsidR="006E5912" w:rsidRPr="006E5912" w:rsidRDefault="006E5912" w:rsidP="006E5912">
            <w:pPr>
              <w:widowControl/>
              <w:spacing w:line="360" w:lineRule="auto"/>
              <w:ind w:leftChars="228" w:left="479"/>
              <w:jc w:val="left"/>
              <w:rPr>
                <w:rFonts w:ascii="Times New Roman" w:eastAsia="宋体" w:hAnsi="Times New Roman" w:cs="Times New Roman"/>
                <w:b/>
                <w:bCs/>
                <w:kern w:val="0"/>
                <w:sz w:val="24"/>
              </w:rPr>
            </w:pPr>
            <w:r w:rsidRPr="006E5912">
              <w:rPr>
                <w:rFonts w:ascii="Times New Roman" w:eastAsia="宋体" w:hAnsi="Times New Roman" w:cs="Times New Roman" w:hint="eastAsia"/>
                <w:b/>
                <w:bCs/>
                <w:kern w:val="0"/>
                <w:sz w:val="24"/>
              </w:rPr>
              <w:t>⑤</w:t>
            </w:r>
            <w:r w:rsidRPr="006E5912">
              <w:rPr>
                <w:rFonts w:ascii="Times New Roman" w:eastAsia="宋体" w:hAnsi="Times New Roman" w:cs="Times New Roman"/>
                <w:b/>
                <w:bCs/>
                <w:kern w:val="0"/>
                <w:sz w:val="24"/>
              </w:rPr>
              <w:t>产品检验</w:t>
            </w:r>
          </w:p>
          <w:p w:rsidR="006E5912" w:rsidRPr="006E5912" w:rsidRDefault="006E5912" w:rsidP="006E5912">
            <w:pPr>
              <w:spacing w:line="360" w:lineRule="auto"/>
              <w:ind w:firstLineChars="200" w:firstLine="480"/>
              <w:rPr>
                <w:rFonts w:ascii="Times New Roman" w:eastAsia="宋体" w:hAnsi="Times New Roman" w:cs="Times New Roman"/>
                <w:sz w:val="24"/>
              </w:rPr>
            </w:pPr>
            <w:r w:rsidRPr="006E5912">
              <w:rPr>
                <w:rFonts w:ascii="Times New Roman" w:eastAsia="宋体" w:hAnsi="Times New Roman" w:cs="Times New Roman"/>
                <w:kern w:val="0"/>
                <w:sz w:val="24"/>
              </w:rPr>
              <w:t>本项目不对原料进行检验。对项目生产的压浆料、灌浆料、干粉外加剂，通过加入</w:t>
            </w:r>
            <w:r w:rsidRPr="006E5912">
              <w:rPr>
                <w:rFonts w:ascii="Times New Roman" w:eastAsia="宋体" w:hAnsi="Times New Roman" w:cs="Times New Roman"/>
                <w:kern w:val="0"/>
                <w:sz w:val="24"/>
              </w:rPr>
              <w:lastRenderedPageBreak/>
              <w:t>一一定比例的水，然后倒入模具，待样品凝固后使用专业工具对样品进行抗拉、抗压等力学检验。项目产品检验不涉及化学试剂的使用及化学反应。</w:t>
            </w:r>
          </w:p>
          <w:p w:rsidR="002434EF" w:rsidRPr="008605A9" w:rsidRDefault="006E5912" w:rsidP="00C22FA7">
            <w:pPr>
              <w:spacing w:line="360" w:lineRule="auto"/>
              <w:ind w:firstLine="480"/>
              <w:rPr>
                <w:rFonts w:ascii="Times New Roman" w:eastAsia="宋体" w:hAnsi="Times New Roman" w:cs="Times New Roman"/>
                <w:sz w:val="24"/>
              </w:rPr>
            </w:pPr>
            <w:r w:rsidRPr="006E5912">
              <w:rPr>
                <w:rFonts w:ascii="Times New Roman" w:eastAsia="宋体" w:hAnsi="Times New Roman" w:cs="Times New Roman" w:hint="eastAsia"/>
                <w:sz w:val="24"/>
              </w:rPr>
              <w:t>本项目斗式提升机处会产生一定量上料粉尘，设置</w:t>
            </w:r>
            <w:r w:rsidRPr="006E5912">
              <w:rPr>
                <w:rFonts w:ascii="Times New Roman" w:eastAsia="宋体" w:hAnsi="Times New Roman" w:cs="Times New Roman" w:hint="eastAsia"/>
                <w:sz w:val="24"/>
              </w:rPr>
              <w:t>1</w:t>
            </w:r>
            <w:r w:rsidRPr="006E5912">
              <w:rPr>
                <w:rFonts w:ascii="Times New Roman" w:eastAsia="宋体" w:hAnsi="Times New Roman" w:cs="Times New Roman" w:hint="eastAsia"/>
                <w:sz w:val="24"/>
              </w:rPr>
              <w:t>套脉冲布袋除尘器处理粉尘。</w:t>
            </w:r>
          </w:p>
          <w:p w:rsidR="006E5912" w:rsidRPr="006E5912" w:rsidRDefault="00C22FA7" w:rsidP="006E5912">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2</w:t>
            </w:r>
            <w:r w:rsidR="006E5912">
              <w:rPr>
                <w:rFonts w:ascii="Times New Roman" w:eastAsia="宋体" w:hAnsi="Times New Roman" w:cs="Times New Roman" w:hint="eastAsia"/>
                <w:b/>
                <w:bCs/>
                <w:sz w:val="24"/>
              </w:rPr>
              <w:t>、</w:t>
            </w:r>
            <w:r w:rsidR="006E5912" w:rsidRPr="006E5912">
              <w:rPr>
                <w:rFonts w:ascii="Times New Roman" w:eastAsia="宋体" w:hAnsi="Times New Roman" w:cs="Times New Roman"/>
                <w:b/>
                <w:bCs/>
                <w:sz w:val="24"/>
              </w:rPr>
              <w:t>本项目</w:t>
            </w:r>
            <w:r w:rsidR="006E5912" w:rsidRPr="006E5912">
              <w:rPr>
                <w:rFonts w:ascii="Times New Roman" w:eastAsia="宋体" w:hAnsi="Times New Roman" w:cs="Times New Roman" w:hint="eastAsia"/>
                <w:b/>
                <w:bCs/>
                <w:kern w:val="0"/>
                <w:sz w:val="24"/>
              </w:rPr>
              <w:t>石粉</w:t>
            </w:r>
            <w:r w:rsidR="006E5912" w:rsidRPr="006E5912">
              <w:rPr>
                <w:rFonts w:ascii="Times New Roman" w:eastAsia="宋体" w:hAnsi="Times New Roman" w:cs="Times New Roman"/>
                <w:b/>
                <w:bCs/>
                <w:kern w:val="0"/>
                <w:sz w:val="24"/>
              </w:rPr>
              <w:t>生产工艺流程及产污位置</w:t>
            </w:r>
            <w:r w:rsidR="006E5912" w:rsidRPr="006E5912">
              <w:rPr>
                <w:rFonts w:ascii="Times New Roman" w:eastAsia="宋体" w:hAnsi="Times New Roman" w:cs="Times New Roman"/>
                <w:b/>
                <w:bCs/>
                <w:sz w:val="24"/>
              </w:rPr>
              <w:t>分析如下：</w:t>
            </w:r>
          </w:p>
          <w:p w:rsidR="006E5912" w:rsidRPr="006E5912" w:rsidRDefault="009604DC" w:rsidP="006E5912">
            <w:pPr>
              <w:widowControl/>
              <w:spacing w:line="360" w:lineRule="auto"/>
              <w:rPr>
                <w:rFonts w:ascii="Times New Roman" w:eastAsia="宋体" w:hAnsi="Times New Roman" w:cs="Times New Roman"/>
                <w:b/>
                <w:bCs/>
                <w:sz w:val="28"/>
                <w:szCs w:val="28"/>
              </w:rPr>
            </w:pPr>
            <w:r w:rsidRPr="009604DC">
              <w:rPr>
                <w:rFonts w:ascii="Times New Roman" w:eastAsia="宋体" w:hAnsi="Times New Roman" w:cs="Times New Roman"/>
                <w:noProof/>
                <w:sz w:val="28"/>
              </w:rPr>
              <w:pict>
                <v:group id="组合 401" o:spid="_x0000_s2050" style="position:absolute;left:0;text-align:left;margin-left:103.8pt;margin-top:10.45pt;width:302.3pt;height:324pt;z-index:251734016" coordorigin="37,9264" coordsize="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MhrgYAAJE8AAAOAAAAZHJzL2Uyb0RvYy54bWzsW91u40QUvkfiHUa+p/H/T9R0tbTbCmmB&#10;lbpwP7GdxML2mLHbpDwAvAE3ICG4Q+KSKyTE09B9Dc7M2OOfuEp3mzqlci4iO2NPZs58c36+c+b4&#10;xSaJ0XVI84ikM0U7UhUUpj4JonQ5U756e/6Jq6C8wGmAY5KGM+UmzJUXJx9/dLzOpqFOViQOQoqg&#10;kzSfrrOZsiqKbDqZ5P4qTHB+RLIwhcYFoQku4JYuJwHFa+g9iSe6qtqTNaFBRokf5jn8eiYalRPe&#10;/2IR+sWXi0UeFiieKTC2gn9T/j1n35OTYzxdUpytIr8cBv6AUSQ4SuFPZVdnuMDoikZbXSWRT0lO&#10;FsWRT5IJWSwiP+RzgNloamc2F5RcZXwuy+l6mUkxgWg7cvrgbv0vri9odpm9oWL0cPma+N/kIJfJ&#10;OltOm+3sfikeRvP15ySA9cRXBeET3yxowrqAKaENl++NlG+4KZAPPxqu4ekaLIMPbaamma5aroC/&#10;gmVi7xmO4ygImj3dNh1brI+/elX2YKumLV634WXWOsFT8dd8uOXw2PIDnvJaZPnDRHa5wlnIVyJn&#10;InlDURTAFFRdQSlOQA63P/5w+/Mft79+jwyPj5oNAJ5kkkXF5lMCc9O4oHIhYJSS0xVOl+FLSsl6&#10;FeIAhqjxGTVeFRPJWSe7JG4anrYluUryrmWVUjesltTwNKN5cRGSBLGLmUJhy/Bx4uvXeSEEXD3C&#10;1jcl51Ec820Tp60fYCXELyHfd+XbbDJs/GImxWa+4aLTxMqz1jkJbmB+lIjNCcoELlaEfqegNWzM&#10;mZJ/e4VpqKD4sxRk5GmmyXYyvzEtR4cb2myZN1tw6kNXM6VQkLg8LcTuv8potFzBP4lVSclLQPIi&#10;4jOuR8V3AUfSYJAyeiBlu2zRGrgYCFIq7ECxGR2j2owVpDS92ormQzGVkzgKGKwYnnK6nJ/GFF1j&#10;UNnn/FMitvVYnKI1gMHSGbCTLACYpEuxwe7sTeWfvt6SqAAzFEfJTAGdBB/2EJ6ybfkqDfh1gaNY&#10;XL8n0PmmriE1Ar3UnWYf0L0DAd2odKdruHzB8FQCHSzVnpRnC8HPDuh6tXajRm85CaChtpwEh2uY&#10;Q2p0z1S7QB81+v1cF2MEeq83DM7CNtCl+RvWG1aZb87iCEM17C7QuQfJg5DRdSld3F4f3RyB3gt0&#10;CFG3gS7N38BAr8I+QzP0LtBHjX4/jc6D4tFHr0JMyW8AeyeA/u6nP9/99Q8CeqZSCYDy01TQRv4m&#10;LWkjyWpwwuTtTQbUCMcksDOcDxGvsJv7kRoOQLqkg1yLq6OGYy68cgvoAIjQJBG0RWnEUcq4Gzy9&#10;D6Wxz6gS6LsyeOwJJFHBpVPQCFigGOgNCGeTMACaIwQmlV2JSe3kVIS3zR5mYgXSazCqwttCR5On&#10;GAIdquQnXI0jcxsdwtMe0TE0OhjP29EdzeB+UHS4rs6RuY0O4EVH3XEA3cEolTY6BJ3fMhN4+piW&#10;ReoO7y7L0k0xjJZloLyKJvMqld8hSLkDoMNQHY/rrW3dARpu1B2H0B0yRVKiw3aHtSyWwdJpnFzQ&#10;GZUAMqjRYYHDwROcwu+t0pPPUHdwj6LmDQ7mh2oykyC1RTMWH9LTMDTH6Y9SRlvCsryH0BZ99LtQ&#10;6aU5uRwuR2+znKmobnCNsrqhzjO5MNS9sJJ7S9LLUoYxpdNM6Wg9TLdZVzQMSwBqqqyYcS2u+Gpj&#10;5NgVpNQdgc5gdR+SQBoh1YJUD6dcZugGV1OWBzVMQk31pMMtyBs+MTUlaacRUy1MdelbU5Wpy8ej&#10;b9EijrKvq8Kqsh7QsmQpkWt5XBfVWsoG1SlcZu47PUGujlXAneF8JaqSArgSTv8zZ3g1yfDW9Y2W&#10;Lp2CQe0coKbK6Oqq2/WdXA8ame/k7uJ7BzN0MiYdlVJTKbF6zW7y1BTeyeCGzvEadV/2NqaAaNiL&#10;P/6s674EDcbWbgR6C+hditsExhkC4BLlj09LOAbz1Hi06drC8jdsrllGBs+epoI5312QLiB7AFpC&#10;71LcJoRxQ6LDtS2JDsfrT4+ZwlN7gg7ZM3e8dElx144XK0OuATIcaVUfyTF0XaiwWo1o0vHaSXAO&#10;5XjVYhrtUcse1TT5L7//+/dvqExdNLwufv7ikc4nGa6MAMHt6hZrOFWNPZRr7kirvReOGuU84igR&#10;eHQPPi3Sjgbzm/yMFCIe3Ps5khHCLQj3cPkmuPCHUIuQFq7sJ5xV7MYOJmQY9hM77IvLh5x6Kab/&#10;C6Ygv8jPvfLavvKMLjtY27znVW/1SeKT/wAAAP//AwBQSwMEFAAGAAgAAAAhAHQXoUrgAAAACgEA&#10;AA8AAABkcnMvZG93bnJldi54bWxMj8FKw0AQhu+C77CM4M1uEjGmMZtSinoqgq0g3qbZaRKanQ3Z&#10;bZK+vduT3maYj3++v1jNphMjDa61rCBeRCCIK6tbrhV87d8eMhDOI2vsLJOCCzlYlbc3BebaTvxJ&#10;487XIoSwy1FB432fS+mqhgy6he2Jw+1oB4M+rEMt9YBTCDedTKIolQZbDh8a7GnTUHXanY2C9wmn&#10;9WP8Om5Px83lZ//08b2NSan7u3n9AsLT7P9guOoHdSiD08GeWTvRKUii5zSg12EJIgBZnCQgDgrS&#10;NFuCLAv5v0L5CwAA//8DAFBLAQItABQABgAIAAAAIQC2gziS/gAAAOEBAAATAAAAAAAAAAAAAAAA&#10;AAAAAABbQ29udGVudF9UeXBlc10ueG1sUEsBAi0AFAAGAAgAAAAhADj9If/WAAAAlAEAAAsAAAAA&#10;AAAAAAAAAAAALwEAAF9yZWxzLy5yZWxzUEsBAi0AFAAGAAgAAAAhANtFIyGuBgAAkTwAAA4AAAAA&#10;AAAAAAAAAAAALgIAAGRycy9lMm9Eb2MueG1sUEsBAi0AFAAGAAgAAAAhAHQXoUrgAAAACgEAAA8A&#10;AAAAAAAAAAAAAAAACAkAAGRycy9kb3ducmV2LnhtbFBLBQYAAAAABAAEAPMAAAAVCgAAAAA=&#10;">
                  <v:shape id="文本框 396" o:spid="_x0000_s2074" type="#_x0000_t202" style="position:absolute;left:43;top:9264;width:9;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style="mso-next-textbox:#文本框 396">
                      <w:txbxContent>
                        <w:p w:rsidR="00646639" w:rsidRDefault="00646639" w:rsidP="006E5912">
                          <w:r>
                            <w:rPr>
                              <w:rFonts w:eastAsia="宋体" w:hint="eastAsia"/>
                            </w:rPr>
                            <w:t>碎石</w:t>
                          </w:r>
                        </w:p>
                      </w:txbxContent>
                    </v:textbox>
                  </v:shape>
                  <v:shape id="文本框 368" o:spid="_x0000_s2073" type="#_x0000_t202" style="position:absolute;left:40;top:9273;width:13;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style="mso-next-textbox:#文本框 368">
                      <w:txbxContent>
                        <w:p w:rsidR="00646639" w:rsidRDefault="00646639" w:rsidP="006E5912">
                          <w:pPr>
                            <w:jc w:val="center"/>
                            <w:rPr>
                              <w:rFonts w:eastAsia="宋体"/>
                            </w:rPr>
                          </w:pPr>
                          <w:r>
                            <w:rPr>
                              <w:rFonts w:eastAsia="宋体" w:hint="eastAsia"/>
                            </w:rPr>
                            <w:t>给料机</w:t>
                          </w:r>
                        </w:p>
                      </w:txbxContent>
                    </v:textbox>
                  </v:shape>
                  <v:shape id="文本框 369" o:spid="_x0000_s2072" type="#_x0000_t202" style="position:absolute;left:40;top:9283;width:14;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mhxQAAANwAAAAPAAAAZHJzL2Rvd25yZXYueG1sRI9Ba8JA&#10;FITvBf/D8gpeSt1og9XoKiK06E3T0l4f2WcSmn0bd9eY/vtuQfA4zMw3zHLdm0Z05HxtWcF4lIAg&#10;LqyuuVTw+fH2PAPhA7LGxjIp+CUP69XgYYmZtlc+UpeHUkQI+wwVVCG0mZS+qMigH9mWOHon6wyG&#10;KF0ptcNrhJtGTpJkKg3WHBcqbGlbUfGTX4yCWbrrvv3+5fBVTE/NPDy9du9np9Twsd8sQATqwz18&#10;a++0gjRJ4f9MPAJy9QcAAP//AwBQSwECLQAUAAYACAAAACEA2+H2y+4AAACFAQAAEwAAAAAAAAAA&#10;AAAAAAAAAAAAW0NvbnRlbnRfVHlwZXNdLnhtbFBLAQItABQABgAIAAAAIQBa9CxbvwAAABUBAAAL&#10;AAAAAAAAAAAAAAAAAB8BAABfcmVscy8ucmVsc1BLAQItABQABgAIAAAAIQC7hZmhxQAAANwAAAAP&#10;AAAAAAAAAAAAAAAAAAcCAABkcnMvZG93bnJldi54bWxQSwUGAAAAAAMAAwC3AAAA+QIAAAAA&#10;">
                    <v:textbox style="mso-next-textbox:#文本框 369">
                      <w:txbxContent>
                        <w:p w:rsidR="00646639" w:rsidRDefault="00646639" w:rsidP="006E5912">
                          <w:pPr>
                            <w:jc w:val="center"/>
                            <w:rPr>
                              <w:rFonts w:eastAsia="宋体"/>
                            </w:rPr>
                          </w:pPr>
                          <w:r>
                            <w:rPr>
                              <w:rFonts w:eastAsia="宋体" w:hint="eastAsia"/>
                            </w:rPr>
                            <w:t>磨机</w:t>
                          </w:r>
                        </w:p>
                      </w:txbxContent>
                    </v:textbox>
                  </v:shape>
                  <v:shape id="文本框 370" o:spid="_x0000_s2071" type="#_x0000_t202" style="position:absolute;left:40;top:9294;width:13;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style="mso-next-textbox:#文本框 370">
                      <w:txbxContent>
                        <w:p w:rsidR="00646639" w:rsidRDefault="00646639" w:rsidP="006E5912">
                          <w:pPr>
                            <w:jc w:val="center"/>
                            <w:rPr>
                              <w:rFonts w:eastAsia="宋体"/>
                            </w:rPr>
                          </w:pPr>
                          <w:r>
                            <w:rPr>
                              <w:rFonts w:hint="eastAsia"/>
                            </w:rPr>
                            <w:t>分选机</w:t>
                          </w:r>
                        </w:p>
                      </w:txbxContent>
                    </v:textbox>
                  </v:shape>
                  <v:shape id="文本框 371" o:spid="_x0000_s2070" type="#_x0000_t202" style="position:absolute;left:40;top:9303;width:14;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JNxQAAANwAAAAPAAAAZHJzL2Rvd25yZXYueG1sRI9Ba8JA&#10;FITvBf/D8gpeSt1oJdXoKiK06E3T0l4f2WcSmn0bd9eY/vtuQfA4zMw3zHLdm0Z05HxtWcF4lIAg&#10;LqyuuVTw+fH2PAPhA7LGxjIp+CUP69XgYYmZtlc+UpeHUkQI+wwVVCG0mZS+qMigH9mWOHon6wyG&#10;KF0ptcNrhJtGTpIklQZrjgsVtrStqPjJL0bBbLrrvv3+5fBVpKdmHp5eu/ezU2r42G8WIAL14R6+&#10;tXdawTRJ4f9MPAJy9QcAAP//AwBQSwECLQAUAAYACAAAACEA2+H2y+4AAACFAQAAEwAAAAAAAAAA&#10;AAAAAAAAAAAAW0NvbnRlbnRfVHlwZXNdLnhtbFBLAQItABQABgAIAAAAIQBa9CxbvwAAABUBAAAL&#10;AAAAAAAAAAAAAAAAAB8BAABfcmVscy8ucmVsc1BLAQItABQABgAIAAAAIQAkG6JNxQAAANwAAAAP&#10;AAAAAAAAAAAAAAAAAAcCAABkcnMvZG93bnJldi54bWxQSwUGAAAAAAMAAwC3AAAA+QIAAAAA&#10;">
                    <v:textbox style="mso-next-textbox:#文本框 371">
                      <w:txbxContent>
                        <w:p w:rsidR="00646639" w:rsidRDefault="00646639" w:rsidP="006E5912">
                          <w:pPr>
                            <w:jc w:val="center"/>
                            <w:rPr>
                              <w:rFonts w:eastAsia="宋体"/>
                            </w:rPr>
                          </w:pPr>
                          <w:r>
                            <w:rPr>
                              <w:rFonts w:eastAsia="宋体" w:hint="eastAsia"/>
                            </w:rPr>
                            <w:t>旋风集粉器</w:t>
                          </w:r>
                        </w:p>
                      </w:txbxContent>
                    </v:textbox>
                  </v:shape>
                  <v:shape id="文本框 372" o:spid="_x0000_s2069" type="#_x0000_t202" style="position:absolute;left:40;top:9313;width:13;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fWxQAAANwAAAAPAAAAZHJzL2Rvd25yZXYueG1sRI9PawIx&#10;FMTvQr9DeEIvotm2ona7UUpBsTdrRa+Pzds/uHnZJum6/fZGKHgcZuY3TLbqTSM6cr62rOBpkoAg&#10;zq2uuVRw+F6PFyB8QNbYWCYFf+RhtXwYZJhqe+Ev6vahFBHCPkUFVQhtKqXPKzLoJ7Yljl5hncEQ&#10;pSuldniJcNPI5ySZSYM1x4UKW/qoKD/vf42CxXTbnfzny+6Yz4rmNYzm3ebHKfU47N/fQATqwz38&#10;395qBdNkDrcz8QjI5RUAAP//AwBQSwECLQAUAAYACAAAACEA2+H2y+4AAACFAQAAEwAAAAAAAAAA&#10;AAAAAAAAAAAAW0NvbnRlbnRfVHlwZXNdLnhtbFBLAQItABQABgAIAAAAIQBa9CxbvwAAABUBAAAL&#10;AAAAAAAAAAAAAAAAAB8BAABfcmVscy8ucmVsc1BLAQItABQABgAIAAAAIQBLVwfWxQAAANwAAAAP&#10;AAAAAAAAAAAAAAAAAAcCAABkcnMvZG93bnJldi54bWxQSwUGAAAAAAMAAwC3AAAA+QIAAAAA&#10;">
                    <v:textbox style="mso-next-textbox:#文本框 372">
                      <w:txbxContent>
                        <w:p w:rsidR="00646639" w:rsidRDefault="00646639" w:rsidP="006E5912">
                          <w:pPr>
                            <w:jc w:val="center"/>
                            <w:rPr>
                              <w:rFonts w:eastAsia="宋体"/>
                            </w:rPr>
                          </w:pPr>
                          <w:r>
                            <w:rPr>
                              <w:rFonts w:hint="eastAsia"/>
                            </w:rPr>
                            <w:t>石粉</w:t>
                          </w:r>
                        </w:p>
                      </w:txbxContent>
                    </v:textbox>
                  </v:shape>
                  <v:line id="直线 377" o:spid="_x0000_s2068" style="position:absolute;visibility:visible" from="47,9268" to="4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IwgAAANwAAAAPAAAAZHJzL2Rvd25yZXYueG1sRE/LagIx&#10;FN0X/IdwBXc1oxQ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AZ2X/IwgAAANwAAAAPAAAA&#10;AAAAAAAAAAAAAAcCAABkcnMvZG93bnJldi54bWxQSwUGAAAAAAMAAwC3AAAA9gIAAAAA&#10;">
                    <v:stroke endarrow="block"/>
                  </v:line>
                  <v:line id="直线 378" o:spid="_x0000_s2067" style="position:absolute;visibility:visible" from="47,9278" to="47,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pTxQAAANwAAAAPAAAAZHJzL2Rvd25yZXYueG1sRI/NasMw&#10;EITvhbyD2EBvjZwSmtiJEkpNoIemkB9y3lhby9RaGUt11LevAoUch5n5hlltom3FQL1vHCuYTjIQ&#10;xJXTDdcKTsft0wKED8gaW8ek4Jc8bNajhxUW2l15T8Mh1CJB2BeowITQFVL6ypBFP3EdcfK+XG8x&#10;JNnXUvd4TXDbyucse5EWG04LBjt6M1R9H36sgrkp93Iuy4/jZzk00zzu4vmSK/U4jq9LEIFiuIf/&#10;2+9awSzL4XYmHQG5/gMAAP//AwBQSwECLQAUAAYACAAAACEA2+H2y+4AAACFAQAAEwAAAAAAAAAA&#10;AAAAAAAAAAAAW0NvbnRlbnRfVHlwZXNdLnhtbFBLAQItABQABgAIAAAAIQBa9CxbvwAAABUBAAAL&#10;AAAAAAAAAAAAAAAAAB8BAABfcmVscy8ucmVsc1BLAQItABQABgAIAAAAIQB2ldpTxQAAANwAAAAP&#10;AAAAAAAAAAAAAAAAAAcCAABkcnMvZG93bnJldi54bWxQSwUGAAAAAAMAAwC3AAAA+QIAAAAA&#10;">
                    <v:stroke endarrow="block"/>
                  </v:line>
                  <v:line id="直线 379" o:spid="_x0000_s2066" style="position:absolute;visibility:visible" from="47,9288" to="47,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TwgAAANwAAAAPAAAAZHJzL2Rvd25yZXYueG1sRE9ba8Iw&#10;FH4f+B/CEfY208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BiduUTwgAAANwAAAAPAAAA&#10;AAAAAAAAAAAAAAcCAABkcnMvZG93bnJldi54bWxQSwUGAAAAAAMAAwC3AAAA9gIAAAAA&#10;">
                    <v:stroke endarrow="block"/>
                  </v:line>
                  <v:line id="直线 380" o:spid="_x0000_s2065" style="position:absolute;visibility:visible" from="47,9298" to="47,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CIxQAAANwAAAAPAAAAZHJzL2Rvd25yZXYueG1sRI9BawIx&#10;FITvQv9DeAVvmt0itW6NIi6CByuopefXzetm6eZl2aRr/PdNQehxmJlvmOU62lYM1PvGsYJ8moEg&#10;rpxuuFbwftlNXkD4gKyxdUwKbuRhvXoYLbHQ7sonGs6hFgnCvkAFJoSukNJXhiz6qeuIk/fleosh&#10;yb6WusdrgttWPmXZs7TYcFow2NHWUPV9/rEK5qY8ybksD5djOTT5Ir7Fj8+FUuPHuHkFESiG//C9&#10;vdcKZnkOf2fSEZCrXwAAAP//AwBQSwECLQAUAAYACAAAACEA2+H2y+4AAACFAQAAEwAAAAAAAAAA&#10;AAAAAAAAAAAAW0NvbnRlbnRfVHlwZXNdLnhtbFBLAQItABQABgAIAAAAIQBa9CxbvwAAABUBAAAL&#10;AAAAAAAAAAAAAAAAAB8BAABfcmVscy8ucmVsc1BLAQItABQABgAIAAAAIQANOkCIxQAAANwAAAAP&#10;AAAAAAAAAAAAAAAAAAcCAABkcnMvZG93bnJldi54bWxQSwUGAAAAAAMAAwC3AAAA+QIAAAAA&#10;">
                    <v:stroke endarrow="block"/>
                  </v:line>
                  <v:line id="直线 381" o:spid="_x0000_s2064" style="position:absolute;visibility:visible" from="47,9307" to="47,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N7/xQAAANwAAAAPAAAAZHJzL2Rvd25yZXYueG1sRI9BawIx&#10;FITvQv9DeIXeNLsi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D96N7/xQAAANwAAAAP&#10;AAAAAAAAAAAAAAAAAAcCAABkcnMvZG93bnJldi54bWxQSwUGAAAAAAMAAwC3AAAA+QIAAAAA&#10;">
                    <v:stroke endarrow="block"/>
                  </v:line>
                  <v:line id="直线 689" o:spid="_x0000_s2063" style="position:absolute;visibility:visible" from="53,9324" to="59,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tkxQAAANwAAAAPAAAAZHJzL2Rvd25yZXYueG1sRI9BawIx&#10;FITvBf9DeIK3ml1bqq5GkS6FHlpBLT0/N6+bpZuXZRPX9N83hYLHYWa+YdbbaFsxUO8bxwryaQaC&#10;uHK64VrBx+nlfgHCB2SNrWNS8EMetpvR3RoL7a58oOEYapEg7AtUYELoCil9Zciin7qOOHlfrrcY&#10;kuxrqXu8Jrht5SzLnqTFhtOCwY6eDVXfx4tVMDflQc5l+Xbal0OTL+N7/DwvlZqM424FIlAMt/B/&#10;+1UreMwf4O9MOgJy8wsAAP//AwBQSwECLQAUAAYACAAAACEA2+H2y+4AAACFAQAAEwAAAAAAAAAA&#10;AAAAAAAAAAAAW0NvbnRlbnRfVHlwZXNdLnhtbFBLAQItABQABgAIAAAAIQBa9CxbvwAAABUBAAAL&#10;AAAAAAAAAAAAAAAAAB8BAABfcmVscy8ucmVsc1BLAQItABQABgAIAAAAIQCSpHtkxQAAANwAAAAP&#10;AAAAAAAAAAAAAAAAAAcCAABkcnMvZG93bnJldi54bWxQSwUGAAAAAAMAAwC3AAAA+QIAAAAA&#10;">
                    <v:stroke endarrow="block"/>
                  </v:line>
                  <v:line id="直线 382" o:spid="_x0000_s2062" style="position:absolute;visibility:visible" from="47,9317" to="47,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MQxQAAANwAAAAPAAAAZHJzL2Rvd25yZXYueG1sRI9BawIx&#10;FITvQv9DeAVvmt0i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AdTeMQxQAAANwAAAAP&#10;AAAAAAAAAAAAAAAAAAcCAABkcnMvZG93bnJldi54bWxQSwUGAAAAAAMAAwC3AAAA+QIAAAAA&#10;">
                    <v:stroke endarrow="block"/>
                  </v:line>
                  <v:shape id="文本框 399" o:spid="_x0000_s2061" type="#_x0000_t202" style="position:absolute;left:46;top:9268;width:1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style="mso-next-textbox:#文本框 399">
                      <w:txbxContent>
                        <w:p w:rsidR="00646639" w:rsidRDefault="00646639" w:rsidP="006E5912">
                          <w:r>
                            <w:rPr>
                              <w:rFonts w:ascii="Times New Roman" w:eastAsia="宋体" w:hAnsi="Times New Roman" w:cs="Times New Roman"/>
                            </w:rPr>
                            <w:t>20mm~30m</w:t>
                          </w:r>
                          <w:r>
                            <w:rPr>
                              <w:rFonts w:eastAsia="宋体" w:hint="eastAsia"/>
                            </w:rPr>
                            <w:t>m</w:t>
                          </w:r>
                        </w:p>
                      </w:txbxContent>
                    </v:textbox>
                  </v:shape>
                  <v:shape id="文本框 400" o:spid="_x0000_s2060" type="#_x0000_t202" style="position:absolute;left:41;top:9268;width:7;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style="mso-next-textbox:#文本框 400">
                      <w:txbxContent>
                        <w:p w:rsidR="00646639" w:rsidRDefault="00646639" w:rsidP="006E5912">
                          <w:r>
                            <w:rPr>
                              <w:rFonts w:hint="eastAsia"/>
                            </w:rPr>
                            <w:t>铲车</w:t>
                          </w:r>
                        </w:p>
                      </w:txbxContent>
                    </v:textbox>
                  </v:shape>
                  <v:shape id="文本框 401" o:spid="_x0000_s2059" type="#_x0000_t202" style="position:absolute;left:59;top:9283;width:1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style="mso-next-textbox:#文本框 401">
                      <w:txbxContent>
                        <w:p w:rsidR="00646639" w:rsidRDefault="00646639" w:rsidP="006E5912">
                          <w:pPr>
                            <w:jc w:val="center"/>
                            <w:rPr>
                              <w:rFonts w:eastAsia="宋体"/>
                            </w:rPr>
                          </w:pPr>
                          <w:r>
                            <w:rPr>
                              <w:rFonts w:hint="eastAsia"/>
                            </w:rPr>
                            <w:t>气流中微粉</w:t>
                          </w:r>
                        </w:p>
                      </w:txbxContent>
                    </v:textbox>
                  </v:shape>
                  <v:line id="直线 403" o:spid="_x0000_s2058" style="position:absolute;flip:y;visibility:visible" from="55,9285" to="61,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3BRxAAAANwAAAAPAAAAZHJzL2Rvd25yZXYueG1sRI/BasJA&#10;EIbvhb7DMoXe6iaiUlJXKYVCD1Ix9tDjkB2TaHY2ZDe6vr1zEDwO//zffLNcJ9epMw2h9Wwgn2Sg&#10;iCtvW64N/O2/395BhYhssfNMBq4UYL16flpiYf2Fd3QuY60EwqFAA02MfaF1qBpyGCa+J5bs4AeH&#10;Ucah1nbAi8Bdp6dZttAOW5YLDfb01VB1KkcnGvOx26d83EzxP9U7/1setserMa8v6fMDVKQUH8v3&#10;9o81MMvFVp4RAujVDQAA//8DAFBLAQItABQABgAIAAAAIQDb4fbL7gAAAIUBAAATAAAAAAAAAAAA&#10;AAAAAAAAAABbQ29udGVudF9UeXBlc10ueG1sUEsBAi0AFAAGAAgAAAAhAFr0LFu/AAAAFQEAAAsA&#10;AAAAAAAAAAAAAAAAHwEAAF9yZWxzLy5yZWxzUEsBAi0AFAAGAAgAAAAhADoLcFHEAAAA3AAAAA8A&#10;AAAAAAAAAAAAAAAABwIAAGRycy9kb3ducmV2LnhtbFBLBQYAAAAAAwADALcAAAD4AgAAAAA=&#10;">
                    <v:stroke dashstyle="dash" endarrow="block"/>
                  </v:line>
                  <v:shape id="文本框 526" o:spid="_x0000_s2057" type="#_x0000_t202" style="position:absolute;left:59;top:9320;width:19;height: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style="mso-next-textbox:#文本框 526">
                      <w:txbxContent>
                        <w:p w:rsidR="00646639" w:rsidRDefault="00646639" w:rsidP="006E5912">
                          <w:pPr>
                            <w:jc w:val="center"/>
                            <w:rPr>
                              <w:rFonts w:eastAsia="宋体"/>
                            </w:rPr>
                          </w:pPr>
                          <w:r>
                            <w:rPr>
                              <w:rFonts w:eastAsia="宋体" w:hint="eastAsia"/>
                            </w:rPr>
                            <w:t>做压浆料、干粉外加剂生产原料</w:t>
                          </w:r>
                        </w:p>
                      </w:txbxContent>
                    </v:textbox>
                  </v:shape>
                  <v:shape id="文本框 405" o:spid="_x0000_s2056" type="#_x0000_t202" style="position:absolute;left:79;top:9283;width:19;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style="mso-next-textbox:#文本框 405">
                      <w:txbxContent>
                        <w:p w:rsidR="00646639" w:rsidRDefault="00646639" w:rsidP="006E5912">
                          <w:pPr>
                            <w:jc w:val="center"/>
                            <w:rPr>
                              <w:rFonts w:eastAsia="宋体"/>
                            </w:rPr>
                          </w:pPr>
                          <w:r>
                            <w:rPr>
                              <w:rFonts w:eastAsia="宋体" w:hint="eastAsia"/>
                            </w:rPr>
                            <w:t>脉冲布袋除尘器（</w:t>
                          </w:r>
                          <w:r>
                            <w:rPr>
                              <w:rFonts w:ascii="Times New Roman" w:eastAsia="宋体" w:hAnsi="Times New Roman" w:cs="Times New Roman" w:hint="eastAsia"/>
                            </w:rPr>
                            <w:t>2</w:t>
                          </w:r>
                          <w:r>
                            <w:rPr>
                              <w:rFonts w:ascii="Times New Roman" w:eastAsia="宋体" w:hAnsi="Times New Roman" w:cs="Times New Roman"/>
                            </w:rPr>
                            <w:t>#</w:t>
                          </w:r>
                          <w:r>
                            <w:rPr>
                              <w:rFonts w:eastAsia="宋体" w:hint="eastAsia"/>
                            </w:rPr>
                            <w:t>）</w:t>
                          </w:r>
                        </w:p>
                      </w:txbxContent>
                    </v:textbox>
                  </v:shape>
                  <v:line id="直线 406" o:spid="_x0000_s2055" style="position:absolute;visibility:visible" from="73,9286" to="79,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1xQAAANwAAAAPAAAAZHJzL2Rvd25yZXYueG1sRI9BawIx&#10;FITvQv9DeIXeNLsi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DDVoo1xQAAANwAAAAP&#10;AAAAAAAAAAAAAAAAAAcCAABkcnMvZG93bnJldi54bWxQSwUGAAAAAAMAAwC3AAAA+QIAAAAA&#10;">
                    <v:stroke endarrow="block"/>
                  </v:line>
                  <v:line id="直线 407" o:spid="_x0000_s2054" style="position:absolute;visibility:visible" from="86,9287" to="86,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RCxQAAANwAAAAPAAAAZHJzL2Rvd25yZXYueG1sRI9BawIx&#10;FITvQv9DeIXeNOsita5GKV2EHrSglp5fN8/N0s3LsknX+O8boeBxmJlvmNUm2lYM1PvGsYLpJANB&#10;XDndcK3g87Qdv4DwAVlj65gUXMnDZv0wWmGh3YUPNBxDLRKEfYEKTAhdIaWvDFn0E9cRJ+/seosh&#10;yb6WusdLgttW5ln2LC02nBYMdvRmqPo5/loFc1Me5FyWu9NHOTTTRdzHr++FUk+P8XUJIlAM9/B/&#10;+10rmOU53M6kIyDXfwAAAP//AwBQSwECLQAUAAYACAAAACEA2+H2y+4AAACFAQAAEwAAAAAAAAAA&#10;AAAAAAAAAAAAW0NvbnRlbnRfVHlwZXNdLnhtbFBLAQItABQABgAIAAAAIQBa9CxbvwAAABUBAAAL&#10;AAAAAAAAAAAAAAAAAB8BAABfcmVscy8ucmVsc1BLAQItABQABgAIAAAAIQAzhBRCxQAAANwAAAAP&#10;AAAAAAAAAAAAAAAAAAcCAABkcnMvZG93bnJldi54bWxQSwUGAAAAAAMAAwC3AAAA+QIAAAAA&#10;">
                    <v:stroke endarrow="block"/>
                  </v:line>
                  <v:shape id="文本框 411" o:spid="_x0000_s2053" type="#_x0000_t202" style="position:absolute;left:37;top:9322;width:19;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style="mso-next-textbox:#文本框 411">
                      <w:txbxContent>
                        <w:p w:rsidR="00646639" w:rsidRDefault="00646639" w:rsidP="006E5912">
                          <w:pPr>
                            <w:jc w:val="center"/>
                            <w:rPr>
                              <w:rFonts w:eastAsia="宋体"/>
                            </w:rPr>
                          </w:pPr>
                          <w:r>
                            <w:rPr>
                              <w:rFonts w:eastAsia="宋体" w:hint="eastAsia"/>
                            </w:rPr>
                            <w:t>吨袋装袋入库</w:t>
                          </w:r>
                        </w:p>
                      </w:txbxContent>
                    </v:textbox>
                  </v:shape>
                  <v:rect id="矩形 440" o:spid="_x0000_s2052" style="position:absolute;left:38;top:9279;width:17;height: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RMxgAAANwAAAAPAAAAZHJzL2Rvd25yZXYueG1sRI9PawIx&#10;FMTvgt8hPMGL1Kxipa5GkdYWBS/+OXh8JK+7Szcvyya62356UxA8DjPzG2axam0pblT7wrGC0TAB&#10;QaydKThTcD59vryB8AHZYOmYFPySh9Wy21lgalzDB7odQyYihH2KCvIQqlRKr3Oy6IeuIo7et6st&#10;hijrTJoamwi3pRwnyVRaLDgu5FjRe07653i1CppZddlf/3Yb+3W+ZO5j5gf6VSvV77XrOYhAbXiG&#10;H+2tUTAZT+D/TDwCcnkHAAD//wMAUEsBAi0AFAAGAAgAAAAhANvh9svuAAAAhQEAABMAAAAAAAAA&#10;AAAAAAAAAAAAAFtDb250ZW50X1R5cGVzXS54bWxQSwECLQAUAAYACAAAACEAWvQsW78AAAAVAQAA&#10;CwAAAAAAAAAAAAAAAAAfAQAAX3JlbHMvLnJlbHNQSwECLQAUAAYACAAAACEAozF0TMYAAADcAAAA&#10;DwAAAAAAAAAAAAAAAAAHAgAAZHJzL2Rvd25yZXYueG1sUEsFBgAAAAADAAMAtwAAAPoCAAAAAA==&#10;" filled="f">
                    <v:stroke dashstyle="1 1" endcap="square"/>
                  </v:rect>
                  <v:shape id="文本框 431" o:spid="_x0000_s2051" type="#_x0000_t202" style="position:absolute;left:79;top:9292;width:1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style="mso-next-textbox:#文本框 431">
                      <w:txbxContent>
                        <w:p w:rsidR="00646639" w:rsidRDefault="00646639" w:rsidP="006E5912">
                          <w:r>
                            <w:rPr>
                              <w:rFonts w:hint="eastAsia"/>
                            </w:rPr>
                            <w:t>无组织排放</w:t>
                          </w:r>
                        </w:p>
                      </w:txbxContent>
                    </v:textbox>
                  </v:shape>
                </v:group>
              </w:pict>
            </w: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autoSpaceDE w:val="0"/>
              <w:autoSpaceDN w:val="0"/>
              <w:adjustRightInd w:val="0"/>
              <w:jc w:val="left"/>
              <w:rPr>
                <w:rFonts w:ascii="Times New Roman" w:eastAsia="宋体" w:hAnsi="Times New Roman" w:cs="Times New Roman"/>
                <w:b/>
                <w:bCs/>
                <w:color w:val="000000"/>
                <w:kern w:val="0"/>
                <w:sz w:val="28"/>
                <w:szCs w:val="28"/>
              </w:rPr>
            </w:pPr>
          </w:p>
          <w:p w:rsidR="006E5912" w:rsidRPr="006E5912" w:rsidRDefault="006E5912" w:rsidP="006E5912">
            <w:pPr>
              <w:spacing w:line="360" w:lineRule="auto"/>
              <w:rPr>
                <w:rFonts w:ascii="Times New Roman" w:eastAsia="宋体" w:hAnsi="Times New Roman" w:cs="Times New Roman"/>
                <w:b/>
                <w:bCs/>
                <w:szCs w:val="21"/>
              </w:rPr>
            </w:pPr>
          </w:p>
          <w:p w:rsidR="006E5912" w:rsidRPr="006E5912" w:rsidRDefault="006E5912" w:rsidP="006E5912">
            <w:pPr>
              <w:spacing w:line="360" w:lineRule="auto"/>
              <w:jc w:val="center"/>
              <w:rPr>
                <w:rFonts w:ascii="Times New Roman" w:eastAsia="宋体" w:hAnsi="Times New Roman" w:cs="Times New Roman"/>
                <w:b/>
                <w:bCs/>
                <w:szCs w:val="21"/>
              </w:rPr>
            </w:pPr>
          </w:p>
          <w:p w:rsidR="006E5912" w:rsidRPr="006E5912" w:rsidRDefault="006E5912" w:rsidP="006E5912">
            <w:pPr>
              <w:spacing w:line="360" w:lineRule="auto"/>
              <w:jc w:val="center"/>
              <w:rPr>
                <w:rFonts w:ascii="Times New Roman" w:eastAsia="宋体" w:hAnsi="Times New Roman" w:cs="Times New Roman"/>
                <w:b/>
                <w:bCs/>
                <w:szCs w:val="21"/>
              </w:rPr>
            </w:pPr>
          </w:p>
          <w:p w:rsidR="006E5912" w:rsidRPr="006E5912" w:rsidRDefault="006E5912" w:rsidP="006E5912">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Cs w:val="21"/>
              </w:rPr>
              <w:t>2</w:t>
            </w:r>
            <w:r w:rsidRPr="006E5912">
              <w:rPr>
                <w:rFonts w:ascii="Times New Roman" w:eastAsia="宋体" w:hAnsi="Times New Roman" w:cs="Times New Roman"/>
                <w:b/>
                <w:bCs/>
                <w:szCs w:val="21"/>
              </w:rPr>
              <w:t>-</w:t>
            </w:r>
            <w:r w:rsidR="00C22FA7">
              <w:rPr>
                <w:rFonts w:ascii="Times New Roman" w:eastAsia="宋体" w:hAnsi="Times New Roman" w:cs="Times New Roman" w:hint="eastAsia"/>
                <w:b/>
                <w:bCs/>
                <w:szCs w:val="21"/>
              </w:rPr>
              <w:t xml:space="preserve">4  </w:t>
            </w:r>
            <w:r w:rsidRPr="006E5912">
              <w:rPr>
                <w:rFonts w:ascii="Times New Roman" w:eastAsia="宋体" w:hAnsi="Times New Roman" w:cs="Times New Roman" w:hint="eastAsia"/>
                <w:b/>
                <w:bCs/>
                <w:szCs w:val="21"/>
              </w:rPr>
              <w:t>石粉</w:t>
            </w:r>
            <w:r w:rsidRPr="006E5912">
              <w:rPr>
                <w:rFonts w:ascii="Times New Roman" w:eastAsia="宋体" w:hAnsi="Times New Roman" w:cs="Times New Roman"/>
                <w:b/>
                <w:bCs/>
                <w:szCs w:val="21"/>
              </w:rPr>
              <w:t>生产线工艺流程及产污环节示意图</w:t>
            </w:r>
          </w:p>
          <w:p w:rsidR="006E5912" w:rsidRPr="006E5912" w:rsidRDefault="006E5912" w:rsidP="006E5912">
            <w:pPr>
              <w:spacing w:line="360" w:lineRule="auto"/>
              <w:ind w:firstLineChars="200" w:firstLine="482"/>
              <w:rPr>
                <w:rFonts w:ascii="Times New Roman" w:eastAsia="宋体" w:hAnsi="Times New Roman" w:cs="Times New Roman"/>
                <w:b/>
                <w:bCs/>
                <w:sz w:val="24"/>
              </w:rPr>
            </w:pPr>
            <w:r w:rsidRPr="006E5912">
              <w:rPr>
                <w:rFonts w:ascii="Times New Roman" w:eastAsia="宋体" w:hAnsi="Times New Roman" w:cs="Times New Roman" w:hint="eastAsia"/>
                <w:b/>
                <w:bCs/>
                <w:sz w:val="24"/>
              </w:rPr>
              <w:t>工艺简述：</w:t>
            </w:r>
          </w:p>
          <w:p w:rsidR="006E5912" w:rsidRPr="006E5912" w:rsidRDefault="006E5912" w:rsidP="006E5912">
            <w:pPr>
              <w:spacing w:line="360" w:lineRule="auto"/>
              <w:ind w:firstLineChars="200" w:firstLine="480"/>
              <w:rPr>
                <w:rFonts w:ascii="Times New Roman" w:eastAsia="宋体" w:hAnsi="Times New Roman" w:cs="Times New Roman"/>
                <w:sz w:val="24"/>
              </w:rPr>
            </w:pPr>
            <w:r w:rsidRPr="006E5912">
              <w:rPr>
                <w:rFonts w:ascii="Times New Roman" w:eastAsia="宋体" w:hAnsi="Times New Roman" w:cs="Times New Roman" w:hint="eastAsia"/>
                <w:sz w:val="24"/>
              </w:rPr>
              <w:t>本项目石粉生产设备为雷蒙磨机，雷蒙磨机主要由振动给料机、磨机（主机）、分选机、旋风集粉器、风机、脉冲布袋除尘器组成。</w:t>
            </w:r>
          </w:p>
          <w:p w:rsidR="006E5912" w:rsidRPr="006E5912" w:rsidRDefault="006E5912" w:rsidP="006E5912">
            <w:pPr>
              <w:autoSpaceDE w:val="0"/>
              <w:autoSpaceDN w:val="0"/>
              <w:adjustRightInd w:val="0"/>
              <w:spacing w:line="360" w:lineRule="auto"/>
              <w:ind w:firstLine="480"/>
              <w:jc w:val="left"/>
              <w:rPr>
                <w:rFonts w:ascii="Times New Roman" w:eastAsia="宋体" w:hAnsi="Times New Roman" w:cs="Times New Roman"/>
                <w:kern w:val="0"/>
                <w:sz w:val="24"/>
              </w:rPr>
            </w:pPr>
            <w:r w:rsidRPr="006E5912">
              <w:rPr>
                <w:rFonts w:ascii="Times New Roman" w:eastAsia="宋体" w:hAnsi="Times New Roman" w:cs="Times New Roman" w:hint="eastAsia"/>
                <w:kern w:val="0"/>
                <w:sz w:val="24"/>
              </w:rPr>
              <w:t>将粒径为</w:t>
            </w:r>
            <w:r w:rsidRPr="006E5912">
              <w:rPr>
                <w:rFonts w:ascii="Times New Roman" w:eastAsia="宋体" w:hAnsi="Times New Roman" w:cs="Times New Roman" w:hint="eastAsia"/>
                <w:kern w:val="0"/>
                <w:sz w:val="24"/>
              </w:rPr>
              <w:t>10mm~20mm</w:t>
            </w:r>
            <w:r w:rsidRPr="006E5912">
              <w:rPr>
                <w:rFonts w:ascii="Times New Roman" w:eastAsia="宋体" w:hAnsi="Times New Roman" w:cs="Times New Roman" w:hint="eastAsia"/>
                <w:kern w:val="0"/>
                <w:sz w:val="24"/>
              </w:rPr>
              <w:t>的碎石原料由铲车上料至给料机，由于碎石原料粒径较大，并在控制上料高度和规范上料操作的情况下，几乎无上料粉尘产生；碎石原料由给料机均匀连续地将物料送至磨机研磨；研磨后的物料在风力的作用下吹向分选机进行分选；分选后的合格物料由管道进入旋风集粉器经输料阀输出即为成品；成品由吨袋装袋。</w:t>
            </w:r>
          </w:p>
          <w:p w:rsidR="006E5912" w:rsidRPr="006E5912" w:rsidRDefault="006E5912" w:rsidP="006E5912">
            <w:pPr>
              <w:autoSpaceDE w:val="0"/>
              <w:autoSpaceDN w:val="0"/>
              <w:adjustRightInd w:val="0"/>
              <w:spacing w:line="360" w:lineRule="auto"/>
              <w:ind w:firstLine="480"/>
              <w:jc w:val="left"/>
              <w:rPr>
                <w:rFonts w:ascii="Times New Roman" w:eastAsia="宋体" w:hAnsi="Times New Roman" w:cs="Times New Roman"/>
                <w:b/>
                <w:bCs/>
                <w:color w:val="000000"/>
                <w:kern w:val="0"/>
                <w:sz w:val="28"/>
                <w:szCs w:val="28"/>
              </w:rPr>
            </w:pPr>
            <w:r w:rsidRPr="006E5912">
              <w:rPr>
                <w:rFonts w:ascii="Times New Roman" w:eastAsia="宋体" w:hAnsi="Times New Roman" w:cs="Times New Roman" w:hint="eastAsia"/>
                <w:kern w:val="0"/>
                <w:sz w:val="24"/>
              </w:rPr>
              <w:t>生产设备整个气流系统是密闭循环的，在负压状态下循环流动，风机产生的气流伴随物料经管道进入旋风集粉器内，旋风集粉器将物料与气流分离，气流由回风管道返回</w:t>
            </w:r>
            <w:r w:rsidRPr="006E5912">
              <w:rPr>
                <w:rFonts w:ascii="Times New Roman" w:eastAsia="宋体" w:hAnsi="Times New Roman" w:cs="Times New Roman" w:hint="eastAsia"/>
                <w:kern w:val="0"/>
                <w:sz w:val="24"/>
              </w:rPr>
              <w:lastRenderedPageBreak/>
              <w:t>风机，形成空气循环系统。其次多余的气体和微粉通过管道推送到脉冲布袋除尘器，粉尘被除尘器收集，多余气体被净化后排出。</w:t>
            </w:r>
          </w:p>
          <w:p w:rsidR="006E5912" w:rsidRDefault="006E5912" w:rsidP="006E5912">
            <w:pPr>
              <w:spacing w:line="360" w:lineRule="auto"/>
              <w:ind w:firstLine="480"/>
              <w:rPr>
                <w:rFonts w:ascii="Times New Roman" w:eastAsia="宋体" w:hAnsi="Times New Roman" w:cs="Times New Roman"/>
                <w:b/>
                <w:bCs/>
                <w:color w:val="000000"/>
                <w:sz w:val="24"/>
              </w:rPr>
            </w:pPr>
            <w:r w:rsidRPr="006E5912">
              <w:rPr>
                <w:rFonts w:ascii="Times New Roman" w:eastAsia="宋体" w:hAnsi="Times New Roman" w:cs="Times New Roman" w:hint="eastAsia"/>
                <w:sz w:val="24"/>
              </w:rPr>
              <w:t>本项目石粉用于全厂的压浆料、干粉外加剂生产，不外售。</w:t>
            </w:r>
          </w:p>
          <w:p w:rsidR="00FB32BA" w:rsidRPr="00917FBB" w:rsidRDefault="004A032C" w:rsidP="00917FBB">
            <w:pPr>
              <w:spacing w:line="360" w:lineRule="auto"/>
              <w:contextualSpacing/>
              <w:rPr>
                <w:rFonts w:ascii="Times New Roman" w:eastAsia="宋体" w:hAnsi="Times New Roman" w:cs="Times New Roman"/>
                <w:b/>
                <w:bCs/>
                <w:spacing w:val="4"/>
                <w:sz w:val="24"/>
              </w:rPr>
            </w:pPr>
            <w:r w:rsidRPr="00917FBB">
              <w:rPr>
                <w:rFonts w:ascii="Times New Roman" w:eastAsia="宋体" w:hAnsi="Times New Roman" w:cs="Times New Roman"/>
                <w:b/>
                <w:bCs/>
                <w:spacing w:val="4"/>
                <w:sz w:val="24"/>
              </w:rPr>
              <w:t>二、主要污染源、污染物处理和排放流程</w:t>
            </w:r>
          </w:p>
          <w:p w:rsidR="00FB32BA" w:rsidRPr="00917FBB" w:rsidRDefault="004A032C" w:rsidP="00917FBB">
            <w:pPr>
              <w:spacing w:line="360" w:lineRule="auto"/>
              <w:ind w:firstLineChars="196" w:firstLine="472"/>
              <w:contextualSpacing/>
              <w:rPr>
                <w:rFonts w:ascii="Times New Roman" w:eastAsia="宋体" w:hAnsi="Times New Roman" w:cs="Times New Roman"/>
                <w:b/>
                <w:bCs/>
                <w:spacing w:val="4"/>
                <w:sz w:val="24"/>
              </w:rPr>
            </w:pPr>
            <w:r w:rsidRPr="00917FBB">
              <w:rPr>
                <w:rFonts w:ascii="Times New Roman" w:hAnsi="Times New Roman" w:cs="Times New Roman"/>
                <w:b/>
                <w:bCs/>
                <w:sz w:val="24"/>
              </w:rPr>
              <w:t>1</w:t>
            </w:r>
            <w:r w:rsidRPr="00917FBB">
              <w:rPr>
                <w:rFonts w:ascii="Times New Roman" w:hAnsi="Times New Roman" w:cs="Times New Roman"/>
                <w:b/>
                <w:bCs/>
                <w:sz w:val="24"/>
              </w:rPr>
              <w:t>、项目主要污染源</w:t>
            </w:r>
          </w:p>
          <w:p w:rsidR="000E5554" w:rsidRPr="000E5554" w:rsidRDefault="004A032C" w:rsidP="002434EF">
            <w:pPr>
              <w:spacing w:line="360" w:lineRule="auto"/>
              <w:ind w:firstLineChars="200" w:firstLine="480"/>
              <w:contextualSpacing/>
              <w:rPr>
                <w:rFonts w:hAnsi="宋体"/>
                <w:sz w:val="24"/>
              </w:rPr>
            </w:pPr>
            <w:r w:rsidRPr="000E5554">
              <w:rPr>
                <w:rFonts w:hAnsi="宋体"/>
                <w:sz w:val="24"/>
              </w:rPr>
              <w:t>（</w:t>
            </w:r>
            <w:r w:rsidRPr="000E5554">
              <w:rPr>
                <w:rFonts w:hAnsi="宋体"/>
                <w:sz w:val="24"/>
              </w:rPr>
              <w:t>1</w:t>
            </w:r>
            <w:r w:rsidRPr="000E5554">
              <w:rPr>
                <w:rFonts w:hAnsi="宋体"/>
                <w:sz w:val="24"/>
              </w:rPr>
              <w:t>）废气：</w:t>
            </w:r>
            <w:r w:rsidR="0090050D" w:rsidRPr="000E5554">
              <w:rPr>
                <w:rFonts w:hAnsi="宋体" w:hint="eastAsia"/>
                <w:sz w:val="24"/>
              </w:rPr>
              <w:t>项目废气</w:t>
            </w:r>
            <w:r w:rsidR="000E5554" w:rsidRPr="000E5554">
              <w:rPr>
                <w:rFonts w:hAnsi="宋体" w:hint="eastAsia"/>
                <w:sz w:val="24"/>
              </w:rPr>
              <w:t>主要为</w:t>
            </w:r>
            <w:r w:rsidR="001E45C3" w:rsidRPr="001E45C3">
              <w:rPr>
                <w:rFonts w:hAnsi="宋体" w:hint="eastAsia"/>
                <w:sz w:val="24"/>
              </w:rPr>
              <w:t>机制砂</w:t>
            </w:r>
            <w:r w:rsidR="001E45C3" w:rsidRPr="001E45C3">
              <w:rPr>
                <w:rFonts w:hAnsi="宋体"/>
                <w:sz w:val="24"/>
              </w:rPr>
              <w:t>生产</w:t>
            </w:r>
            <w:r w:rsidR="001E45C3" w:rsidRPr="001E45C3">
              <w:rPr>
                <w:rFonts w:hAnsi="宋体" w:hint="eastAsia"/>
                <w:sz w:val="24"/>
              </w:rPr>
              <w:t>线</w:t>
            </w:r>
            <w:r w:rsidR="001E45C3" w:rsidRPr="001E45C3">
              <w:rPr>
                <w:rFonts w:hAnsi="宋体"/>
                <w:sz w:val="24"/>
              </w:rPr>
              <w:t>粉尘、</w:t>
            </w:r>
            <w:r w:rsidR="001E45C3" w:rsidRPr="001E45C3">
              <w:rPr>
                <w:rFonts w:hAnsi="宋体" w:hint="eastAsia"/>
                <w:sz w:val="24"/>
              </w:rPr>
              <w:t>石粉生产线粉尘、</w:t>
            </w:r>
            <w:r w:rsidR="001E45C3" w:rsidRPr="001E45C3">
              <w:rPr>
                <w:rFonts w:hAnsi="宋体"/>
                <w:sz w:val="24"/>
              </w:rPr>
              <w:t>堆场扬尘、装卸扬尘及压浆料</w:t>
            </w:r>
            <w:r w:rsidR="001E45C3" w:rsidRPr="001E45C3">
              <w:rPr>
                <w:rFonts w:hAnsi="宋体"/>
                <w:sz w:val="24"/>
              </w:rPr>
              <w:t>/</w:t>
            </w:r>
            <w:r w:rsidR="001E45C3" w:rsidRPr="001E45C3">
              <w:rPr>
                <w:rFonts w:hAnsi="宋体"/>
                <w:sz w:val="24"/>
              </w:rPr>
              <w:t>灌浆料</w:t>
            </w:r>
            <w:r w:rsidR="001E45C3" w:rsidRPr="001E45C3">
              <w:rPr>
                <w:rFonts w:hAnsi="宋体"/>
                <w:sz w:val="24"/>
              </w:rPr>
              <w:t>/</w:t>
            </w:r>
            <w:r w:rsidR="001E45C3" w:rsidRPr="001E45C3">
              <w:rPr>
                <w:rFonts w:hAnsi="宋体"/>
                <w:sz w:val="24"/>
              </w:rPr>
              <w:t>干粉外加剂生产线粉尘</w:t>
            </w:r>
            <w:r w:rsidR="000E5554" w:rsidRPr="000E5554">
              <w:rPr>
                <w:rFonts w:hAnsi="宋体" w:hint="eastAsia"/>
                <w:sz w:val="24"/>
              </w:rPr>
              <w:t>；</w:t>
            </w:r>
          </w:p>
          <w:p w:rsidR="000E5554" w:rsidRPr="000E5554" w:rsidRDefault="004A032C" w:rsidP="002434EF">
            <w:pPr>
              <w:spacing w:line="360" w:lineRule="auto"/>
              <w:ind w:firstLineChars="200" w:firstLine="480"/>
              <w:contextualSpacing/>
              <w:rPr>
                <w:rFonts w:hAnsi="宋体"/>
                <w:sz w:val="24"/>
              </w:rPr>
            </w:pPr>
            <w:r w:rsidRPr="000E5554">
              <w:rPr>
                <w:rFonts w:hAnsi="宋体"/>
                <w:sz w:val="24"/>
              </w:rPr>
              <w:t>（</w:t>
            </w:r>
            <w:r w:rsidRPr="000E5554">
              <w:rPr>
                <w:rFonts w:hAnsi="宋体"/>
                <w:sz w:val="24"/>
              </w:rPr>
              <w:t>2</w:t>
            </w:r>
            <w:r w:rsidR="000B648D">
              <w:rPr>
                <w:rFonts w:hAnsi="宋体" w:hint="eastAsia"/>
                <w:sz w:val="24"/>
              </w:rPr>
              <w:t>）</w:t>
            </w:r>
            <w:r w:rsidRPr="000E5554">
              <w:rPr>
                <w:rFonts w:hAnsi="宋体"/>
                <w:sz w:val="24"/>
              </w:rPr>
              <w:t>废水：</w:t>
            </w:r>
            <w:r w:rsidR="0090050D" w:rsidRPr="000E5554">
              <w:rPr>
                <w:rFonts w:hAnsi="宋体" w:hint="eastAsia"/>
                <w:sz w:val="24"/>
              </w:rPr>
              <w:t>项目废水</w:t>
            </w:r>
            <w:r w:rsidR="000E5554" w:rsidRPr="000E5554">
              <w:rPr>
                <w:rFonts w:hAnsi="宋体" w:hint="eastAsia"/>
                <w:sz w:val="24"/>
              </w:rPr>
              <w:t>主要为</w:t>
            </w:r>
            <w:r w:rsidR="00DC2B27" w:rsidRPr="00DC2B27">
              <w:rPr>
                <w:rFonts w:hAnsi="宋体"/>
                <w:bCs/>
                <w:sz w:val="24"/>
              </w:rPr>
              <w:t>生活废水</w:t>
            </w:r>
            <w:r w:rsidR="000E5554" w:rsidRPr="000E5554">
              <w:rPr>
                <w:rFonts w:hAnsi="宋体" w:hint="eastAsia"/>
                <w:sz w:val="24"/>
              </w:rPr>
              <w:t>；</w:t>
            </w:r>
          </w:p>
          <w:p w:rsidR="00E05692" w:rsidRPr="000E5554" w:rsidRDefault="00E05692" w:rsidP="002434EF">
            <w:pPr>
              <w:pStyle w:val="01"/>
              <w:adjustRightInd/>
              <w:snapToGrid/>
              <w:spacing w:before="0" w:line="360" w:lineRule="auto"/>
              <w:ind w:firstLine="480"/>
              <w:contextualSpacing/>
              <w:rPr>
                <w:rFonts w:ascii="Times New Roman" w:hAnsi="Times New Roman" w:cs="Times New Roman"/>
              </w:rPr>
            </w:pPr>
            <w:r w:rsidRPr="000E5554">
              <w:rPr>
                <w:rFonts w:ascii="Times New Roman" w:hAnsi="Times New Roman" w:cs="Times New Roman" w:hint="eastAsia"/>
              </w:rPr>
              <w:t>（</w:t>
            </w:r>
            <w:r w:rsidRPr="000E5554">
              <w:rPr>
                <w:rFonts w:ascii="Times New Roman" w:hAnsi="Times New Roman" w:cs="Times New Roman" w:hint="eastAsia"/>
              </w:rPr>
              <w:t>3</w:t>
            </w:r>
            <w:r w:rsidRPr="000E5554">
              <w:rPr>
                <w:rFonts w:ascii="Times New Roman" w:hAnsi="Times New Roman" w:cs="Times New Roman" w:hint="eastAsia"/>
              </w:rPr>
              <w:t>）噪声：主要为</w:t>
            </w:r>
            <w:r w:rsidRPr="000E5554">
              <w:rPr>
                <w:rFonts w:ascii="Times New Roman" w:hAnsi="Times New Roman" w:cs="Times New Roman"/>
              </w:rPr>
              <w:t>设备运行时的机械噪声</w:t>
            </w:r>
            <w:r w:rsidRPr="000E5554">
              <w:rPr>
                <w:rFonts w:ascii="Times New Roman" w:hAnsi="Times New Roman" w:cs="Times New Roman" w:hint="eastAsia"/>
              </w:rPr>
              <w:t>；</w:t>
            </w:r>
          </w:p>
          <w:p w:rsidR="00F4539B" w:rsidRPr="000E5554" w:rsidRDefault="00F4539B" w:rsidP="002434EF">
            <w:pPr>
              <w:pStyle w:val="01"/>
              <w:snapToGrid/>
              <w:spacing w:before="0" w:line="360" w:lineRule="auto"/>
              <w:ind w:firstLine="480"/>
              <w:contextualSpacing/>
              <w:rPr>
                <w:rFonts w:ascii="Times New Roman" w:hAnsi="Times New Roman" w:cs="Times New Roman"/>
              </w:rPr>
            </w:pPr>
            <w:r w:rsidRPr="000E5554">
              <w:rPr>
                <w:rFonts w:ascii="Times New Roman" w:hAnsi="Times New Roman" w:cs="Times New Roman" w:hint="eastAsia"/>
              </w:rPr>
              <w:t>（</w:t>
            </w:r>
            <w:r w:rsidR="00E05692" w:rsidRPr="000E5554">
              <w:rPr>
                <w:rFonts w:ascii="Times New Roman" w:hAnsi="Times New Roman" w:cs="Times New Roman"/>
              </w:rPr>
              <w:t>4</w:t>
            </w:r>
            <w:r w:rsidRPr="000E5554">
              <w:rPr>
                <w:rFonts w:ascii="Times New Roman" w:hAnsi="Times New Roman" w:cs="Times New Roman" w:hint="eastAsia"/>
              </w:rPr>
              <w:t>）固体废物：</w:t>
            </w:r>
            <w:r w:rsidR="000E5554" w:rsidRPr="000E5554">
              <w:rPr>
                <w:rFonts w:ascii="Times New Roman" w:hAnsi="Times New Roman" w:cs="Times New Roman" w:hint="eastAsia"/>
              </w:rPr>
              <w:t>主要为</w:t>
            </w:r>
            <w:r w:rsidR="003B2840" w:rsidRPr="003B2840">
              <w:rPr>
                <w:rFonts w:ascii="Times New Roman" w:hAnsi="Times New Roman" w:cs="Times New Roman"/>
              </w:rPr>
              <w:t>一般固废：</w:t>
            </w:r>
            <w:r w:rsidR="003B2840" w:rsidRPr="003B2840">
              <w:rPr>
                <w:rFonts w:ascii="Times New Roman" w:hAnsi="Times New Roman" w:cs="Times New Roman" w:hint="eastAsia"/>
              </w:rPr>
              <w:t>脉冲布袋除尘器</w:t>
            </w:r>
            <w:r w:rsidR="003B2840" w:rsidRPr="003B2840">
              <w:rPr>
                <w:rFonts w:ascii="Times New Roman" w:hAnsi="Times New Roman" w:cs="Times New Roman"/>
              </w:rPr>
              <w:t>收集粉尘</w:t>
            </w:r>
            <w:r w:rsidR="003B2840" w:rsidRPr="003B2840">
              <w:rPr>
                <w:rFonts w:ascii="Times New Roman" w:hAnsi="Times New Roman" w:cs="Times New Roman" w:hint="eastAsia"/>
              </w:rPr>
              <w:t>、</w:t>
            </w:r>
            <w:r w:rsidR="003B2840" w:rsidRPr="003B2840">
              <w:rPr>
                <w:rFonts w:ascii="Times New Roman" w:hAnsi="Times New Roman" w:cs="Times New Roman"/>
              </w:rPr>
              <w:t>废检验样品</w:t>
            </w:r>
            <w:r w:rsidR="003B2840" w:rsidRPr="003B2840">
              <w:rPr>
                <w:rFonts w:ascii="Times New Roman" w:hAnsi="Times New Roman" w:cs="Times New Roman" w:hint="eastAsia"/>
              </w:rPr>
              <w:t>、废包装材料、车间沉降粉尘、车辆冲洗沉淀池污泥及生活垃圾；</w:t>
            </w:r>
            <w:r w:rsidR="003B2840" w:rsidRPr="003B2840">
              <w:rPr>
                <w:rFonts w:ascii="Times New Roman" w:hAnsi="Times New Roman" w:cs="Times New Roman"/>
              </w:rPr>
              <w:t>危险废物：废矿物油、含油抹布手套</w:t>
            </w:r>
            <w:r w:rsidR="003B2840" w:rsidRPr="003B2840">
              <w:rPr>
                <w:rFonts w:ascii="Times New Roman" w:hAnsi="Times New Roman" w:cs="Times New Roman" w:hint="eastAsia"/>
              </w:rPr>
              <w:t>等</w:t>
            </w:r>
            <w:r w:rsidR="000E5554" w:rsidRPr="000E5554">
              <w:rPr>
                <w:rFonts w:ascii="Times New Roman" w:hAnsi="Times New Roman" w:cs="Times New Roman" w:hint="eastAsia"/>
              </w:rPr>
              <w:t>。</w:t>
            </w:r>
          </w:p>
          <w:p w:rsidR="00FB32BA" w:rsidRPr="009D2CC5" w:rsidRDefault="004A032C" w:rsidP="00917FBB">
            <w:pPr>
              <w:spacing w:line="360" w:lineRule="auto"/>
              <w:ind w:firstLineChars="196" w:firstLine="472"/>
              <w:contextualSpacing/>
              <w:rPr>
                <w:rFonts w:ascii="Times New Roman" w:hAnsi="Times New Roman" w:cs="Times New Roman"/>
                <w:b/>
                <w:bCs/>
                <w:sz w:val="24"/>
              </w:rPr>
            </w:pPr>
            <w:r w:rsidRPr="009D2CC5">
              <w:rPr>
                <w:rFonts w:ascii="Times New Roman" w:hAnsi="Times New Roman" w:cs="Times New Roman"/>
                <w:b/>
                <w:bCs/>
                <w:sz w:val="24"/>
              </w:rPr>
              <w:t>2</w:t>
            </w:r>
            <w:r w:rsidRPr="009D2CC5">
              <w:rPr>
                <w:rFonts w:ascii="Times New Roman" w:hAnsi="Times New Roman" w:cs="Times New Roman"/>
                <w:b/>
                <w:bCs/>
                <w:sz w:val="24"/>
              </w:rPr>
              <w:t>、项目污染物治理及排放</w:t>
            </w:r>
          </w:p>
          <w:p w:rsidR="00FB32BA" w:rsidRPr="009D2CC5" w:rsidRDefault="004A032C" w:rsidP="00917FBB">
            <w:pPr>
              <w:spacing w:line="360" w:lineRule="auto"/>
              <w:ind w:firstLineChars="200" w:firstLine="482"/>
              <w:contextualSpacing/>
              <w:rPr>
                <w:rFonts w:ascii="Times New Roman" w:hAnsi="Times New Roman" w:cs="Times New Roman"/>
                <w:b/>
                <w:bCs/>
                <w:sz w:val="24"/>
              </w:rPr>
            </w:pPr>
            <w:r w:rsidRPr="009D2CC5">
              <w:rPr>
                <w:rFonts w:ascii="Times New Roman" w:hAnsi="Times New Roman" w:cs="Times New Roman"/>
                <w:b/>
                <w:bCs/>
                <w:sz w:val="24"/>
              </w:rPr>
              <w:t>（</w:t>
            </w:r>
            <w:r w:rsidRPr="009D2CC5">
              <w:rPr>
                <w:rFonts w:ascii="Times New Roman" w:hAnsi="Times New Roman" w:cs="Times New Roman"/>
                <w:b/>
                <w:bCs/>
                <w:sz w:val="24"/>
              </w:rPr>
              <w:t>1</w:t>
            </w:r>
            <w:r w:rsidRPr="009D2CC5">
              <w:rPr>
                <w:rFonts w:ascii="Times New Roman" w:hAnsi="Times New Roman" w:cs="Times New Roman"/>
                <w:b/>
                <w:bCs/>
                <w:sz w:val="24"/>
              </w:rPr>
              <w:t>）废气治理及排放</w:t>
            </w:r>
          </w:p>
          <w:p w:rsidR="002767D2" w:rsidRPr="002C166B" w:rsidRDefault="0079771E" w:rsidP="00917FBB">
            <w:pPr>
              <w:spacing w:line="360" w:lineRule="auto"/>
              <w:ind w:firstLine="480"/>
              <w:contextualSpacing/>
              <w:rPr>
                <w:rFonts w:ascii="Times New Roman" w:hAnsi="Times New Roman" w:cs="Times New Roman"/>
                <w:b/>
                <w:bCs/>
                <w:sz w:val="24"/>
              </w:rPr>
            </w:pPr>
            <w:r w:rsidRPr="0079771E">
              <w:rPr>
                <w:rFonts w:ascii="Times New Roman" w:hAnsi="Times New Roman" w:cs="Times New Roman" w:hint="eastAsia"/>
                <w:b/>
                <w:bCs/>
                <w:sz w:val="24"/>
              </w:rPr>
              <w:t>①</w:t>
            </w:r>
            <w:r w:rsidR="00851018" w:rsidRPr="00851018">
              <w:rPr>
                <w:rFonts w:ascii="Times New Roman" w:hAnsi="Times New Roman" w:cs="Times New Roman" w:hint="eastAsia"/>
                <w:b/>
                <w:bCs/>
                <w:sz w:val="24"/>
              </w:rPr>
              <w:t>机制砂</w:t>
            </w:r>
            <w:r w:rsidR="00851018" w:rsidRPr="00851018">
              <w:rPr>
                <w:rFonts w:ascii="Times New Roman" w:hAnsi="Times New Roman" w:cs="Times New Roman"/>
                <w:b/>
                <w:bCs/>
                <w:sz w:val="24"/>
              </w:rPr>
              <w:t>生产</w:t>
            </w:r>
            <w:r w:rsidR="00851018" w:rsidRPr="00851018">
              <w:rPr>
                <w:rFonts w:ascii="Times New Roman" w:hAnsi="Times New Roman" w:cs="Times New Roman" w:hint="eastAsia"/>
                <w:b/>
                <w:bCs/>
                <w:sz w:val="24"/>
              </w:rPr>
              <w:t>线</w:t>
            </w:r>
            <w:r w:rsidR="00851018" w:rsidRPr="00851018">
              <w:rPr>
                <w:rFonts w:ascii="Times New Roman" w:hAnsi="Times New Roman" w:cs="Times New Roman"/>
                <w:b/>
                <w:bCs/>
                <w:sz w:val="24"/>
              </w:rPr>
              <w:t>粉尘</w:t>
            </w:r>
          </w:p>
          <w:p w:rsidR="0079771E" w:rsidRPr="0079771E" w:rsidRDefault="002848CC" w:rsidP="0079771E">
            <w:pPr>
              <w:pStyle w:val="01"/>
              <w:spacing w:line="360" w:lineRule="auto"/>
              <w:ind w:firstLine="482"/>
              <w:contextualSpacing/>
              <w:rPr>
                <w:rFonts w:ascii="Times New Roman" w:hAnsi="Times New Roman" w:cs="Times New Roman"/>
                <w:b/>
                <w:u w:val="single"/>
              </w:rPr>
            </w:pPr>
            <w:r w:rsidRPr="0079771E">
              <w:rPr>
                <w:rFonts w:ascii="Times New Roman" w:hAnsi="Times New Roman" w:cs="Times New Roman" w:hint="eastAsia"/>
                <w:b/>
                <w:u w:val="single"/>
              </w:rPr>
              <w:t>环评提出的措施：</w:t>
            </w:r>
          </w:p>
          <w:p w:rsidR="002848CC" w:rsidRPr="001523A4" w:rsidRDefault="002434EF" w:rsidP="0079771E">
            <w:pPr>
              <w:pStyle w:val="01"/>
              <w:spacing w:line="360" w:lineRule="auto"/>
              <w:ind w:firstLine="480"/>
              <w:contextualSpacing/>
              <w:rPr>
                <w:rFonts w:ascii="Times New Roman" w:hAnsi="Times New Roman" w:cs="Times New Roman"/>
                <w:bCs/>
              </w:rPr>
            </w:pPr>
            <w:r>
              <w:rPr>
                <w:rFonts w:ascii="Times New Roman" w:eastAsia="宋体" w:hAnsi="Times New Roman" w:cs="Times New Roman" w:hint="eastAsia"/>
                <w:bCs/>
              </w:rPr>
              <w:t>密闭厂房内进行，</w:t>
            </w:r>
            <w:r w:rsidR="00851018" w:rsidRPr="00851018">
              <w:rPr>
                <w:rFonts w:ascii="Times New Roman" w:eastAsia="宋体" w:hAnsi="Times New Roman" w:cs="Times New Roman" w:hint="eastAsia"/>
                <w:bCs/>
              </w:rPr>
              <w:t>在机制砂加工全过程采用喷雾降尘湿式作业</w:t>
            </w:r>
            <w:r w:rsidR="00851018">
              <w:rPr>
                <w:rFonts w:ascii="Times New Roman" w:eastAsia="宋体" w:hAnsi="Times New Roman" w:cs="Times New Roman" w:hint="eastAsia"/>
                <w:bCs/>
              </w:rPr>
              <w:t>后无组织排放</w:t>
            </w:r>
            <w:r w:rsidR="0079771E" w:rsidRPr="0079771E">
              <w:rPr>
                <w:rFonts w:ascii="Times New Roman" w:eastAsia="宋体" w:hAnsi="Times New Roman" w:cs="Times New Roman" w:hint="eastAsia"/>
                <w:bCs/>
              </w:rPr>
              <w:t>。</w:t>
            </w:r>
          </w:p>
          <w:p w:rsidR="0079771E" w:rsidRPr="0079771E" w:rsidRDefault="002848CC" w:rsidP="00917FBB">
            <w:pPr>
              <w:spacing w:line="360" w:lineRule="auto"/>
              <w:ind w:firstLine="480"/>
              <w:contextualSpacing/>
              <w:rPr>
                <w:rFonts w:ascii="Times New Roman" w:hAnsi="Times New Roman" w:cs="Times New Roman"/>
                <w:b/>
                <w:sz w:val="24"/>
                <w:u w:val="single"/>
              </w:rPr>
            </w:pPr>
            <w:r w:rsidRPr="0079771E">
              <w:rPr>
                <w:rFonts w:ascii="Times New Roman" w:hAnsi="Times New Roman" w:cs="Times New Roman" w:hint="eastAsia"/>
                <w:b/>
                <w:sz w:val="24"/>
                <w:u w:val="single"/>
              </w:rPr>
              <w:t>验收实际措施：</w:t>
            </w:r>
          </w:p>
          <w:p w:rsidR="00C95B25" w:rsidRPr="002434EF" w:rsidRDefault="00C22FA7" w:rsidP="00917FBB">
            <w:pPr>
              <w:spacing w:line="360" w:lineRule="auto"/>
              <w:ind w:firstLine="480"/>
              <w:contextualSpacing/>
              <w:rPr>
                <w:rFonts w:ascii="Times New Roman" w:hAnsi="Times New Roman" w:cs="Times New Roman"/>
                <w:sz w:val="24"/>
              </w:rPr>
            </w:pPr>
            <w:r>
              <w:rPr>
                <w:rFonts w:ascii="Times New Roman" w:eastAsia="宋体" w:hAnsi="Times New Roman" w:cs="Times New Roman" w:hint="eastAsia"/>
                <w:bCs/>
                <w:sz w:val="24"/>
              </w:rPr>
              <w:t>机制砂配套的破碎机、筛分机未建设，目前无该类粉尘产生</w:t>
            </w:r>
            <w:r w:rsidR="00B13EAF">
              <w:rPr>
                <w:rFonts w:ascii="Times New Roman" w:eastAsia="宋体" w:hAnsi="Times New Roman" w:cs="Times New Roman" w:hint="eastAsia"/>
                <w:bCs/>
                <w:sz w:val="24"/>
              </w:rPr>
              <w:t>。</w:t>
            </w:r>
            <w:r>
              <w:rPr>
                <w:rFonts w:ascii="Times New Roman" w:eastAsia="宋体" w:hAnsi="Times New Roman" w:cs="Times New Roman" w:hint="eastAsia"/>
                <w:bCs/>
                <w:sz w:val="24"/>
              </w:rPr>
              <w:t>若建设，后期另行验收。</w:t>
            </w:r>
          </w:p>
          <w:p w:rsidR="00B50B92" w:rsidRPr="00B50B92" w:rsidRDefault="0079771E" w:rsidP="00B50B92">
            <w:pPr>
              <w:spacing w:line="360" w:lineRule="auto"/>
              <w:ind w:firstLine="480"/>
              <w:contextualSpacing/>
              <w:rPr>
                <w:rFonts w:ascii="Times New Roman" w:hAnsi="Times New Roman" w:cs="Times New Roman"/>
                <w:b/>
                <w:bCs/>
                <w:sz w:val="24"/>
              </w:rPr>
            </w:pPr>
            <w:r w:rsidRPr="0079771E">
              <w:rPr>
                <w:rFonts w:ascii="Times New Roman" w:hAnsi="Times New Roman" w:cs="Times New Roman" w:hint="eastAsia"/>
                <w:b/>
                <w:bCs/>
                <w:sz w:val="24"/>
              </w:rPr>
              <w:t>②</w:t>
            </w:r>
            <w:r w:rsidR="00851018" w:rsidRPr="00851018">
              <w:rPr>
                <w:rFonts w:ascii="Times New Roman" w:hAnsi="Times New Roman" w:cs="Times New Roman" w:hint="eastAsia"/>
                <w:b/>
                <w:bCs/>
                <w:sz w:val="24"/>
              </w:rPr>
              <w:t>石粉</w:t>
            </w:r>
            <w:r w:rsidR="00851018" w:rsidRPr="00851018">
              <w:rPr>
                <w:rFonts w:ascii="Times New Roman" w:hAnsi="Times New Roman" w:cs="Times New Roman"/>
                <w:b/>
                <w:bCs/>
                <w:sz w:val="24"/>
              </w:rPr>
              <w:t>生产</w:t>
            </w:r>
            <w:r w:rsidR="00851018" w:rsidRPr="00851018">
              <w:rPr>
                <w:rFonts w:ascii="Times New Roman" w:hAnsi="Times New Roman" w:cs="Times New Roman" w:hint="eastAsia"/>
                <w:b/>
                <w:bCs/>
                <w:sz w:val="24"/>
              </w:rPr>
              <w:t>线</w:t>
            </w:r>
            <w:r w:rsidR="00851018" w:rsidRPr="00851018">
              <w:rPr>
                <w:rFonts w:ascii="Times New Roman" w:hAnsi="Times New Roman" w:cs="Times New Roman"/>
                <w:b/>
                <w:bCs/>
                <w:sz w:val="24"/>
              </w:rPr>
              <w:t>粉尘</w:t>
            </w:r>
          </w:p>
          <w:p w:rsidR="0079771E" w:rsidRPr="00042105" w:rsidRDefault="00B50B92" w:rsidP="00B50B92">
            <w:pPr>
              <w:spacing w:line="360" w:lineRule="auto"/>
              <w:ind w:firstLine="480"/>
              <w:contextualSpacing/>
              <w:rPr>
                <w:rFonts w:ascii="Times New Roman" w:hAnsi="Times New Roman" w:cs="Times New Roman"/>
                <w:b/>
                <w:sz w:val="24"/>
                <w:u w:val="single"/>
              </w:rPr>
            </w:pPr>
            <w:r w:rsidRPr="00042105">
              <w:rPr>
                <w:rFonts w:ascii="Times New Roman" w:hAnsi="Times New Roman" w:cs="Times New Roman" w:hint="eastAsia"/>
                <w:b/>
                <w:sz w:val="24"/>
                <w:u w:val="single"/>
              </w:rPr>
              <w:t>环评提出的措施：</w:t>
            </w:r>
          </w:p>
          <w:p w:rsidR="006C3CA6" w:rsidRDefault="00851018" w:rsidP="0079771E">
            <w:pPr>
              <w:spacing w:line="360" w:lineRule="auto"/>
              <w:ind w:firstLine="480"/>
              <w:contextualSpacing/>
              <w:rPr>
                <w:rFonts w:ascii="Times New Roman" w:hAnsi="Times New Roman" w:cs="Times New Roman"/>
                <w:bCs/>
                <w:sz w:val="24"/>
              </w:rPr>
            </w:pPr>
            <w:r w:rsidRPr="00851018">
              <w:rPr>
                <w:rFonts w:ascii="Times New Roman" w:hAnsi="Times New Roman" w:cs="Times New Roman" w:hint="eastAsia"/>
                <w:bCs/>
                <w:sz w:val="24"/>
              </w:rPr>
              <w:t>多余气体和微粉通过管</w:t>
            </w:r>
            <w:r w:rsidR="00583F4A">
              <w:rPr>
                <w:rFonts w:ascii="Times New Roman" w:hAnsi="Times New Roman" w:cs="Times New Roman" w:hint="eastAsia"/>
                <w:bCs/>
                <w:sz w:val="24"/>
              </w:rPr>
              <w:t>道推送到脉冲布袋除尘器，粉尘被除尘器收集，多余气体被净化后排出，无组织排放。</w:t>
            </w:r>
          </w:p>
          <w:p w:rsidR="00042105" w:rsidRPr="00042105" w:rsidRDefault="00B50B92" w:rsidP="00B50B92">
            <w:pPr>
              <w:spacing w:line="360" w:lineRule="auto"/>
              <w:ind w:firstLine="480"/>
              <w:contextualSpacing/>
              <w:rPr>
                <w:rFonts w:ascii="Times New Roman" w:hAnsi="Times New Roman" w:cs="Times New Roman"/>
                <w:b/>
                <w:sz w:val="24"/>
                <w:u w:val="single"/>
              </w:rPr>
            </w:pPr>
            <w:r w:rsidRPr="00042105">
              <w:rPr>
                <w:rFonts w:ascii="Times New Roman" w:hAnsi="Times New Roman" w:cs="Times New Roman" w:hint="eastAsia"/>
                <w:b/>
                <w:sz w:val="24"/>
                <w:u w:val="single"/>
              </w:rPr>
              <w:t>验收实际措施：</w:t>
            </w:r>
          </w:p>
          <w:p w:rsidR="00B50B92" w:rsidRPr="00B50B92" w:rsidRDefault="008C3AE1" w:rsidP="00B50B92">
            <w:pPr>
              <w:spacing w:line="360" w:lineRule="auto"/>
              <w:ind w:firstLine="480"/>
              <w:contextualSpacing/>
              <w:rPr>
                <w:rFonts w:ascii="Times New Roman" w:hAnsi="Times New Roman" w:cs="Times New Roman"/>
                <w:sz w:val="24"/>
              </w:rPr>
            </w:pPr>
            <w:r>
              <w:rPr>
                <w:rFonts w:ascii="Times New Roman" w:eastAsia="宋体" w:hAnsi="Times New Roman" w:cs="Times New Roman" w:hint="eastAsia"/>
                <w:bCs/>
                <w:sz w:val="24"/>
              </w:rPr>
              <w:t>与环评一致。</w:t>
            </w:r>
          </w:p>
          <w:p w:rsidR="00B50B92" w:rsidRDefault="00B50B92" w:rsidP="00B50B92">
            <w:pPr>
              <w:spacing w:line="360" w:lineRule="auto"/>
              <w:ind w:firstLine="480"/>
              <w:contextualSpacing/>
              <w:rPr>
                <w:rFonts w:ascii="Times New Roman" w:hAnsi="Times New Roman" w:cs="Times New Roman"/>
                <w:b/>
                <w:bCs/>
                <w:sz w:val="24"/>
              </w:rPr>
            </w:pPr>
            <w:r>
              <w:rPr>
                <w:rFonts w:ascii="Times New Roman" w:hAnsi="Times New Roman" w:cs="Times New Roman" w:hint="eastAsia"/>
                <w:b/>
                <w:bCs/>
                <w:sz w:val="24"/>
              </w:rPr>
              <w:t>③</w:t>
            </w:r>
            <w:r w:rsidR="00851018" w:rsidRPr="00851018">
              <w:rPr>
                <w:rFonts w:ascii="Times New Roman" w:hAnsi="Times New Roman" w:cs="Times New Roman"/>
                <w:b/>
                <w:bCs/>
                <w:sz w:val="24"/>
              </w:rPr>
              <w:t>装卸扬尘</w:t>
            </w:r>
          </w:p>
          <w:p w:rsidR="00A1043A" w:rsidRPr="00A1043A" w:rsidRDefault="00B50B92" w:rsidP="001F7C89">
            <w:pPr>
              <w:spacing w:line="360" w:lineRule="auto"/>
              <w:ind w:firstLineChars="200" w:firstLine="482"/>
              <w:contextualSpacing/>
              <w:rPr>
                <w:rFonts w:ascii="Times New Roman" w:hAnsi="Times New Roman" w:cs="Times New Roman"/>
                <w:b/>
                <w:sz w:val="24"/>
                <w:u w:val="single"/>
              </w:rPr>
            </w:pPr>
            <w:r w:rsidRPr="00A1043A">
              <w:rPr>
                <w:rFonts w:ascii="Times New Roman" w:hAnsi="Times New Roman" w:cs="Times New Roman" w:hint="eastAsia"/>
                <w:b/>
                <w:sz w:val="24"/>
                <w:u w:val="single"/>
              </w:rPr>
              <w:t>环评提出的措施：</w:t>
            </w:r>
          </w:p>
          <w:p w:rsidR="001F7C89" w:rsidRPr="00C33968" w:rsidRDefault="00851018" w:rsidP="00A1043A">
            <w:pPr>
              <w:spacing w:line="360" w:lineRule="auto"/>
              <w:ind w:firstLineChars="200" w:firstLine="480"/>
              <w:contextualSpacing/>
              <w:rPr>
                <w:kern w:val="0"/>
                <w:sz w:val="24"/>
              </w:rPr>
            </w:pPr>
            <w:r w:rsidRPr="00851018">
              <w:rPr>
                <w:rFonts w:ascii="Calibri" w:eastAsia="宋体" w:hAnsi="Calibri" w:cs="Times New Roman" w:hint="eastAsia"/>
                <w:kern w:val="0"/>
                <w:sz w:val="24"/>
              </w:rPr>
              <w:t>对拟装车石粉、机制砂由吨袋装袋待售，</w:t>
            </w:r>
            <w:r w:rsidRPr="00851018">
              <w:rPr>
                <w:rFonts w:ascii="Calibri" w:eastAsia="宋体" w:hAnsi="Calibri" w:cs="Times New Roman"/>
                <w:kern w:val="0"/>
                <w:sz w:val="24"/>
              </w:rPr>
              <w:t>装车过程中加强管理，规范操作，尽量降</w:t>
            </w:r>
            <w:r w:rsidRPr="00851018">
              <w:rPr>
                <w:rFonts w:ascii="Calibri" w:eastAsia="宋体" w:hAnsi="Calibri" w:cs="Times New Roman"/>
                <w:kern w:val="0"/>
                <w:sz w:val="24"/>
              </w:rPr>
              <w:lastRenderedPageBreak/>
              <w:t>低物料落差，减少扬尘产生量。</w:t>
            </w:r>
          </w:p>
          <w:p w:rsidR="00A1043A" w:rsidRPr="00A1043A" w:rsidRDefault="00B50B92" w:rsidP="00B50B92">
            <w:pPr>
              <w:spacing w:line="360" w:lineRule="auto"/>
              <w:ind w:firstLine="480"/>
              <w:contextualSpacing/>
              <w:rPr>
                <w:rFonts w:ascii="Times New Roman" w:hAnsi="Times New Roman" w:cs="Times New Roman"/>
                <w:b/>
                <w:sz w:val="24"/>
                <w:u w:val="single"/>
              </w:rPr>
            </w:pPr>
            <w:r w:rsidRPr="00A1043A">
              <w:rPr>
                <w:rFonts w:ascii="Times New Roman" w:hAnsi="Times New Roman" w:cs="Times New Roman" w:hint="eastAsia"/>
                <w:b/>
                <w:sz w:val="24"/>
                <w:u w:val="single"/>
              </w:rPr>
              <w:t>验收实际措施：</w:t>
            </w:r>
          </w:p>
          <w:p w:rsidR="00B50B92" w:rsidRDefault="001F7C89" w:rsidP="00B50B92">
            <w:pPr>
              <w:spacing w:line="360" w:lineRule="auto"/>
              <w:ind w:firstLine="480"/>
              <w:contextualSpacing/>
              <w:rPr>
                <w:rFonts w:ascii="Times New Roman" w:eastAsia="宋体" w:hAnsi="Times New Roman" w:cs="Times New Roman"/>
                <w:bCs/>
                <w:sz w:val="24"/>
              </w:rPr>
            </w:pPr>
            <w:r>
              <w:rPr>
                <w:rFonts w:ascii="Times New Roman" w:eastAsia="宋体" w:hAnsi="Times New Roman" w:cs="Times New Roman" w:hint="eastAsia"/>
                <w:bCs/>
                <w:sz w:val="24"/>
              </w:rPr>
              <w:t>环评一致。</w:t>
            </w:r>
          </w:p>
          <w:p w:rsidR="00674466" w:rsidRDefault="00674466" w:rsidP="00B50B92">
            <w:pPr>
              <w:spacing w:line="360" w:lineRule="auto"/>
              <w:ind w:firstLine="480"/>
              <w:contextualSpacing/>
              <w:rPr>
                <w:rFonts w:ascii="Times New Roman" w:hAnsi="Times New Roman" w:cs="Times New Roman"/>
                <w:b/>
                <w:bCs/>
                <w:sz w:val="24"/>
              </w:rPr>
            </w:pPr>
            <w:r w:rsidRPr="00674466">
              <w:rPr>
                <w:rFonts w:ascii="Times New Roman" w:hAnsi="Times New Roman" w:cs="Times New Roman" w:hint="eastAsia"/>
                <w:b/>
                <w:bCs/>
                <w:sz w:val="24"/>
              </w:rPr>
              <w:t>④</w:t>
            </w:r>
            <w:r w:rsidR="00851018" w:rsidRPr="00851018">
              <w:rPr>
                <w:rFonts w:ascii="Times New Roman" w:hAnsi="Times New Roman" w:cs="Times New Roman"/>
                <w:b/>
                <w:bCs/>
                <w:sz w:val="24"/>
              </w:rPr>
              <w:t>堆场扬尘</w:t>
            </w:r>
          </w:p>
          <w:p w:rsidR="00674466" w:rsidRPr="00674466" w:rsidRDefault="00674466" w:rsidP="00674466">
            <w:pPr>
              <w:spacing w:line="360" w:lineRule="auto"/>
              <w:ind w:firstLine="480"/>
              <w:contextualSpacing/>
              <w:rPr>
                <w:rFonts w:ascii="Times New Roman" w:hAnsi="Times New Roman" w:cs="Times New Roman"/>
                <w:b/>
                <w:sz w:val="24"/>
                <w:u w:val="single"/>
              </w:rPr>
            </w:pPr>
            <w:r w:rsidRPr="00674466">
              <w:rPr>
                <w:rFonts w:ascii="Times New Roman" w:hAnsi="Times New Roman" w:cs="Times New Roman" w:hint="eastAsia"/>
                <w:b/>
                <w:sz w:val="24"/>
                <w:u w:val="single"/>
              </w:rPr>
              <w:t>环评提出的措施：</w:t>
            </w:r>
          </w:p>
          <w:p w:rsidR="00674466" w:rsidRPr="00674466" w:rsidRDefault="00851018" w:rsidP="00674466">
            <w:pPr>
              <w:spacing w:line="360" w:lineRule="auto"/>
              <w:ind w:firstLine="480"/>
              <w:contextualSpacing/>
              <w:rPr>
                <w:rFonts w:ascii="Times New Roman" w:hAnsi="Times New Roman" w:cs="Times New Roman"/>
                <w:sz w:val="24"/>
              </w:rPr>
            </w:pPr>
            <w:r w:rsidRPr="00851018">
              <w:rPr>
                <w:rFonts w:ascii="Times New Roman" w:hAnsi="Times New Roman" w:cs="Times New Roman"/>
                <w:sz w:val="24"/>
              </w:rPr>
              <w:t>砂石原料堆场</w:t>
            </w:r>
            <w:r w:rsidRPr="00851018">
              <w:rPr>
                <w:rFonts w:ascii="Times New Roman" w:hAnsi="Times New Roman" w:cs="Times New Roman" w:hint="eastAsia"/>
                <w:sz w:val="24"/>
              </w:rPr>
              <w:t>设置于生产车间内</w:t>
            </w:r>
            <w:r w:rsidRPr="00851018">
              <w:rPr>
                <w:rFonts w:ascii="Times New Roman" w:hAnsi="Times New Roman" w:cs="Times New Roman"/>
                <w:sz w:val="24"/>
              </w:rPr>
              <w:t>，禁止露天堆放</w:t>
            </w:r>
            <w:r w:rsidRPr="00851018">
              <w:rPr>
                <w:rFonts w:ascii="Times New Roman" w:hAnsi="Times New Roman" w:cs="Times New Roman" w:hint="eastAsia"/>
                <w:sz w:val="24"/>
              </w:rPr>
              <w:t>，</w:t>
            </w:r>
            <w:r w:rsidRPr="00851018">
              <w:rPr>
                <w:rFonts w:ascii="Times New Roman" w:hAnsi="Times New Roman" w:cs="Times New Roman"/>
                <w:sz w:val="24"/>
              </w:rPr>
              <w:t>停止工作后必须全覆盖</w:t>
            </w:r>
            <w:r w:rsidRPr="00851018">
              <w:rPr>
                <w:rFonts w:ascii="Times New Roman" w:hAnsi="Times New Roman" w:cs="Times New Roman" w:hint="eastAsia"/>
                <w:sz w:val="24"/>
              </w:rPr>
              <w:t>，定时对砂石原料堆场洒水降尘</w:t>
            </w:r>
            <w:r w:rsidRPr="00851018">
              <w:rPr>
                <w:rFonts w:ascii="Times New Roman" w:hAnsi="Times New Roman" w:cs="Times New Roman"/>
                <w:sz w:val="24"/>
              </w:rPr>
              <w:t>。</w:t>
            </w:r>
          </w:p>
          <w:p w:rsidR="00674466" w:rsidRPr="00674466" w:rsidRDefault="00674466" w:rsidP="00674466">
            <w:pPr>
              <w:spacing w:line="360" w:lineRule="auto"/>
              <w:ind w:firstLine="480"/>
              <w:contextualSpacing/>
              <w:rPr>
                <w:rFonts w:ascii="Times New Roman" w:hAnsi="Times New Roman" w:cs="Times New Roman"/>
                <w:b/>
                <w:sz w:val="24"/>
                <w:u w:val="single"/>
              </w:rPr>
            </w:pPr>
            <w:r w:rsidRPr="00674466">
              <w:rPr>
                <w:rFonts w:ascii="Times New Roman" w:hAnsi="Times New Roman" w:cs="Times New Roman" w:hint="eastAsia"/>
                <w:b/>
                <w:sz w:val="24"/>
                <w:u w:val="single"/>
              </w:rPr>
              <w:t>验收实际措施：</w:t>
            </w:r>
          </w:p>
          <w:p w:rsidR="00674466" w:rsidRDefault="00674466" w:rsidP="00B50B92">
            <w:pPr>
              <w:spacing w:line="360" w:lineRule="auto"/>
              <w:ind w:firstLine="480"/>
              <w:contextualSpacing/>
              <w:rPr>
                <w:rFonts w:ascii="Times New Roman" w:hAnsi="Times New Roman" w:cs="Times New Roman"/>
                <w:bCs/>
                <w:sz w:val="24"/>
              </w:rPr>
            </w:pPr>
            <w:r w:rsidRPr="00674466">
              <w:rPr>
                <w:rFonts w:ascii="Times New Roman" w:hAnsi="Times New Roman" w:cs="Times New Roman" w:hint="eastAsia"/>
                <w:bCs/>
                <w:sz w:val="24"/>
              </w:rPr>
              <w:t>环评一致。</w:t>
            </w:r>
          </w:p>
          <w:p w:rsidR="00D65534" w:rsidRPr="00D65534" w:rsidRDefault="00D65534" w:rsidP="00D65534">
            <w:pPr>
              <w:spacing w:line="360" w:lineRule="auto"/>
              <w:ind w:firstLine="480"/>
              <w:contextualSpacing/>
              <w:rPr>
                <w:rFonts w:ascii="Times New Roman" w:hAnsi="Times New Roman" w:cs="Times New Roman"/>
                <w:b/>
                <w:bCs/>
                <w:sz w:val="24"/>
              </w:rPr>
            </w:pPr>
            <w:r>
              <w:rPr>
                <w:rFonts w:ascii="Times New Roman" w:hAnsi="Times New Roman" w:cs="Times New Roman" w:hint="eastAsia"/>
                <w:b/>
                <w:bCs/>
                <w:sz w:val="24"/>
              </w:rPr>
              <w:t>⑤</w:t>
            </w:r>
            <w:r w:rsidRPr="00D65534">
              <w:rPr>
                <w:rFonts w:ascii="Times New Roman" w:hAnsi="Times New Roman" w:cs="Times New Roman" w:hint="eastAsia"/>
                <w:b/>
                <w:bCs/>
                <w:sz w:val="24"/>
              </w:rPr>
              <w:t>压浆料</w:t>
            </w:r>
            <w:r w:rsidRPr="00D65534">
              <w:rPr>
                <w:rFonts w:ascii="Times New Roman" w:hAnsi="Times New Roman" w:cs="Times New Roman" w:hint="eastAsia"/>
                <w:b/>
                <w:bCs/>
                <w:sz w:val="24"/>
              </w:rPr>
              <w:t>/</w:t>
            </w:r>
            <w:r w:rsidRPr="00D65534">
              <w:rPr>
                <w:rFonts w:ascii="Times New Roman" w:hAnsi="Times New Roman" w:cs="Times New Roman" w:hint="eastAsia"/>
                <w:b/>
                <w:bCs/>
                <w:sz w:val="24"/>
              </w:rPr>
              <w:t>灌浆料</w:t>
            </w:r>
            <w:r w:rsidRPr="00D65534">
              <w:rPr>
                <w:rFonts w:ascii="Times New Roman" w:hAnsi="Times New Roman" w:cs="Times New Roman" w:hint="eastAsia"/>
                <w:b/>
                <w:bCs/>
                <w:sz w:val="24"/>
              </w:rPr>
              <w:t>/</w:t>
            </w:r>
            <w:r w:rsidRPr="00D65534">
              <w:rPr>
                <w:rFonts w:ascii="Times New Roman" w:hAnsi="Times New Roman" w:cs="Times New Roman" w:hint="eastAsia"/>
                <w:b/>
                <w:bCs/>
                <w:sz w:val="24"/>
              </w:rPr>
              <w:t>干粉外加剂生产线粉尘</w:t>
            </w:r>
          </w:p>
          <w:p w:rsidR="00D65534" w:rsidRPr="00D65534" w:rsidRDefault="00D65534" w:rsidP="00D65534">
            <w:pPr>
              <w:spacing w:line="360" w:lineRule="auto"/>
              <w:ind w:firstLine="480"/>
              <w:contextualSpacing/>
              <w:rPr>
                <w:rFonts w:ascii="Times New Roman" w:hAnsi="Times New Roman" w:cs="Times New Roman"/>
                <w:b/>
                <w:bCs/>
                <w:sz w:val="24"/>
                <w:u w:val="single"/>
              </w:rPr>
            </w:pPr>
            <w:r w:rsidRPr="00D65534">
              <w:rPr>
                <w:rFonts w:ascii="Times New Roman" w:hAnsi="Times New Roman" w:cs="Times New Roman" w:hint="eastAsia"/>
                <w:b/>
                <w:bCs/>
                <w:sz w:val="24"/>
                <w:u w:val="single"/>
              </w:rPr>
              <w:t>环评提出的措施：</w:t>
            </w:r>
          </w:p>
          <w:p w:rsidR="00D65534" w:rsidRPr="00D65534" w:rsidRDefault="00D65534" w:rsidP="00D65534">
            <w:pPr>
              <w:spacing w:line="360" w:lineRule="auto"/>
              <w:ind w:firstLine="480"/>
              <w:contextualSpacing/>
              <w:rPr>
                <w:rFonts w:ascii="Times New Roman" w:hAnsi="Times New Roman" w:cs="Times New Roman"/>
                <w:bCs/>
                <w:sz w:val="24"/>
              </w:rPr>
            </w:pPr>
            <w:r w:rsidRPr="00D65534">
              <w:rPr>
                <w:rFonts w:ascii="Times New Roman" w:hAnsi="Times New Roman" w:cs="Times New Roman" w:hint="eastAsia"/>
                <w:bCs/>
                <w:sz w:val="24"/>
              </w:rPr>
              <w:t>分别在斗式提升机上方分别设置集气罩</w:t>
            </w:r>
            <w:r w:rsidRPr="00D65534">
              <w:rPr>
                <w:rFonts w:ascii="Times New Roman" w:hAnsi="Times New Roman" w:cs="Times New Roman" w:hint="eastAsia"/>
                <w:bCs/>
                <w:sz w:val="24"/>
              </w:rPr>
              <w:t>1</w:t>
            </w:r>
            <w:r w:rsidRPr="00D65534">
              <w:rPr>
                <w:rFonts w:ascii="Times New Roman" w:hAnsi="Times New Roman" w:cs="Times New Roman" w:hint="eastAsia"/>
                <w:bCs/>
                <w:sz w:val="24"/>
              </w:rPr>
              <w:t>个，集气罩收集效率均为</w:t>
            </w:r>
            <w:r w:rsidRPr="00D65534">
              <w:rPr>
                <w:rFonts w:ascii="Times New Roman" w:hAnsi="Times New Roman" w:cs="Times New Roman" w:hint="eastAsia"/>
                <w:bCs/>
                <w:sz w:val="24"/>
              </w:rPr>
              <w:t>80%</w:t>
            </w:r>
            <w:r w:rsidRPr="00D65534">
              <w:rPr>
                <w:rFonts w:ascii="Times New Roman" w:hAnsi="Times New Roman" w:cs="Times New Roman" w:hint="eastAsia"/>
                <w:bCs/>
                <w:sz w:val="24"/>
              </w:rPr>
              <w:t>，粉尘经收集后由脉冲布袋除尘器处理后无组织排放</w:t>
            </w:r>
            <w:r w:rsidR="00D852DF">
              <w:rPr>
                <w:rFonts w:ascii="Times New Roman" w:hAnsi="Times New Roman" w:cs="Times New Roman" w:hint="eastAsia"/>
                <w:bCs/>
                <w:sz w:val="24"/>
              </w:rPr>
              <w:t>。</w:t>
            </w:r>
            <w:r w:rsidR="00D852DF" w:rsidRPr="00D852DF">
              <w:rPr>
                <w:rFonts w:ascii="Times New Roman" w:hAnsi="Times New Roman" w:cs="Times New Roman"/>
                <w:bCs/>
                <w:sz w:val="24"/>
              </w:rPr>
              <w:t>各筒仓均置于密闭厂房内，库顶呼吸孔各设置</w:t>
            </w:r>
            <w:r w:rsidR="00D852DF" w:rsidRPr="00D852DF">
              <w:rPr>
                <w:rFonts w:ascii="Times New Roman" w:hAnsi="Times New Roman" w:cs="Times New Roman"/>
                <w:bCs/>
                <w:sz w:val="24"/>
              </w:rPr>
              <w:t>1</w:t>
            </w:r>
            <w:r w:rsidR="00D852DF" w:rsidRPr="00D852DF">
              <w:rPr>
                <w:rFonts w:ascii="Times New Roman" w:hAnsi="Times New Roman" w:cs="Times New Roman"/>
                <w:bCs/>
                <w:sz w:val="24"/>
              </w:rPr>
              <w:t>台脉冲式收尘器</w:t>
            </w:r>
            <w:r w:rsidR="00D852DF">
              <w:rPr>
                <w:rFonts w:ascii="Times New Roman" w:hAnsi="Times New Roman" w:cs="Times New Roman" w:hint="eastAsia"/>
                <w:bCs/>
                <w:sz w:val="24"/>
              </w:rPr>
              <w:t>，</w:t>
            </w:r>
            <w:r w:rsidR="00D852DF" w:rsidRPr="00D852DF">
              <w:rPr>
                <w:rFonts w:ascii="Times New Roman" w:hAnsi="Times New Roman" w:cs="Times New Roman"/>
                <w:bCs/>
                <w:sz w:val="24"/>
              </w:rPr>
              <w:t>将含有粉尘的筒仓废气经脉冲式收尘器处理后无组织排放</w:t>
            </w:r>
            <w:r w:rsidR="00D852DF">
              <w:rPr>
                <w:rFonts w:ascii="Times New Roman" w:hAnsi="Times New Roman" w:cs="Times New Roman" w:hint="eastAsia"/>
                <w:bCs/>
                <w:sz w:val="24"/>
              </w:rPr>
              <w:t>。</w:t>
            </w:r>
          </w:p>
          <w:p w:rsidR="00D65534" w:rsidRPr="00D65534" w:rsidRDefault="00D65534" w:rsidP="00D65534">
            <w:pPr>
              <w:spacing w:line="360" w:lineRule="auto"/>
              <w:ind w:firstLine="480"/>
              <w:contextualSpacing/>
              <w:rPr>
                <w:rFonts w:ascii="Times New Roman" w:hAnsi="Times New Roman" w:cs="Times New Roman"/>
                <w:b/>
                <w:bCs/>
                <w:sz w:val="24"/>
                <w:u w:val="single"/>
              </w:rPr>
            </w:pPr>
            <w:r w:rsidRPr="00D65534">
              <w:rPr>
                <w:rFonts w:ascii="Times New Roman" w:hAnsi="Times New Roman" w:cs="Times New Roman" w:hint="eastAsia"/>
                <w:b/>
                <w:bCs/>
                <w:sz w:val="24"/>
                <w:u w:val="single"/>
              </w:rPr>
              <w:t>验收实际措施：</w:t>
            </w:r>
          </w:p>
          <w:p w:rsidR="00D65534" w:rsidRPr="00674466" w:rsidRDefault="00D65534" w:rsidP="00D65534">
            <w:pPr>
              <w:spacing w:line="360" w:lineRule="auto"/>
              <w:ind w:firstLine="480"/>
              <w:contextualSpacing/>
              <w:rPr>
                <w:rFonts w:ascii="Times New Roman" w:hAnsi="Times New Roman" w:cs="Times New Roman"/>
                <w:bCs/>
                <w:sz w:val="24"/>
              </w:rPr>
            </w:pPr>
            <w:r w:rsidRPr="00D65534">
              <w:rPr>
                <w:rFonts w:ascii="Times New Roman" w:hAnsi="Times New Roman" w:cs="Times New Roman" w:hint="eastAsia"/>
                <w:bCs/>
                <w:sz w:val="24"/>
              </w:rPr>
              <w:t>环评一致。</w:t>
            </w:r>
          </w:p>
          <w:p w:rsidR="00FB32BA" w:rsidRPr="009D2CC5" w:rsidRDefault="004A032C" w:rsidP="00917FBB">
            <w:pPr>
              <w:pStyle w:val="2"/>
              <w:spacing w:before="0" w:after="0" w:line="360" w:lineRule="auto"/>
              <w:ind w:firstLineChars="200" w:firstLine="482"/>
              <w:contextualSpacing/>
              <w:outlineLvl w:val="1"/>
              <w:rPr>
                <w:rFonts w:ascii="Times New Roman" w:hAnsi="Times New Roman" w:cs="Times New Roman"/>
                <w:sz w:val="24"/>
                <w:szCs w:val="24"/>
              </w:rPr>
            </w:pPr>
            <w:bookmarkStart w:id="0" w:name="_Toc20291"/>
            <w:r w:rsidRPr="009D2CC5">
              <w:rPr>
                <w:rFonts w:ascii="Times New Roman" w:hAnsi="Times New Roman" w:cs="Times New Roman"/>
                <w:sz w:val="24"/>
                <w:szCs w:val="24"/>
              </w:rPr>
              <w:t>（</w:t>
            </w:r>
            <w:r w:rsidRPr="009D2CC5">
              <w:rPr>
                <w:rFonts w:ascii="Times New Roman" w:hAnsi="Times New Roman" w:cs="Times New Roman"/>
                <w:sz w:val="24"/>
                <w:szCs w:val="24"/>
              </w:rPr>
              <w:t>2</w:t>
            </w:r>
            <w:r w:rsidRPr="009D2CC5">
              <w:rPr>
                <w:rFonts w:ascii="Times New Roman" w:hAnsi="Times New Roman" w:cs="Times New Roman"/>
                <w:sz w:val="24"/>
                <w:szCs w:val="24"/>
              </w:rPr>
              <w:t>）废水治理及排放</w:t>
            </w:r>
            <w:bookmarkEnd w:id="0"/>
          </w:p>
          <w:p w:rsidR="00D17B39" w:rsidRPr="00D17B39" w:rsidRDefault="00B50B92" w:rsidP="00B50B92">
            <w:pPr>
              <w:spacing w:line="360" w:lineRule="auto"/>
              <w:ind w:firstLine="480"/>
              <w:contextualSpacing/>
              <w:rPr>
                <w:rFonts w:ascii="Times New Roman" w:hAnsi="Times New Roman" w:cs="Times New Roman"/>
                <w:b/>
                <w:sz w:val="24"/>
                <w:u w:val="single"/>
              </w:rPr>
            </w:pPr>
            <w:r w:rsidRPr="00D17B39">
              <w:rPr>
                <w:rFonts w:ascii="Times New Roman" w:hAnsi="Times New Roman" w:cs="Times New Roman" w:hint="eastAsia"/>
                <w:b/>
                <w:sz w:val="24"/>
                <w:u w:val="single"/>
              </w:rPr>
              <w:t>环评提出的措施：</w:t>
            </w:r>
          </w:p>
          <w:p w:rsidR="00D17B39" w:rsidRDefault="00D852DF" w:rsidP="00F80988">
            <w:pPr>
              <w:spacing w:line="360" w:lineRule="auto"/>
              <w:ind w:firstLine="480"/>
              <w:contextualSpacing/>
              <w:rPr>
                <w:rFonts w:ascii="Times New Roman" w:hAnsi="Times New Roman" w:cs="Times New Roman"/>
                <w:sz w:val="24"/>
              </w:rPr>
            </w:pPr>
            <w:r w:rsidRPr="00D852DF">
              <w:rPr>
                <w:rFonts w:ascii="Times New Roman" w:hAnsi="Times New Roman" w:cs="Times New Roman"/>
                <w:sz w:val="24"/>
              </w:rPr>
              <w:t>车辆冲洗废</w:t>
            </w:r>
            <w:r w:rsidRPr="00D852DF">
              <w:rPr>
                <w:rFonts w:ascii="Times New Roman" w:hAnsi="Times New Roman" w:cs="Times New Roman" w:hint="eastAsia"/>
                <w:sz w:val="24"/>
              </w:rPr>
              <w:t>水</w:t>
            </w:r>
            <w:r w:rsidRPr="00D852DF">
              <w:rPr>
                <w:rFonts w:ascii="Times New Roman" w:hAnsi="Times New Roman" w:cs="Times New Roman"/>
                <w:sz w:val="24"/>
              </w:rPr>
              <w:t>经</w:t>
            </w:r>
            <w:r w:rsidRPr="00D852DF">
              <w:rPr>
                <w:rFonts w:ascii="Times New Roman" w:hAnsi="Times New Roman" w:cs="Times New Roman" w:hint="eastAsia"/>
                <w:sz w:val="24"/>
              </w:rPr>
              <w:t>沉淀</w:t>
            </w:r>
            <w:r w:rsidRPr="00D852DF">
              <w:rPr>
                <w:rFonts w:ascii="Times New Roman" w:hAnsi="Times New Roman" w:cs="Times New Roman"/>
                <w:sz w:val="24"/>
              </w:rPr>
              <w:t>处理后回用于冲洗，不外排。</w:t>
            </w:r>
            <w:r w:rsidRPr="00D852DF">
              <w:rPr>
                <w:rFonts w:ascii="Times New Roman" w:hAnsi="Times New Roman" w:cs="Times New Roman" w:hint="eastAsia"/>
                <w:sz w:val="24"/>
              </w:rPr>
              <w:t>生活废水依托已建化粪池处理后，用作周边农地肥用，不外排。</w:t>
            </w:r>
          </w:p>
          <w:p w:rsidR="00D17B39" w:rsidRPr="00D17B39" w:rsidRDefault="00F80988" w:rsidP="00F80988">
            <w:pPr>
              <w:spacing w:line="360" w:lineRule="auto"/>
              <w:ind w:firstLine="480"/>
              <w:contextualSpacing/>
              <w:rPr>
                <w:rFonts w:ascii="Times New Roman" w:hAnsi="Times New Roman" w:cs="Times New Roman"/>
                <w:b/>
                <w:sz w:val="24"/>
                <w:u w:val="single"/>
              </w:rPr>
            </w:pPr>
            <w:r w:rsidRPr="00D17B39">
              <w:rPr>
                <w:rFonts w:ascii="Times New Roman" w:hAnsi="Times New Roman" w:cs="Times New Roman" w:hint="eastAsia"/>
                <w:b/>
                <w:sz w:val="24"/>
                <w:u w:val="single"/>
              </w:rPr>
              <w:t>验收实际措施：</w:t>
            </w:r>
          </w:p>
          <w:p w:rsidR="00026905" w:rsidRDefault="00026905" w:rsidP="00F80988">
            <w:pPr>
              <w:spacing w:line="360" w:lineRule="auto"/>
              <w:ind w:firstLine="480"/>
              <w:contextualSpacing/>
              <w:rPr>
                <w:rFonts w:ascii="Times New Roman" w:hAnsi="Times New Roman" w:cs="Times New Roman"/>
                <w:sz w:val="24"/>
              </w:rPr>
            </w:pPr>
            <w:r>
              <w:rPr>
                <w:rFonts w:ascii="Times New Roman" w:hAnsi="Times New Roman" w:cs="Times New Roman" w:hint="eastAsia"/>
                <w:sz w:val="24"/>
              </w:rPr>
              <w:t>进出车辆较少，且厂区内</w:t>
            </w:r>
            <w:r w:rsidR="0052546C">
              <w:rPr>
                <w:rFonts w:ascii="Times New Roman" w:hAnsi="Times New Roman" w:cs="Times New Roman" w:hint="eastAsia"/>
                <w:sz w:val="24"/>
              </w:rPr>
              <w:t>均为硬化地面</w:t>
            </w:r>
            <w:r>
              <w:rPr>
                <w:rFonts w:ascii="Times New Roman" w:hAnsi="Times New Roman" w:cs="Times New Roman" w:hint="eastAsia"/>
                <w:sz w:val="24"/>
              </w:rPr>
              <w:t>，车声少量灰尘采用擦拭的方式清洁，未设置洗车平台，无洗车废水产生。</w:t>
            </w:r>
          </w:p>
          <w:p w:rsidR="00F80988" w:rsidRPr="00F80988" w:rsidRDefault="00026905" w:rsidP="00F80988">
            <w:pPr>
              <w:spacing w:line="360" w:lineRule="auto"/>
              <w:ind w:firstLine="480"/>
              <w:contextualSpacing/>
              <w:rPr>
                <w:rFonts w:ascii="Times New Roman" w:hAnsi="Times New Roman" w:cs="Times New Roman"/>
                <w:sz w:val="24"/>
              </w:rPr>
            </w:pPr>
            <w:r>
              <w:rPr>
                <w:rFonts w:ascii="Times New Roman" w:hAnsi="Times New Roman" w:cs="Times New Roman" w:hint="eastAsia"/>
                <w:sz w:val="24"/>
              </w:rPr>
              <w:t>生活污水处理措施</w:t>
            </w:r>
            <w:r w:rsidR="00F80988" w:rsidRPr="00F80988">
              <w:rPr>
                <w:rFonts w:ascii="Times New Roman" w:hAnsi="Times New Roman" w:cs="Times New Roman" w:hint="eastAsia"/>
                <w:sz w:val="24"/>
              </w:rPr>
              <w:t>与同环评一致。</w:t>
            </w:r>
          </w:p>
          <w:p w:rsidR="00FB32BA" w:rsidRPr="009D2CC5" w:rsidRDefault="004A032C" w:rsidP="00917FBB">
            <w:pPr>
              <w:pStyle w:val="2"/>
              <w:spacing w:before="0" w:after="0" w:line="360" w:lineRule="auto"/>
              <w:ind w:firstLineChars="200" w:firstLine="482"/>
              <w:contextualSpacing/>
              <w:outlineLvl w:val="1"/>
              <w:rPr>
                <w:rFonts w:ascii="Times New Roman" w:hAnsi="Times New Roman" w:cs="Times New Roman"/>
                <w:sz w:val="24"/>
                <w:szCs w:val="24"/>
              </w:rPr>
            </w:pPr>
            <w:bookmarkStart w:id="1" w:name="_Toc1064"/>
            <w:r w:rsidRPr="009D2CC5">
              <w:rPr>
                <w:rFonts w:ascii="Times New Roman" w:hAnsi="Times New Roman" w:cs="Times New Roman"/>
                <w:sz w:val="24"/>
                <w:szCs w:val="24"/>
              </w:rPr>
              <w:t>（</w:t>
            </w:r>
            <w:r w:rsidRPr="009D2CC5">
              <w:rPr>
                <w:rFonts w:ascii="Times New Roman" w:hAnsi="Times New Roman" w:cs="Times New Roman"/>
                <w:sz w:val="24"/>
                <w:szCs w:val="24"/>
              </w:rPr>
              <w:t>3</w:t>
            </w:r>
            <w:r w:rsidRPr="009D2CC5">
              <w:rPr>
                <w:rFonts w:ascii="Times New Roman" w:hAnsi="Times New Roman" w:cs="Times New Roman"/>
                <w:sz w:val="24"/>
                <w:szCs w:val="24"/>
              </w:rPr>
              <w:t>）噪声治理及排放</w:t>
            </w:r>
            <w:bookmarkEnd w:id="1"/>
          </w:p>
          <w:p w:rsidR="00FB32BA" w:rsidRPr="009D2CC5" w:rsidRDefault="004A032C" w:rsidP="00917FBB">
            <w:pPr>
              <w:pStyle w:val="12"/>
              <w:spacing w:after="0" w:line="360" w:lineRule="auto"/>
              <w:ind w:firstLine="480"/>
              <w:contextualSpacing/>
              <w:rPr>
                <w:rFonts w:ascii="Times New Roman" w:hAnsi="Times New Roman" w:cs="Times New Roman"/>
              </w:rPr>
            </w:pPr>
            <w:r w:rsidRPr="009D2CC5">
              <w:rPr>
                <w:rFonts w:ascii="Times New Roman" w:hAnsi="Times New Roman" w:cs="Times New Roman"/>
              </w:rPr>
              <w:t>本项目产噪设备主要为</w:t>
            </w:r>
            <w:r w:rsidR="00E17220">
              <w:rPr>
                <w:rFonts w:ascii="Times New Roman" w:hAnsi="Times New Roman" w:cs="Times New Roman" w:hint="eastAsia"/>
              </w:rPr>
              <w:t>各类机械</w:t>
            </w:r>
            <w:r w:rsidR="00DE5AA1">
              <w:rPr>
                <w:rFonts w:ascii="Times New Roman" w:hAnsi="Times New Roman" w:cs="Times New Roman" w:hint="eastAsia"/>
              </w:rPr>
              <w:t>产生的</w:t>
            </w:r>
            <w:r w:rsidRPr="009D2CC5">
              <w:rPr>
                <w:rFonts w:ascii="Times New Roman" w:hAnsi="Times New Roman" w:cs="Times New Roman"/>
              </w:rPr>
              <w:t>机械噪声。</w:t>
            </w:r>
          </w:p>
          <w:p w:rsidR="00FB32BA" w:rsidRDefault="004A032C" w:rsidP="00917FBB">
            <w:pPr>
              <w:pStyle w:val="12"/>
              <w:spacing w:after="0" w:line="360" w:lineRule="auto"/>
              <w:ind w:firstLine="480"/>
              <w:contextualSpacing/>
              <w:rPr>
                <w:rFonts w:ascii="Times New Roman" w:hAnsi="Times New Roman" w:cs="Times New Roman"/>
              </w:rPr>
            </w:pPr>
            <w:r w:rsidRPr="009D2CC5">
              <w:rPr>
                <w:rFonts w:ascii="Times New Roman" w:hAnsi="Times New Roman" w:cs="Times New Roman"/>
              </w:rPr>
              <w:t>项目在实际生产过程中采取措施为：</w:t>
            </w:r>
            <w:r w:rsidR="00A10570">
              <w:rPr>
                <w:rFonts w:ascii="Times New Roman" w:hAnsi="Times New Roman" w:cs="Times New Roman"/>
                <w:bCs/>
              </w:rPr>
              <w:t>通过建筑隔声</w:t>
            </w:r>
            <w:r w:rsidR="00782CC4" w:rsidRPr="00782CC4">
              <w:rPr>
                <w:rFonts w:ascii="Times New Roman" w:hAnsi="Times New Roman" w:cs="Times New Roman"/>
                <w:bCs/>
              </w:rPr>
              <w:t>、</w:t>
            </w:r>
            <w:r w:rsidR="00782CC4" w:rsidRPr="00782CC4">
              <w:rPr>
                <w:rFonts w:ascii="Times New Roman" w:hAnsi="Times New Roman" w:cs="Times New Roman"/>
              </w:rPr>
              <w:t>加强设备的维护和保养，以及合理安排原料及成品的装卸时间等措施</w:t>
            </w:r>
            <w:r w:rsidR="00782CC4" w:rsidRPr="00782CC4">
              <w:rPr>
                <w:rFonts w:ascii="Times New Roman" w:hAnsi="Times New Roman" w:cs="Times New Roman"/>
                <w:bCs/>
              </w:rPr>
              <w:t>进行降噪处理</w:t>
            </w:r>
            <w:r w:rsidR="00782CC4">
              <w:rPr>
                <w:rFonts w:ascii="Times New Roman" w:hAnsi="Times New Roman" w:cs="Times New Roman" w:hint="eastAsia"/>
                <w:bCs/>
              </w:rPr>
              <w:t>。</w:t>
            </w:r>
          </w:p>
          <w:p w:rsidR="00B57A4B" w:rsidRPr="00B57A4B" w:rsidRDefault="00B57A4B" w:rsidP="00917FBB">
            <w:pPr>
              <w:pStyle w:val="12"/>
              <w:spacing w:after="0" w:line="360" w:lineRule="auto"/>
              <w:ind w:firstLine="482"/>
              <w:contextualSpacing/>
              <w:rPr>
                <w:rFonts w:ascii="Times New Roman" w:hAnsi="Times New Roman" w:cs="Times New Roman"/>
                <w:b/>
              </w:rPr>
            </w:pPr>
            <w:r w:rsidRPr="00B57A4B">
              <w:rPr>
                <w:rFonts w:ascii="Times New Roman" w:hAnsi="Times New Roman" w:cs="Times New Roman" w:hint="eastAsia"/>
                <w:b/>
              </w:rPr>
              <w:t>（</w:t>
            </w:r>
            <w:r w:rsidRPr="00B57A4B">
              <w:rPr>
                <w:rFonts w:ascii="Times New Roman" w:hAnsi="Times New Roman" w:cs="Times New Roman" w:hint="eastAsia"/>
                <w:b/>
              </w:rPr>
              <w:t>4</w:t>
            </w:r>
            <w:r w:rsidRPr="00B57A4B">
              <w:rPr>
                <w:rFonts w:ascii="Times New Roman" w:hAnsi="Times New Roman" w:cs="Times New Roman" w:hint="eastAsia"/>
                <w:b/>
              </w:rPr>
              <w:t>）固体废物治理</w:t>
            </w:r>
          </w:p>
          <w:p w:rsidR="005E7BB9" w:rsidRPr="0023756D" w:rsidRDefault="005E7BB9" w:rsidP="0023756D">
            <w:pPr>
              <w:spacing w:line="360" w:lineRule="auto"/>
              <w:ind w:firstLineChars="196" w:firstLine="472"/>
              <w:contextualSpacing/>
              <w:rPr>
                <w:rFonts w:ascii="Times New Roman" w:hAnsi="Times New Roman" w:cs="Times New Roman"/>
                <w:b/>
                <w:color w:val="000000"/>
                <w:sz w:val="24"/>
              </w:rPr>
            </w:pPr>
            <w:r w:rsidRPr="0023756D">
              <w:rPr>
                <w:rFonts w:ascii="Times New Roman" w:hAnsi="Times New Roman" w:cs="Times New Roman" w:hint="eastAsia"/>
                <w:b/>
                <w:color w:val="000000"/>
                <w:sz w:val="24"/>
              </w:rPr>
              <w:lastRenderedPageBreak/>
              <w:t>一般固废：</w:t>
            </w:r>
          </w:p>
          <w:p w:rsidR="00B22F20" w:rsidRPr="00B22F20" w:rsidRDefault="00270ED0" w:rsidP="00B22F20">
            <w:pPr>
              <w:spacing w:line="360" w:lineRule="auto"/>
              <w:ind w:firstLineChars="196" w:firstLine="470"/>
              <w:contextualSpacing/>
              <w:rPr>
                <w:rFonts w:ascii="Times New Roman" w:hAnsi="Times New Roman" w:cs="Times New Roman"/>
                <w:color w:val="000000"/>
                <w:sz w:val="24"/>
              </w:rPr>
            </w:pPr>
            <w:r w:rsidRPr="00270ED0">
              <w:rPr>
                <w:rFonts w:ascii="Times New Roman" w:hAnsi="Times New Roman" w:cs="Times New Roman" w:hint="eastAsia"/>
                <w:color w:val="000000"/>
                <w:sz w:val="24"/>
              </w:rPr>
              <w:t>除尘器收集</w:t>
            </w:r>
            <w:r w:rsidRPr="00270ED0">
              <w:rPr>
                <w:rFonts w:ascii="Times New Roman" w:hAnsi="Times New Roman" w:cs="Times New Roman"/>
                <w:color w:val="000000"/>
                <w:sz w:val="24"/>
              </w:rPr>
              <w:t>粉尘</w:t>
            </w:r>
            <w:r w:rsidR="00B22F20" w:rsidRPr="00B22F20">
              <w:rPr>
                <w:rFonts w:ascii="Times New Roman" w:hAnsi="Times New Roman" w:cs="Times New Roman" w:hint="eastAsia"/>
                <w:color w:val="000000"/>
                <w:sz w:val="24"/>
              </w:rPr>
              <w:t>：</w:t>
            </w:r>
            <w:r w:rsidRPr="00270ED0">
              <w:rPr>
                <w:rFonts w:ascii="Times New Roman" w:hAnsi="Times New Roman" w:cs="Times New Roman" w:hint="eastAsia"/>
                <w:color w:val="000000"/>
                <w:sz w:val="24"/>
              </w:rPr>
              <w:t>脉冲布袋除尘器</w:t>
            </w:r>
            <w:r w:rsidR="0023756D">
              <w:rPr>
                <w:rFonts w:ascii="Times New Roman" w:hAnsi="Times New Roman" w:cs="Times New Roman" w:hint="eastAsia"/>
                <w:color w:val="000000"/>
                <w:sz w:val="24"/>
              </w:rPr>
              <w:t>处</w:t>
            </w:r>
            <w:r w:rsidR="0023756D">
              <w:rPr>
                <w:rFonts w:ascii="Times New Roman" w:hAnsi="Times New Roman" w:cs="Times New Roman"/>
                <w:color w:val="000000"/>
                <w:sz w:val="24"/>
              </w:rPr>
              <w:t>产生</w:t>
            </w:r>
            <w:r w:rsidR="00B22F20" w:rsidRPr="00B22F20">
              <w:rPr>
                <w:rFonts w:ascii="Times New Roman" w:hAnsi="Times New Roman" w:cs="Times New Roman" w:hint="eastAsia"/>
                <w:color w:val="000000"/>
                <w:sz w:val="24"/>
              </w:rPr>
              <w:t>。</w:t>
            </w:r>
          </w:p>
          <w:p w:rsidR="00B22F20" w:rsidRPr="00B22F20" w:rsidRDefault="00270ED0" w:rsidP="00B22F20">
            <w:pPr>
              <w:spacing w:line="360" w:lineRule="auto"/>
              <w:ind w:firstLineChars="196" w:firstLine="470"/>
              <w:contextualSpacing/>
              <w:rPr>
                <w:rFonts w:ascii="Times New Roman" w:hAnsi="Times New Roman" w:cs="Times New Roman"/>
                <w:color w:val="000000"/>
                <w:sz w:val="24"/>
              </w:rPr>
            </w:pPr>
            <w:r w:rsidRPr="00270ED0">
              <w:rPr>
                <w:rFonts w:ascii="Times New Roman" w:hAnsi="Times New Roman" w:cs="Times New Roman" w:hint="eastAsia"/>
                <w:color w:val="000000"/>
                <w:sz w:val="24"/>
              </w:rPr>
              <w:t>废检验样品</w:t>
            </w:r>
            <w:r w:rsidR="00B22F20" w:rsidRPr="00B22F20">
              <w:rPr>
                <w:rFonts w:ascii="Times New Roman" w:hAnsi="Times New Roman" w:cs="Times New Roman" w:hint="eastAsia"/>
                <w:color w:val="000000"/>
                <w:sz w:val="24"/>
              </w:rPr>
              <w:t>：</w:t>
            </w:r>
            <w:r w:rsidRPr="00270ED0">
              <w:rPr>
                <w:rFonts w:ascii="Times New Roman" w:hAnsi="Times New Roman" w:cs="Times New Roman"/>
                <w:color w:val="000000"/>
                <w:sz w:val="24"/>
              </w:rPr>
              <w:t>检验过程将产生少量废检验样品</w:t>
            </w:r>
            <w:r w:rsidR="00B22F20" w:rsidRPr="00B22F20">
              <w:rPr>
                <w:rFonts w:ascii="Times New Roman" w:hAnsi="Times New Roman" w:cs="Times New Roman" w:hint="eastAsia"/>
                <w:color w:val="000000"/>
                <w:sz w:val="24"/>
              </w:rPr>
              <w:t>。</w:t>
            </w:r>
          </w:p>
          <w:p w:rsidR="00B22F20" w:rsidRPr="00B22F20" w:rsidRDefault="00B22F20" w:rsidP="00B22F20">
            <w:pPr>
              <w:spacing w:line="360" w:lineRule="auto"/>
              <w:ind w:firstLineChars="196" w:firstLine="470"/>
              <w:contextualSpacing/>
              <w:rPr>
                <w:rFonts w:ascii="Times New Roman" w:hAnsi="Times New Roman" w:cs="Times New Roman"/>
                <w:color w:val="000000"/>
                <w:sz w:val="24"/>
              </w:rPr>
            </w:pPr>
            <w:r w:rsidRPr="00B22F20">
              <w:rPr>
                <w:rFonts w:ascii="Times New Roman" w:hAnsi="Times New Roman" w:cs="Times New Roman" w:hint="eastAsia"/>
                <w:color w:val="000000"/>
                <w:sz w:val="24"/>
              </w:rPr>
              <w:t>废包装材料：原辅料包装材料。</w:t>
            </w:r>
          </w:p>
          <w:p w:rsidR="00B22F20" w:rsidRPr="00B22F20" w:rsidRDefault="00A85323" w:rsidP="00B22F20">
            <w:pPr>
              <w:spacing w:line="360" w:lineRule="auto"/>
              <w:ind w:firstLineChars="196" w:firstLine="470"/>
              <w:contextualSpacing/>
              <w:rPr>
                <w:rFonts w:ascii="Times New Roman" w:hAnsi="Times New Roman" w:cs="Times New Roman"/>
                <w:color w:val="000000"/>
                <w:sz w:val="24"/>
              </w:rPr>
            </w:pPr>
            <w:r w:rsidRPr="00A85323">
              <w:rPr>
                <w:rFonts w:ascii="Times New Roman" w:hAnsi="Times New Roman" w:cs="Times New Roman" w:hint="eastAsia"/>
                <w:color w:val="000000"/>
                <w:sz w:val="24"/>
              </w:rPr>
              <w:t>车间沉降粉尘</w:t>
            </w:r>
            <w:r w:rsidR="00B22F20" w:rsidRPr="00B22F20">
              <w:rPr>
                <w:rFonts w:ascii="Times New Roman" w:hAnsi="Times New Roman" w:cs="Times New Roman" w:hint="eastAsia"/>
                <w:color w:val="000000"/>
                <w:sz w:val="24"/>
              </w:rPr>
              <w:t>：</w:t>
            </w:r>
            <w:r w:rsidRPr="00A85323">
              <w:rPr>
                <w:rFonts w:ascii="Times New Roman" w:hAnsi="Times New Roman" w:cs="Times New Roman" w:hint="eastAsia"/>
                <w:color w:val="000000"/>
                <w:sz w:val="24"/>
              </w:rPr>
              <w:t>粉尘在密闭车间内沉降</w:t>
            </w:r>
            <w:r w:rsidR="00B22F20" w:rsidRPr="00B22F20">
              <w:rPr>
                <w:rFonts w:ascii="Times New Roman" w:hAnsi="Times New Roman" w:cs="Times New Roman" w:hint="eastAsia"/>
                <w:color w:val="000000"/>
                <w:sz w:val="24"/>
              </w:rPr>
              <w:t>。</w:t>
            </w:r>
          </w:p>
          <w:p w:rsidR="00A85323" w:rsidRPr="00A85323" w:rsidRDefault="00A85323" w:rsidP="00B22F20">
            <w:pPr>
              <w:spacing w:line="360" w:lineRule="auto"/>
              <w:ind w:firstLineChars="196" w:firstLine="470"/>
              <w:contextualSpacing/>
              <w:rPr>
                <w:rFonts w:ascii="Times New Roman" w:hAnsi="Times New Roman" w:cs="Times New Roman"/>
                <w:color w:val="000000"/>
                <w:sz w:val="24"/>
              </w:rPr>
            </w:pPr>
            <w:r w:rsidRPr="00A85323">
              <w:rPr>
                <w:rFonts w:ascii="Times New Roman" w:hAnsi="Times New Roman" w:cs="Times New Roman"/>
                <w:color w:val="000000"/>
                <w:sz w:val="24"/>
              </w:rPr>
              <w:t>生活垃圾</w:t>
            </w:r>
            <w:r>
              <w:rPr>
                <w:rFonts w:ascii="Times New Roman" w:hAnsi="Times New Roman" w:cs="Times New Roman" w:hint="eastAsia"/>
                <w:color w:val="000000"/>
                <w:sz w:val="24"/>
              </w:rPr>
              <w:t>：员工办公生活产生。</w:t>
            </w:r>
          </w:p>
          <w:p w:rsidR="005E7BB9" w:rsidRPr="0023756D" w:rsidRDefault="005E7BB9" w:rsidP="0023756D">
            <w:pPr>
              <w:spacing w:line="360" w:lineRule="auto"/>
              <w:ind w:firstLineChars="196" w:firstLine="472"/>
              <w:contextualSpacing/>
              <w:rPr>
                <w:rFonts w:ascii="Times New Roman" w:hAnsi="Times New Roman" w:cs="Times New Roman"/>
                <w:b/>
                <w:color w:val="000000"/>
                <w:sz w:val="24"/>
              </w:rPr>
            </w:pPr>
            <w:r w:rsidRPr="0023756D">
              <w:rPr>
                <w:rFonts w:ascii="Times New Roman" w:hAnsi="Times New Roman" w:cs="Times New Roman" w:hint="eastAsia"/>
                <w:b/>
                <w:color w:val="000000"/>
                <w:sz w:val="24"/>
              </w:rPr>
              <w:t>危险固废：</w:t>
            </w:r>
          </w:p>
          <w:p w:rsidR="00B22F20" w:rsidRPr="00B22F20" w:rsidRDefault="00A85323" w:rsidP="00B22F20">
            <w:pPr>
              <w:spacing w:line="360" w:lineRule="auto"/>
              <w:ind w:firstLineChars="196" w:firstLine="470"/>
              <w:contextualSpacing/>
              <w:rPr>
                <w:rFonts w:ascii="Times New Roman" w:hAnsi="Times New Roman" w:cs="Times New Roman"/>
                <w:color w:val="000000"/>
                <w:sz w:val="24"/>
              </w:rPr>
            </w:pPr>
            <w:r w:rsidRPr="00A85323">
              <w:rPr>
                <w:rFonts w:ascii="Times New Roman" w:hAnsi="Times New Roman" w:cs="Times New Roman" w:hint="eastAsia"/>
                <w:color w:val="000000"/>
                <w:sz w:val="24"/>
              </w:rPr>
              <w:t>废矿物油</w:t>
            </w:r>
            <w:r w:rsidR="00B22F20" w:rsidRPr="00B22F20">
              <w:rPr>
                <w:rFonts w:ascii="Times New Roman" w:hAnsi="Times New Roman" w:cs="Times New Roman" w:hint="eastAsia"/>
                <w:color w:val="000000"/>
                <w:sz w:val="24"/>
              </w:rPr>
              <w:t>：设备维护保养过程产生。</w:t>
            </w:r>
          </w:p>
          <w:p w:rsidR="00B22F20" w:rsidRPr="00B22F20" w:rsidRDefault="00A85323" w:rsidP="00B22F20">
            <w:pPr>
              <w:spacing w:line="360" w:lineRule="auto"/>
              <w:ind w:firstLineChars="196" w:firstLine="470"/>
              <w:contextualSpacing/>
              <w:rPr>
                <w:rFonts w:ascii="Times New Roman" w:hAnsi="Times New Roman" w:cs="Times New Roman"/>
                <w:color w:val="000000"/>
                <w:sz w:val="24"/>
              </w:rPr>
            </w:pPr>
            <w:r w:rsidRPr="00A85323">
              <w:rPr>
                <w:rFonts w:ascii="Times New Roman" w:hAnsi="Times New Roman" w:cs="Times New Roman"/>
                <w:color w:val="000000"/>
                <w:sz w:val="24"/>
              </w:rPr>
              <w:t>含油抹布手套</w:t>
            </w:r>
            <w:r w:rsidRPr="00A85323">
              <w:rPr>
                <w:rFonts w:ascii="Times New Roman" w:hAnsi="Times New Roman" w:cs="Times New Roman" w:hint="eastAsia"/>
                <w:color w:val="000000"/>
                <w:sz w:val="24"/>
              </w:rPr>
              <w:t>及废油桶</w:t>
            </w:r>
            <w:r w:rsidR="00B22F20" w:rsidRPr="00B22F20">
              <w:rPr>
                <w:rFonts w:ascii="Times New Roman" w:hAnsi="Times New Roman" w:cs="Times New Roman" w:hint="eastAsia"/>
                <w:color w:val="000000"/>
                <w:sz w:val="24"/>
              </w:rPr>
              <w:t>：</w:t>
            </w:r>
            <w:r w:rsidRPr="00A85323">
              <w:rPr>
                <w:rFonts w:ascii="Times New Roman" w:hAnsi="Times New Roman" w:cs="Times New Roman"/>
                <w:color w:val="000000"/>
                <w:sz w:val="24"/>
              </w:rPr>
              <w:t>设备维修、保养时会使用抹布（手套）对设备进行擦拭</w:t>
            </w:r>
            <w:r w:rsidRPr="00A85323">
              <w:rPr>
                <w:rFonts w:ascii="Times New Roman" w:hAnsi="Times New Roman" w:cs="Times New Roman" w:hint="eastAsia"/>
                <w:color w:val="000000"/>
                <w:sz w:val="24"/>
              </w:rPr>
              <w:t>产生</w:t>
            </w:r>
            <w:r w:rsidRPr="00A85323">
              <w:rPr>
                <w:rFonts w:ascii="Times New Roman" w:hAnsi="Times New Roman" w:cs="Times New Roman"/>
                <w:color w:val="000000"/>
                <w:sz w:val="24"/>
              </w:rPr>
              <w:t>含油抹布手套</w:t>
            </w:r>
            <w:r w:rsidR="00B22F20" w:rsidRPr="00B22F20">
              <w:rPr>
                <w:rFonts w:ascii="Times New Roman" w:hAnsi="Times New Roman" w:cs="Times New Roman" w:hint="eastAsia"/>
                <w:color w:val="000000"/>
                <w:sz w:val="24"/>
              </w:rPr>
              <w:t>。</w:t>
            </w:r>
          </w:p>
          <w:p w:rsidR="008B3347" w:rsidRDefault="00EA28AD" w:rsidP="00C51F34">
            <w:pPr>
              <w:widowControl/>
              <w:overflowPunct w:val="0"/>
              <w:topLinePunct/>
              <w:spacing w:line="360" w:lineRule="auto"/>
              <w:ind w:firstLineChars="200" w:firstLine="480"/>
              <w:contextualSpacing/>
              <w:rPr>
                <w:rFonts w:ascii="宋体" w:eastAsia="宋体" w:hAnsi="宋体" w:cs="宋体"/>
                <w:bCs/>
                <w:sz w:val="24"/>
              </w:rPr>
            </w:pPr>
            <w:r>
              <w:rPr>
                <w:rFonts w:ascii="宋体" w:eastAsia="宋体" w:hAnsi="宋体" w:cs="宋体" w:hint="eastAsia"/>
                <w:sz w:val="24"/>
              </w:rPr>
              <w:t>固废</w:t>
            </w:r>
            <w:r>
              <w:rPr>
                <w:rFonts w:ascii="宋体" w:eastAsia="宋体" w:hAnsi="宋体" w:cs="宋体"/>
                <w:sz w:val="24"/>
              </w:rPr>
              <w:t>处理措施对比表</w:t>
            </w:r>
            <w:r w:rsidR="00B57A4B" w:rsidRPr="00B57A4B">
              <w:rPr>
                <w:rFonts w:ascii="宋体" w:eastAsia="宋体" w:hAnsi="宋体" w:cs="宋体" w:hint="eastAsia"/>
                <w:bCs/>
                <w:sz w:val="24"/>
              </w:rPr>
              <w:t>。</w:t>
            </w:r>
          </w:p>
          <w:p w:rsidR="00B57A4B" w:rsidRPr="004C0D12" w:rsidRDefault="00B57A4B" w:rsidP="00646639">
            <w:pPr>
              <w:spacing w:beforeLines="50"/>
              <w:contextualSpacing/>
              <w:jc w:val="center"/>
              <w:rPr>
                <w:rFonts w:ascii="Times New Roman" w:hAnsi="Times New Roman" w:cs="Times New Roman"/>
                <w:b/>
                <w:bCs/>
                <w:szCs w:val="21"/>
              </w:rPr>
            </w:pPr>
            <w:r w:rsidRPr="004C0D12">
              <w:rPr>
                <w:rFonts w:ascii="Times New Roman" w:cs="Times New Roman"/>
                <w:b/>
                <w:bCs/>
                <w:szCs w:val="21"/>
              </w:rPr>
              <w:t>表</w:t>
            </w:r>
            <w:r w:rsidR="00AB58D9">
              <w:rPr>
                <w:rFonts w:ascii="Times New Roman" w:hAnsi="Times New Roman" w:cs="Times New Roman" w:hint="eastAsia"/>
                <w:b/>
                <w:bCs/>
                <w:szCs w:val="21"/>
              </w:rPr>
              <w:t>2</w:t>
            </w:r>
            <w:r w:rsidRPr="004C0D12">
              <w:rPr>
                <w:rFonts w:ascii="Times New Roman" w:hAnsi="Times New Roman" w:cs="Times New Roman"/>
                <w:b/>
                <w:bCs/>
                <w:szCs w:val="21"/>
              </w:rPr>
              <w:t>-</w:t>
            </w:r>
            <w:r w:rsidR="00FF42A0">
              <w:rPr>
                <w:rFonts w:ascii="Times New Roman" w:hAnsi="Times New Roman" w:cs="Times New Roman" w:hint="eastAsia"/>
                <w:b/>
                <w:bCs/>
                <w:szCs w:val="21"/>
              </w:rPr>
              <w:t>1</w:t>
            </w:r>
            <w:r w:rsidRPr="004C0D12">
              <w:rPr>
                <w:rFonts w:ascii="Times New Roman" w:cs="Times New Roman"/>
                <w:b/>
                <w:bCs/>
                <w:szCs w:val="21"/>
              </w:rPr>
              <w:t>固体废物</w:t>
            </w:r>
            <w:r w:rsidR="002B7EA0">
              <w:rPr>
                <w:rFonts w:ascii="Times New Roman" w:cs="Times New Roman"/>
                <w:b/>
                <w:bCs/>
                <w:szCs w:val="21"/>
              </w:rPr>
              <w:t>产生及</w:t>
            </w:r>
            <w:r w:rsidRPr="004C0D12">
              <w:rPr>
                <w:rFonts w:ascii="Times New Roman" w:cs="Times New Roman"/>
                <w:b/>
                <w:bCs/>
                <w:szCs w:val="21"/>
              </w:rPr>
              <w:t>处置措施</w:t>
            </w:r>
          </w:p>
          <w:tbl>
            <w:tblPr>
              <w:tblW w:w="5000" w:type="pct"/>
              <w:tblBorders>
                <w:top w:val="single" w:sz="8" w:space="0" w:color="auto"/>
                <w:bottom w:val="single" w:sz="8" w:space="0" w:color="auto"/>
                <w:insideH w:val="single" w:sz="4" w:space="0" w:color="auto"/>
                <w:insideV w:val="single" w:sz="4" w:space="0" w:color="auto"/>
              </w:tblBorders>
              <w:tblLook w:val="0000"/>
            </w:tblPr>
            <w:tblGrid>
              <w:gridCol w:w="774"/>
              <w:gridCol w:w="2409"/>
              <w:gridCol w:w="4254"/>
              <w:gridCol w:w="1564"/>
            </w:tblGrid>
            <w:tr w:rsidR="00C77C02" w:rsidRPr="0014729E" w:rsidTr="00DA44A3">
              <w:trPr>
                <w:trHeight w:val="312"/>
              </w:trPr>
              <w:tc>
                <w:tcPr>
                  <w:tcW w:w="430" w:type="pct"/>
                  <w:vAlign w:val="center"/>
                </w:tcPr>
                <w:p w:rsidR="00C77C02" w:rsidRPr="0014729E" w:rsidRDefault="00C77C02" w:rsidP="00FE32D4">
                  <w:pPr>
                    <w:contextualSpacing/>
                    <w:jc w:val="center"/>
                    <w:rPr>
                      <w:rFonts w:hAnsi="宋体"/>
                      <w:szCs w:val="21"/>
                    </w:rPr>
                  </w:pPr>
                  <w:r w:rsidRPr="0014729E">
                    <w:rPr>
                      <w:rFonts w:hAnsi="宋体" w:hint="eastAsia"/>
                      <w:szCs w:val="21"/>
                    </w:rPr>
                    <w:t>分类</w:t>
                  </w:r>
                </w:p>
              </w:tc>
              <w:tc>
                <w:tcPr>
                  <w:tcW w:w="1338" w:type="pct"/>
                  <w:vAlign w:val="center"/>
                </w:tcPr>
                <w:p w:rsidR="00C77C02" w:rsidRPr="0014729E" w:rsidRDefault="00C77C02" w:rsidP="00FE32D4">
                  <w:pPr>
                    <w:contextualSpacing/>
                    <w:jc w:val="center"/>
                    <w:rPr>
                      <w:rFonts w:hAnsi="宋体"/>
                      <w:szCs w:val="21"/>
                    </w:rPr>
                  </w:pPr>
                  <w:r w:rsidRPr="0014729E">
                    <w:rPr>
                      <w:rFonts w:hAnsi="宋体" w:hint="eastAsia"/>
                      <w:szCs w:val="21"/>
                    </w:rPr>
                    <w:t>污染物</w:t>
                  </w:r>
                </w:p>
              </w:tc>
              <w:tc>
                <w:tcPr>
                  <w:tcW w:w="2363" w:type="pct"/>
                  <w:vAlign w:val="center"/>
                </w:tcPr>
                <w:p w:rsidR="00C77C02" w:rsidRPr="00865BE1" w:rsidRDefault="00C77C02" w:rsidP="00FE32D4">
                  <w:pPr>
                    <w:contextualSpacing/>
                    <w:jc w:val="center"/>
                    <w:rPr>
                      <w:rFonts w:cs="Times New Roman"/>
                      <w:szCs w:val="21"/>
                    </w:rPr>
                  </w:pPr>
                  <w:r w:rsidRPr="00865BE1">
                    <w:rPr>
                      <w:rFonts w:cs="Times New Roman" w:hint="eastAsia"/>
                      <w:szCs w:val="21"/>
                    </w:rPr>
                    <w:t>环评提出的处置措施</w:t>
                  </w:r>
                </w:p>
              </w:tc>
              <w:tc>
                <w:tcPr>
                  <w:tcW w:w="869" w:type="pct"/>
                  <w:vAlign w:val="center"/>
                </w:tcPr>
                <w:p w:rsidR="00C77C02" w:rsidRPr="00865BE1" w:rsidRDefault="00C77C02" w:rsidP="00FE32D4">
                  <w:pPr>
                    <w:contextualSpacing/>
                    <w:jc w:val="center"/>
                    <w:rPr>
                      <w:rFonts w:cs="Times New Roman"/>
                      <w:szCs w:val="21"/>
                    </w:rPr>
                  </w:pPr>
                  <w:r w:rsidRPr="00865BE1">
                    <w:rPr>
                      <w:rFonts w:cs="Times New Roman" w:hint="eastAsia"/>
                      <w:szCs w:val="21"/>
                    </w:rPr>
                    <w:t>实际处置措施</w:t>
                  </w:r>
                </w:p>
              </w:tc>
            </w:tr>
            <w:tr w:rsidR="00D0135B" w:rsidRPr="0014729E" w:rsidTr="00DA44A3">
              <w:trPr>
                <w:trHeight w:val="195"/>
              </w:trPr>
              <w:tc>
                <w:tcPr>
                  <w:tcW w:w="430" w:type="pct"/>
                  <w:vMerge w:val="restart"/>
                  <w:vAlign w:val="center"/>
                </w:tcPr>
                <w:p w:rsidR="00D0135B" w:rsidRDefault="00D0135B" w:rsidP="00D0135B">
                  <w:pPr>
                    <w:jc w:val="center"/>
                    <w:rPr>
                      <w:szCs w:val="21"/>
                    </w:rPr>
                  </w:pPr>
                  <w:r>
                    <w:rPr>
                      <w:rFonts w:hint="eastAsia"/>
                      <w:szCs w:val="21"/>
                    </w:rPr>
                    <w:t>一般</w:t>
                  </w:r>
                </w:p>
                <w:p w:rsidR="00D0135B" w:rsidRPr="0014729E" w:rsidRDefault="00D0135B" w:rsidP="00D0135B">
                  <w:pPr>
                    <w:contextualSpacing/>
                    <w:jc w:val="center"/>
                    <w:rPr>
                      <w:rFonts w:hAnsi="宋体"/>
                      <w:szCs w:val="21"/>
                    </w:rPr>
                  </w:pPr>
                  <w:r>
                    <w:rPr>
                      <w:rFonts w:hint="eastAsia"/>
                      <w:szCs w:val="21"/>
                    </w:rPr>
                    <w:t>固废</w:t>
                  </w:r>
                </w:p>
              </w:tc>
              <w:tc>
                <w:tcPr>
                  <w:tcW w:w="1338" w:type="pct"/>
                  <w:tcBorders>
                    <w:top w:val="single" w:sz="4" w:space="0" w:color="auto"/>
                  </w:tcBorders>
                  <w:vAlign w:val="center"/>
                </w:tcPr>
                <w:p w:rsidR="00D0135B" w:rsidRPr="00C33968" w:rsidRDefault="00D0135B" w:rsidP="00D0135B">
                  <w:pPr>
                    <w:jc w:val="center"/>
                    <w:rPr>
                      <w:rFonts w:hAnsi="宋体"/>
                      <w:szCs w:val="21"/>
                    </w:rPr>
                  </w:pPr>
                  <w:r>
                    <w:rPr>
                      <w:rFonts w:ascii="Times New Roman" w:hAnsi="Times New Roman" w:hint="eastAsia"/>
                      <w:szCs w:val="21"/>
                    </w:rPr>
                    <w:t>除尘器收集</w:t>
                  </w:r>
                  <w:r>
                    <w:rPr>
                      <w:rFonts w:ascii="Times New Roman" w:hAnsi="Times New Roman"/>
                      <w:szCs w:val="21"/>
                    </w:rPr>
                    <w:t>粉尘</w:t>
                  </w:r>
                </w:p>
              </w:tc>
              <w:tc>
                <w:tcPr>
                  <w:tcW w:w="2363" w:type="pct"/>
                  <w:vAlign w:val="center"/>
                </w:tcPr>
                <w:p w:rsidR="00D0135B" w:rsidRDefault="00D0135B" w:rsidP="0088789C">
                  <w:pPr>
                    <w:contextualSpacing/>
                    <w:jc w:val="center"/>
                    <w:rPr>
                      <w:rFonts w:eastAsia="宋体" w:cs="宋体"/>
                      <w:color w:val="000000"/>
                      <w:szCs w:val="21"/>
                    </w:rPr>
                  </w:pPr>
                  <w:r>
                    <w:rPr>
                      <w:rFonts w:ascii="Times New Roman" w:eastAsia="宋体" w:hAnsi="Times New Roman" w:cs="Times New Roman"/>
                      <w:szCs w:val="21"/>
                    </w:rPr>
                    <w:t>集中收集后</w:t>
                  </w:r>
                  <w:r>
                    <w:rPr>
                      <w:rFonts w:ascii="Times New Roman" w:eastAsia="宋体" w:hAnsi="Times New Roman" w:cs="Times New Roman" w:hint="eastAsia"/>
                      <w:szCs w:val="21"/>
                    </w:rPr>
                    <w:t>作石粉产品</w:t>
                  </w:r>
                </w:p>
              </w:tc>
              <w:tc>
                <w:tcPr>
                  <w:tcW w:w="869" w:type="pct"/>
                  <w:vMerge w:val="restart"/>
                  <w:vAlign w:val="center"/>
                </w:tcPr>
                <w:p w:rsidR="00D0135B" w:rsidRPr="008B41E4" w:rsidRDefault="00D0135B" w:rsidP="00D0135B">
                  <w:pPr>
                    <w:contextualSpacing/>
                    <w:jc w:val="center"/>
                    <w:rPr>
                      <w:rFonts w:ascii="Times New Roman" w:hAnsi="Times New Roman" w:cs="Times New Roman"/>
                      <w:szCs w:val="21"/>
                    </w:rPr>
                  </w:pPr>
                  <w:r w:rsidRPr="008B41E4">
                    <w:rPr>
                      <w:rFonts w:hAnsi="宋体" w:hint="eastAsia"/>
                      <w:szCs w:val="21"/>
                    </w:rPr>
                    <w:t>与环评一致</w:t>
                  </w:r>
                </w:p>
              </w:tc>
            </w:tr>
            <w:tr w:rsidR="00D0135B" w:rsidRPr="0014729E" w:rsidTr="00DA44A3">
              <w:trPr>
                <w:trHeight w:val="117"/>
              </w:trPr>
              <w:tc>
                <w:tcPr>
                  <w:tcW w:w="430" w:type="pct"/>
                  <w:vMerge/>
                  <w:vAlign w:val="center"/>
                </w:tcPr>
                <w:p w:rsidR="00D0135B" w:rsidRPr="00DE7407" w:rsidRDefault="00D0135B" w:rsidP="00D0135B">
                  <w:pPr>
                    <w:contextualSpacing/>
                    <w:jc w:val="center"/>
                    <w:rPr>
                      <w:rFonts w:hAnsi="宋体"/>
                      <w:szCs w:val="21"/>
                    </w:rPr>
                  </w:pPr>
                </w:p>
              </w:tc>
              <w:tc>
                <w:tcPr>
                  <w:tcW w:w="1338" w:type="pct"/>
                  <w:tcBorders>
                    <w:top w:val="single" w:sz="4" w:space="0" w:color="auto"/>
                  </w:tcBorders>
                  <w:vAlign w:val="center"/>
                </w:tcPr>
                <w:p w:rsidR="00D0135B" w:rsidRPr="00C33968" w:rsidRDefault="00D0135B" w:rsidP="00D0135B">
                  <w:pPr>
                    <w:jc w:val="center"/>
                    <w:rPr>
                      <w:rFonts w:hAnsi="宋体"/>
                      <w:szCs w:val="21"/>
                    </w:rPr>
                  </w:pPr>
                  <w:r>
                    <w:rPr>
                      <w:rFonts w:ascii="Times New Roman" w:hAnsi="Times New Roman" w:hint="eastAsia"/>
                      <w:szCs w:val="21"/>
                    </w:rPr>
                    <w:t>生活垃圾</w:t>
                  </w:r>
                </w:p>
              </w:tc>
              <w:tc>
                <w:tcPr>
                  <w:tcW w:w="2363" w:type="pct"/>
                  <w:vAlign w:val="center"/>
                </w:tcPr>
                <w:p w:rsidR="00D0135B" w:rsidRPr="007016E0" w:rsidRDefault="00D0135B" w:rsidP="00D0135B">
                  <w:pPr>
                    <w:contextualSpacing/>
                    <w:jc w:val="center"/>
                    <w:rPr>
                      <w:rFonts w:ascii="Calibri" w:eastAsia="宋体" w:hAnsi="Calibri" w:cs="宋体"/>
                      <w:color w:val="000000"/>
                      <w:szCs w:val="21"/>
                    </w:rPr>
                  </w:pPr>
                  <w:r>
                    <w:rPr>
                      <w:rFonts w:ascii="Times New Roman" w:eastAsia="宋体" w:hAnsi="Times New Roman" w:cs="Times New Roman"/>
                      <w:szCs w:val="21"/>
                    </w:rPr>
                    <w:t>经收集后交由当地环卫部门统一清运处置</w:t>
                  </w:r>
                </w:p>
              </w:tc>
              <w:tc>
                <w:tcPr>
                  <w:tcW w:w="869" w:type="pct"/>
                  <w:vMerge/>
                  <w:vAlign w:val="center"/>
                </w:tcPr>
                <w:p w:rsidR="00D0135B" w:rsidRPr="008B41E4" w:rsidRDefault="00D0135B" w:rsidP="00D0135B">
                  <w:pPr>
                    <w:contextualSpacing/>
                    <w:jc w:val="center"/>
                    <w:rPr>
                      <w:rFonts w:hAnsi="宋体"/>
                      <w:szCs w:val="21"/>
                    </w:rPr>
                  </w:pPr>
                </w:p>
              </w:tc>
            </w:tr>
            <w:tr w:rsidR="00D0135B" w:rsidRPr="0014729E" w:rsidTr="00DA44A3">
              <w:trPr>
                <w:trHeight w:val="180"/>
              </w:trPr>
              <w:tc>
                <w:tcPr>
                  <w:tcW w:w="430" w:type="pct"/>
                  <w:vMerge/>
                  <w:vAlign w:val="center"/>
                </w:tcPr>
                <w:p w:rsidR="00D0135B" w:rsidRPr="00DE7407" w:rsidRDefault="00D0135B" w:rsidP="00D0135B">
                  <w:pPr>
                    <w:contextualSpacing/>
                    <w:jc w:val="center"/>
                    <w:rPr>
                      <w:rFonts w:hAnsi="宋体"/>
                      <w:szCs w:val="21"/>
                    </w:rPr>
                  </w:pPr>
                </w:p>
              </w:tc>
              <w:tc>
                <w:tcPr>
                  <w:tcW w:w="1338" w:type="pct"/>
                  <w:tcBorders>
                    <w:top w:val="single" w:sz="4" w:space="0" w:color="auto"/>
                  </w:tcBorders>
                  <w:vAlign w:val="center"/>
                </w:tcPr>
                <w:p w:rsidR="00D0135B" w:rsidRPr="00C33968" w:rsidRDefault="00D0135B" w:rsidP="00D0135B">
                  <w:pPr>
                    <w:jc w:val="center"/>
                    <w:rPr>
                      <w:rFonts w:hAnsi="宋体"/>
                      <w:szCs w:val="21"/>
                    </w:rPr>
                  </w:pPr>
                  <w:r>
                    <w:rPr>
                      <w:rFonts w:ascii="Times New Roman" w:hAnsi="Times New Roman" w:hint="eastAsia"/>
                      <w:bCs/>
                      <w:szCs w:val="21"/>
                    </w:rPr>
                    <w:t>废检验样品</w:t>
                  </w:r>
                </w:p>
              </w:tc>
              <w:tc>
                <w:tcPr>
                  <w:tcW w:w="2363" w:type="pct"/>
                  <w:vAlign w:val="center"/>
                </w:tcPr>
                <w:p w:rsidR="00D0135B" w:rsidRPr="007016E0" w:rsidRDefault="00D0135B" w:rsidP="00D0135B">
                  <w:pPr>
                    <w:contextualSpacing/>
                    <w:jc w:val="center"/>
                    <w:rPr>
                      <w:rFonts w:ascii="Calibri" w:eastAsia="宋体" w:hAnsi="Calibri" w:cs="宋体"/>
                      <w:color w:val="000000"/>
                      <w:szCs w:val="21"/>
                    </w:rPr>
                  </w:pPr>
                  <w:r>
                    <w:rPr>
                      <w:rFonts w:ascii="Times New Roman" w:eastAsia="宋体" w:hAnsi="Times New Roman" w:cs="Times New Roman"/>
                      <w:szCs w:val="21"/>
                    </w:rPr>
                    <w:t>经收集后送场镇指定地点处置</w:t>
                  </w:r>
                </w:p>
              </w:tc>
              <w:tc>
                <w:tcPr>
                  <w:tcW w:w="869" w:type="pct"/>
                  <w:vMerge/>
                  <w:vAlign w:val="center"/>
                </w:tcPr>
                <w:p w:rsidR="00D0135B" w:rsidRPr="008B41E4" w:rsidRDefault="00D0135B" w:rsidP="00D0135B">
                  <w:pPr>
                    <w:contextualSpacing/>
                    <w:jc w:val="center"/>
                    <w:rPr>
                      <w:rFonts w:hAnsi="宋体"/>
                      <w:szCs w:val="21"/>
                    </w:rPr>
                  </w:pPr>
                </w:p>
              </w:tc>
            </w:tr>
            <w:tr w:rsidR="00D0135B" w:rsidRPr="0014729E" w:rsidTr="00DA44A3">
              <w:trPr>
                <w:trHeight w:val="454"/>
              </w:trPr>
              <w:tc>
                <w:tcPr>
                  <w:tcW w:w="430" w:type="pct"/>
                  <w:vMerge/>
                  <w:vAlign w:val="center"/>
                </w:tcPr>
                <w:p w:rsidR="00D0135B" w:rsidRPr="00DE7407" w:rsidRDefault="00D0135B" w:rsidP="00D0135B">
                  <w:pPr>
                    <w:contextualSpacing/>
                    <w:jc w:val="center"/>
                    <w:rPr>
                      <w:rFonts w:hAnsi="宋体"/>
                      <w:szCs w:val="21"/>
                    </w:rPr>
                  </w:pPr>
                </w:p>
              </w:tc>
              <w:tc>
                <w:tcPr>
                  <w:tcW w:w="1338" w:type="pct"/>
                  <w:tcBorders>
                    <w:top w:val="single" w:sz="4" w:space="0" w:color="auto"/>
                  </w:tcBorders>
                  <w:vAlign w:val="center"/>
                </w:tcPr>
                <w:p w:rsidR="00D0135B" w:rsidRPr="00C33968" w:rsidRDefault="00D0135B" w:rsidP="00D0135B">
                  <w:pPr>
                    <w:jc w:val="center"/>
                    <w:rPr>
                      <w:rFonts w:hAnsi="宋体"/>
                      <w:szCs w:val="21"/>
                    </w:rPr>
                  </w:pPr>
                  <w:r>
                    <w:rPr>
                      <w:rFonts w:hint="eastAsia"/>
                      <w:szCs w:val="21"/>
                    </w:rPr>
                    <w:t>废包装材料</w:t>
                  </w:r>
                </w:p>
              </w:tc>
              <w:tc>
                <w:tcPr>
                  <w:tcW w:w="2363" w:type="pct"/>
                  <w:vAlign w:val="center"/>
                </w:tcPr>
                <w:p w:rsidR="00D0135B" w:rsidRPr="00111171" w:rsidRDefault="00D0135B" w:rsidP="00D0135B">
                  <w:pPr>
                    <w:contextualSpacing/>
                    <w:jc w:val="center"/>
                    <w:rPr>
                      <w:rFonts w:ascii="Calibri" w:eastAsia="宋体" w:hAnsi="Calibri" w:cs="宋体"/>
                      <w:szCs w:val="21"/>
                    </w:rPr>
                  </w:pPr>
                  <w:r>
                    <w:rPr>
                      <w:rFonts w:ascii="Times New Roman" w:eastAsia="宋体" w:hAnsi="Times New Roman" w:cs="Times New Roman"/>
                      <w:szCs w:val="21"/>
                    </w:rPr>
                    <w:t>经收集后交由当地环卫部门统一清运处置</w:t>
                  </w:r>
                </w:p>
              </w:tc>
              <w:tc>
                <w:tcPr>
                  <w:tcW w:w="869" w:type="pct"/>
                  <w:vMerge/>
                  <w:vAlign w:val="center"/>
                </w:tcPr>
                <w:p w:rsidR="00D0135B" w:rsidRPr="008B41E4" w:rsidRDefault="00D0135B" w:rsidP="00D0135B">
                  <w:pPr>
                    <w:contextualSpacing/>
                    <w:jc w:val="center"/>
                    <w:rPr>
                      <w:rFonts w:hAnsi="宋体"/>
                      <w:szCs w:val="21"/>
                    </w:rPr>
                  </w:pPr>
                </w:p>
              </w:tc>
            </w:tr>
            <w:tr w:rsidR="00D0135B" w:rsidRPr="0014729E" w:rsidTr="00DA44A3">
              <w:trPr>
                <w:trHeight w:val="157"/>
              </w:trPr>
              <w:tc>
                <w:tcPr>
                  <w:tcW w:w="430" w:type="pct"/>
                  <w:vMerge/>
                  <w:vAlign w:val="center"/>
                </w:tcPr>
                <w:p w:rsidR="00D0135B" w:rsidRPr="00DE7407" w:rsidRDefault="00D0135B" w:rsidP="00D0135B">
                  <w:pPr>
                    <w:contextualSpacing/>
                    <w:jc w:val="center"/>
                    <w:rPr>
                      <w:rFonts w:hAnsi="宋体"/>
                      <w:szCs w:val="21"/>
                    </w:rPr>
                  </w:pPr>
                </w:p>
              </w:tc>
              <w:tc>
                <w:tcPr>
                  <w:tcW w:w="1338" w:type="pct"/>
                  <w:tcBorders>
                    <w:top w:val="single" w:sz="4" w:space="0" w:color="auto"/>
                  </w:tcBorders>
                  <w:vAlign w:val="center"/>
                </w:tcPr>
                <w:p w:rsidR="00D0135B" w:rsidRPr="00B4249D" w:rsidRDefault="00D0135B" w:rsidP="00D0135B">
                  <w:pPr>
                    <w:jc w:val="center"/>
                    <w:rPr>
                      <w:rFonts w:hAnsi="宋体"/>
                      <w:szCs w:val="21"/>
                    </w:rPr>
                  </w:pPr>
                  <w:r>
                    <w:rPr>
                      <w:rFonts w:hint="eastAsia"/>
                      <w:szCs w:val="21"/>
                    </w:rPr>
                    <w:t>车间沉降粉尘</w:t>
                  </w:r>
                </w:p>
              </w:tc>
              <w:tc>
                <w:tcPr>
                  <w:tcW w:w="2363" w:type="pct"/>
                  <w:vAlign w:val="center"/>
                </w:tcPr>
                <w:p w:rsidR="00D0135B" w:rsidRPr="00DF63ED" w:rsidRDefault="00DA44A3" w:rsidP="00D0135B">
                  <w:pPr>
                    <w:contextualSpacing/>
                    <w:jc w:val="center"/>
                    <w:rPr>
                      <w:rFonts w:hAnsi="宋体"/>
                      <w:szCs w:val="21"/>
                    </w:rPr>
                  </w:pPr>
                  <w:r>
                    <w:rPr>
                      <w:rFonts w:ascii="Times New Roman" w:eastAsia="宋体" w:hAnsi="Times New Roman" w:cs="Times New Roman" w:hint="eastAsia"/>
                      <w:szCs w:val="21"/>
                    </w:rPr>
                    <w:t>及时清扫收集后，交</w:t>
                  </w:r>
                  <w:r w:rsidR="00D0135B">
                    <w:rPr>
                      <w:rFonts w:ascii="Times New Roman" w:eastAsia="宋体" w:hAnsi="Times New Roman" w:cs="Times New Roman" w:hint="eastAsia"/>
                      <w:szCs w:val="21"/>
                    </w:rPr>
                    <w:t>环卫部门统一清运处置</w:t>
                  </w:r>
                </w:p>
              </w:tc>
              <w:tc>
                <w:tcPr>
                  <w:tcW w:w="869" w:type="pct"/>
                  <w:vMerge/>
                  <w:vAlign w:val="center"/>
                </w:tcPr>
                <w:p w:rsidR="00D0135B" w:rsidRPr="008B41E4" w:rsidRDefault="00D0135B" w:rsidP="00D0135B">
                  <w:pPr>
                    <w:contextualSpacing/>
                    <w:jc w:val="center"/>
                    <w:rPr>
                      <w:rFonts w:hAnsi="宋体"/>
                      <w:szCs w:val="21"/>
                    </w:rPr>
                  </w:pPr>
                </w:p>
              </w:tc>
            </w:tr>
            <w:tr w:rsidR="00D0135B" w:rsidRPr="0014729E" w:rsidTr="00DA44A3">
              <w:trPr>
                <w:trHeight w:val="334"/>
              </w:trPr>
              <w:tc>
                <w:tcPr>
                  <w:tcW w:w="430" w:type="pct"/>
                  <w:vMerge/>
                  <w:vAlign w:val="center"/>
                </w:tcPr>
                <w:p w:rsidR="00D0135B" w:rsidRPr="0014729E" w:rsidRDefault="00D0135B" w:rsidP="00D0135B">
                  <w:pPr>
                    <w:contextualSpacing/>
                    <w:jc w:val="center"/>
                    <w:rPr>
                      <w:rFonts w:hAnsi="宋体"/>
                      <w:szCs w:val="21"/>
                    </w:rPr>
                  </w:pPr>
                </w:p>
              </w:tc>
              <w:tc>
                <w:tcPr>
                  <w:tcW w:w="1338" w:type="pct"/>
                  <w:tcBorders>
                    <w:bottom w:val="single" w:sz="4" w:space="0" w:color="auto"/>
                  </w:tcBorders>
                  <w:vAlign w:val="center"/>
                </w:tcPr>
                <w:p w:rsidR="00D0135B" w:rsidRPr="00C33968" w:rsidRDefault="00D0135B" w:rsidP="00D0135B">
                  <w:pPr>
                    <w:jc w:val="center"/>
                    <w:rPr>
                      <w:rFonts w:hAnsi="宋体"/>
                      <w:szCs w:val="21"/>
                    </w:rPr>
                  </w:pPr>
                  <w:r>
                    <w:rPr>
                      <w:rFonts w:hint="eastAsia"/>
                      <w:szCs w:val="21"/>
                    </w:rPr>
                    <w:t>车辆冲洗沉淀池污泥</w:t>
                  </w:r>
                </w:p>
              </w:tc>
              <w:tc>
                <w:tcPr>
                  <w:tcW w:w="2363" w:type="pct"/>
                  <w:tcBorders>
                    <w:bottom w:val="single" w:sz="4" w:space="0" w:color="auto"/>
                  </w:tcBorders>
                  <w:vAlign w:val="center"/>
                </w:tcPr>
                <w:p w:rsidR="00D0135B" w:rsidRDefault="00D0135B" w:rsidP="00D0135B">
                  <w:pPr>
                    <w:contextualSpacing/>
                    <w:jc w:val="center"/>
                    <w:rPr>
                      <w:rFonts w:cs="宋体"/>
                      <w:color w:val="000000"/>
                      <w:szCs w:val="21"/>
                    </w:rPr>
                  </w:pPr>
                  <w:r>
                    <w:rPr>
                      <w:rFonts w:ascii="Times New Roman" w:eastAsia="宋体" w:hAnsi="Times New Roman" w:cs="Times New Roman" w:hint="eastAsia"/>
                      <w:szCs w:val="21"/>
                    </w:rPr>
                    <w:t>定期清掏后，交由环卫部门统一清运处置</w:t>
                  </w:r>
                </w:p>
              </w:tc>
              <w:tc>
                <w:tcPr>
                  <w:tcW w:w="869" w:type="pct"/>
                  <w:tcBorders>
                    <w:bottom w:val="single" w:sz="4" w:space="0" w:color="auto"/>
                  </w:tcBorders>
                  <w:vAlign w:val="center"/>
                </w:tcPr>
                <w:p w:rsidR="00D0135B" w:rsidRPr="008B41E4" w:rsidRDefault="00C40099" w:rsidP="00D0135B">
                  <w:pPr>
                    <w:contextualSpacing/>
                    <w:jc w:val="center"/>
                    <w:rPr>
                      <w:rFonts w:hAnsi="宋体"/>
                      <w:szCs w:val="21"/>
                    </w:rPr>
                  </w:pPr>
                  <w:r>
                    <w:rPr>
                      <w:rFonts w:hAnsi="宋体"/>
                      <w:szCs w:val="21"/>
                    </w:rPr>
                    <w:t>无该类固废产生</w:t>
                  </w:r>
                </w:p>
              </w:tc>
            </w:tr>
            <w:tr w:rsidR="009C67FB" w:rsidRPr="0014729E" w:rsidTr="00DA44A3">
              <w:trPr>
                <w:trHeight w:val="160"/>
              </w:trPr>
              <w:tc>
                <w:tcPr>
                  <w:tcW w:w="430" w:type="pct"/>
                  <w:vMerge w:val="restart"/>
                  <w:tcBorders>
                    <w:top w:val="single" w:sz="4" w:space="0" w:color="auto"/>
                  </w:tcBorders>
                  <w:vAlign w:val="center"/>
                </w:tcPr>
                <w:p w:rsidR="009C67FB" w:rsidRPr="00D0135B" w:rsidRDefault="009C67FB" w:rsidP="009C67FB">
                  <w:pPr>
                    <w:contextualSpacing/>
                    <w:jc w:val="center"/>
                    <w:rPr>
                      <w:rFonts w:hAnsi="宋体"/>
                      <w:szCs w:val="21"/>
                    </w:rPr>
                  </w:pPr>
                  <w:r w:rsidRPr="00D0135B">
                    <w:rPr>
                      <w:rFonts w:hAnsi="宋体" w:hint="eastAsia"/>
                      <w:szCs w:val="21"/>
                    </w:rPr>
                    <w:t>危险</w:t>
                  </w:r>
                </w:p>
                <w:p w:rsidR="009C67FB" w:rsidRDefault="009C67FB" w:rsidP="009C67FB">
                  <w:pPr>
                    <w:contextualSpacing/>
                    <w:jc w:val="center"/>
                    <w:rPr>
                      <w:rFonts w:hAnsi="宋体"/>
                      <w:szCs w:val="21"/>
                    </w:rPr>
                  </w:pPr>
                  <w:r w:rsidRPr="00D0135B">
                    <w:rPr>
                      <w:rFonts w:hAnsi="宋体" w:hint="eastAsia"/>
                      <w:szCs w:val="21"/>
                    </w:rPr>
                    <w:t>废物</w:t>
                  </w:r>
                </w:p>
              </w:tc>
              <w:tc>
                <w:tcPr>
                  <w:tcW w:w="1338" w:type="pct"/>
                  <w:tcBorders>
                    <w:top w:val="single" w:sz="4" w:space="0" w:color="auto"/>
                  </w:tcBorders>
                  <w:vAlign w:val="center"/>
                </w:tcPr>
                <w:p w:rsidR="009C67FB" w:rsidRPr="00C33968" w:rsidRDefault="009C67FB" w:rsidP="009C67FB">
                  <w:pPr>
                    <w:jc w:val="center"/>
                    <w:rPr>
                      <w:rFonts w:hAnsi="宋体"/>
                      <w:szCs w:val="21"/>
                    </w:rPr>
                  </w:pPr>
                  <w:r>
                    <w:rPr>
                      <w:rFonts w:ascii="Times New Roman" w:eastAsia="宋体" w:hAnsi="Times New Roman" w:cs="Times New Roman"/>
                      <w:szCs w:val="21"/>
                    </w:rPr>
                    <w:t>废矿物油</w:t>
                  </w:r>
                </w:p>
              </w:tc>
              <w:tc>
                <w:tcPr>
                  <w:tcW w:w="2363" w:type="pct"/>
                  <w:vMerge w:val="restart"/>
                  <w:tcBorders>
                    <w:top w:val="single" w:sz="4" w:space="0" w:color="auto"/>
                  </w:tcBorders>
                  <w:vAlign w:val="center"/>
                </w:tcPr>
                <w:p w:rsidR="009C67FB" w:rsidRDefault="009C67FB" w:rsidP="009C67FB">
                  <w:pPr>
                    <w:contextualSpacing/>
                    <w:jc w:val="center"/>
                    <w:rPr>
                      <w:rFonts w:cs="宋体"/>
                      <w:color w:val="000000"/>
                      <w:szCs w:val="21"/>
                    </w:rPr>
                  </w:pPr>
                  <w:r>
                    <w:rPr>
                      <w:rFonts w:ascii="Times New Roman" w:eastAsia="宋体" w:hAnsi="Times New Roman" w:cs="Times New Roman"/>
                      <w:szCs w:val="21"/>
                    </w:rPr>
                    <w:t>暂存于危废暂存间，定期交由有危废处置资质的单位处理</w:t>
                  </w:r>
                </w:p>
              </w:tc>
              <w:tc>
                <w:tcPr>
                  <w:tcW w:w="869" w:type="pct"/>
                  <w:vMerge w:val="restart"/>
                  <w:tcBorders>
                    <w:top w:val="single" w:sz="4" w:space="0" w:color="auto"/>
                  </w:tcBorders>
                  <w:vAlign w:val="center"/>
                </w:tcPr>
                <w:p w:rsidR="00DA44A3" w:rsidRPr="008B41E4" w:rsidRDefault="009C67FB" w:rsidP="00DA44A3">
                  <w:pPr>
                    <w:contextualSpacing/>
                    <w:jc w:val="center"/>
                    <w:rPr>
                      <w:rFonts w:hAnsi="宋体"/>
                      <w:szCs w:val="21"/>
                    </w:rPr>
                  </w:pPr>
                  <w:r w:rsidRPr="00D0135B">
                    <w:rPr>
                      <w:rFonts w:hAnsi="宋体" w:hint="eastAsia"/>
                      <w:szCs w:val="21"/>
                    </w:rPr>
                    <w:t>与环评一致</w:t>
                  </w:r>
                </w:p>
                <w:p w:rsidR="009C67FB" w:rsidRPr="008B41E4" w:rsidRDefault="009C67FB" w:rsidP="009C67FB">
                  <w:pPr>
                    <w:contextualSpacing/>
                    <w:jc w:val="center"/>
                    <w:rPr>
                      <w:rFonts w:hAnsi="宋体"/>
                      <w:szCs w:val="21"/>
                    </w:rPr>
                  </w:pPr>
                </w:p>
              </w:tc>
            </w:tr>
            <w:tr w:rsidR="009C67FB" w:rsidRPr="0014729E" w:rsidTr="00DA44A3">
              <w:trPr>
                <w:trHeight w:val="187"/>
              </w:trPr>
              <w:tc>
                <w:tcPr>
                  <w:tcW w:w="430" w:type="pct"/>
                  <w:vMerge/>
                  <w:vAlign w:val="center"/>
                </w:tcPr>
                <w:p w:rsidR="009C67FB" w:rsidRDefault="009C67FB" w:rsidP="009C67FB">
                  <w:pPr>
                    <w:contextualSpacing/>
                    <w:jc w:val="center"/>
                    <w:rPr>
                      <w:rFonts w:hAnsi="宋体"/>
                      <w:szCs w:val="21"/>
                    </w:rPr>
                  </w:pPr>
                </w:p>
              </w:tc>
              <w:tc>
                <w:tcPr>
                  <w:tcW w:w="1338" w:type="pct"/>
                  <w:vAlign w:val="center"/>
                </w:tcPr>
                <w:p w:rsidR="009C67FB" w:rsidRPr="00DF63ED" w:rsidRDefault="009C67FB" w:rsidP="009C67FB">
                  <w:pPr>
                    <w:jc w:val="center"/>
                    <w:rPr>
                      <w:rFonts w:hAnsi="宋体"/>
                      <w:szCs w:val="21"/>
                    </w:rPr>
                  </w:pPr>
                  <w:r>
                    <w:rPr>
                      <w:rFonts w:ascii="Times New Roman" w:eastAsia="宋体" w:hAnsi="Times New Roman" w:cs="Times New Roman"/>
                      <w:szCs w:val="21"/>
                    </w:rPr>
                    <w:t>含油抹布手套</w:t>
                  </w:r>
                  <w:r>
                    <w:rPr>
                      <w:rFonts w:ascii="Times New Roman" w:eastAsia="宋体" w:hAnsi="Times New Roman" w:cs="Times New Roman" w:hint="eastAsia"/>
                      <w:szCs w:val="21"/>
                    </w:rPr>
                    <w:t>及废油桶</w:t>
                  </w:r>
                </w:p>
              </w:tc>
              <w:tc>
                <w:tcPr>
                  <w:tcW w:w="2363" w:type="pct"/>
                  <w:vMerge/>
                  <w:vAlign w:val="center"/>
                </w:tcPr>
                <w:p w:rsidR="009C67FB" w:rsidRDefault="009C67FB" w:rsidP="009C67FB">
                  <w:pPr>
                    <w:contextualSpacing/>
                    <w:jc w:val="center"/>
                    <w:rPr>
                      <w:rFonts w:cs="宋体"/>
                      <w:color w:val="000000"/>
                      <w:szCs w:val="21"/>
                    </w:rPr>
                  </w:pPr>
                </w:p>
              </w:tc>
              <w:tc>
                <w:tcPr>
                  <w:tcW w:w="869" w:type="pct"/>
                  <w:vMerge/>
                  <w:vAlign w:val="center"/>
                </w:tcPr>
                <w:p w:rsidR="009C67FB" w:rsidRPr="008B41E4" w:rsidRDefault="009C67FB" w:rsidP="009C67FB">
                  <w:pPr>
                    <w:contextualSpacing/>
                    <w:jc w:val="center"/>
                    <w:rPr>
                      <w:rFonts w:hAnsi="宋体"/>
                      <w:szCs w:val="21"/>
                    </w:rPr>
                  </w:pPr>
                </w:p>
              </w:tc>
            </w:tr>
          </w:tbl>
          <w:p w:rsidR="00FB32BA" w:rsidRPr="009D2CC5" w:rsidRDefault="004A032C">
            <w:pPr>
              <w:spacing w:line="360" w:lineRule="auto"/>
              <w:rPr>
                <w:rFonts w:ascii="Times New Roman" w:hAnsi="Times New Roman" w:cs="Times New Roman"/>
                <w:b/>
                <w:bCs/>
                <w:sz w:val="28"/>
                <w:szCs w:val="28"/>
              </w:rPr>
            </w:pPr>
            <w:r w:rsidRPr="009D2CC5">
              <w:rPr>
                <w:rFonts w:ascii="Times New Roman" w:hAnsi="Times New Roman" w:cs="Times New Roman"/>
                <w:b/>
                <w:bCs/>
                <w:sz w:val="28"/>
                <w:szCs w:val="28"/>
              </w:rPr>
              <w:t>三、污染源及处理设施对照表</w:t>
            </w:r>
          </w:p>
          <w:p w:rsidR="00FB32BA" w:rsidRPr="009D2CC5" w:rsidRDefault="004A032C">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该项目污染源及处理设施对照见表</w:t>
            </w:r>
            <w:r w:rsidRPr="009D2CC5">
              <w:rPr>
                <w:rFonts w:ascii="Times New Roman" w:hAnsi="Times New Roman" w:cs="Times New Roman"/>
                <w:sz w:val="24"/>
              </w:rPr>
              <w:t>2-</w:t>
            </w:r>
            <w:r w:rsidR="00FB4B26">
              <w:rPr>
                <w:rFonts w:ascii="Times New Roman" w:hAnsi="Times New Roman" w:cs="Times New Roman" w:hint="eastAsia"/>
                <w:sz w:val="24"/>
              </w:rPr>
              <w:t>2</w:t>
            </w:r>
            <w:r w:rsidRPr="009D2CC5">
              <w:rPr>
                <w:rFonts w:ascii="Times New Roman" w:hAnsi="Times New Roman" w:cs="Times New Roman"/>
                <w:sz w:val="24"/>
              </w:rPr>
              <w:t>。</w:t>
            </w:r>
          </w:p>
          <w:p w:rsidR="00FB32BA" w:rsidRPr="009D2CC5" w:rsidRDefault="004A032C">
            <w:pPr>
              <w:adjustRightInd w:val="0"/>
              <w:spacing w:line="360" w:lineRule="auto"/>
              <w:jc w:val="center"/>
              <w:rPr>
                <w:rFonts w:ascii="Times New Roman" w:hAnsi="Times New Roman" w:cs="Times New Roman"/>
                <w:sz w:val="24"/>
              </w:rPr>
            </w:pPr>
            <w:r w:rsidRPr="009D2CC5">
              <w:rPr>
                <w:rFonts w:ascii="Times New Roman" w:hAnsi="Times New Roman" w:cs="Times New Roman"/>
                <w:b/>
                <w:szCs w:val="21"/>
              </w:rPr>
              <w:t>表</w:t>
            </w:r>
            <w:r w:rsidRPr="009D2CC5">
              <w:rPr>
                <w:rFonts w:ascii="Times New Roman" w:hAnsi="Times New Roman" w:cs="Times New Roman"/>
                <w:b/>
                <w:szCs w:val="21"/>
              </w:rPr>
              <w:t>2-</w:t>
            </w:r>
            <w:r w:rsidR="00FB4B26">
              <w:rPr>
                <w:rFonts w:ascii="Times New Roman" w:hAnsi="Times New Roman" w:cs="Times New Roman" w:hint="eastAsia"/>
                <w:b/>
                <w:szCs w:val="21"/>
              </w:rPr>
              <w:t>2</w:t>
            </w:r>
            <w:r w:rsidR="00DA44A3">
              <w:rPr>
                <w:rFonts w:ascii="Times New Roman" w:hAnsi="Times New Roman" w:cs="Times New Roman" w:hint="eastAsia"/>
                <w:b/>
                <w:szCs w:val="21"/>
              </w:rPr>
              <w:t xml:space="preserve">   </w:t>
            </w:r>
            <w:r w:rsidRPr="009D2CC5">
              <w:rPr>
                <w:rFonts w:ascii="Times New Roman" w:hAnsi="Times New Roman" w:cs="Times New Roman"/>
                <w:b/>
                <w:szCs w:val="21"/>
              </w:rPr>
              <w:t>污</w:t>
            </w:r>
            <w:r w:rsidRPr="009D2CC5">
              <w:rPr>
                <w:rFonts w:ascii="Times New Roman" w:hAnsi="Times New Roman" w:cs="Times New Roman"/>
                <w:b/>
                <w:bCs/>
                <w:szCs w:val="21"/>
              </w:rPr>
              <w:t>染源及处理设施对照表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881"/>
              <w:gridCol w:w="1357"/>
              <w:gridCol w:w="662"/>
              <w:gridCol w:w="4034"/>
              <w:gridCol w:w="2067"/>
            </w:tblGrid>
            <w:tr w:rsidR="00FB32BA" w:rsidRPr="00795237" w:rsidTr="00DA44A3">
              <w:trPr>
                <w:trHeight w:val="340"/>
              </w:trPr>
              <w:tc>
                <w:tcPr>
                  <w:tcW w:w="489" w:type="pct"/>
                  <w:vMerge w:val="restart"/>
                  <w:tcBorders>
                    <w:tl2br w:val="nil"/>
                    <w:tr2bl w:val="nil"/>
                  </w:tcBorders>
                  <w:shd w:val="clear" w:color="auto" w:fill="auto"/>
                  <w:vAlign w:val="center"/>
                </w:tcPr>
                <w:p w:rsidR="00FB32BA" w:rsidRPr="0029122F" w:rsidRDefault="004A032C" w:rsidP="00BB4E76">
                  <w:pPr>
                    <w:adjustRightInd w:val="0"/>
                    <w:contextualSpacing/>
                    <w:jc w:val="center"/>
                    <w:rPr>
                      <w:rFonts w:ascii="Times New Roman" w:hAnsi="Times New Roman" w:cs="Times New Roman"/>
                      <w:b/>
                      <w:szCs w:val="21"/>
                    </w:rPr>
                  </w:pPr>
                  <w:r w:rsidRPr="0029122F">
                    <w:rPr>
                      <w:rFonts w:ascii="Times New Roman" w:hAnsi="Times New Roman" w:cs="Times New Roman"/>
                      <w:b/>
                      <w:szCs w:val="21"/>
                    </w:rPr>
                    <w:t>污染</w:t>
                  </w:r>
                </w:p>
                <w:p w:rsidR="00FB32BA" w:rsidRPr="0029122F" w:rsidRDefault="004A032C" w:rsidP="00BB4E76">
                  <w:pPr>
                    <w:adjustRightInd w:val="0"/>
                    <w:contextualSpacing/>
                    <w:jc w:val="center"/>
                    <w:rPr>
                      <w:rFonts w:ascii="Times New Roman" w:hAnsi="Times New Roman" w:cs="Times New Roman"/>
                      <w:b/>
                      <w:szCs w:val="21"/>
                    </w:rPr>
                  </w:pPr>
                  <w:r w:rsidRPr="0029122F">
                    <w:rPr>
                      <w:rFonts w:ascii="Times New Roman" w:hAnsi="Times New Roman" w:cs="Times New Roman"/>
                      <w:b/>
                      <w:szCs w:val="21"/>
                    </w:rPr>
                    <w:t>类型</w:t>
                  </w:r>
                </w:p>
              </w:tc>
              <w:tc>
                <w:tcPr>
                  <w:tcW w:w="754" w:type="pct"/>
                  <w:vMerge w:val="restart"/>
                  <w:tcBorders>
                    <w:tl2br w:val="nil"/>
                    <w:tr2bl w:val="nil"/>
                  </w:tcBorders>
                  <w:shd w:val="clear" w:color="auto" w:fill="auto"/>
                  <w:vAlign w:val="center"/>
                </w:tcPr>
                <w:p w:rsidR="00FB32BA" w:rsidRPr="0029122F" w:rsidRDefault="004A032C" w:rsidP="00BB4E76">
                  <w:pPr>
                    <w:adjustRightInd w:val="0"/>
                    <w:contextualSpacing/>
                    <w:jc w:val="center"/>
                    <w:rPr>
                      <w:rFonts w:ascii="Times New Roman" w:hAnsi="Times New Roman" w:cs="Times New Roman"/>
                      <w:b/>
                      <w:szCs w:val="21"/>
                    </w:rPr>
                  </w:pPr>
                  <w:r w:rsidRPr="0029122F">
                    <w:rPr>
                      <w:rFonts w:ascii="Times New Roman" w:hAnsi="Times New Roman" w:cs="Times New Roman"/>
                      <w:b/>
                      <w:szCs w:val="21"/>
                    </w:rPr>
                    <w:t>污染物</w:t>
                  </w:r>
                </w:p>
              </w:tc>
              <w:tc>
                <w:tcPr>
                  <w:tcW w:w="3757" w:type="pct"/>
                  <w:gridSpan w:val="3"/>
                  <w:tcBorders>
                    <w:tl2br w:val="nil"/>
                    <w:tr2bl w:val="nil"/>
                  </w:tcBorders>
                  <w:shd w:val="clear" w:color="auto" w:fill="auto"/>
                  <w:vAlign w:val="center"/>
                </w:tcPr>
                <w:p w:rsidR="00FB32BA" w:rsidRPr="0029122F" w:rsidRDefault="004A032C" w:rsidP="00BB4E76">
                  <w:pPr>
                    <w:adjustRightInd w:val="0"/>
                    <w:contextualSpacing/>
                    <w:jc w:val="center"/>
                    <w:rPr>
                      <w:rFonts w:ascii="Times New Roman" w:hAnsi="Times New Roman" w:cs="Times New Roman"/>
                      <w:b/>
                      <w:szCs w:val="21"/>
                    </w:rPr>
                  </w:pPr>
                  <w:r w:rsidRPr="0029122F">
                    <w:rPr>
                      <w:rFonts w:ascii="Times New Roman" w:hAnsi="Times New Roman" w:cs="Times New Roman"/>
                      <w:b/>
                      <w:szCs w:val="21"/>
                    </w:rPr>
                    <w:t>环保措施（设施</w:t>
                  </w:r>
                </w:p>
              </w:tc>
            </w:tr>
            <w:tr w:rsidR="00FB32BA" w:rsidRPr="00795237" w:rsidTr="00DA44A3">
              <w:trPr>
                <w:trHeight w:val="340"/>
              </w:trPr>
              <w:tc>
                <w:tcPr>
                  <w:tcW w:w="489" w:type="pct"/>
                  <w:vMerge/>
                  <w:tcBorders>
                    <w:tl2br w:val="nil"/>
                    <w:tr2bl w:val="nil"/>
                  </w:tcBorders>
                  <w:shd w:val="clear" w:color="auto" w:fill="auto"/>
                  <w:vAlign w:val="center"/>
                </w:tcPr>
                <w:p w:rsidR="00FB32BA" w:rsidRPr="0029122F" w:rsidRDefault="00FB32BA" w:rsidP="00BB4E76">
                  <w:pPr>
                    <w:adjustRightInd w:val="0"/>
                    <w:contextualSpacing/>
                    <w:jc w:val="center"/>
                    <w:rPr>
                      <w:rFonts w:ascii="Times New Roman" w:hAnsi="Times New Roman" w:cs="Times New Roman"/>
                      <w:b/>
                      <w:szCs w:val="21"/>
                    </w:rPr>
                  </w:pPr>
                </w:p>
              </w:tc>
              <w:tc>
                <w:tcPr>
                  <w:tcW w:w="754" w:type="pct"/>
                  <w:vMerge/>
                  <w:tcBorders>
                    <w:tl2br w:val="nil"/>
                    <w:tr2bl w:val="nil"/>
                  </w:tcBorders>
                  <w:shd w:val="clear" w:color="auto" w:fill="auto"/>
                  <w:vAlign w:val="center"/>
                </w:tcPr>
                <w:p w:rsidR="00FB32BA" w:rsidRPr="0029122F" w:rsidRDefault="00FB32BA" w:rsidP="00BB4E76">
                  <w:pPr>
                    <w:adjustRightInd w:val="0"/>
                    <w:contextualSpacing/>
                    <w:jc w:val="center"/>
                    <w:rPr>
                      <w:rFonts w:ascii="Times New Roman" w:hAnsi="Times New Roman" w:cs="Times New Roman"/>
                      <w:b/>
                      <w:szCs w:val="21"/>
                    </w:rPr>
                  </w:pPr>
                </w:p>
              </w:tc>
              <w:tc>
                <w:tcPr>
                  <w:tcW w:w="2609" w:type="pct"/>
                  <w:gridSpan w:val="2"/>
                  <w:tcBorders>
                    <w:tl2br w:val="nil"/>
                    <w:tr2bl w:val="nil"/>
                  </w:tcBorders>
                  <w:shd w:val="clear" w:color="auto" w:fill="auto"/>
                  <w:vAlign w:val="center"/>
                </w:tcPr>
                <w:p w:rsidR="00FB32BA" w:rsidRPr="0029122F" w:rsidRDefault="004A032C" w:rsidP="00BB4E76">
                  <w:pPr>
                    <w:adjustRightInd w:val="0"/>
                    <w:contextualSpacing/>
                    <w:jc w:val="center"/>
                    <w:rPr>
                      <w:rFonts w:ascii="Times New Roman" w:hAnsi="Times New Roman" w:cs="Times New Roman"/>
                      <w:b/>
                      <w:szCs w:val="21"/>
                    </w:rPr>
                  </w:pPr>
                  <w:r w:rsidRPr="0029122F">
                    <w:rPr>
                      <w:rFonts w:ascii="Times New Roman" w:hAnsi="Times New Roman" w:cs="Times New Roman"/>
                      <w:b/>
                      <w:szCs w:val="21"/>
                    </w:rPr>
                    <w:t>环评设计</w:t>
                  </w:r>
                </w:p>
              </w:tc>
              <w:tc>
                <w:tcPr>
                  <w:tcW w:w="1148" w:type="pct"/>
                  <w:tcBorders>
                    <w:tl2br w:val="nil"/>
                    <w:tr2bl w:val="nil"/>
                  </w:tcBorders>
                  <w:shd w:val="clear" w:color="auto" w:fill="auto"/>
                  <w:vAlign w:val="center"/>
                </w:tcPr>
                <w:p w:rsidR="00FB32BA" w:rsidRPr="0029122F" w:rsidRDefault="004A032C" w:rsidP="00BB4E76">
                  <w:pPr>
                    <w:adjustRightInd w:val="0"/>
                    <w:contextualSpacing/>
                    <w:jc w:val="center"/>
                    <w:rPr>
                      <w:rFonts w:ascii="Times New Roman" w:hAnsi="Times New Roman" w:cs="Times New Roman"/>
                      <w:b/>
                      <w:szCs w:val="21"/>
                    </w:rPr>
                  </w:pPr>
                  <w:r w:rsidRPr="0029122F">
                    <w:rPr>
                      <w:rFonts w:ascii="Times New Roman" w:hAnsi="Times New Roman" w:cs="Times New Roman"/>
                      <w:b/>
                      <w:szCs w:val="21"/>
                    </w:rPr>
                    <w:t>实际建设</w:t>
                  </w:r>
                </w:p>
              </w:tc>
            </w:tr>
            <w:tr w:rsidR="00A961F4" w:rsidRPr="00795237" w:rsidTr="00DA44A3">
              <w:trPr>
                <w:trHeight w:val="429"/>
              </w:trPr>
              <w:tc>
                <w:tcPr>
                  <w:tcW w:w="489" w:type="pct"/>
                  <w:vMerge w:val="restart"/>
                  <w:tcBorders>
                    <w:tl2br w:val="nil"/>
                    <w:tr2bl w:val="nil"/>
                  </w:tcBorders>
                  <w:shd w:val="clear" w:color="auto" w:fill="auto"/>
                  <w:vAlign w:val="center"/>
                </w:tcPr>
                <w:p w:rsidR="00A961F4" w:rsidRPr="0029122F" w:rsidRDefault="00A961F4" w:rsidP="00603B83">
                  <w:pPr>
                    <w:adjustRightInd w:val="0"/>
                    <w:contextualSpacing/>
                    <w:jc w:val="center"/>
                    <w:rPr>
                      <w:rFonts w:ascii="Times New Roman" w:hAnsi="Times New Roman" w:cs="Times New Roman"/>
                      <w:szCs w:val="21"/>
                    </w:rPr>
                  </w:pPr>
                  <w:r w:rsidRPr="0029122F">
                    <w:rPr>
                      <w:rFonts w:ascii="Times New Roman" w:hAnsi="Times New Roman" w:cs="Times New Roman"/>
                      <w:szCs w:val="21"/>
                    </w:rPr>
                    <w:t>大气污染物</w:t>
                  </w:r>
                </w:p>
              </w:tc>
              <w:tc>
                <w:tcPr>
                  <w:tcW w:w="754" w:type="pct"/>
                  <w:tcBorders>
                    <w:tl2br w:val="nil"/>
                    <w:tr2bl w:val="nil"/>
                  </w:tcBorders>
                  <w:shd w:val="clear" w:color="auto" w:fill="auto"/>
                  <w:vAlign w:val="center"/>
                </w:tcPr>
                <w:p w:rsidR="00A961F4" w:rsidRPr="00C33968" w:rsidRDefault="00A961F4" w:rsidP="00603B83">
                  <w:pPr>
                    <w:jc w:val="center"/>
                    <w:rPr>
                      <w:rFonts w:hAnsi="宋体"/>
                      <w:szCs w:val="21"/>
                    </w:rPr>
                  </w:pPr>
                  <w:r w:rsidRPr="00A961F4">
                    <w:rPr>
                      <w:rFonts w:hint="eastAsia"/>
                      <w:szCs w:val="21"/>
                    </w:rPr>
                    <w:t>机制砂生产线</w:t>
                  </w:r>
                  <w:r w:rsidRPr="00A961F4">
                    <w:rPr>
                      <w:szCs w:val="21"/>
                    </w:rPr>
                    <w:t>粉尘</w:t>
                  </w:r>
                </w:p>
              </w:tc>
              <w:tc>
                <w:tcPr>
                  <w:tcW w:w="2609" w:type="pct"/>
                  <w:gridSpan w:val="2"/>
                  <w:tcBorders>
                    <w:tl2br w:val="nil"/>
                    <w:tr2bl w:val="nil"/>
                  </w:tcBorders>
                  <w:shd w:val="clear" w:color="auto" w:fill="auto"/>
                  <w:vAlign w:val="center"/>
                </w:tcPr>
                <w:p w:rsidR="00A961F4" w:rsidRPr="00C33968" w:rsidRDefault="00A961F4" w:rsidP="00603B83">
                  <w:pPr>
                    <w:jc w:val="center"/>
                    <w:rPr>
                      <w:szCs w:val="21"/>
                    </w:rPr>
                  </w:pPr>
                  <w:r w:rsidRPr="00A961F4">
                    <w:rPr>
                      <w:rFonts w:hAnsi="宋体" w:hint="eastAsia"/>
                      <w:bCs/>
                      <w:szCs w:val="21"/>
                    </w:rPr>
                    <w:t>在密闭厂房内生产，</w:t>
                  </w:r>
                  <w:r w:rsidRPr="00A961F4">
                    <w:rPr>
                      <w:rFonts w:hAnsi="宋体"/>
                      <w:bCs/>
                      <w:szCs w:val="21"/>
                    </w:rPr>
                    <w:t>经</w:t>
                  </w:r>
                  <w:r w:rsidRPr="00A961F4">
                    <w:rPr>
                      <w:rFonts w:hAnsi="宋体" w:hint="eastAsia"/>
                      <w:bCs/>
                      <w:szCs w:val="21"/>
                    </w:rPr>
                    <w:t>喷雾湿式作业</w:t>
                  </w:r>
                  <w:r w:rsidRPr="00A961F4">
                    <w:rPr>
                      <w:rFonts w:hAnsi="宋体"/>
                      <w:bCs/>
                      <w:szCs w:val="21"/>
                    </w:rPr>
                    <w:t>处理后无组织排放</w:t>
                  </w:r>
                </w:p>
              </w:tc>
              <w:tc>
                <w:tcPr>
                  <w:tcW w:w="1148" w:type="pct"/>
                  <w:tcBorders>
                    <w:tl2br w:val="nil"/>
                    <w:tr2bl w:val="nil"/>
                  </w:tcBorders>
                  <w:shd w:val="clear" w:color="auto" w:fill="auto"/>
                  <w:vAlign w:val="center"/>
                </w:tcPr>
                <w:p w:rsidR="00A961F4" w:rsidRPr="0029122F" w:rsidRDefault="00635DF5" w:rsidP="00603B83">
                  <w:pPr>
                    <w:adjustRightInd w:val="0"/>
                    <w:contextualSpacing/>
                    <w:jc w:val="center"/>
                    <w:rPr>
                      <w:rFonts w:ascii="Times New Roman" w:eastAsia="宋体" w:hAnsi="Times New Roman" w:cs="Times New Roman"/>
                      <w:szCs w:val="21"/>
                    </w:rPr>
                  </w:pPr>
                  <w:r>
                    <w:rPr>
                      <w:rFonts w:hint="eastAsia"/>
                      <w:szCs w:val="21"/>
                    </w:rPr>
                    <w:t>目前</w:t>
                  </w:r>
                  <w:r>
                    <w:rPr>
                      <w:szCs w:val="21"/>
                    </w:rPr>
                    <w:t>未建设机制砂配套的破碎机</w:t>
                  </w:r>
                  <w:r>
                    <w:rPr>
                      <w:rFonts w:hint="eastAsia"/>
                      <w:szCs w:val="21"/>
                    </w:rPr>
                    <w:t>、筛分机</w:t>
                  </w:r>
                  <w:r>
                    <w:rPr>
                      <w:szCs w:val="21"/>
                    </w:rPr>
                    <w:t>生产设备</w:t>
                  </w:r>
                  <w:r>
                    <w:rPr>
                      <w:rFonts w:hint="eastAsia"/>
                      <w:szCs w:val="21"/>
                    </w:rPr>
                    <w:t>，</w:t>
                  </w:r>
                  <w:r>
                    <w:rPr>
                      <w:szCs w:val="21"/>
                    </w:rPr>
                    <w:t>若建设后期另行评价</w:t>
                  </w:r>
                </w:p>
              </w:tc>
            </w:tr>
            <w:tr w:rsidR="00A961F4" w:rsidRPr="00795237" w:rsidTr="00DA44A3">
              <w:trPr>
                <w:trHeight w:val="106"/>
              </w:trPr>
              <w:tc>
                <w:tcPr>
                  <w:tcW w:w="489" w:type="pct"/>
                  <w:vMerge/>
                  <w:tcBorders>
                    <w:tl2br w:val="nil"/>
                    <w:tr2bl w:val="nil"/>
                  </w:tcBorders>
                  <w:shd w:val="clear" w:color="auto" w:fill="auto"/>
                  <w:vAlign w:val="center"/>
                </w:tcPr>
                <w:p w:rsidR="00A961F4" w:rsidRPr="0029122F" w:rsidRDefault="00A961F4" w:rsidP="00A961F4">
                  <w:pPr>
                    <w:adjustRightInd w:val="0"/>
                    <w:contextualSpacing/>
                    <w:jc w:val="center"/>
                    <w:rPr>
                      <w:rFonts w:ascii="Times New Roman" w:hAnsi="Times New Roman" w:cs="Times New Roman"/>
                      <w:szCs w:val="21"/>
                    </w:rPr>
                  </w:pPr>
                </w:p>
              </w:tc>
              <w:tc>
                <w:tcPr>
                  <w:tcW w:w="754" w:type="pct"/>
                  <w:tcBorders>
                    <w:tl2br w:val="nil"/>
                    <w:tr2bl w:val="nil"/>
                  </w:tcBorders>
                  <w:shd w:val="clear" w:color="auto" w:fill="auto"/>
                  <w:vAlign w:val="center"/>
                </w:tcPr>
                <w:p w:rsidR="00A961F4" w:rsidRPr="001410CF" w:rsidRDefault="00A961F4" w:rsidP="00A961F4">
                  <w:pPr>
                    <w:jc w:val="center"/>
                    <w:rPr>
                      <w:rFonts w:hAnsi="宋体"/>
                      <w:szCs w:val="21"/>
                    </w:rPr>
                  </w:pPr>
                  <w:r w:rsidRPr="00A961F4">
                    <w:rPr>
                      <w:rFonts w:hint="eastAsia"/>
                      <w:szCs w:val="21"/>
                    </w:rPr>
                    <w:t>石粉生产线粉尘</w:t>
                  </w:r>
                </w:p>
              </w:tc>
              <w:tc>
                <w:tcPr>
                  <w:tcW w:w="2609" w:type="pct"/>
                  <w:gridSpan w:val="2"/>
                  <w:tcBorders>
                    <w:tl2br w:val="nil"/>
                    <w:tr2bl w:val="nil"/>
                  </w:tcBorders>
                  <w:shd w:val="clear" w:color="auto" w:fill="auto"/>
                  <w:vAlign w:val="center"/>
                </w:tcPr>
                <w:p w:rsidR="00A961F4" w:rsidRPr="00603B83" w:rsidRDefault="00A961F4" w:rsidP="00C40099">
                  <w:pPr>
                    <w:jc w:val="center"/>
                    <w:rPr>
                      <w:rFonts w:hAnsi="宋体"/>
                      <w:szCs w:val="21"/>
                    </w:rPr>
                  </w:pPr>
                  <w:r>
                    <w:rPr>
                      <w:rFonts w:ascii="Times New Roman" w:eastAsia="宋体" w:hAnsi="Times New Roman" w:cs="Times New Roman" w:hint="eastAsia"/>
                      <w:szCs w:val="21"/>
                    </w:rPr>
                    <w:t>在密闭厂房内生产，</w:t>
                  </w:r>
                  <w:r>
                    <w:rPr>
                      <w:rFonts w:ascii="Times New Roman" w:eastAsia="宋体" w:hAnsi="Times New Roman" w:cs="Times New Roman"/>
                      <w:szCs w:val="21"/>
                    </w:rPr>
                    <w:t>经</w:t>
                  </w:r>
                  <w:r>
                    <w:rPr>
                      <w:rFonts w:ascii="Times New Roman" w:eastAsia="宋体" w:hAnsi="Times New Roman" w:cs="Times New Roman" w:hint="eastAsia"/>
                      <w:szCs w:val="21"/>
                    </w:rPr>
                    <w:t>脉冲布袋除尘器</w:t>
                  </w:r>
                  <w:r>
                    <w:rPr>
                      <w:rFonts w:ascii="Times New Roman" w:eastAsia="宋体" w:hAnsi="Times New Roman" w:cs="Times New Roman"/>
                      <w:szCs w:val="21"/>
                    </w:rPr>
                    <w:t>处理后无组织排放</w:t>
                  </w:r>
                </w:p>
              </w:tc>
              <w:tc>
                <w:tcPr>
                  <w:tcW w:w="1148" w:type="pct"/>
                  <w:tcBorders>
                    <w:tl2br w:val="nil"/>
                    <w:tr2bl w:val="nil"/>
                  </w:tcBorders>
                  <w:shd w:val="clear" w:color="auto" w:fill="auto"/>
                  <w:vAlign w:val="center"/>
                </w:tcPr>
                <w:p w:rsidR="00A961F4" w:rsidRPr="00603B83" w:rsidRDefault="00C40099" w:rsidP="00A961F4">
                  <w:pPr>
                    <w:adjustRightInd w:val="0"/>
                    <w:contextualSpacing/>
                    <w:jc w:val="center"/>
                    <w:rPr>
                      <w:rFonts w:ascii="Times New Roman" w:eastAsia="宋体" w:hAnsi="Times New Roman" w:cs="Times New Roman"/>
                      <w:szCs w:val="21"/>
                    </w:rPr>
                  </w:pPr>
                  <w:r w:rsidRPr="00603B83">
                    <w:rPr>
                      <w:rFonts w:ascii="Times New Roman" w:eastAsia="宋体" w:hAnsi="Times New Roman" w:cs="Times New Roman"/>
                      <w:szCs w:val="21"/>
                    </w:rPr>
                    <w:t>与环评一致</w:t>
                  </w:r>
                </w:p>
              </w:tc>
            </w:tr>
            <w:tr w:rsidR="00430B93" w:rsidRPr="00795237" w:rsidTr="00635DF5">
              <w:trPr>
                <w:trHeight w:val="132"/>
              </w:trPr>
              <w:tc>
                <w:tcPr>
                  <w:tcW w:w="489" w:type="pct"/>
                  <w:vMerge/>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p>
              </w:tc>
              <w:tc>
                <w:tcPr>
                  <w:tcW w:w="754" w:type="pct"/>
                  <w:tcBorders>
                    <w:tl2br w:val="nil"/>
                    <w:tr2bl w:val="nil"/>
                  </w:tcBorders>
                  <w:shd w:val="clear" w:color="auto" w:fill="auto"/>
                  <w:vAlign w:val="center"/>
                </w:tcPr>
                <w:p w:rsidR="00430B93" w:rsidRDefault="00430B93" w:rsidP="00646639">
                  <w:pPr>
                    <w:jc w:val="center"/>
                    <w:rPr>
                      <w:rFonts w:ascii="Times New Roman" w:eastAsia="宋体" w:hAnsi="Times New Roman" w:cs="Times New Roman"/>
                      <w:bCs/>
                      <w:szCs w:val="21"/>
                    </w:rPr>
                  </w:pPr>
                  <w:r>
                    <w:rPr>
                      <w:rFonts w:ascii="Times New Roman" w:eastAsia="宋体" w:hAnsi="Times New Roman" w:cs="Times New Roman"/>
                      <w:szCs w:val="21"/>
                    </w:rPr>
                    <w:t>堆场扬尘</w:t>
                  </w:r>
                </w:p>
              </w:tc>
              <w:tc>
                <w:tcPr>
                  <w:tcW w:w="2609" w:type="pct"/>
                  <w:gridSpan w:val="2"/>
                  <w:tcBorders>
                    <w:tl2br w:val="nil"/>
                    <w:tr2bl w:val="nil"/>
                  </w:tcBorders>
                  <w:shd w:val="clear" w:color="auto" w:fill="auto"/>
                  <w:vAlign w:val="center"/>
                </w:tcPr>
                <w:p w:rsidR="00430B93" w:rsidRDefault="00430B93" w:rsidP="00646639">
                  <w:pPr>
                    <w:jc w:val="center"/>
                    <w:rPr>
                      <w:rFonts w:ascii="Times New Roman" w:eastAsia="宋体" w:hAnsi="Times New Roman" w:cs="Times New Roman"/>
                      <w:bCs/>
                      <w:szCs w:val="21"/>
                    </w:rPr>
                  </w:pPr>
                  <w:r>
                    <w:rPr>
                      <w:rFonts w:ascii="Times New Roman" w:eastAsia="宋体" w:hAnsi="Times New Roman" w:cs="Times New Roman"/>
                      <w:szCs w:val="21"/>
                    </w:rPr>
                    <w:t>砂石原料堆场设置于生产车间内，禁止露天堆放，停止工作后必须全覆盖，定时对砂石原料堆场洒</w:t>
                  </w:r>
                  <w:r>
                    <w:rPr>
                      <w:rFonts w:ascii="Times New Roman" w:eastAsia="宋体" w:hAnsi="Times New Roman" w:cs="Times New Roman"/>
                      <w:szCs w:val="21"/>
                    </w:rPr>
                    <w:lastRenderedPageBreak/>
                    <w:t>水降尘</w:t>
                  </w:r>
                </w:p>
              </w:tc>
              <w:tc>
                <w:tcPr>
                  <w:tcW w:w="1148" w:type="pct"/>
                  <w:tcBorders>
                    <w:tl2br w:val="nil"/>
                    <w:tr2bl w:val="nil"/>
                  </w:tcBorders>
                  <w:shd w:val="clear" w:color="auto" w:fill="auto"/>
                  <w:vAlign w:val="center"/>
                </w:tcPr>
                <w:p w:rsidR="00430B93" w:rsidRPr="00603B83" w:rsidRDefault="00430B93" w:rsidP="00A961F4">
                  <w:pPr>
                    <w:adjustRightInd w:val="0"/>
                    <w:contextualSpacing/>
                    <w:jc w:val="center"/>
                    <w:rPr>
                      <w:rFonts w:ascii="Times New Roman" w:eastAsia="宋体" w:hAnsi="Times New Roman" w:cs="Times New Roman"/>
                      <w:szCs w:val="21"/>
                    </w:rPr>
                  </w:pPr>
                  <w:r w:rsidRPr="00603B83">
                    <w:rPr>
                      <w:rFonts w:ascii="Times New Roman" w:eastAsia="宋体" w:hAnsi="Times New Roman" w:cs="Times New Roman"/>
                      <w:szCs w:val="21"/>
                    </w:rPr>
                    <w:lastRenderedPageBreak/>
                    <w:t>与环评一致</w:t>
                  </w:r>
                </w:p>
              </w:tc>
            </w:tr>
            <w:tr w:rsidR="00430B93" w:rsidRPr="00795237" w:rsidTr="00DA44A3">
              <w:trPr>
                <w:trHeight w:val="123"/>
              </w:trPr>
              <w:tc>
                <w:tcPr>
                  <w:tcW w:w="489" w:type="pct"/>
                  <w:vMerge/>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p>
              </w:tc>
              <w:tc>
                <w:tcPr>
                  <w:tcW w:w="754" w:type="pct"/>
                  <w:tcBorders>
                    <w:tl2br w:val="nil"/>
                    <w:tr2bl w:val="nil"/>
                  </w:tcBorders>
                  <w:shd w:val="clear" w:color="auto" w:fill="auto"/>
                  <w:vAlign w:val="center"/>
                </w:tcPr>
                <w:p w:rsidR="00430B93" w:rsidRPr="00BC5939" w:rsidRDefault="00430B93" w:rsidP="00646639">
                  <w:pPr>
                    <w:jc w:val="center"/>
                    <w:rPr>
                      <w:rFonts w:hAnsi="宋体"/>
                      <w:b/>
                      <w:bCs/>
                      <w:szCs w:val="21"/>
                    </w:rPr>
                  </w:pPr>
                  <w:r>
                    <w:rPr>
                      <w:rFonts w:ascii="Times New Roman" w:eastAsia="宋体" w:hAnsi="Times New Roman" w:cs="Times New Roman"/>
                      <w:szCs w:val="21"/>
                    </w:rPr>
                    <w:t>装卸扬尘</w:t>
                  </w:r>
                </w:p>
              </w:tc>
              <w:tc>
                <w:tcPr>
                  <w:tcW w:w="2609" w:type="pct"/>
                  <w:gridSpan w:val="2"/>
                  <w:tcBorders>
                    <w:tl2br w:val="nil"/>
                    <w:tr2bl w:val="nil"/>
                  </w:tcBorders>
                  <w:shd w:val="clear" w:color="auto" w:fill="auto"/>
                  <w:vAlign w:val="center"/>
                </w:tcPr>
                <w:p w:rsidR="00430B93" w:rsidRPr="00603B83" w:rsidRDefault="00430B93" w:rsidP="00646639">
                  <w:pPr>
                    <w:jc w:val="center"/>
                    <w:rPr>
                      <w:rFonts w:hAnsi="宋体"/>
                      <w:szCs w:val="21"/>
                    </w:rPr>
                  </w:pPr>
                  <w:r>
                    <w:rPr>
                      <w:rFonts w:ascii="Times New Roman" w:eastAsia="宋体" w:hAnsi="Times New Roman" w:cs="Times New Roman"/>
                      <w:szCs w:val="21"/>
                    </w:rPr>
                    <w:t>对拟装车石粉、机制砂由吨袋装袋待售，装车过程中加强管理，规范操作，尽量降低物料落差，减少扬尘产生量</w:t>
                  </w:r>
                </w:p>
              </w:tc>
              <w:tc>
                <w:tcPr>
                  <w:tcW w:w="1148" w:type="pct"/>
                  <w:tcBorders>
                    <w:tl2br w:val="nil"/>
                    <w:tr2bl w:val="nil"/>
                  </w:tcBorders>
                  <w:shd w:val="clear" w:color="auto" w:fill="auto"/>
                  <w:vAlign w:val="center"/>
                </w:tcPr>
                <w:p w:rsidR="00430B93" w:rsidRPr="00603B83" w:rsidRDefault="00430B93" w:rsidP="00646639">
                  <w:pPr>
                    <w:adjustRightInd w:val="0"/>
                    <w:contextualSpacing/>
                    <w:jc w:val="center"/>
                    <w:rPr>
                      <w:rFonts w:ascii="Times New Roman" w:eastAsia="宋体" w:hAnsi="Times New Roman" w:cs="Times New Roman"/>
                      <w:szCs w:val="21"/>
                    </w:rPr>
                  </w:pPr>
                  <w:r w:rsidRPr="00603B83">
                    <w:rPr>
                      <w:rFonts w:ascii="Times New Roman" w:eastAsia="宋体" w:hAnsi="Times New Roman" w:cs="Times New Roman"/>
                      <w:szCs w:val="21"/>
                    </w:rPr>
                    <w:t>与环评一致</w:t>
                  </w:r>
                </w:p>
              </w:tc>
            </w:tr>
            <w:tr w:rsidR="00430B93" w:rsidRPr="00795237" w:rsidTr="00DA44A3">
              <w:trPr>
                <w:trHeight w:val="360"/>
              </w:trPr>
              <w:tc>
                <w:tcPr>
                  <w:tcW w:w="489" w:type="pct"/>
                  <w:vMerge/>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p>
              </w:tc>
              <w:tc>
                <w:tcPr>
                  <w:tcW w:w="754" w:type="pct"/>
                  <w:tcBorders>
                    <w:tl2br w:val="nil"/>
                    <w:tr2bl w:val="nil"/>
                  </w:tcBorders>
                  <w:shd w:val="clear" w:color="auto" w:fill="auto"/>
                  <w:vAlign w:val="center"/>
                </w:tcPr>
                <w:p w:rsidR="00430B93" w:rsidRPr="00C33968" w:rsidRDefault="00430B93" w:rsidP="00A961F4">
                  <w:pPr>
                    <w:jc w:val="center"/>
                    <w:rPr>
                      <w:kern w:val="0"/>
                      <w:szCs w:val="21"/>
                    </w:rPr>
                  </w:pPr>
                  <w:r>
                    <w:rPr>
                      <w:rFonts w:ascii="Times New Roman" w:eastAsia="宋体" w:hAnsi="Times New Roman" w:cs="Times New Roman"/>
                      <w:szCs w:val="21"/>
                    </w:rPr>
                    <w:t>斗式提升机上料粉尘</w:t>
                  </w:r>
                </w:p>
              </w:tc>
              <w:tc>
                <w:tcPr>
                  <w:tcW w:w="2609" w:type="pct"/>
                  <w:gridSpan w:val="2"/>
                  <w:tcBorders>
                    <w:tl2br w:val="nil"/>
                    <w:tr2bl w:val="nil"/>
                  </w:tcBorders>
                  <w:shd w:val="clear" w:color="auto" w:fill="auto"/>
                  <w:vAlign w:val="center"/>
                </w:tcPr>
                <w:p w:rsidR="00430B93" w:rsidRPr="00C33968" w:rsidRDefault="00430B93" w:rsidP="00C40099">
                  <w:pPr>
                    <w:jc w:val="center"/>
                    <w:rPr>
                      <w:szCs w:val="21"/>
                    </w:rPr>
                  </w:pPr>
                  <w:r>
                    <w:rPr>
                      <w:rFonts w:ascii="Times New Roman" w:eastAsia="宋体" w:hAnsi="Times New Roman" w:cs="Times New Roman"/>
                      <w:szCs w:val="21"/>
                    </w:rPr>
                    <w:t>粉尘经</w:t>
                  </w:r>
                  <w:r>
                    <w:rPr>
                      <w:rFonts w:ascii="Times New Roman" w:eastAsia="宋体" w:hAnsi="Times New Roman" w:cs="Times New Roman" w:hint="eastAsia"/>
                      <w:szCs w:val="21"/>
                    </w:rPr>
                    <w:t>集气罩</w:t>
                  </w:r>
                  <w:r>
                    <w:rPr>
                      <w:rFonts w:ascii="Times New Roman" w:eastAsia="宋体" w:hAnsi="Times New Roman" w:cs="Times New Roman"/>
                      <w:szCs w:val="21"/>
                    </w:rPr>
                    <w:t>收集后</w:t>
                  </w:r>
                  <w:r>
                    <w:rPr>
                      <w:rFonts w:ascii="Times New Roman" w:eastAsia="宋体" w:hAnsi="Times New Roman" w:cs="Times New Roman" w:hint="eastAsia"/>
                      <w:szCs w:val="21"/>
                    </w:rPr>
                    <w:t>，</w:t>
                  </w:r>
                  <w:r>
                    <w:rPr>
                      <w:rFonts w:ascii="Times New Roman" w:eastAsia="宋体" w:hAnsi="Times New Roman" w:cs="Times New Roman"/>
                      <w:szCs w:val="21"/>
                    </w:rPr>
                    <w:t>由</w:t>
                  </w:r>
                  <w:r>
                    <w:rPr>
                      <w:rFonts w:ascii="Times New Roman" w:eastAsia="宋体" w:hAnsi="Times New Roman" w:cs="Times New Roman" w:hint="eastAsia"/>
                      <w:szCs w:val="21"/>
                    </w:rPr>
                    <w:t>脉冲布袋除尘器</w:t>
                  </w:r>
                  <w:r>
                    <w:rPr>
                      <w:rFonts w:ascii="Times New Roman" w:eastAsia="宋体" w:hAnsi="Times New Roman" w:cs="Times New Roman"/>
                      <w:szCs w:val="21"/>
                    </w:rPr>
                    <w:t>处理后无组织排放</w:t>
                  </w:r>
                </w:p>
              </w:tc>
              <w:tc>
                <w:tcPr>
                  <w:tcW w:w="1148" w:type="pct"/>
                  <w:vMerge w:val="restart"/>
                  <w:tcBorders>
                    <w:tl2br w:val="nil"/>
                    <w:tr2bl w:val="nil"/>
                  </w:tcBorders>
                  <w:shd w:val="clear" w:color="auto" w:fill="auto"/>
                  <w:vAlign w:val="center"/>
                </w:tcPr>
                <w:p w:rsidR="00430B93" w:rsidRDefault="00430B93" w:rsidP="00A961F4">
                  <w:pPr>
                    <w:adjustRightInd w:val="0"/>
                    <w:contextualSpacing/>
                    <w:jc w:val="center"/>
                    <w:rPr>
                      <w:rFonts w:ascii="Times New Roman" w:eastAsia="宋体" w:hAnsi="Times New Roman" w:cs="Times New Roman"/>
                      <w:szCs w:val="21"/>
                    </w:rPr>
                  </w:pPr>
                  <w:r w:rsidRPr="00603B83">
                    <w:rPr>
                      <w:rFonts w:ascii="Times New Roman" w:eastAsia="宋体" w:hAnsi="Times New Roman" w:cs="Times New Roman"/>
                      <w:szCs w:val="21"/>
                    </w:rPr>
                    <w:t>与环评一致</w:t>
                  </w:r>
                </w:p>
              </w:tc>
            </w:tr>
            <w:tr w:rsidR="00430B93" w:rsidRPr="00795237" w:rsidTr="00DA44A3">
              <w:trPr>
                <w:trHeight w:val="251"/>
              </w:trPr>
              <w:tc>
                <w:tcPr>
                  <w:tcW w:w="489" w:type="pct"/>
                  <w:vMerge/>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p>
              </w:tc>
              <w:tc>
                <w:tcPr>
                  <w:tcW w:w="754" w:type="pct"/>
                  <w:tcBorders>
                    <w:tl2br w:val="nil"/>
                    <w:tr2bl w:val="nil"/>
                  </w:tcBorders>
                  <w:shd w:val="clear" w:color="auto" w:fill="auto"/>
                  <w:vAlign w:val="center"/>
                </w:tcPr>
                <w:p w:rsidR="00430B93" w:rsidRPr="00BC5939" w:rsidRDefault="00430B93" w:rsidP="00A961F4">
                  <w:pPr>
                    <w:jc w:val="center"/>
                    <w:rPr>
                      <w:rFonts w:hAnsi="宋体"/>
                      <w:b/>
                      <w:bCs/>
                      <w:szCs w:val="21"/>
                    </w:rPr>
                  </w:pPr>
                  <w:r>
                    <w:rPr>
                      <w:rFonts w:ascii="Times New Roman" w:eastAsia="宋体" w:hAnsi="Times New Roman" w:cs="Times New Roman" w:hint="eastAsia"/>
                      <w:szCs w:val="21"/>
                    </w:rPr>
                    <w:t>粉料罐顶部泄压孔粉尘</w:t>
                  </w:r>
                </w:p>
              </w:tc>
              <w:tc>
                <w:tcPr>
                  <w:tcW w:w="2609" w:type="pct"/>
                  <w:gridSpan w:val="2"/>
                  <w:tcBorders>
                    <w:tl2br w:val="nil"/>
                    <w:tr2bl w:val="nil"/>
                  </w:tcBorders>
                  <w:shd w:val="clear" w:color="auto" w:fill="auto"/>
                  <w:vAlign w:val="center"/>
                </w:tcPr>
                <w:p w:rsidR="00430B93" w:rsidRPr="00BC5939" w:rsidRDefault="00430B93" w:rsidP="00A961F4">
                  <w:pPr>
                    <w:jc w:val="center"/>
                    <w:rPr>
                      <w:rFonts w:hAnsi="宋体"/>
                      <w:szCs w:val="21"/>
                    </w:rPr>
                  </w:pPr>
                  <w:r>
                    <w:rPr>
                      <w:rFonts w:ascii="Times New Roman" w:eastAsia="宋体" w:hAnsi="Times New Roman" w:cs="Times New Roman" w:hint="eastAsia"/>
                      <w:szCs w:val="21"/>
                    </w:rPr>
                    <w:t>各筒仓均置于密闭厂房内，库顶呼吸孔各设置</w:t>
                  </w:r>
                  <w:r>
                    <w:rPr>
                      <w:rFonts w:ascii="Times New Roman" w:eastAsia="宋体" w:hAnsi="Times New Roman" w:cs="Times New Roman" w:hint="eastAsia"/>
                      <w:szCs w:val="21"/>
                    </w:rPr>
                    <w:t>1</w:t>
                  </w:r>
                  <w:r>
                    <w:rPr>
                      <w:rFonts w:ascii="Times New Roman" w:eastAsia="宋体" w:hAnsi="Times New Roman" w:cs="Times New Roman" w:hint="eastAsia"/>
                      <w:szCs w:val="21"/>
                    </w:rPr>
                    <w:t>台脉冲式收尘器，粉尘经除尘器处理后无组织排放</w:t>
                  </w:r>
                </w:p>
              </w:tc>
              <w:tc>
                <w:tcPr>
                  <w:tcW w:w="1148" w:type="pct"/>
                  <w:vMerge/>
                  <w:tcBorders>
                    <w:tl2br w:val="nil"/>
                    <w:tr2bl w:val="nil"/>
                  </w:tcBorders>
                  <w:shd w:val="clear" w:color="auto" w:fill="auto"/>
                  <w:vAlign w:val="center"/>
                </w:tcPr>
                <w:p w:rsidR="00430B93" w:rsidRDefault="00430B93" w:rsidP="00A961F4">
                  <w:pPr>
                    <w:adjustRightInd w:val="0"/>
                    <w:contextualSpacing/>
                    <w:jc w:val="center"/>
                    <w:rPr>
                      <w:rFonts w:ascii="Times New Roman" w:eastAsia="宋体" w:hAnsi="Times New Roman" w:cs="Times New Roman"/>
                      <w:szCs w:val="21"/>
                    </w:rPr>
                  </w:pPr>
                </w:p>
              </w:tc>
            </w:tr>
            <w:tr w:rsidR="00430B93" w:rsidRPr="00795237" w:rsidTr="00DA44A3">
              <w:trPr>
                <w:trHeight w:val="281"/>
              </w:trPr>
              <w:tc>
                <w:tcPr>
                  <w:tcW w:w="489" w:type="pct"/>
                  <w:vMerge w:val="restart"/>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r w:rsidRPr="0029122F">
                    <w:rPr>
                      <w:rFonts w:ascii="Times New Roman" w:hAnsi="Times New Roman" w:cs="Times New Roman"/>
                      <w:szCs w:val="21"/>
                    </w:rPr>
                    <w:t>水污染物</w:t>
                  </w:r>
                </w:p>
              </w:tc>
              <w:tc>
                <w:tcPr>
                  <w:tcW w:w="754" w:type="pct"/>
                  <w:tcBorders>
                    <w:tl2br w:val="nil"/>
                    <w:tr2bl w:val="nil"/>
                  </w:tcBorders>
                  <w:shd w:val="clear" w:color="auto" w:fill="auto"/>
                  <w:vAlign w:val="center"/>
                </w:tcPr>
                <w:p w:rsidR="00430B93" w:rsidRPr="00C33968" w:rsidRDefault="00430B93" w:rsidP="00A961F4">
                  <w:pPr>
                    <w:jc w:val="center"/>
                    <w:rPr>
                      <w:szCs w:val="21"/>
                    </w:rPr>
                  </w:pPr>
                  <w:r>
                    <w:rPr>
                      <w:rFonts w:hint="eastAsia"/>
                      <w:szCs w:val="21"/>
                    </w:rPr>
                    <w:t>生活废水</w:t>
                  </w:r>
                </w:p>
              </w:tc>
              <w:tc>
                <w:tcPr>
                  <w:tcW w:w="2609" w:type="pct"/>
                  <w:gridSpan w:val="2"/>
                  <w:tcBorders>
                    <w:tl2br w:val="nil"/>
                    <w:tr2bl w:val="nil"/>
                  </w:tcBorders>
                  <w:shd w:val="clear" w:color="auto" w:fill="auto"/>
                  <w:vAlign w:val="center"/>
                </w:tcPr>
                <w:p w:rsidR="00430B93" w:rsidRPr="00C33968" w:rsidRDefault="00430B93" w:rsidP="00A961F4">
                  <w:pPr>
                    <w:jc w:val="center"/>
                    <w:rPr>
                      <w:szCs w:val="21"/>
                    </w:rPr>
                  </w:pPr>
                  <w:r>
                    <w:rPr>
                      <w:rFonts w:hint="eastAsia"/>
                      <w:szCs w:val="21"/>
                    </w:rPr>
                    <w:t>依托已建化粪池处理后用作周边农地肥用，不外排</w:t>
                  </w:r>
                </w:p>
              </w:tc>
              <w:tc>
                <w:tcPr>
                  <w:tcW w:w="1148" w:type="pct"/>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eastAsia="宋体" w:hAnsi="Times New Roman" w:cs="Times New Roman"/>
                      <w:szCs w:val="21"/>
                    </w:rPr>
                  </w:pPr>
                  <w:r w:rsidRPr="0029122F">
                    <w:rPr>
                      <w:rFonts w:ascii="Times New Roman" w:hAnsi="Times New Roman" w:cs="Times New Roman"/>
                      <w:szCs w:val="21"/>
                    </w:rPr>
                    <w:t>与环评一致</w:t>
                  </w:r>
                </w:p>
              </w:tc>
            </w:tr>
            <w:tr w:rsidR="00430B93" w:rsidRPr="00795237" w:rsidTr="00DA44A3">
              <w:trPr>
                <w:trHeight w:val="360"/>
              </w:trPr>
              <w:tc>
                <w:tcPr>
                  <w:tcW w:w="489" w:type="pct"/>
                  <w:vMerge/>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p>
              </w:tc>
              <w:tc>
                <w:tcPr>
                  <w:tcW w:w="754" w:type="pct"/>
                  <w:tcBorders>
                    <w:tl2br w:val="nil"/>
                    <w:tr2bl w:val="nil"/>
                  </w:tcBorders>
                  <w:shd w:val="clear" w:color="auto" w:fill="auto"/>
                  <w:vAlign w:val="center"/>
                </w:tcPr>
                <w:p w:rsidR="00430B93" w:rsidRPr="00C33968" w:rsidRDefault="00430B93" w:rsidP="00A961F4">
                  <w:pPr>
                    <w:jc w:val="center"/>
                    <w:rPr>
                      <w:szCs w:val="21"/>
                    </w:rPr>
                  </w:pPr>
                  <w:r>
                    <w:rPr>
                      <w:rFonts w:hint="eastAsia"/>
                      <w:szCs w:val="21"/>
                    </w:rPr>
                    <w:t>冲洗废水</w:t>
                  </w:r>
                </w:p>
              </w:tc>
              <w:tc>
                <w:tcPr>
                  <w:tcW w:w="2609" w:type="pct"/>
                  <w:gridSpan w:val="2"/>
                  <w:tcBorders>
                    <w:tl2br w:val="nil"/>
                    <w:tr2bl w:val="nil"/>
                  </w:tcBorders>
                  <w:shd w:val="clear" w:color="auto" w:fill="auto"/>
                  <w:vAlign w:val="center"/>
                </w:tcPr>
                <w:p w:rsidR="00430B93" w:rsidRPr="00C33968" w:rsidRDefault="00430B93" w:rsidP="00A961F4">
                  <w:pPr>
                    <w:jc w:val="center"/>
                    <w:rPr>
                      <w:szCs w:val="21"/>
                    </w:rPr>
                  </w:pPr>
                  <w:r>
                    <w:rPr>
                      <w:rFonts w:hint="eastAsia"/>
                      <w:szCs w:val="21"/>
                    </w:rPr>
                    <w:t>经沉淀处理后回用于冲洗用水</w:t>
                  </w:r>
                </w:p>
              </w:tc>
              <w:tc>
                <w:tcPr>
                  <w:tcW w:w="1148" w:type="pct"/>
                  <w:tcBorders>
                    <w:tl2br w:val="nil"/>
                    <w:tr2bl w:val="nil"/>
                  </w:tcBorders>
                  <w:shd w:val="clear" w:color="auto" w:fill="auto"/>
                  <w:vAlign w:val="center"/>
                </w:tcPr>
                <w:p w:rsidR="00430B93" w:rsidRPr="0029122F" w:rsidRDefault="00430B93" w:rsidP="00A961F4">
                  <w:pPr>
                    <w:adjustRightInd w:val="0"/>
                    <w:contextualSpacing/>
                    <w:jc w:val="center"/>
                    <w:rPr>
                      <w:rFonts w:ascii="Times New Roman" w:hAnsi="Times New Roman" w:cs="Times New Roman"/>
                      <w:szCs w:val="21"/>
                    </w:rPr>
                  </w:pPr>
                  <w:r w:rsidRPr="00C40099">
                    <w:rPr>
                      <w:rFonts w:ascii="Times New Roman" w:hAnsi="Times New Roman" w:cs="Times New Roman" w:hint="eastAsia"/>
                      <w:szCs w:val="21"/>
                    </w:rPr>
                    <w:t>进出车辆较少，且厂区内</w:t>
                  </w:r>
                  <w:r w:rsidR="007D191A">
                    <w:rPr>
                      <w:rFonts w:ascii="Times New Roman" w:hAnsi="Times New Roman" w:cs="Times New Roman" w:hint="eastAsia"/>
                      <w:szCs w:val="21"/>
                    </w:rPr>
                    <w:t>均为硬化地面</w:t>
                  </w:r>
                  <w:r w:rsidRPr="00C40099">
                    <w:rPr>
                      <w:rFonts w:ascii="Times New Roman" w:hAnsi="Times New Roman" w:cs="Times New Roman" w:hint="eastAsia"/>
                      <w:szCs w:val="21"/>
                    </w:rPr>
                    <w:t>，车声少量灰尘采用擦拭的方式清洁，未设置洗车平台，无洗车废水产生</w:t>
                  </w:r>
                </w:p>
              </w:tc>
            </w:tr>
            <w:tr w:rsidR="00430B93" w:rsidRPr="00795237" w:rsidTr="00C40099">
              <w:trPr>
                <w:trHeight w:val="240"/>
              </w:trPr>
              <w:tc>
                <w:tcPr>
                  <w:tcW w:w="489" w:type="pct"/>
                  <w:vMerge w:val="restart"/>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r w:rsidRPr="0029122F">
                    <w:rPr>
                      <w:rFonts w:ascii="Times New Roman" w:hAnsi="Times New Roman" w:cs="Times New Roman"/>
                      <w:szCs w:val="21"/>
                    </w:rPr>
                    <w:t>固废</w:t>
                  </w:r>
                </w:p>
              </w:tc>
              <w:tc>
                <w:tcPr>
                  <w:tcW w:w="1122" w:type="pct"/>
                  <w:gridSpan w:val="2"/>
                  <w:tcBorders>
                    <w:tl2br w:val="nil"/>
                    <w:tr2bl w:val="nil"/>
                  </w:tcBorders>
                  <w:shd w:val="clear" w:color="auto" w:fill="auto"/>
                  <w:vAlign w:val="center"/>
                </w:tcPr>
                <w:p w:rsidR="00430B93" w:rsidRPr="008C6792" w:rsidRDefault="00430B93" w:rsidP="007C7F87">
                  <w:pPr>
                    <w:jc w:val="center"/>
                    <w:rPr>
                      <w:rFonts w:ascii="Calibri" w:eastAsia="宋体" w:hAnsi="Calibri" w:cs="Times New Roman"/>
                      <w:szCs w:val="21"/>
                    </w:rPr>
                  </w:pPr>
                  <w:r>
                    <w:rPr>
                      <w:rFonts w:ascii="Times New Roman" w:hAnsi="Times New Roman" w:hint="eastAsia"/>
                    </w:rPr>
                    <w:t>收集</w:t>
                  </w:r>
                  <w:r>
                    <w:rPr>
                      <w:rFonts w:ascii="Times New Roman" w:hAnsi="Times New Roman"/>
                    </w:rPr>
                    <w:t>粉尘</w:t>
                  </w:r>
                </w:p>
              </w:tc>
              <w:tc>
                <w:tcPr>
                  <w:tcW w:w="2241" w:type="pct"/>
                  <w:tcBorders>
                    <w:tl2br w:val="nil"/>
                    <w:tr2bl w:val="nil"/>
                  </w:tcBorders>
                  <w:shd w:val="clear" w:color="auto" w:fill="auto"/>
                  <w:vAlign w:val="center"/>
                </w:tcPr>
                <w:p w:rsidR="00430B93" w:rsidRPr="008C6792" w:rsidRDefault="0088789C" w:rsidP="007C7F87">
                  <w:pPr>
                    <w:jc w:val="center"/>
                    <w:rPr>
                      <w:rFonts w:ascii="Calibri" w:eastAsia="宋体" w:hAnsi="Calibri" w:cs="Times New Roman"/>
                      <w:szCs w:val="21"/>
                    </w:rPr>
                  </w:pPr>
                  <w:r>
                    <w:rPr>
                      <w:rFonts w:ascii="Times New Roman" w:eastAsia="宋体" w:hAnsi="Times New Roman" w:cs="Times New Roman"/>
                      <w:szCs w:val="21"/>
                    </w:rPr>
                    <w:t>集中收集后</w:t>
                  </w:r>
                  <w:r>
                    <w:rPr>
                      <w:rFonts w:ascii="Times New Roman" w:eastAsia="宋体" w:hAnsi="Times New Roman" w:cs="Times New Roman" w:hint="eastAsia"/>
                      <w:szCs w:val="21"/>
                    </w:rPr>
                    <w:t>作石粉产品</w:t>
                  </w:r>
                </w:p>
              </w:tc>
              <w:tc>
                <w:tcPr>
                  <w:tcW w:w="1148" w:type="pct"/>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r w:rsidRPr="0029122F">
                    <w:rPr>
                      <w:rFonts w:ascii="Times New Roman" w:hAnsi="Times New Roman" w:cs="Times New Roman"/>
                      <w:szCs w:val="21"/>
                    </w:rPr>
                    <w:t>与环评一致</w:t>
                  </w:r>
                </w:p>
              </w:tc>
            </w:tr>
            <w:tr w:rsidR="00430B93" w:rsidRPr="00795237" w:rsidTr="00C40099">
              <w:trPr>
                <w:trHeight w:val="108"/>
              </w:trPr>
              <w:tc>
                <w:tcPr>
                  <w:tcW w:w="489" w:type="pct"/>
                  <w:vMerge/>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p>
              </w:tc>
              <w:tc>
                <w:tcPr>
                  <w:tcW w:w="1122" w:type="pct"/>
                  <w:gridSpan w:val="2"/>
                  <w:tcBorders>
                    <w:tl2br w:val="nil"/>
                    <w:tr2bl w:val="nil"/>
                  </w:tcBorders>
                  <w:shd w:val="clear" w:color="auto" w:fill="auto"/>
                  <w:vAlign w:val="center"/>
                </w:tcPr>
                <w:p w:rsidR="00430B93" w:rsidRPr="00A76BD4" w:rsidRDefault="00430B93" w:rsidP="007C7F87">
                  <w:pPr>
                    <w:jc w:val="center"/>
                    <w:rPr>
                      <w:rFonts w:ascii="Calibri" w:eastAsia="宋体" w:hAnsi="Calibri" w:cs="Times New Roman"/>
                      <w:szCs w:val="21"/>
                    </w:rPr>
                  </w:pPr>
                  <w:r>
                    <w:rPr>
                      <w:rFonts w:ascii="Times New Roman" w:hAnsi="Times New Roman" w:hint="eastAsia"/>
                      <w:bCs/>
                      <w:szCs w:val="21"/>
                    </w:rPr>
                    <w:t>废检验样品</w:t>
                  </w:r>
                </w:p>
              </w:tc>
              <w:tc>
                <w:tcPr>
                  <w:tcW w:w="2241" w:type="pct"/>
                  <w:tcBorders>
                    <w:tl2br w:val="nil"/>
                    <w:tr2bl w:val="nil"/>
                  </w:tcBorders>
                  <w:shd w:val="clear" w:color="auto" w:fill="auto"/>
                  <w:vAlign w:val="center"/>
                </w:tcPr>
                <w:p w:rsidR="00430B93" w:rsidRPr="00A76BD4" w:rsidRDefault="00430B93" w:rsidP="007C7F87">
                  <w:pPr>
                    <w:jc w:val="center"/>
                    <w:rPr>
                      <w:rFonts w:ascii="Calibri" w:eastAsia="宋体" w:hAnsi="Calibri" w:cs="Times New Roman"/>
                      <w:szCs w:val="21"/>
                    </w:rPr>
                  </w:pPr>
                  <w:r>
                    <w:rPr>
                      <w:rFonts w:ascii="Times New Roman" w:eastAsia="宋体" w:hAnsi="Times New Roman" w:cs="Times New Roman"/>
                      <w:szCs w:val="21"/>
                    </w:rPr>
                    <w:t>经收集后送场镇指定地点处置</w:t>
                  </w:r>
                </w:p>
              </w:tc>
              <w:tc>
                <w:tcPr>
                  <w:tcW w:w="1148" w:type="pct"/>
                  <w:tcBorders>
                    <w:tl2br w:val="nil"/>
                    <w:tr2bl w:val="nil"/>
                  </w:tcBorders>
                  <w:shd w:val="clear" w:color="auto" w:fill="auto"/>
                  <w:vAlign w:val="center"/>
                </w:tcPr>
                <w:p w:rsidR="00430B93" w:rsidRPr="00A76BD4" w:rsidRDefault="00430B93" w:rsidP="007C7F87">
                  <w:pPr>
                    <w:adjustRightInd w:val="0"/>
                    <w:contextualSpacing/>
                    <w:jc w:val="center"/>
                    <w:rPr>
                      <w:rFonts w:ascii="Times New Roman" w:hAnsi="Times New Roman" w:cs="Times New Roman"/>
                      <w:szCs w:val="21"/>
                    </w:rPr>
                  </w:pPr>
                  <w:r w:rsidRPr="00A76BD4">
                    <w:rPr>
                      <w:rFonts w:ascii="Times New Roman" w:hAnsi="Times New Roman" w:cs="Times New Roman"/>
                      <w:szCs w:val="21"/>
                    </w:rPr>
                    <w:t>与环评一致</w:t>
                  </w:r>
                </w:p>
              </w:tc>
            </w:tr>
            <w:tr w:rsidR="00430B93" w:rsidRPr="00795237" w:rsidTr="00C40099">
              <w:trPr>
                <w:trHeight w:val="307"/>
              </w:trPr>
              <w:tc>
                <w:tcPr>
                  <w:tcW w:w="489" w:type="pct"/>
                  <w:vMerge/>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p>
              </w:tc>
              <w:tc>
                <w:tcPr>
                  <w:tcW w:w="1122" w:type="pct"/>
                  <w:gridSpan w:val="2"/>
                  <w:tcBorders>
                    <w:tl2br w:val="nil"/>
                    <w:tr2bl w:val="nil"/>
                  </w:tcBorders>
                  <w:shd w:val="clear" w:color="auto" w:fill="auto"/>
                  <w:vAlign w:val="center"/>
                </w:tcPr>
                <w:p w:rsidR="00430B93" w:rsidRPr="00C33968" w:rsidRDefault="00430B93" w:rsidP="007C7F87">
                  <w:pPr>
                    <w:jc w:val="center"/>
                    <w:rPr>
                      <w:rFonts w:hAnsi="宋体"/>
                      <w:szCs w:val="21"/>
                    </w:rPr>
                  </w:pPr>
                  <w:r>
                    <w:rPr>
                      <w:rFonts w:hint="eastAsia"/>
                      <w:szCs w:val="21"/>
                    </w:rPr>
                    <w:t>废包装材料</w:t>
                  </w:r>
                </w:p>
              </w:tc>
              <w:tc>
                <w:tcPr>
                  <w:tcW w:w="2241" w:type="pct"/>
                  <w:tcBorders>
                    <w:tl2br w:val="nil"/>
                    <w:tr2bl w:val="nil"/>
                  </w:tcBorders>
                  <w:shd w:val="clear" w:color="auto" w:fill="auto"/>
                  <w:vAlign w:val="center"/>
                </w:tcPr>
                <w:p w:rsidR="00430B93" w:rsidRPr="00C33968" w:rsidRDefault="00430B93" w:rsidP="007C7F87">
                  <w:pPr>
                    <w:jc w:val="center"/>
                    <w:rPr>
                      <w:szCs w:val="21"/>
                    </w:rPr>
                  </w:pPr>
                  <w:r>
                    <w:rPr>
                      <w:rFonts w:ascii="Times New Roman" w:eastAsia="宋体" w:hAnsi="Times New Roman" w:cs="Times New Roman"/>
                      <w:szCs w:val="21"/>
                    </w:rPr>
                    <w:t>经收集后交由当地环卫部门统一清运处置</w:t>
                  </w:r>
                </w:p>
              </w:tc>
              <w:tc>
                <w:tcPr>
                  <w:tcW w:w="1148" w:type="pct"/>
                  <w:tcBorders>
                    <w:tl2br w:val="nil"/>
                    <w:tr2bl w:val="nil"/>
                  </w:tcBorders>
                  <w:shd w:val="clear" w:color="auto" w:fill="auto"/>
                  <w:vAlign w:val="center"/>
                </w:tcPr>
                <w:p w:rsidR="00430B93" w:rsidRPr="00A76BD4" w:rsidRDefault="00430B93" w:rsidP="007C7F87">
                  <w:pPr>
                    <w:adjustRightInd w:val="0"/>
                    <w:contextualSpacing/>
                    <w:jc w:val="center"/>
                    <w:rPr>
                      <w:rFonts w:ascii="Times New Roman" w:hAnsi="Times New Roman" w:cs="Times New Roman"/>
                      <w:szCs w:val="21"/>
                    </w:rPr>
                  </w:pPr>
                  <w:r w:rsidRPr="00A76BD4">
                    <w:rPr>
                      <w:rFonts w:ascii="Times New Roman" w:hAnsi="Times New Roman" w:cs="Times New Roman"/>
                      <w:szCs w:val="21"/>
                    </w:rPr>
                    <w:t>与环评一致</w:t>
                  </w:r>
                </w:p>
              </w:tc>
            </w:tr>
            <w:tr w:rsidR="00430B93" w:rsidRPr="00795237" w:rsidTr="00C40099">
              <w:trPr>
                <w:trHeight w:val="304"/>
              </w:trPr>
              <w:tc>
                <w:tcPr>
                  <w:tcW w:w="489" w:type="pct"/>
                  <w:vMerge/>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p>
              </w:tc>
              <w:tc>
                <w:tcPr>
                  <w:tcW w:w="1122" w:type="pct"/>
                  <w:gridSpan w:val="2"/>
                  <w:tcBorders>
                    <w:tl2br w:val="nil"/>
                    <w:tr2bl w:val="nil"/>
                  </w:tcBorders>
                  <w:shd w:val="clear" w:color="auto" w:fill="auto"/>
                  <w:vAlign w:val="center"/>
                </w:tcPr>
                <w:p w:rsidR="00430B93" w:rsidRPr="00BC5939" w:rsidRDefault="00430B93" w:rsidP="007C7F87">
                  <w:pPr>
                    <w:jc w:val="center"/>
                    <w:rPr>
                      <w:rFonts w:hAnsi="宋体"/>
                      <w:szCs w:val="21"/>
                    </w:rPr>
                  </w:pPr>
                  <w:r>
                    <w:rPr>
                      <w:rFonts w:hint="eastAsia"/>
                      <w:szCs w:val="21"/>
                    </w:rPr>
                    <w:t>沉降粉尘</w:t>
                  </w:r>
                </w:p>
              </w:tc>
              <w:tc>
                <w:tcPr>
                  <w:tcW w:w="2241" w:type="pct"/>
                  <w:tcBorders>
                    <w:tl2br w:val="nil"/>
                    <w:tr2bl w:val="nil"/>
                  </w:tcBorders>
                  <w:shd w:val="clear" w:color="auto" w:fill="auto"/>
                  <w:vAlign w:val="center"/>
                </w:tcPr>
                <w:p w:rsidR="00430B93" w:rsidRPr="00BC5939" w:rsidRDefault="00430B93" w:rsidP="007C7F87">
                  <w:pPr>
                    <w:jc w:val="center"/>
                    <w:rPr>
                      <w:rFonts w:hAnsi="宋体"/>
                      <w:szCs w:val="21"/>
                    </w:rPr>
                  </w:pPr>
                  <w:r>
                    <w:rPr>
                      <w:rFonts w:ascii="Times New Roman" w:eastAsia="宋体" w:hAnsi="Times New Roman" w:cs="Times New Roman" w:hint="eastAsia"/>
                      <w:szCs w:val="21"/>
                    </w:rPr>
                    <w:t>及时清扫收集后，交由环卫部门统一清运处置</w:t>
                  </w:r>
                </w:p>
              </w:tc>
              <w:tc>
                <w:tcPr>
                  <w:tcW w:w="1148" w:type="pct"/>
                  <w:tcBorders>
                    <w:tl2br w:val="nil"/>
                    <w:tr2bl w:val="nil"/>
                  </w:tcBorders>
                  <w:shd w:val="clear" w:color="auto" w:fill="auto"/>
                  <w:vAlign w:val="center"/>
                </w:tcPr>
                <w:p w:rsidR="00430B93" w:rsidRPr="00A76BD4" w:rsidRDefault="00430B93" w:rsidP="007C7F87">
                  <w:pPr>
                    <w:adjustRightInd w:val="0"/>
                    <w:contextualSpacing/>
                    <w:jc w:val="center"/>
                    <w:rPr>
                      <w:rFonts w:ascii="Times New Roman" w:hAnsi="Times New Roman" w:cs="Times New Roman"/>
                      <w:szCs w:val="21"/>
                    </w:rPr>
                  </w:pPr>
                  <w:r w:rsidRPr="00A76BD4">
                    <w:rPr>
                      <w:rFonts w:ascii="Times New Roman" w:hAnsi="Times New Roman" w:cs="Times New Roman"/>
                      <w:szCs w:val="21"/>
                    </w:rPr>
                    <w:t>与环评一致</w:t>
                  </w:r>
                </w:p>
              </w:tc>
            </w:tr>
            <w:tr w:rsidR="00430B93" w:rsidRPr="00795237" w:rsidTr="00C40099">
              <w:trPr>
                <w:trHeight w:val="267"/>
              </w:trPr>
              <w:tc>
                <w:tcPr>
                  <w:tcW w:w="489" w:type="pct"/>
                  <w:vMerge/>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p>
              </w:tc>
              <w:tc>
                <w:tcPr>
                  <w:tcW w:w="1122" w:type="pct"/>
                  <w:gridSpan w:val="2"/>
                  <w:tcBorders>
                    <w:tl2br w:val="nil"/>
                    <w:tr2bl w:val="nil"/>
                  </w:tcBorders>
                  <w:shd w:val="clear" w:color="auto" w:fill="auto"/>
                  <w:vAlign w:val="center"/>
                </w:tcPr>
                <w:p w:rsidR="00430B93" w:rsidRPr="00DF63ED" w:rsidRDefault="00430B93" w:rsidP="007C7F87">
                  <w:pPr>
                    <w:jc w:val="center"/>
                    <w:rPr>
                      <w:rFonts w:hAnsi="宋体"/>
                      <w:szCs w:val="21"/>
                    </w:rPr>
                  </w:pPr>
                  <w:r>
                    <w:rPr>
                      <w:rFonts w:ascii="Times New Roman" w:hAnsi="Times New Roman" w:hint="eastAsia"/>
                      <w:szCs w:val="21"/>
                    </w:rPr>
                    <w:t>生活垃圾</w:t>
                  </w:r>
                </w:p>
              </w:tc>
              <w:tc>
                <w:tcPr>
                  <w:tcW w:w="2241" w:type="pct"/>
                  <w:tcBorders>
                    <w:tl2br w:val="nil"/>
                    <w:tr2bl w:val="nil"/>
                  </w:tcBorders>
                  <w:shd w:val="clear" w:color="auto" w:fill="auto"/>
                  <w:vAlign w:val="center"/>
                </w:tcPr>
                <w:p w:rsidR="00430B93" w:rsidRPr="00DF63ED" w:rsidRDefault="00430B93" w:rsidP="007C7F87">
                  <w:pPr>
                    <w:jc w:val="center"/>
                    <w:rPr>
                      <w:szCs w:val="21"/>
                    </w:rPr>
                  </w:pPr>
                  <w:r>
                    <w:rPr>
                      <w:rFonts w:ascii="Times New Roman" w:eastAsia="宋体" w:hAnsi="Times New Roman" w:cs="Times New Roman"/>
                      <w:szCs w:val="21"/>
                    </w:rPr>
                    <w:t>经收集后交由当地环卫部门统一清运处置</w:t>
                  </w:r>
                </w:p>
              </w:tc>
              <w:tc>
                <w:tcPr>
                  <w:tcW w:w="1148" w:type="pct"/>
                  <w:tcBorders>
                    <w:tl2br w:val="nil"/>
                    <w:tr2bl w:val="nil"/>
                  </w:tcBorders>
                  <w:shd w:val="clear" w:color="auto" w:fill="auto"/>
                  <w:vAlign w:val="center"/>
                </w:tcPr>
                <w:p w:rsidR="00430B93" w:rsidRPr="00A76BD4" w:rsidRDefault="00430B93" w:rsidP="007C7F87">
                  <w:pPr>
                    <w:adjustRightInd w:val="0"/>
                    <w:contextualSpacing/>
                    <w:jc w:val="center"/>
                    <w:rPr>
                      <w:rFonts w:ascii="Times New Roman" w:hAnsi="Times New Roman" w:cs="Times New Roman"/>
                      <w:szCs w:val="21"/>
                    </w:rPr>
                  </w:pPr>
                  <w:r w:rsidRPr="00A76BD4">
                    <w:rPr>
                      <w:rFonts w:ascii="Times New Roman" w:hAnsi="Times New Roman" w:cs="Times New Roman"/>
                      <w:szCs w:val="21"/>
                    </w:rPr>
                    <w:t>与环评一致</w:t>
                  </w:r>
                </w:p>
              </w:tc>
            </w:tr>
            <w:tr w:rsidR="00430B93" w:rsidRPr="00795237" w:rsidTr="00C40099">
              <w:trPr>
                <w:trHeight w:val="323"/>
              </w:trPr>
              <w:tc>
                <w:tcPr>
                  <w:tcW w:w="489" w:type="pct"/>
                  <w:vMerge/>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p>
              </w:tc>
              <w:tc>
                <w:tcPr>
                  <w:tcW w:w="1122" w:type="pct"/>
                  <w:gridSpan w:val="2"/>
                  <w:tcBorders>
                    <w:tl2br w:val="nil"/>
                    <w:tr2bl w:val="nil"/>
                  </w:tcBorders>
                  <w:shd w:val="clear" w:color="auto" w:fill="auto"/>
                  <w:vAlign w:val="center"/>
                </w:tcPr>
                <w:p w:rsidR="00430B93" w:rsidRPr="00DF63ED" w:rsidRDefault="00430B93" w:rsidP="007C7F87">
                  <w:pPr>
                    <w:jc w:val="center"/>
                    <w:rPr>
                      <w:rFonts w:hAnsi="宋体"/>
                      <w:szCs w:val="21"/>
                    </w:rPr>
                  </w:pPr>
                  <w:r>
                    <w:rPr>
                      <w:rFonts w:hint="eastAsia"/>
                      <w:szCs w:val="21"/>
                    </w:rPr>
                    <w:t>沉淀池污泥</w:t>
                  </w:r>
                </w:p>
              </w:tc>
              <w:tc>
                <w:tcPr>
                  <w:tcW w:w="2241" w:type="pct"/>
                  <w:tcBorders>
                    <w:tl2br w:val="nil"/>
                    <w:tr2bl w:val="nil"/>
                  </w:tcBorders>
                  <w:shd w:val="clear" w:color="auto" w:fill="auto"/>
                  <w:vAlign w:val="center"/>
                </w:tcPr>
                <w:p w:rsidR="00430B93" w:rsidRPr="00DF63ED" w:rsidRDefault="00430B93" w:rsidP="007C7F87">
                  <w:pPr>
                    <w:jc w:val="center"/>
                    <w:rPr>
                      <w:szCs w:val="21"/>
                    </w:rPr>
                  </w:pPr>
                  <w:r>
                    <w:rPr>
                      <w:rFonts w:ascii="Times New Roman" w:eastAsia="宋体" w:hAnsi="Times New Roman" w:cs="Times New Roman" w:hint="eastAsia"/>
                      <w:szCs w:val="21"/>
                    </w:rPr>
                    <w:t>定期清掏后，交由环卫部门统一清运处置</w:t>
                  </w:r>
                </w:p>
              </w:tc>
              <w:tc>
                <w:tcPr>
                  <w:tcW w:w="1148" w:type="pct"/>
                  <w:tcBorders>
                    <w:tl2br w:val="nil"/>
                    <w:tr2bl w:val="nil"/>
                  </w:tcBorders>
                  <w:shd w:val="clear" w:color="auto" w:fill="auto"/>
                  <w:vAlign w:val="center"/>
                </w:tcPr>
                <w:p w:rsidR="00430B93" w:rsidRPr="00A76BD4" w:rsidRDefault="00430B93" w:rsidP="007C7F87">
                  <w:pPr>
                    <w:adjustRightInd w:val="0"/>
                    <w:contextualSpacing/>
                    <w:jc w:val="center"/>
                    <w:rPr>
                      <w:rFonts w:ascii="Times New Roman" w:hAnsi="Times New Roman" w:cs="Times New Roman"/>
                      <w:szCs w:val="21"/>
                    </w:rPr>
                  </w:pPr>
                  <w:r>
                    <w:rPr>
                      <w:rFonts w:ascii="Times New Roman" w:hAnsi="Times New Roman" w:cs="Times New Roman" w:hint="eastAsia"/>
                      <w:szCs w:val="21"/>
                    </w:rPr>
                    <w:t>无</w:t>
                  </w:r>
                  <w:r>
                    <w:rPr>
                      <w:rFonts w:ascii="Times New Roman" w:hAnsi="Times New Roman" w:cs="Times New Roman"/>
                      <w:szCs w:val="21"/>
                    </w:rPr>
                    <w:t>该类固废产生</w:t>
                  </w:r>
                </w:p>
              </w:tc>
            </w:tr>
            <w:tr w:rsidR="00430B93" w:rsidRPr="00795237" w:rsidTr="00C40099">
              <w:trPr>
                <w:trHeight w:val="600"/>
              </w:trPr>
              <w:tc>
                <w:tcPr>
                  <w:tcW w:w="489" w:type="pct"/>
                  <w:vMerge/>
                  <w:tcBorders>
                    <w:tl2br w:val="nil"/>
                    <w:tr2bl w:val="nil"/>
                  </w:tcBorders>
                  <w:shd w:val="clear" w:color="auto" w:fill="auto"/>
                  <w:vAlign w:val="center"/>
                </w:tcPr>
                <w:p w:rsidR="00430B93" w:rsidRPr="0029122F" w:rsidRDefault="00430B93" w:rsidP="007C7F87">
                  <w:pPr>
                    <w:adjustRightInd w:val="0"/>
                    <w:contextualSpacing/>
                    <w:jc w:val="center"/>
                    <w:rPr>
                      <w:rFonts w:ascii="Times New Roman" w:hAnsi="Times New Roman" w:cs="Times New Roman"/>
                      <w:szCs w:val="21"/>
                    </w:rPr>
                  </w:pPr>
                </w:p>
              </w:tc>
              <w:tc>
                <w:tcPr>
                  <w:tcW w:w="1122" w:type="pct"/>
                  <w:gridSpan w:val="2"/>
                  <w:tcBorders>
                    <w:tl2br w:val="nil"/>
                    <w:tr2bl w:val="nil"/>
                  </w:tcBorders>
                  <w:shd w:val="clear" w:color="auto" w:fill="auto"/>
                  <w:vAlign w:val="center"/>
                </w:tcPr>
                <w:p w:rsidR="00430B93" w:rsidRPr="00BC5939" w:rsidRDefault="00430B93" w:rsidP="007C7F87">
                  <w:pPr>
                    <w:jc w:val="center"/>
                    <w:rPr>
                      <w:rFonts w:hAnsi="宋体"/>
                      <w:szCs w:val="21"/>
                    </w:rPr>
                  </w:pPr>
                  <w:r>
                    <w:rPr>
                      <w:rFonts w:hint="eastAsia"/>
                      <w:szCs w:val="21"/>
                    </w:rPr>
                    <w:t>废机油、废含油抹布等</w:t>
                  </w:r>
                </w:p>
              </w:tc>
              <w:tc>
                <w:tcPr>
                  <w:tcW w:w="2241" w:type="pct"/>
                  <w:tcBorders>
                    <w:tl2br w:val="nil"/>
                    <w:tr2bl w:val="nil"/>
                  </w:tcBorders>
                  <w:shd w:val="clear" w:color="auto" w:fill="auto"/>
                  <w:vAlign w:val="center"/>
                </w:tcPr>
                <w:p w:rsidR="00430B93" w:rsidRPr="001410CF" w:rsidRDefault="00430B93" w:rsidP="007C7F87">
                  <w:pPr>
                    <w:jc w:val="center"/>
                    <w:rPr>
                      <w:szCs w:val="21"/>
                    </w:rPr>
                  </w:pPr>
                  <w:r>
                    <w:rPr>
                      <w:rFonts w:ascii="Times New Roman" w:eastAsia="宋体" w:hAnsi="Times New Roman" w:cs="Times New Roman"/>
                      <w:szCs w:val="21"/>
                    </w:rPr>
                    <w:t>暂存于危废暂存间，定期交由有危废处置资质的单位处理</w:t>
                  </w:r>
                </w:p>
              </w:tc>
              <w:tc>
                <w:tcPr>
                  <w:tcW w:w="1148" w:type="pct"/>
                  <w:tcBorders>
                    <w:tl2br w:val="nil"/>
                    <w:tr2bl w:val="nil"/>
                  </w:tcBorders>
                  <w:shd w:val="clear" w:color="auto" w:fill="auto"/>
                  <w:vAlign w:val="center"/>
                </w:tcPr>
                <w:p w:rsidR="00430B93" w:rsidRPr="00603B83" w:rsidRDefault="00430B93" w:rsidP="007C7F87">
                  <w:pPr>
                    <w:adjustRightInd w:val="0"/>
                    <w:contextualSpacing/>
                    <w:jc w:val="center"/>
                    <w:rPr>
                      <w:rFonts w:ascii="Times New Roman" w:hAnsi="Times New Roman" w:cs="Times New Roman"/>
                      <w:szCs w:val="21"/>
                    </w:rPr>
                  </w:pPr>
                  <w:r w:rsidRPr="00A76BD4">
                    <w:rPr>
                      <w:rFonts w:ascii="Times New Roman" w:hAnsi="Times New Roman" w:cs="Times New Roman"/>
                      <w:szCs w:val="21"/>
                    </w:rPr>
                    <w:t>与环评一致</w:t>
                  </w:r>
                </w:p>
              </w:tc>
            </w:tr>
            <w:tr w:rsidR="00430B93" w:rsidRPr="00795237" w:rsidTr="00C40099">
              <w:trPr>
                <w:trHeight w:val="115"/>
              </w:trPr>
              <w:tc>
                <w:tcPr>
                  <w:tcW w:w="489" w:type="pct"/>
                  <w:vMerge w:val="restart"/>
                  <w:tcBorders>
                    <w:right w:val="single" w:sz="2" w:space="0" w:color="auto"/>
                    <w:tl2br w:val="nil"/>
                    <w:tr2bl w:val="nil"/>
                  </w:tcBorders>
                  <w:shd w:val="clear" w:color="auto" w:fill="auto"/>
                  <w:vAlign w:val="center"/>
                </w:tcPr>
                <w:p w:rsidR="00430B93" w:rsidRPr="0029122F" w:rsidRDefault="00430B93" w:rsidP="002709CA">
                  <w:pPr>
                    <w:adjustRightInd w:val="0"/>
                    <w:contextualSpacing/>
                    <w:jc w:val="center"/>
                    <w:rPr>
                      <w:rFonts w:ascii="Times New Roman" w:hAnsi="Times New Roman" w:cs="Times New Roman"/>
                      <w:szCs w:val="21"/>
                    </w:rPr>
                  </w:pPr>
                  <w:r>
                    <w:rPr>
                      <w:rFonts w:ascii="Times New Roman" w:eastAsia="宋体" w:hAnsi="Times New Roman" w:cs="Times New Roman"/>
                      <w:bCs/>
                    </w:rPr>
                    <w:t>环境风险防范</w:t>
                  </w:r>
                </w:p>
              </w:tc>
              <w:tc>
                <w:tcPr>
                  <w:tcW w:w="3362" w:type="pct"/>
                  <w:gridSpan w:val="3"/>
                  <w:tcBorders>
                    <w:left w:val="single" w:sz="2" w:space="0" w:color="auto"/>
                    <w:bottom w:val="single" w:sz="2" w:space="0" w:color="auto"/>
                    <w:right w:val="single" w:sz="2" w:space="0" w:color="auto"/>
                    <w:tl2br w:val="nil"/>
                    <w:tr2bl w:val="nil"/>
                  </w:tcBorders>
                  <w:shd w:val="clear" w:color="auto" w:fill="auto"/>
                  <w:vAlign w:val="center"/>
                </w:tcPr>
                <w:p w:rsidR="00430B93" w:rsidRPr="00403A15" w:rsidRDefault="00430B93" w:rsidP="002709CA">
                  <w:pPr>
                    <w:contextualSpacing/>
                    <w:jc w:val="center"/>
                    <w:rPr>
                      <w:rFonts w:ascii="Times New Roman" w:hAnsi="Times New Roman" w:cs="Times New Roman"/>
                      <w:szCs w:val="21"/>
                    </w:rPr>
                  </w:pPr>
                  <w:r>
                    <w:rPr>
                      <w:rFonts w:ascii="Times New Roman" w:eastAsia="宋体" w:hAnsi="Times New Roman" w:cs="Times New Roman"/>
                      <w:bCs/>
                    </w:rPr>
                    <w:t>灭火器</w:t>
                  </w:r>
                </w:p>
              </w:tc>
              <w:tc>
                <w:tcPr>
                  <w:tcW w:w="1148" w:type="pct"/>
                  <w:tcBorders>
                    <w:left w:val="single" w:sz="2" w:space="0" w:color="auto"/>
                    <w:bottom w:val="single" w:sz="2" w:space="0" w:color="auto"/>
                    <w:tl2br w:val="nil"/>
                    <w:tr2bl w:val="nil"/>
                  </w:tcBorders>
                  <w:shd w:val="clear" w:color="auto" w:fill="auto"/>
                  <w:vAlign w:val="center"/>
                </w:tcPr>
                <w:p w:rsidR="00430B93" w:rsidRPr="00403A15" w:rsidRDefault="00430B93" w:rsidP="00C40099">
                  <w:pPr>
                    <w:contextualSpacing/>
                    <w:jc w:val="center"/>
                    <w:rPr>
                      <w:rFonts w:ascii="Times New Roman" w:hAnsi="Times New Roman" w:cs="Times New Roman"/>
                      <w:szCs w:val="21"/>
                    </w:rPr>
                  </w:pPr>
                  <w:r w:rsidRPr="00403A15">
                    <w:rPr>
                      <w:rFonts w:ascii="Times New Roman" w:hAnsi="Times New Roman" w:cs="Times New Roman"/>
                      <w:szCs w:val="21"/>
                    </w:rPr>
                    <w:t>与环评一致</w:t>
                  </w:r>
                </w:p>
              </w:tc>
            </w:tr>
            <w:tr w:rsidR="00430B93" w:rsidRPr="00795237" w:rsidTr="00C40099">
              <w:trPr>
                <w:trHeight w:val="513"/>
              </w:trPr>
              <w:tc>
                <w:tcPr>
                  <w:tcW w:w="489" w:type="pct"/>
                  <w:vMerge/>
                  <w:tcBorders>
                    <w:right w:val="single" w:sz="2" w:space="0" w:color="auto"/>
                    <w:tl2br w:val="nil"/>
                    <w:tr2bl w:val="nil"/>
                  </w:tcBorders>
                  <w:shd w:val="clear" w:color="auto" w:fill="auto"/>
                  <w:vAlign w:val="center"/>
                </w:tcPr>
                <w:p w:rsidR="00430B93" w:rsidRPr="0029122F" w:rsidRDefault="00430B93" w:rsidP="002709CA">
                  <w:pPr>
                    <w:adjustRightInd w:val="0"/>
                    <w:contextualSpacing/>
                    <w:jc w:val="center"/>
                    <w:rPr>
                      <w:rFonts w:ascii="Times New Roman" w:hAnsi="Times New Roman" w:cs="Times New Roman"/>
                      <w:szCs w:val="21"/>
                    </w:rPr>
                  </w:pPr>
                </w:p>
              </w:tc>
              <w:tc>
                <w:tcPr>
                  <w:tcW w:w="3362" w:type="pct"/>
                  <w:gridSpan w:val="3"/>
                  <w:tcBorders>
                    <w:top w:val="single" w:sz="2" w:space="0" w:color="auto"/>
                    <w:left w:val="single" w:sz="2" w:space="0" w:color="auto"/>
                    <w:bottom w:val="single" w:sz="4" w:space="0" w:color="auto"/>
                    <w:right w:val="single" w:sz="2" w:space="0" w:color="auto"/>
                    <w:tl2br w:val="nil"/>
                    <w:tr2bl w:val="nil"/>
                  </w:tcBorders>
                  <w:shd w:val="clear" w:color="auto" w:fill="auto"/>
                  <w:vAlign w:val="center"/>
                </w:tcPr>
                <w:p w:rsidR="00430B93" w:rsidRPr="00C33968" w:rsidRDefault="00430B93" w:rsidP="00C40099">
                  <w:pPr>
                    <w:pStyle w:val="-"/>
                    <w:rPr>
                      <w:bCs/>
                    </w:rPr>
                  </w:pPr>
                  <w:r>
                    <w:rPr>
                      <w:bCs/>
                    </w:rPr>
                    <w:t>消防设施定期检查、维护</w:t>
                  </w:r>
                  <w:r>
                    <w:rPr>
                      <w:rFonts w:hint="eastAsia"/>
                      <w:bCs/>
                    </w:rPr>
                    <w:t>；</w:t>
                  </w:r>
                  <w:r>
                    <w:rPr>
                      <w:bCs/>
                    </w:rPr>
                    <w:t>电器线路定期进行检查、维修、保养</w:t>
                  </w:r>
                </w:p>
              </w:tc>
              <w:tc>
                <w:tcPr>
                  <w:tcW w:w="1148" w:type="pct"/>
                  <w:tcBorders>
                    <w:top w:val="single" w:sz="2" w:space="0" w:color="auto"/>
                    <w:left w:val="single" w:sz="2" w:space="0" w:color="auto"/>
                    <w:tl2br w:val="nil"/>
                    <w:tr2bl w:val="nil"/>
                  </w:tcBorders>
                  <w:shd w:val="clear" w:color="auto" w:fill="auto"/>
                  <w:vAlign w:val="center"/>
                </w:tcPr>
                <w:p w:rsidR="00430B93" w:rsidRPr="00403A15" w:rsidRDefault="00430B93" w:rsidP="002709CA">
                  <w:pPr>
                    <w:contextualSpacing/>
                    <w:jc w:val="center"/>
                    <w:rPr>
                      <w:rFonts w:ascii="Times New Roman" w:hAnsi="Times New Roman" w:cs="Times New Roman"/>
                      <w:szCs w:val="21"/>
                    </w:rPr>
                  </w:pPr>
                  <w:r w:rsidRPr="00403A15">
                    <w:rPr>
                      <w:rFonts w:ascii="Times New Roman" w:hAnsi="Times New Roman" w:cs="Times New Roman"/>
                      <w:szCs w:val="21"/>
                    </w:rPr>
                    <w:t>与环评一致</w:t>
                  </w:r>
                </w:p>
              </w:tc>
            </w:tr>
          </w:tbl>
          <w:p w:rsidR="00FB32BA" w:rsidRDefault="004A032C">
            <w:pPr>
              <w:rPr>
                <w:rFonts w:ascii="Times New Roman" w:hAnsi="Times New Roman" w:cs="Times New Roman"/>
                <w:b/>
                <w:bCs/>
                <w:sz w:val="28"/>
                <w:szCs w:val="28"/>
              </w:rPr>
            </w:pPr>
            <w:r w:rsidRPr="009D2CC5">
              <w:rPr>
                <w:rFonts w:ascii="Times New Roman" w:hAnsi="Times New Roman" w:cs="Times New Roman"/>
                <w:b/>
                <w:bCs/>
                <w:sz w:val="28"/>
                <w:szCs w:val="28"/>
              </w:rPr>
              <w:t>四、主要环保投资</w:t>
            </w:r>
          </w:p>
          <w:p w:rsidR="00FB32BA" w:rsidRPr="009D2CC5" w:rsidRDefault="004A032C">
            <w:pPr>
              <w:jc w:val="center"/>
              <w:rPr>
                <w:rFonts w:ascii="Times New Roman" w:hAnsi="Times New Roman" w:cs="Times New Roman"/>
              </w:rPr>
            </w:pPr>
            <w:r w:rsidRPr="009D2CC5">
              <w:rPr>
                <w:rFonts w:ascii="Times New Roman" w:hAnsi="Times New Roman" w:cs="Times New Roman"/>
                <w:b/>
                <w:szCs w:val="21"/>
              </w:rPr>
              <w:t>表</w:t>
            </w:r>
            <w:r w:rsidRPr="009D2CC5">
              <w:rPr>
                <w:rFonts w:ascii="Times New Roman" w:hAnsi="Times New Roman" w:cs="Times New Roman"/>
                <w:b/>
                <w:szCs w:val="21"/>
              </w:rPr>
              <w:t>2-</w:t>
            </w:r>
            <w:r w:rsidR="00FB4B26">
              <w:rPr>
                <w:rFonts w:ascii="Times New Roman" w:hAnsi="Times New Roman" w:cs="Times New Roman" w:hint="eastAsia"/>
                <w:b/>
                <w:szCs w:val="21"/>
              </w:rPr>
              <w:t xml:space="preserve">3 </w:t>
            </w:r>
            <w:r w:rsidR="00C40099">
              <w:rPr>
                <w:rFonts w:ascii="Times New Roman" w:hAnsi="Times New Roman" w:cs="Times New Roman" w:hint="eastAsia"/>
                <w:b/>
                <w:szCs w:val="21"/>
              </w:rPr>
              <w:t xml:space="preserve">  </w:t>
            </w:r>
            <w:r w:rsidRPr="009D2CC5">
              <w:rPr>
                <w:rFonts w:ascii="Times New Roman" w:hAnsi="Times New Roman" w:cs="Times New Roman"/>
                <w:b/>
                <w:szCs w:val="21"/>
              </w:rPr>
              <w:t>项目环保投资一览表</w:t>
            </w:r>
          </w:p>
          <w:tbl>
            <w:tblPr>
              <w:tblW w:w="9001" w:type="dxa"/>
              <w:jc w:val="center"/>
              <w:tblBorders>
                <w:top w:val="single" w:sz="12" w:space="0" w:color="auto"/>
                <w:bottom w:val="single" w:sz="12" w:space="0" w:color="auto"/>
                <w:insideH w:val="single" w:sz="2" w:space="0" w:color="auto"/>
                <w:insideV w:val="single" w:sz="2" w:space="0" w:color="auto"/>
              </w:tblBorders>
              <w:tblLook w:val="0000"/>
            </w:tblPr>
            <w:tblGrid>
              <w:gridCol w:w="886"/>
              <w:gridCol w:w="1429"/>
              <w:gridCol w:w="400"/>
              <w:gridCol w:w="3312"/>
              <w:gridCol w:w="871"/>
              <w:gridCol w:w="1276"/>
              <w:gridCol w:w="827"/>
            </w:tblGrid>
            <w:tr w:rsidR="00C40099" w:rsidTr="00646639">
              <w:trPr>
                <w:trHeight w:val="495"/>
                <w:jc w:val="center"/>
              </w:trPr>
              <w:tc>
                <w:tcPr>
                  <w:tcW w:w="2315" w:type="dxa"/>
                  <w:gridSpan w:val="2"/>
                  <w:vMerge w:val="restart"/>
                  <w:tcBorders>
                    <w:top w:val="single" w:sz="2" w:space="0" w:color="auto"/>
                  </w:tcBorders>
                  <w:vAlign w:val="center"/>
                </w:tcPr>
                <w:p w:rsidR="00C40099" w:rsidRDefault="00C40099" w:rsidP="00953220">
                  <w:pPr>
                    <w:widowControl/>
                    <w:jc w:val="center"/>
                    <w:rPr>
                      <w:szCs w:val="21"/>
                    </w:rPr>
                  </w:pPr>
                  <w:r>
                    <w:rPr>
                      <w:rFonts w:hAnsi="宋体"/>
                      <w:szCs w:val="21"/>
                    </w:rPr>
                    <w:t>污染源</w:t>
                  </w:r>
                </w:p>
              </w:tc>
              <w:tc>
                <w:tcPr>
                  <w:tcW w:w="4583" w:type="dxa"/>
                  <w:gridSpan w:val="3"/>
                  <w:tcBorders>
                    <w:top w:val="single" w:sz="2" w:space="0" w:color="auto"/>
                  </w:tcBorders>
                  <w:vAlign w:val="center"/>
                </w:tcPr>
                <w:p w:rsidR="00C40099" w:rsidRPr="00C40099" w:rsidRDefault="00C40099" w:rsidP="00953220">
                  <w:pPr>
                    <w:widowControl/>
                    <w:jc w:val="center"/>
                    <w:rPr>
                      <w:szCs w:val="21"/>
                    </w:rPr>
                  </w:pPr>
                  <w:r w:rsidRPr="000957A0">
                    <w:rPr>
                      <w:rFonts w:hint="eastAsia"/>
                      <w:szCs w:val="21"/>
                    </w:rPr>
                    <w:t>环评</w:t>
                  </w:r>
                  <w:r>
                    <w:rPr>
                      <w:rFonts w:hint="eastAsia"/>
                      <w:szCs w:val="21"/>
                    </w:rPr>
                    <w:t>设施</w:t>
                  </w:r>
                </w:p>
              </w:tc>
              <w:tc>
                <w:tcPr>
                  <w:tcW w:w="2103" w:type="dxa"/>
                  <w:gridSpan w:val="2"/>
                  <w:tcBorders>
                    <w:top w:val="single" w:sz="2" w:space="0" w:color="auto"/>
                    <w:bottom w:val="single" w:sz="4" w:space="0" w:color="auto"/>
                    <w:right w:val="nil"/>
                  </w:tcBorders>
                  <w:vAlign w:val="center"/>
                </w:tcPr>
                <w:p w:rsidR="00C40099" w:rsidRDefault="00C40099" w:rsidP="00953220">
                  <w:pPr>
                    <w:widowControl/>
                    <w:jc w:val="center"/>
                    <w:rPr>
                      <w:szCs w:val="21"/>
                    </w:rPr>
                  </w:pPr>
                  <w:r>
                    <w:rPr>
                      <w:rFonts w:hint="eastAsia"/>
                      <w:szCs w:val="21"/>
                    </w:rPr>
                    <w:t>实际建设设施</w:t>
                  </w:r>
                </w:p>
              </w:tc>
            </w:tr>
            <w:tr w:rsidR="00C93CB4" w:rsidTr="00CA54D1">
              <w:trPr>
                <w:trHeight w:val="165"/>
                <w:jc w:val="center"/>
              </w:trPr>
              <w:tc>
                <w:tcPr>
                  <w:tcW w:w="2315" w:type="dxa"/>
                  <w:gridSpan w:val="2"/>
                  <w:vMerge/>
                  <w:vAlign w:val="center"/>
                </w:tcPr>
                <w:p w:rsidR="00C93CB4" w:rsidRDefault="00C93CB4" w:rsidP="00953220">
                  <w:pPr>
                    <w:widowControl/>
                    <w:jc w:val="center"/>
                    <w:rPr>
                      <w:rFonts w:hAnsi="宋体"/>
                      <w:szCs w:val="21"/>
                    </w:rPr>
                  </w:pPr>
                </w:p>
              </w:tc>
              <w:tc>
                <w:tcPr>
                  <w:tcW w:w="3712" w:type="dxa"/>
                  <w:gridSpan w:val="2"/>
                  <w:tcBorders>
                    <w:top w:val="single" w:sz="4" w:space="0" w:color="auto"/>
                  </w:tcBorders>
                  <w:vAlign w:val="center"/>
                </w:tcPr>
                <w:p w:rsidR="00C93CB4" w:rsidRDefault="00C93CB4" w:rsidP="00953220">
                  <w:pPr>
                    <w:jc w:val="center"/>
                    <w:rPr>
                      <w:rFonts w:hAnsi="宋体"/>
                      <w:szCs w:val="21"/>
                    </w:rPr>
                  </w:pPr>
                  <w:r>
                    <w:rPr>
                      <w:rFonts w:hAnsi="宋体"/>
                      <w:szCs w:val="21"/>
                    </w:rPr>
                    <w:t>治理措施</w:t>
                  </w:r>
                </w:p>
              </w:tc>
              <w:tc>
                <w:tcPr>
                  <w:tcW w:w="871" w:type="dxa"/>
                  <w:tcBorders>
                    <w:top w:val="single" w:sz="4" w:space="0" w:color="auto"/>
                  </w:tcBorders>
                  <w:vAlign w:val="center"/>
                </w:tcPr>
                <w:p w:rsidR="00C93CB4" w:rsidRDefault="00C93CB4" w:rsidP="00953220">
                  <w:pPr>
                    <w:widowControl/>
                    <w:jc w:val="center"/>
                    <w:rPr>
                      <w:rFonts w:hAnsi="宋体"/>
                      <w:szCs w:val="21"/>
                    </w:rPr>
                  </w:pPr>
                  <w:r>
                    <w:rPr>
                      <w:rFonts w:hAnsi="宋体"/>
                      <w:szCs w:val="21"/>
                    </w:rPr>
                    <w:t>投资</w:t>
                  </w:r>
                </w:p>
                <w:p w:rsidR="00C93CB4" w:rsidRDefault="00C93CB4" w:rsidP="00953220">
                  <w:pPr>
                    <w:jc w:val="center"/>
                    <w:rPr>
                      <w:rFonts w:hAnsi="宋体"/>
                      <w:szCs w:val="21"/>
                    </w:rPr>
                  </w:pPr>
                  <w:r>
                    <w:rPr>
                      <w:szCs w:val="21"/>
                    </w:rPr>
                    <w:t>(</w:t>
                  </w:r>
                  <w:r>
                    <w:rPr>
                      <w:rFonts w:hAnsi="宋体"/>
                      <w:szCs w:val="21"/>
                    </w:rPr>
                    <w:t>万元</w:t>
                  </w:r>
                  <w:r>
                    <w:rPr>
                      <w:szCs w:val="21"/>
                    </w:rPr>
                    <w:t>)</w:t>
                  </w:r>
                </w:p>
              </w:tc>
              <w:tc>
                <w:tcPr>
                  <w:tcW w:w="1276" w:type="dxa"/>
                  <w:tcBorders>
                    <w:top w:val="single" w:sz="4" w:space="0" w:color="auto"/>
                    <w:right w:val="single" w:sz="4" w:space="0" w:color="auto"/>
                  </w:tcBorders>
                  <w:vAlign w:val="center"/>
                </w:tcPr>
                <w:p w:rsidR="00C93CB4" w:rsidRDefault="00C93CB4" w:rsidP="00953220">
                  <w:pPr>
                    <w:jc w:val="center"/>
                    <w:rPr>
                      <w:szCs w:val="21"/>
                    </w:rPr>
                  </w:pPr>
                  <w:r>
                    <w:rPr>
                      <w:rFonts w:hint="eastAsia"/>
                      <w:szCs w:val="21"/>
                    </w:rPr>
                    <w:t>措施</w:t>
                  </w:r>
                </w:p>
              </w:tc>
              <w:tc>
                <w:tcPr>
                  <w:tcW w:w="827" w:type="dxa"/>
                  <w:tcBorders>
                    <w:top w:val="single" w:sz="4" w:space="0" w:color="auto"/>
                    <w:left w:val="single" w:sz="4" w:space="0" w:color="auto"/>
                    <w:right w:val="nil"/>
                  </w:tcBorders>
                  <w:vAlign w:val="center"/>
                </w:tcPr>
                <w:p w:rsidR="00C93CB4" w:rsidRDefault="00C93CB4" w:rsidP="00953220">
                  <w:pPr>
                    <w:jc w:val="center"/>
                    <w:rPr>
                      <w:szCs w:val="21"/>
                    </w:rPr>
                  </w:pPr>
                  <w:r>
                    <w:rPr>
                      <w:rFonts w:hint="eastAsia"/>
                      <w:szCs w:val="21"/>
                    </w:rPr>
                    <w:t>投资</w:t>
                  </w:r>
                </w:p>
                <w:p w:rsidR="00C93CB4" w:rsidRDefault="00C93CB4" w:rsidP="00953220">
                  <w:pPr>
                    <w:jc w:val="center"/>
                    <w:rPr>
                      <w:szCs w:val="21"/>
                    </w:rPr>
                  </w:pPr>
                  <w:r w:rsidRPr="00C93CB4">
                    <w:rPr>
                      <w:szCs w:val="21"/>
                    </w:rPr>
                    <w:t>(</w:t>
                  </w:r>
                  <w:r w:rsidRPr="00C93CB4">
                    <w:rPr>
                      <w:szCs w:val="21"/>
                    </w:rPr>
                    <w:t>万元</w:t>
                  </w:r>
                  <w:r w:rsidRPr="00C93CB4">
                    <w:rPr>
                      <w:szCs w:val="21"/>
                    </w:rPr>
                    <w:t>)</w:t>
                  </w:r>
                </w:p>
              </w:tc>
            </w:tr>
            <w:tr w:rsidR="002709CA" w:rsidTr="00C40099">
              <w:trPr>
                <w:trHeight w:val="425"/>
                <w:jc w:val="center"/>
              </w:trPr>
              <w:tc>
                <w:tcPr>
                  <w:tcW w:w="886" w:type="dxa"/>
                  <w:vMerge w:val="restart"/>
                  <w:vAlign w:val="center"/>
                </w:tcPr>
                <w:p w:rsidR="002709CA" w:rsidRDefault="002709CA" w:rsidP="002709CA">
                  <w:pPr>
                    <w:jc w:val="center"/>
                    <w:rPr>
                      <w:rFonts w:hAnsi="宋体"/>
                      <w:szCs w:val="21"/>
                    </w:rPr>
                  </w:pPr>
                  <w:r>
                    <w:rPr>
                      <w:rFonts w:hAnsi="宋体" w:hint="eastAsia"/>
                      <w:szCs w:val="21"/>
                    </w:rPr>
                    <w:t>废水</w:t>
                  </w:r>
                </w:p>
              </w:tc>
              <w:tc>
                <w:tcPr>
                  <w:tcW w:w="1829" w:type="dxa"/>
                  <w:gridSpan w:val="2"/>
                  <w:tcBorders>
                    <w:bottom w:val="single" w:sz="4" w:space="0" w:color="auto"/>
                  </w:tcBorders>
                  <w:vAlign w:val="center"/>
                </w:tcPr>
                <w:p w:rsidR="002709CA" w:rsidRPr="00C33968" w:rsidRDefault="002709CA" w:rsidP="002709CA">
                  <w:pPr>
                    <w:jc w:val="center"/>
                    <w:rPr>
                      <w:szCs w:val="21"/>
                    </w:rPr>
                  </w:pPr>
                  <w:r>
                    <w:rPr>
                      <w:rFonts w:ascii="Times New Roman" w:hAnsi="Times New Roman" w:cs="Times New Roman"/>
                      <w:szCs w:val="21"/>
                    </w:rPr>
                    <w:t>生活废水</w:t>
                  </w:r>
                </w:p>
              </w:tc>
              <w:tc>
                <w:tcPr>
                  <w:tcW w:w="3312" w:type="dxa"/>
                  <w:tcBorders>
                    <w:bottom w:val="single" w:sz="4" w:space="0" w:color="auto"/>
                  </w:tcBorders>
                  <w:vAlign w:val="center"/>
                </w:tcPr>
                <w:p w:rsidR="002709CA" w:rsidRPr="00C33968" w:rsidRDefault="002709CA" w:rsidP="002709CA">
                  <w:pPr>
                    <w:jc w:val="center"/>
                    <w:rPr>
                      <w:szCs w:val="21"/>
                    </w:rPr>
                  </w:pPr>
                  <w:r>
                    <w:rPr>
                      <w:rFonts w:ascii="Times New Roman" w:eastAsia="宋体" w:hAnsi="Times New Roman" w:cs="Times New Roman"/>
                    </w:rPr>
                    <w:t>依托已建化粪池（容积</w:t>
                  </w:r>
                  <w:r>
                    <w:rPr>
                      <w:rFonts w:ascii="Times New Roman" w:eastAsia="宋体" w:hAnsi="Times New Roman" w:cs="Times New Roman"/>
                    </w:rPr>
                    <w:t>50m</w:t>
                  </w:r>
                  <w:r>
                    <w:rPr>
                      <w:rFonts w:ascii="Times New Roman" w:eastAsia="宋体" w:hAnsi="Times New Roman" w:cs="Times New Roman"/>
                      <w:vertAlign w:val="superscript"/>
                    </w:rPr>
                    <w:t>3</w:t>
                  </w:r>
                  <w:r>
                    <w:rPr>
                      <w:rFonts w:ascii="Times New Roman" w:eastAsia="宋体" w:hAnsi="Times New Roman" w:cs="Times New Roman"/>
                    </w:rPr>
                    <w:t>）处理后，用作周边农地肥用</w:t>
                  </w:r>
                </w:p>
              </w:tc>
              <w:tc>
                <w:tcPr>
                  <w:tcW w:w="871" w:type="dxa"/>
                  <w:vAlign w:val="center"/>
                </w:tcPr>
                <w:p w:rsidR="002709CA" w:rsidRPr="00C33968" w:rsidRDefault="002709CA" w:rsidP="002709CA">
                  <w:pPr>
                    <w:jc w:val="center"/>
                    <w:rPr>
                      <w:szCs w:val="21"/>
                    </w:rPr>
                  </w:pPr>
                  <w:r>
                    <w:rPr>
                      <w:rFonts w:ascii="Times New Roman" w:eastAsia="宋体" w:hAnsi="Times New Roman" w:cs="Times New Roman"/>
                      <w:bCs/>
                    </w:rPr>
                    <w:t>1.0</w:t>
                  </w:r>
                </w:p>
              </w:tc>
              <w:tc>
                <w:tcPr>
                  <w:tcW w:w="1276" w:type="dxa"/>
                  <w:tcBorders>
                    <w:bottom w:val="single" w:sz="4" w:space="0" w:color="auto"/>
                    <w:right w:val="single" w:sz="2" w:space="0" w:color="auto"/>
                  </w:tcBorders>
                  <w:vAlign w:val="center"/>
                </w:tcPr>
                <w:p w:rsidR="002709CA" w:rsidRDefault="002709CA" w:rsidP="002709CA">
                  <w:pPr>
                    <w:jc w:val="center"/>
                    <w:rPr>
                      <w:szCs w:val="21"/>
                    </w:rPr>
                  </w:pPr>
                  <w:r>
                    <w:rPr>
                      <w:rFonts w:hint="eastAsia"/>
                      <w:szCs w:val="21"/>
                    </w:rPr>
                    <w:t>与环评一致</w:t>
                  </w:r>
                </w:p>
              </w:tc>
              <w:tc>
                <w:tcPr>
                  <w:tcW w:w="827" w:type="dxa"/>
                  <w:tcBorders>
                    <w:right w:val="nil"/>
                  </w:tcBorders>
                  <w:vAlign w:val="center"/>
                </w:tcPr>
                <w:p w:rsidR="002709CA" w:rsidRDefault="002709CA" w:rsidP="002709CA">
                  <w:pPr>
                    <w:jc w:val="center"/>
                    <w:rPr>
                      <w:szCs w:val="21"/>
                    </w:rPr>
                  </w:pPr>
                  <w:r>
                    <w:rPr>
                      <w:rFonts w:ascii="Times New Roman" w:eastAsia="宋体" w:hAnsi="Times New Roman" w:cs="Times New Roman"/>
                      <w:bCs/>
                    </w:rPr>
                    <w:t>1.0</w:t>
                  </w:r>
                </w:p>
              </w:tc>
            </w:tr>
            <w:tr w:rsidR="002709CA" w:rsidTr="00C40099">
              <w:trPr>
                <w:trHeight w:val="573"/>
                <w:jc w:val="center"/>
              </w:trPr>
              <w:tc>
                <w:tcPr>
                  <w:tcW w:w="886" w:type="dxa"/>
                  <w:vMerge/>
                  <w:tcBorders>
                    <w:bottom w:val="single" w:sz="4" w:space="0" w:color="auto"/>
                  </w:tcBorders>
                  <w:vAlign w:val="center"/>
                </w:tcPr>
                <w:p w:rsidR="002709CA" w:rsidRDefault="002709CA" w:rsidP="002709CA">
                  <w:pPr>
                    <w:jc w:val="center"/>
                    <w:rPr>
                      <w:rFonts w:hAnsi="宋体"/>
                      <w:szCs w:val="21"/>
                    </w:rPr>
                  </w:pPr>
                </w:p>
              </w:tc>
              <w:tc>
                <w:tcPr>
                  <w:tcW w:w="1829" w:type="dxa"/>
                  <w:gridSpan w:val="2"/>
                  <w:tcBorders>
                    <w:top w:val="single" w:sz="4" w:space="0" w:color="auto"/>
                  </w:tcBorders>
                  <w:vAlign w:val="center"/>
                </w:tcPr>
                <w:p w:rsidR="002709CA" w:rsidRPr="00C33968" w:rsidRDefault="002709CA" w:rsidP="002709CA">
                  <w:pPr>
                    <w:jc w:val="center"/>
                    <w:rPr>
                      <w:szCs w:val="21"/>
                    </w:rPr>
                  </w:pPr>
                  <w:r>
                    <w:rPr>
                      <w:rFonts w:ascii="Times New Roman" w:hAnsi="Times New Roman" w:cs="Times New Roman"/>
                      <w:szCs w:val="21"/>
                    </w:rPr>
                    <w:t>车辆冲洗废水</w:t>
                  </w:r>
                </w:p>
              </w:tc>
              <w:tc>
                <w:tcPr>
                  <w:tcW w:w="3312" w:type="dxa"/>
                  <w:tcBorders>
                    <w:top w:val="single" w:sz="4" w:space="0" w:color="auto"/>
                  </w:tcBorders>
                  <w:vAlign w:val="center"/>
                </w:tcPr>
                <w:p w:rsidR="002709CA" w:rsidRPr="00C33968" w:rsidRDefault="002709CA" w:rsidP="002709CA">
                  <w:pPr>
                    <w:jc w:val="center"/>
                    <w:rPr>
                      <w:szCs w:val="21"/>
                    </w:rPr>
                  </w:pPr>
                  <w:r>
                    <w:rPr>
                      <w:rFonts w:ascii="Times New Roman" w:eastAsia="宋体" w:hAnsi="Times New Roman" w:cs="Times New Roman"/>
                    </w:rPr>
                    <w:t>经沉淀处理后回用于冲洗用水</w:t>
                  </w:r>
                </w:p>
              </w:tc>
              <w:tc>
                <w:tcPr>
                  <w:tcW w:w="871" w:type="dxa"/>
                  <w:tcBorders>
                    <w:top w:val="single" w:sz="4" w:space="0" w:color="auto"/>
                  </w:tcBorders>
                  <w:vAlign w:val="center"/>
                </w:tcPr>
                <w:p w:rsidR="002709CA" w:rsidRPr="00C33968" w:rsidRDefault="002709CA" w:rsidP="002709CA">
                  <w:pPr>
                    <w:jc w:val="center"/>
                    <w:rPr>
                      <w:szCs w:val="21"/>
                    </w:rPr>
                  </w:pPr>
                  <w:r>
                    <w:rPr>
                      <w:rFonts w:ascii="Times New Roman" w:eastAsia="宋体" w:hAnsi="Times New Roman" w:cs="Times New Roman"/>
                      <w:bCs/>
                    </w:rPr>
                    <w:t>2.0</w:t>
                  </w:r>
                </w:p>
              </w:tc>
              <w:tc>
                <w:tcPr>
                  <w:tcW w:w="1276" w:type="dxa"/>
                  <w:tcBorders>
                    <w:top w:val="single" w:sz="4" w:space="0" w:color="auto"/>
                    <w:right w:val="single" w:sz="2" w:space="0" w:color="auto"/>
                  </w:tcBorders>
                  <w:vAlign w:val="center"/>
                </w:tcPr>
                <w:p w:rsidR="002709CA" w:rsidRDefault="00C40099" w:rsidP="002709CA">
                  <w:pPr>
                    <w:jc w:val="center"/>
                    <w:rPr>
                      <w:szCs w:val="21"/>
                    </w:rPr>
                  </w:pPr>
                  <w:r>
                    <w:rPr>
                      <w:szCs w:val="21"/>
                    </w:rPr>
                    <w:t>无该设施</w:t>
                  </w:r>
                </w:p>
              </w:tc>
              <w:tc>
                <w:tcPr>
                  <w:tcW w:w="827" w:type="dxa"/>
                  <w:tcBorders>
                    <w:top w:val="single" w:sz="4" w:space="0" w:color="auto"/>
                    <w:right w:val="nil"/>
                  </w:tcBorders>
                  <w:vAlign w:val="center"/>
                </w:tcPr>
                <w:p w:rsidR="002709CA" w:rsidRDefault="00C40099" w:rsidP="002709CA">
                  <w:pPr>
                    <w:jc w:val="center"/>
                    <w:rPr>
                      <w:szCs w:val="21"/>
                    </w:rPr>
                  </w:pPr>
                  <w:r>
                    <w:rPr>
                      <w:rFonts w:ascii="Times New Roman" w:eastAsia="宋体" w:hAnsi="Times New Roman" w:cs="Times New Roman" w:hint="eastAsia"/>
                      <w:bCs/>
                    </w:rPr>
                    <w:t>--</w:t>
                  </w:r>
                </w:p>
              </w:tc>
            </w:tr>
            <w:tr w:rsidR="002709CA" w:rsidTr="00C40099">
              <w:trPr>
                <w:trHeight w:val="494"/>
                <w:jc w:val="center"/>
              </w:trPr>
              <w:tc>
                <w:tcPr>
                  <w:tcW w:w="886" w:type="dxa"/>
                  <w:vMerge w:val="restart"/>
                  <w:tcBorders>
                    <w:top w:val="single" w:sz="4" w:space="0" w:color="auto"/>
                  </w:tcBorders>
                  <w:vAlign w:val="center"/>
                </w:tcPr>
                <w:p w:rsidR="002709CA" w:rsidRDefault="002709CA" w:rsidP="002709CA">
                  <w:pPr>
                    <w:jc w:val="center"/>
                    <w:rPr>
                      <w:rFonts w:hAnsi="宋体"/>
                      <w:szCs w:val="21"/>
                    </w:rPr>
                  </w:pPr>
                  <w:r>
                    <w:rPr>
                      <w:rFonts w:hAnsi="宋体" w:hint="eastAsia"/>
                      <w:szCs w:val="21"/>
                    </w:rPr>
                    <w:t>废气</w:t>
                  </w:r>
                </w:p>
              </w:tc>
              <w:tc>
                <w:tcPr>
                  <w:tcW w:w="1429" w:type="dxa"/>
                  <w:tcBorders>
                    <w:bottom w:val="single" w:sz="4" w:space="0" w:color="auto"/>
                  </w:tcBorders>
                  <w:vAlign w:val="center"/>
                </w:tcPr>
                <w:p w:rsidR="002709CA" w:rsidRPr="00C33968" w:rsidRDefault="002709CA" w:rsidP="002709CA">
                  <w:pPr>
                    <w:jc w:val="center"/>
                    <w:rPr>
                      <w:kern w:val="0"/>
                      <w:szCs w:val="21"/>
                    </w:rPr>
                  </w:pPr>
                  <w:r w:rsidRPr="00A961F4">
                    <w:rPr>
                      <w:rFonts w:hint="eastAsia"/>
                      <w:szCs w:val="21"/>
                    </w:rPr>
                    <w:t>机制砂生产线</w:t>
                  </w:r>
                  <w:r w:rsidRPr="00A961F4">
                    <w:rPr>
                      <w:szCs w:val="21"/>
                    </w:rPr>
                    <w:t>粉尘</w:t>
                  </w:r>
                </w:p>
              </w:tc>
              <w:tc>
                <w:tcPr>
                  <w:tcW w:w="3712" w:type="dxa"/>
                  <w:gridSpan w:val="2"/>
                  <w:tcBorders>
                    <w:bottom w:val="single" w:sz="4" w:space="0" w:color="auto"/>
                  </w:tcBorders>
                  <w:vAlign w:val="center"/>
                </w:tcPr>
                <w:p w:rsidR="002709CA" w:rsidRPr="00C33968" w:rsidRDefault="002709CA" w:rsidP="002709CA">
                  <w:pPr>
                    <w:jc w:val="center"/>
                    <w:rPr>
                      <w:szCs w:val="21"/>
                    </w:rPr>
                  </w:pPr>
                  <w:r w:rsidRPr="00A961F4">
                    <w:rPr>
                      <w:rFonts w:hAnsi="宋体" w:hint="eastAsia"/>
                      <w:bCs/>
                      <w:szCs w:val="21"/>
                    </w:rPr>
                    <w:t>在密闭厂房内生产，</w:t>
                  </w:r>
                  <w:r w:rsidRPr="00A961F4">
                    <w:rPr>
                      <w:rFonts w:hAnsi="宋体"/>
                      <w:bCs/>
                      <w:szCs w:val="21"/>
                    </w:rPr>
                    <w:t>经</w:t>
                  </w:r>
                  <w:r w:rsidRPr="00A961F4">
                    <w:rPr>
                      <w:rFonts w:hAnsi="宋体" w:hint="eastAsia"/>
                      <w:bCs/>
                      <w:szCs w:val="21"/>
                    </w:rPr>
                    <w:t>喷雾湿式作业</w:t>
                  </w:r>
                  <w:r w:rsidRPr="00A961F4">
                    <w:rPr>
                      <w:rFonts w:hAnsi="宋体"/>
                      <w:bCs/>
                      <w:szCs w:val="21"/>
                    </w:rPr>
                    <w:t>处理后无组织排放</w:t>
                  </w:r>
                </w:p>
              </w:tc>
              <w:tc>
                <w:tcPr>
                  <w:tcW w:w="871" w:type="dxa"/>
                  <w:tcBorders>
                    <w:top w:val="single" w:sz="4" w:space="0" w:color="auto"/>
                    <w:bottom w:val="single" w:sz="4" w:space="0" w:color="auto"/>
                  </w:tcBorders>
                  <w:vAlign w:val="center"/>
                </w:tcPr>
                <w:p w:rsidR="002709CA" w:rsidRPr="00C33968" w:rsidRDefault="002709CA" w:rsidP="002709CA">
                  <w:pPr>
                    <w:jc w:val="center"/>
                    <w:rPr>
                      <w:szCs w:val="21"/>
                    </w:rPr>
                  </w:pPr>
                  <w:r>
                    <w:rPr>
                      <w:rFonts w:ascii="Times New Roman" w:eastAsia="宋体" w:hAnsi="Times New Roman" w:cs="Times New Roman"/>
                      <w:bCs/>
                      <w:szCs w:val="21"/>
                    </w:rPr>
                    <w:t>5.0</w:t>
                  </w:r>
                </w:p>
              </w:tc>
              <w:tc>
                <w:tcPr>
                  <w:tcW w:w="1276" w:type="dxa"/>
                  <w:tcBorders>
                    <w:top w:val="single" w:sz="4" w:space="0" w:color="auto"/>
                    <w:bottom w:val="single" w:sz="4" w:space="0" w:color="auto"/>
                    <w:right w:val="single" w:sz="2" w:space="0" w:color="auto"/>
                  </w:tcBorders>
                  <w:vAlign w:val="center"/>
                </w:tcPr>
                <w:p w:rsidR="002709CA" w:rsidRDefault="007D191A" w:rsidP="008605A9">
                  <w:pPr>
                    <w:snapToGrid w:val="0"/>
                    <w:jc w:val="center"/>
                    <w:rPr>
                      <w:szCs w:val="21"/>
                    </w:rPr>
                  </w:pPr>
                  <w:r w:rsidRPr="007D191A">
                    <w:rPr>
                      <w:rFonts w:hint="eastAsia"/>
                      <w:szCs w:val="21"/>
                    </w:rPr>
                    <w:t>目前未建设机制砂配套的破碎机、筛分机生产设备，若建</w:t>
                  </w:r>
                  <w:r w:rsidRPr="007D191A">
                    <w:rPr>
                      <w:rFonts w:hint="eastAsia"/>
                      <w:szCs w:val="21"/>
                    </w:rPr>
                    <w:lastRenderedPageBreak/>
                    <w:t>设后期另行评价</w:t>
                  </w:r>
                </w:p>
              </w:tc>
              <w:tc>
                <w:tcPr>
                  <w:tcW w:w="827" w:type="dxa"/>
                  <w:tcBorders>
                    <w:top w:val="single" w:sz="4" w:space="0" w:color="auto"/>
                    <w:bottom w:val="single" w:sz="4" w:space="0" w:color="auto"/>
                    <w:right w:val="nil"/>
                  </w:tcBorders>
                  <w:vAlign w:val="center"/>
                </w:tcPr>
                <w:p w:rsidR="002709CA" w:rsidRDefault="00181A2D" w:rsidP="002709CA">
                  <w:pPr>
                    <w:snapToGrid w:val="0"/>
                    <w:jc w:val="center"/>
                    <w:rPr>
                      <w:szCs w:val="21"/>
                    </w:rPr>
                  </w:pPr>
                  <w:r>
                    <w:rPr>
                      <w:rFonts w:ascii="Times New Roman" w:eastAsia="宋体" w:hAnsi="Times New Roman" w:cs="Times New Roman" w:hint="eastAsia"/>
                      <w:bCs/>
                      <w:szCs w:val="21"/>
                    </w:rPr>
                    <w:lastRenderedPageBreak/>
                    <w:t>--</w:t>
                  </w:r>
                </w:p>
              </w:tc>
            </w:tr>
            <w:tr w:rsidR="002709CA" w:rsidTr="00C40099">
              <w:trPr>
                <w:trHeight w:val="429"/>
                <w:jc w:val="center"/>
              </w:trPr>
              <w:tc>
                <w:tcPr>
                  <w:tcW w:w="886" w:type="dxa"/>
                  <w:vMerge/>
                  <w:tcBorders>
                    <w:top w:val="single" w:sz="4" w:space="0" w:color="auto"/>
                  </w:tcBorders>
                  <w:vAlign w:val="center"/>
                </w:tcPr>
                <w:p w:rsidR="002709CA" w:rsidRDefault="002709CA" w:rsidP="002709CA">
                  <w:pPr>
                    <w:jc w:val="center"/>
                    <w:rPr>
                      <w:rFonts w:hAnsi="宋体"/>
                      <w:szCs w:val="21"/>
                    </w:rPr>
                  </w:pPr>
                </w:p>
              </w:tc>
              <w:tc>
                <w:tcPr>
                  <w:tcW w:w="1429" w:type="dxa"/>
                  <w:tcBorders>
                    <w:top w:val="single" w:sz="4" w:space="0" w:color="auto"/>
                    <w:bottom w:val="single" w:sz="4" w:space="0" w:color="auto"/>
                  </w:tcBorders>
                  <w:vAlign w:val="center"/>
                </w:tcPr>
                <w:p w:rsidR="002709CA" w:rsidRPr="00F403C2" w:rsidRDefault="002709CA" w:rsidP="002709CA">
                  <w:pPr>
                    <w:jc w:val="center"/>
                    <w:rPr>
                      <w:szCs w:val="21"/>
                    </w:rPr>
                  </w:pPr>
                  <w:r w:rsidRPr="00A961F4">
                    <w:rPr>
                      <w:rFonts w:hint="eastAsia"/>
                      <w:szCs w:val="21"/>
                    </w:rPr>
                    <w:t>石粉生产线粉尘</w:t>
                  </w:r>
                </w:p>
              </w:tc>
              <w:tc>
                <w:tcPr>
                  <w:tcW w:w="3712" w:type="dxa"/>
                  <w:gridSpan w:val="2"/>
                  <w:tcBorders>
                    <w:top w:val="single" w:sz="4" w:space="0" w:color="auto"/>
                    <w:bottom w:val="single" w:sz="4" w:space="0" w:color="auto"/>
                  </w:tcBorders>
                  <w:vAlign w:val="center"/>
                </w:tcPr>
                <w:p w:rsidR="002709CA" w:rsidRPr="00F403C2" w:rsidRDefault="002709CA" w:rsidP="007E0B95">
                  <w:pPr>
                    <w:jc w:val="center"/>
                    <w:rPr>
                      <w:szCs w:val="21"/>
                    </w:rPr>
                  </w:pPr>
                  <w:r>
                    <w:rPr>
                      <w:rFonts w:ascii="Times New Roman" w:eastAsia="宋体" w:hAnsi="Times New Roman" w:cs="Times New Roman" w:hint="eastAsia"/>
                      <w:szCs w:val="21"/>
                    </w:rPr>
                    <w:t>在密闭厂房内生产，脉冲布袋除尘器（</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处理后无组织排放</w:t>
                  </w:r>
                </w:p>
              </w:tc>
              <w:tc>
                <w:tcPr>
                  <w:tcW w:w="871" w:type="dxa"/>
                  <w:tcBorders>
                    <w:top w:val="single" w:sz="4" w:space="0" w:color="auto"/>
                    <w:bottom w:val="single" w:sz="4" w:space="0" w:color="auto"/>
                  </w:tcBorders>
                  <w:vAlign w:val="center"/>
                </w:tcPr>
                <w:p w:rsidR="002709CA" w:rsidRPr="00F403C2" w:rsidRDefault="002709CA" w:rsidP="002709CA">
                  <w:pPr>
                    <w:jc w:val="center"/>
                    <w:rPr>
                      <w:szCs w:val="21"/>
                    </w:rPr>
                  </w:pPr>
                  <w:r>
                    <w:rPr>
                      <w:rFonts w:ascii="Times New Roman" w:eastAsia="宋体" w:hAnsi="Times New Roman" w:cs="Times New Roman"/>
                      <w:bCs/>
                      <w:szCs w:val="21"/>
                    </w:rPr>
                    <w:t>10.0</w:t>
                  </w:r>
                </w:p>
              </w:tc>
              <w:tc>
                <w:tcPr>
                  <w:tcW w:w="1276" w:type="dxa"/>
                  <w:vMerge w:val="restart"/>
                  <w:tcBorders>
                    <w:top w:val="single" w:sz="4" w:space="0" w:color="auto"/>
                    <w:right w:val="single" w:sz="2" w:space="0" w:color="auto"/>
                  </w:tcBorders>
                  <w:vAlign w:val="center"/>
                </w:tcPr>
                <w:p w:rsidR="002709CA" w:rsidRDefault="00C40099" w:rsidP="002709CA">
                  <w:pPr>
                    <w:snapToGrid w:val="0"/>
                    <w:jc w:val="center"/>
                    <w:rPr>
                      <w:szCs w:val="21"/>
                    </w:rPr>
                  </w:pPr>
                  <w:r>
                    <w:rPr>
                      <w:rFonts w:hint="eastAsia"/>
                      <w:szCs w:val="21"/>
                    </w:rPr>
                    <w:t>与环评一致</w:t>
                  </w:r>
                </w:p>
              </w:tc>
              <w:tc>
                <w:tcPr>
                  <w:tcW w:w="827" w:type="dxa"/>
                  <w:tcBorders>
                    <w:top w:val="single" w:sz="4" w:space="0" w:color="auto"/>
                    <w:bottom w:val="single" w:sz="4" w:space="0" w:color="auto"/>
                    <w:right w:val="nil"/>
                  </w:tcBorders>
                  <w:vAlign w:val="center"/>
                </w:tcPr>
                <w:p w:rsidR="002709CA" w:rsidRPr="00F403C2" w:rsidRDefault="002709CA" w:rsidP="002709CA">
                  <w:pPr>
                    <w:snapToGrid w:val="0"/>
                    <w:jc w:val="center"/>
                    <w:rPr>
                      <w:szCs w:val="21"/>
                    </w:rPr>
                  </w:pPr>
                  <w:r>
                    <w:rPr>
                      <w:rFonts w:ascii="Times New Roman" w:eastAsia="宋体" w:hAnsi="Times New Roman" w:cs="Times New Roman"/>
                      <w:bCs/>
                      <w:szCs w:val="21"/>
                    </w:rPr>
                    <w:t>10.0</w:t>
                  </w:r>
                </w:p>
              </w:tc>
            </w:tr>
            <w:tr w:rsidR="00F90779" w:rsidTr="002434EF">
              <w:trPr>
                <w:trHeight w:val="309"/>
                <w:jc w:val="center"/>
              </w:trPr>
              <w:tc>
                <w:tcPr>
                  <w:tcW w:w="886" w:type="dxa"/>
                  <w:vMerge/>
                  <w:vAlign w:val="center"/>
                </w:tcPr>
                <w:p w:rsidR="00F90779" w:rsidRDefault="00F90779" w:rsidP="002709CA">
                  <w:pPr>
                    <w:jc w:val="center"/>
                    <w:rPr>
                      <w:rFonts w:hAnsi="宋体"/>
                      <w:szCs w:val="21"/>
                    </w:rPr>
                  </w:pPr>
                </w:p>
              </w:tc>
              <w:tc>
                <w:tcPr>
                  <w:tcW w:w="1429" w:type="dxa"/>
                  <w:tcBorders>
                    <w:top w:val="single" w:sz="4" w:space="0" w:color="auto"/>
                    <w:bottom w:val="single" w:sz="4" w:space="0" w:color="auto"/>
                  </w:tcBorders>
                  <w:vAlign w:val="center"/>
                </w:tcPr>
                <w:p w:rsidR="00F90779" w:rsidRDefault="00F90779" w:rsidP="00646639">
                  <w:pPr>
                    <w:jc w:val="center"/>
                    <w:rPr>
                      <w:bCs/>
                      <w:szCs w:val="21"/>
                    </w:rPr>
                  </w:pPr>
                  <w:r>
                    <w:rPr>
                      <w:szCs w:val="21"/>
                    </w:rPr>
                    <w:t>堆场扬尘</w:t>
                  </w:r>
                </w:p>
              </w:tc>
              <w:tc>
                <w:tcPr>
                  <w:tcW w:w="3712" w:type="dxa"/>
                  <w:gridSpan w:val="2"/>
                  <w:tcBorders>
                    <w:top w:val="single" w:sz="4" w:space="0" w:color="auto"/>
                    <w:bottom w:val="single" w:sz="4" w:space="0" w:color="auto"/>
                  </w:tcBorders>
                  <w:vAlign w:val="center"/>
                </w:tcPr>
                <w:p w:rsidR="00F90779" w:rsidRDefault="00F90779" w:rsidP="00646639">
                  <w:pPr>
                    <w:jc w:val="center"/>
                    <w:rPr>
                      <w:bCs/>
                      <w:szCs w:val="21"/>
                    </w:rPr>
                  </w:pPr>
                  <w:r>
                    <w:rPr>
                      <w:szCs w:val="21"/>
                    </w:rPr>
                    <w:t>砂石原料堆场设置于生产车间内，禁止露天堆放，停止工作后必须全覆盖，定时对砂石原料堆场洒水降尘</w:t>
                  </w:r>
                </w:p>
              </w:tc>
              <w:tc>
                <w:tcPr>
                  <w:tcW w:w="871" w:type="dxa"/>
                  <w:tcBorders>
                    <w:top w:val="single" w:sz="4" w:space="0" w:color="auto"/>
                    <w:bottom w:val="single" w:sz="4" w:space="0" w:color="auto"/>
                  </w:tcBorders>
                  <w:vAlign w:val="center"/>
                </w:tcPr>
                <w:p w:rsidR="00F90779" w:rsidRDefault="00F90779" w:rsidP="00646639">
                  <w:pPr>
                    <w:pStyle w:val="16"/>
                    <w:widowControl/>
                    <w:spacing w:line="240" w:lineRule="auto"/>
                    <w:ind w:firstLine="0"/>
                    <w:jc w:val="center"/>
                    <w:rPr>
                      <w:rFonts w:ascii="Times New Roman"/>
                      <w:bCs/>
                      <w:sz w:val="21"/>
                      <w:szCs w:val="21"/>
                    </w:rPr>
                  </w:pPr>
                  <w:r>
                    <w:rPr>
                      <w:rFonts w:ascii="Times New Roman"/>
                      <w:bCs/>
                      <w:sz w:val="21"/>
                      <w:szCs w:val="21"/>
                    </w:rPr>
                    <w:t>2.0</w:t>
                  </w:r>
                </w:p>
              </w:tc>
              <w:tc>
                <w:tcPr>
                  <w:tcW w:w="1276" w:type="dxa"/>
                  <w:vMerge/>
                  <w:tcBorders>
                    <w:right w:val="single" w:sz="2" w:space="0" w:color="auto"/>
                  </w:tcBorders>
                  <w:vAlign w:val="center"/>
                </w:tcPr>
                <w:p w:rsidR="00F90779" w:rsidRDefault="00F90779" w:rsidP="002709CA">
                  <w:pPr>
                    <w:snapToGrid w:val="0"/>
                    <w:jc w:val="center"/>
                    <w:rPr>
                      <w:szCs w:val="21"/>
                    </w:rPr>
                  </w:pPr>
                </w:p>
              </w:tc>
              <w:tc>
                <w:tcPr>
                  <w:tcW w:w="827" w:type="dxa"/>
                  <w:tcBorders>
                    <w:top w:val="single" w:sz="4" w:space="0" w:color="auto"/>
                    <w:bottom w:val="single" w:sz="4" w:space="0" w:color="auto"/>
                    <w:right w:val="nil"/>
                  </w:tcBorders>
                  <w:vAlign w:val="center"/>
                </w:tcPr>
                <w:p w:rsidR="00F90779" w:rsidRDefault="00F90779" w:rsidP="002709CA">
                  <w:pPr>
                    <w:snapToGrid w:val="0"/>
                    <w:jc w:val="center"/>
                    <w:rPr>
                      <w:szCs w:val="21"/>
                    </w:rPr>
                  </w:pPr>
                  <w:r>
                    <w:rPr>
                      <w:rFonts w:ascii="Times New Roman" w:eastAsia="宋体" w:hAnsi="Times New Roman" w:cs="Times New Roman"/>
                      <w:bCs/>
                      <w:szCs w:val="21"/>
                    </w:rPr>
                    <w:t>2.0</w:t>
                  </w:r>
                </w:p>
              </w:tc>
            </w:tr>
            <w:tr w:rsidR="00F90779" w:rsidTr="002434EF">
              <w:trPr>
                <w:trHeight w:val="312"/>
                <w:jc w:val="center"/>
              </w:trPr>
              <w:tc>
                <w:tcPr>
                  <w:tcW w:w="886" w:type="dxa"/>
                  <w:vMerge/>
                  <w:vAlign w:val="center"/>
                </w:tcPr>
                <w:p w:rsidR="00F90779" w:rsidRDefault="00F90779" w:rsidP="002709CA">
                  <w:pPr>
                    <w:jc w:val="center"/>
                    <w:rPr>
                      <w:rFonts w:hAnsi="宋体"/>
                      <w:szCs w:val="21"/>
                    </w:rPr>
                  </w:pPr>
                </w:p>
              </w:tc>
              <w:tc>
                <w:tcPr>
                  <w:tcW w:w="1429" w:type="dxa"/>
                  <w:tcBorders>
                    <w:top w:val="single" w:sz="4" w:space="0" w:color="auto"/>
                  </w:tcBorders>
                  <w:vAlign w:val="center"/>
                </w:tcPr>
                <w:p w:rsidR="00F90779" w:rsidRDefault="00F90779" w:rsidP="00646639">
                  <w:pPr>
                    <w:jc w:val="center"/>
                    <w:rPr>
                      <w:bCs/>
                      <w:szCs w:val="21"/>
                    </w:rPr>
                  </w:pPr>
                  <w:r>
                    <w:rPr>
                      <w:szCs w:val="21"/>
                    </w:rPr>
                    <w:t>装卸扬尘</w:t>
                  </w:r>
                </w:p>
              </w:tc>
              <w:tc>
                <w:tcPr>
                  <w:tcW w:w="3712" w:type="dxa"/>
                  <w:gridSpan w:val="2"/>
                  <w:tcBorders>
                    <w:top w:val="single" w:sz="4" w:space="0" w:color="auto"/>
                    <w:bottom w:val="single" w:sz="4" w:space="0" w:color="auto"/>
                  </w:tcBorders>
                  <w:vAlign w:val="center"/>
                </w:tcPr>
                <w:p w:rsidR="00F90779" w:rsidRDefault="00F90779" w:rsidP="00646639">
                  <w:pPr>
                    <w:jc w:val="center"/>
                    <w:rPr>
                      <w:bCs/>
                      <w:szCs w:val="21"/>
                    </w:rPr>
                  </w:pPr>
                  <w:r>
                    <w:rPr>
                      <w:szCs w:val="21"/>
                    </w:rPr>
                    <w:t>对拟装车石粉、机制砂由吨袋装袋待售，装车过程中加强管理，规范操作，尽量降低物料落差，减少扬尘产生量</w:t>
                  </w:r>
                </w:p>
              </w:tc>
              <w:tc>
                <w:tcPr>
                  <w:tcW w:w="871" w:type="dxa"/>
                  <w:tcBorders>
                    <w:top w:val="single" w:sz="4" w:space="0" w:color="auto"/>
                    <w:bottom w:val="single" w:sz="4" w:space="0" w:color="auto"/>
                  </w:tcBorders>
                  <w:vAlign w:val="center"/>
                </w:tcPr>
                <w:p w:rsidR="00F90779" w:rsidRDefault="00F90779" w:rsidP="00646639">
                  <w:pPr>
                    <w:pStyle w:val="16"/>
                    <w:widowControl/>
                    <w:spacing w:line="240" w:lineRule="auto"/>
                    <w:ind w:firstLine="0"/>
                    <w:jc w:val="center"/>
                    <w:rPr>
                      <w:rFonts w:ascii="Times New Roman"/>
                      <w:bCs/>
                      <w:sz w:val="21"/>
                      <w:szCs w:val="21"/>
                    </w:rPr>
                  </w:pPr>
                  <w:r>
                    <w:rPr>
                      <w:rFonts w:ascii="Times New Roman"/>
                      <w:bCs/>
                      <w:sz w:val="21"/>
                      <w:szCs w:val="21"/>
                    </w:rPr>
                    <w:t>1.0</w:t>
                  </w:r>
                </w:p>
              </w:tc>
              <w:tc>
                <w:tcPr>
                  <w:tcW w:w="1276" w:type="dxa"/>
                  <w:vMerge/>
                  <w:tcBorders>
                    <w:right w:val="single" w:sz="2" w:space="0" w:color="auto"/>
                  </w:tcBorders>
                  <w:vAlign w:val="center"/>
                </w:tcPr>
                <w:p w:rsidR="00F90779" w:rsidRDefault="00F90779" w:rsidP="002709CA">
                  <w:pPr>
                    <w:snapToGrid w:val="0"/>
                    <w:jc w:val="center"/>
                    <w:rPr>
                      <w:szCs w:val="21"/>
                    </w:rPr>
                  </w:pPr>
                </w:p>
              </w:tc>
              <w:tc>
                <w:tcPr>
                  <w:tcW w:w="827" w:type="dxa"/>
                  <w:tcBorders>
                    <w:top w:val="single" w:sz="4" w:space="0" w:color="auto"/>
                    <w:bottom w:val="single" w:sz="4" w:space="0" w:color="auto"/>
                    <w:right w:val="nil"/>
                  </w:tcBorders>
                  <w:vAlign w:val="center"/>
                </w:tcPr>
                <w:p w:rsidR="00F90779" w:rsidRDefault="00F90779" w:rsidP="002709CA">
                  <w:pPr>
                    <w:snapToGrid w:val="0"/>
                    <w:jc w:val="center"/>
                    <w:rPr>
                      <w:szCs w:val="21"/>
                    </w:rPr>
                  </w:pPr>
                  <w:r>
                    <w:rPr>
                      <w:rFonts w:ascii="Times New Roman" w:eastAsia="宋体" w:hAnsi="Times New Roman" w:cs="Times New Roman"/>
                      <w:bCs/>
                      <w:szCs w:val="21"/>
                    </w:rPr>
                    <w:t>1.0</w:t>
                  </w:r>
                </w:p>
              </w:tc>
            </w:tr>
            <w:tr w:rsidR="00F90779" w:rsidTr="002434EF">
              <w:trPr>
                <w:trHeight w:val="480"/>
                <w:jc w:val="center"/>
              </w:trPr>
              <w:tc>
                <w:tcPr>
                  <w:tcW w:w="886" w:type="dxa"/>
                  <w:vMerge/>
                  <w:vAlign w:val="center"/>
                </w:tcPr>
                <w:p w:rsidR="00F90779" w:rsidRDefault="00F90779" w:rsidP="002709CA">
                  <w:pPr>
                    <w:jc w:val="center"/>
                    <w:rPr>
                      <w:rFonts w:hAnsi="宋体"/>
                      <w:szCs w:val="21"/>
                    </w:rPr>
                  </w:pPr>
                </w:p>
              </w:tc>
              <w:tc>
                <w:tcPr>
                  <w:tcW w:w="1429" w:type="dxa"/>
                  <w:tcBorders>
                    <w:bottom w:val="single" w:sz="4" w:space="0" w:color="auto"/>
                  </w:tcBorders>
                  <w:vAlign w:val="center"/>
                </w:tcPr>
                <w:p w:rsidR="00F90779" w:rsidRDefault="00F90779" w:rsidP="00646639">
                  <w:pPr>
                    <w:jc w:val="center"/>
                    <w:rPr>
                      <w:bCs/>
                      <w:szCs w:val="21"/>
                    </w:rPr>
                  </w:pPr>
                  <w:r>
                    <w:rPr>
                      <w:szCs w:val="21"/>
                    </w:rPr>
                    <w:t>斗式提升机上料粉尘</w:t>
                  </w:r>
                </w:p>
              </w:tc>
              <w:tc>
                <w:tcPr>
                  <w:tcW w:w="3712" w:type="dxa"/>
                  <w:gridSpan w:val="2"/>
                  <w:tcBorders>
                    <w:top w:val="single" w:sz="4" w:space="0" w:color="auto"/>
                    <w:bottom w:val="single" w:sz="4" w:space="0" w:color="auto"/>
                  </w:tcBorders>
                  <w:vAlign w:val="center"/>
                </w:tcPr>
                <w:p w:rsidR="00F90779" w:rsidRDefault="00F90779" w:rsidP="00646639">
                  <w:pPr>
                    <w:jc w:val="center"/>
                    <w:rPr>
                      <w:bCs/>
                      <w:szCs w:val="21"/>
                    </w:rPr>
                  </w:pPr>
                  <w:r>
                    <w:rPr>
                      <w:szCs w:val="21"/>
                    </w:rPr>
                    <w:t>粉尘经集气罩收集后，由</w:t>
                  </w:r>
                  <w:r>
                    <w:rPr>
                      <w:rFonts w:hint="eastAsia"/>
                      <w:szCs w:val="21"/>
                    </w:rPr>
                    <w:t>脉冲布袋除尘器</w:t>
                  </w:r>
                  <w:r>
                    <w:rPr>
                      <w:szCs w:val="21"/>
                    </w:rPr>
                    <w:t>（</w:t>
                  </w:r>
                  <w:r>
                    <w:rPr>
                      <w:szCs w:val="21"/>
                    </w:rPr>
                    <w:t>1#</w:t>
                  </w:r>
                  <w:r>
                    <w:rPr>
                      <w:szCs w:val="21"/>
                    </w:rPr>
                    <w:t>）处理后无组织排放</w:t>
                  </w:r>
                </w:p>
              </w:tc>
              <w:tc>
                <w:tcPr>
                  <w:tcW w:w="871" w:type="dxa"/>
                  <w:tcBorders>
                    <w:top w:val="single" w:sz="4" w:space="0" w:color="auto"/>
                    <w:bottom w:val="single" w:sz="4" w:space="0" w:color="auto"/>
                  </w:tcBorders>
                  <w:vAlign w:val="center"/>
                </w:tcPr>
                <w:p w:rsidR="00F90779" w:rsidRDefault="00F90779" w:rsidP="00646639">
                  <w:pPr>
                    <w:pStyle w:val="16"/>
                    <w:widowControl/>
                    <w:spacing w:line="240" w:lineRule="auto"/>
                    <w:ind w:firstLine="0"/>
                    <w:jc w:val="center"/>
                    <w:rPr>
                      <w:rFonts w:ascii="Times New Roman"/>
                      <w:bCs/>
                      <w:sz w:val="21"/>
                      <w:szCs w:val="21"/>
                    </w:rPr>
                  </w:pPr>
                  <w:r>
                    <w:rPr>
                      <w:rFonts w:ascii="Times New Roman"/>
                      <w:bCs/>
                      <w:sz w:val="21"/>
                      <w:szCs w:val="21"/>
                    </w:rPr>
                    <w:t>5.0</w:t>
                  </w:r>
                </w:p>
              </w:tc>
              <w:tc>
                <w:tcPr>
                  <w:tcW w:w="1276" w:type="dxa"/>
                  <w:vMerge/>
                  <w:tcBorders>
                    <w:right w:val="single" w:sz="2" w:space="0" w:color="auto"/>
                  </w:tcBorders>
                  <w:vAlign w:val="center"/>
                </w:tcPr>
                <w:p w:rsidR="00F90779" w:rsidRDefault="00F90779" w:rsidP="002709CA">
                  <w:pPr>
                    <w:snapToGrid w:val="0"/>
                    <w:jc w:val="center"/>
                    <w:rPr>
                      <w:szCs w:val="21"/>
                    </w:rPr>
                  </w:pPr>
                </w:p>
              </w:tc>
              <w:tc>
                <w:tcPr>
                  <w:tcW w:w="827" w:type="dxa"/>
                  <w:tcBorders>
                    <w:top w:val="single" w:sz="4" w:space="0" w:color="auto"/>
                    <w:bottom w:val="single" w:sz="4" w:space="0" w:color="auto"/>
                    <w:right w:val="nil"/>
                  </w:tcBorders>
                  <w:vAlign w:val="center"/>
                </w:tcPr>
                <w:p w:rsidR="00F90779" w:rsidRDefault="00F90779" w:rsidP="002709CA">
                  <w:pPr>
                    <w:snapToGrid w:val="0"/>
                    <w:jc w:val="center"/>
                    <w:rPr>
                      <w:szCs w:val="21"/>
                    </w:rPr>
                  </w:pPr>
                  <w:r>
                    <w:rPr>
                      <w:rFonts w:ascii="Times New Roman" w:eastAsia="宋体" w:hAnsi="Times New Roman" w:cs="Times New Roman"/>
                      <w:bCs/>
                      <w:szCs w:val="21"/>
                    </w:rPr>
                    <w:t>5.0</w:t>
                  </w:r>
                </w:p>
              </w:tc>
            </w:tr>
            <w:tr w:rsidR="00F90779" w:rsidTr="002434EF">
              <w:trPr>
                <w:trHeight w:val="439"/>
                <w:jc w:val="center"/>
              </w:trPr>
              <w:tc>
                <w:tcPr>
                  <w:tcW w:w="886" w:type="dxa"/>
                  <w:vMerge/>
                  <w:vAlign w:val="center"/>
                </w:tcPr>
                <w:p w:rsidR="00F90779" w:rsidRDefault="00F90779" w:rsidP="002709CA">
                  <w:pPr>
                    <w:jc w:val="center"/>
                    <w:rPr>
                      <w:rFonts w:hAnsi="宋体"/>
                      <w:szCs w:val="21"/>
                    </w:rPr>
                  </w:pPr>
                </w:p>
              </w:tc>
              <w:tc>
                <w:tcPr>
                  <w:tcW w:w="1429" w:type="dxa"/>
                  <w:tcBorders>
                    <w:top w:val="single" w:sz="4" w:space="0" w:color="auto"/>
                  </w:tcBorders>
                  <w:vAlign w:val="center"/>
                </w:tcPr>
                <w:p w:rsidR="00F90779" w:rsidRDefault="00F90779" w:rsidP="00646639">
                  <w:pPr>
                    <w:jc w:val="center"/>
                    <w:rPr>
                      <w:bCs/>
                      <w:szCs w:val="21"/>
                    </w:rPr>
                  </w:pPr>
                  <w:r>
                    <w:rPr>
                      <w:szCs w:val="21"/>
                    </w:rPr>
                    <w:t>粉料罐顶部泄压孔粉尘</w:t>
                  </w:r>
                </w:p>
              </w:tc>
              <w:tc>
                <w:tcPr>
                  <w:tcW w:w="3712" w:type="dxa"/>
                  <w:gridSpan w:val="2"/>
                  <w:tcBorders>
                    <w:top w:val="single" w:sz="4" w:space="0" w:color="auto"/>
                  </w:tcBorders>
                  <w:vAlign w:val="center"/>
                </w:tcPr>
                <w:p w:rsidR="00F90779" w:rsidRDefault="00F90779" w:rsidP="00646639">
                  <w:pPr>
                    <w:jc w:val="center"/>
                    <w:rPr>
                      <w:bCs/>
                      <w:szCs w:val="21"/>
                    </w:rPr>
                  </w:pPr>
                  <w:r>
                    <w:rPr>
                      <w:szCs w:val="21"/>
                    </w:rPr>
                    <w:t>各筒仓均置于密闭厂房内，库顶呼吸孔各设置</w:t>
                  </w:r>
                  <w:r>
                    <w:rPr>
                      <w:szCs w:val="21"/>
                    </w:rPr>
                    <w:t>1</w:t>
                  </w:r>
                  <w:r>
                    <w:rPr>
                      <w:szCs w:val="21"/>
                    </w:rPr>
                    <w:t>台脉冲式收尘器，粉尘经除尘器处理后无组织排放</w:t>
                  </w:r>
                </w:p>
              </w:tc>
              <w:tc>
                <w:tcPr>
                  <w:tcW w:w="871" w:type="dxa"/>
                  <w:tcBorders>
                    <w:top w:val="single" w:sz="4" w:space="0" w:color="auto"/>
                  </w:tcBorders>
                  <w:vAlign w:val="center"/>
                </w:tcPr>
                <w:p w:rsidR="00F90779" w:rsidRDefault="00F90779" w:rsidP="00646639">
                  <w:pPr>
                    <w:pStyle w:val="16"/>
                    <w:widowControl/>
                    <w:spacing w:line="240" w:lineRule="auto"/>
                    <w:ind w:firstLine="0"/>
                    <w:jc w:val="center"/>
                    <w:rPr>
                      <w:rFonts w:ascii="Times New Roman"/>
                      <w:bCs/>
                      <w:sz w:val="21"/>
                      <w:szCs w:val="21"/>
                    </w:rPr>
                  </w:pPr>
                  <w:r>
                    <w:rPr>
                      <w:rFonts w:ascii="Times New Roman"/>
                      <w:bCs/>
                      <w:sz w:val="21"/>
                      <w:szCs w:val="21"/>
                    </w:rPr>
                    <w:t>20.0</w:t>
                  </w:r>
                </w:p>
              </w:tc>
              <w:tc>
                <w:tcPr>
                  <w:tcW w:w="1276" w:type="dxa"/>
                  <w:vMerge/>
                  <w:tcBorders>
                    <w:bottom w:val="single" w:sz="4" w:space="0" w:color="auto"/>
                    <w:right w:val="single" w:sz="2" w:space="0" w:color="auto"/>
                  </w:tcBorders>
                  <w:vAlign w:val="center"/>
                </w:tcPr>
                <w:p w:rsidR="00F90779" w:rsidRDefault="00F90779" w:rsidP="002709CA">
                  <w:pPr>
                    <w:snapToGrid w:val="0"/>
                    <w:jc w:val="center"/>
                    <w:rPr>
                      <w:szCs w:val="21"/>
                    </w:rPr>
                  </w:pPr>
                </w:p>
              </w:tc>
              <w:tc>
                <w:tcPr>
                  <w:tcW w:w="827" w:type="dxa"/>
                  <w:tcBorders>
                    <w:top w:val="single" w:sz="4" w:space="0" w:color="auto"/>
                    <w:bottom w:val="single" w:sz="4" w:space="0" w:color="auto"/>
                    <w:right w:val="nil"/>
                  </w:tcBorders>
                  <w:vAlign w:val="center"/>
                </w:tcPr>
                <w:p w:rsidR="00F90779" w:rsidRDefault="00F90779" w:rsidP="002709CA">
                  <w:pPr>
                    <w:snapToGrid w:val="0"/>
                    <w:jc w:val="center"/>
                    <w:rPr>
                      <w:szCs w:val="21"/>
                    </w:rPr>
                  </w:pPr>
                  <w:r>
                    <w:rPr>
                      <w:rFonts w:ascii="Times New Roman" w:eastAsia="宋体" w:hAnsi="Times New Roman" w:cs="Times New Roman"/>
                      <w:bCs/>
                      <w:szCs w:val="21"/>
                    </w:rPr>
                    <w:t>20.0</w:t>
                  </w:r>
                </w:p>
              </w:tc>
            </w:tr>
            <w:tr w:rsidR="002709CA" w:rsidTr="00CA54D1">
              <w:trPr>
                <w:trHeight w:val="425"/>
                <w:jc w:val="center"/>
              </w:trPr>
              <w:tc>
                <w:tcPr>
                  <w:tcW w:w="886" w:type="dxa"/>
                  <w:vAlign w:val="center"/>
                </w:tcPr>
                <w:p w:rsidR="002709CA" w:rsidRDefault="002709CA" w:rsidP="002709CA">
                  <w:pPr>
                    <w:jc w:val="center"/>
                    <w:rPr>
                      <w:szCs w:val="21"/>
                    </w:rPr>
                  </w:pPr>
                  <w:r>
                    <w:rPr>
                      <w:rFonts w:hint="eastAsia"/>
                      <w:szCs w:val="21"/>
                    </w:rPr>
                    <w:t>噪声</w:t>
                  </w:r>
                </w:p>
              </w:tc>
              <w:tc>
                <w:tcPr>
                  <w:tcW w:w="1429" w:type="dxa"/>
                  <w:vAlign w:val="center"/>
                </w:tcPr>
                <w:p w:rsidR="002709CA" w:rsidRDefault="002709CA" w:rsidP="002709CA">
                  <w:pPr>
                    <w:jc w:val="center"/>
                    <w:rPr>
                      <w:szCs w:val="21"/>
                    </w:rPr>
                  </w:pPr>
                  <w:r w:rsidRPr="00F403C2">
                    <w:rPr>
                      <w:rFonts w:hAnsi="宋体" w:hint="eastAsia"/>
                      <w:szCs w:val="21"/>
                    </w:rPr>
                    <w:t>设备噪声</w:t>
                  </w:r>
                </w:p>
              </w:tc>
              <w:tc>
                <w:tcPr>
                  <w:tcW w:w="3712" w:type="dxa"/>
                  <w:gridSpan w:val="2"/>
                  <w:vAlign w:val="center"/>
                </w:tcPr>
                <w:p w:rsidR="002709CA" w:rsidRDefault="002709CA" w:rsidP="002709CA">
                  <w:pPr>
                    <w:jc w:val="center"/>
                    <w:rPr>
                      <w:szCs w:val="21"/>
                    </w:rPr>
                  </w:pPr>
                  <w:r>
                    <w:rPr>
                      <w:rFonts w:ascii="Times New Roman" w:eastAsia="宋体" w:hAnsi="Times New Roman" w:cs="Times New Roman"/>
                      <w:bCs/>
                    </w:rPr>
                    <w:t>厂</w:t>
                  </w:r>
                  <w:r>
                    <w:rPr>
                      <w:rFonts w:ascii="Times New Roman" w:eastAsia="宋体" w:hAnsi="Times New Roman" w:cs="Times New Roman"/>
                      <w:bCs/>
                      <w:spacing w:val="-8"/>
                    </w:rPr>
                    <w:t>房</w:t>
                  </w:r>
                  <w:r>
                    <w:rPr>
                      <w:rFonts w:ascii="Times New Roman" w:eastAsia="宋体" w:hAnsi="Times New Roman" w:cs="Times New Roman"/>
                      <w:bCs/>
                      <w:spacing w:val="1"/>
                    </w:rPr>
                    <w:t>隔</w:t>
                  </w:r>
                  <w:r>
                    <w:rPr>
                      <w:rFonts w:ascii="Times New Roman" w:eastAsia="宋体" w:hAnsi="Times New Roman" w:cs="Times New Roman"/>
                      <w:bCs/>
                      <w:spacing w:val="-6"/>
                    </w:rPr>
                    <w:t>声</w:t>
                  </w:r>
                  <w:r>
                    <w:rPr>
                      <w:rFonts w:ascii="Times New Roman" w:eastAsia="宋体" w:hAnsi="Times New Roman" w:cs="Times New Roman"/>
                      <w:bCs/>
                      <w:spacing w:val="-21"/>
                    </w:rPr>
                    <w:t>、</w:t>
                  </w:r>
                  <w:r>
                    <w:rPr>
                      <w:rFonts w:ascii="Times New Roman" w:eastAsia="宋体" w:hAnsi="Times New Roman" w:cs="Times New Roman"/>
                      <w:bCs/>
                      <w:spacing w:val="-8"/>
                    </w:rPr>
                    <w:t>选</w:t>
                  </w:r>
                  <w:r>
                    <w:rPr>
                      <w:rFonts w:ascii="Times New Roman" w:eastAsia="宋体" w:hAnsi="Times New Roman" w:cs="Times New Roman"/>
                      <w:bCs/>
                      <w:spacing w:val="1"/>
                    </w:rPr>
                    <w:t>择</w:t>
                  </w:r>
                  <w:r>
                    <w:rPr>
                      <w:rFonts w:ascii="Times New Roman" w:eastAsia="宋体" w:hAnsi="Times New Roman" w:cs="Times New Roman"/>
                      <w:bCs/>
                      <w:spacing w:val="-8"/>
                    </w:rPr>
                    <w:t>低</w:t>
                  </w:r>
                  <w:r>
                    <w:rPr>
                      <w:rFonts w:ascii="Times New Roman" w:eastAsia="宋体" w:hAnsi="Times New Roman" w:cs="Times New Roman"/>
                      <w:bCs/>
                      <w:spacing w:val="1"/>
                    </w:rPr>
                    <w:t>噪</w:t>
                  </w:r>
                  <w:r>
                    <w:rPr>
                      <w:rFonts w:ascii="Times New Roman" w:eastAsia="宋体" w:hAnsi="Times New Roman" w:cs="Times New Roman"/>
                      <w:bCs/>
                      <w:spacing w:val="-6"/>
                    </w:rPr>
                    <w:t>声</w:t>
                  </w:r>
                  <w:r>
                    <w:rPr>
                      <w:rFonts w:ascii="Times New Roman" w:eastAsia="宋体" w:hAnsi="Times New Roman" w:cs="Times New Roman"/>
                      <w:bCs/>
                    </w:rPr>
                    <w:t>设备</w:t>
                  </w:r>
                  <w:r>
                    <w:rPr>
                      <w:rFonts w:ascii="Times New Roman" w:eastAsia="宋体" w:hAnsi="Times New Roman" w:cs="Times New Roman"/>
                      <w:bCs/>
                      <w:spacing w:val="-18"/>
                    </w:rPr>
                    <w:t>、</w:t>
                  </w:r>
                  <w:r>
                    <w:rPr>
                      <w:rFonts w:ascii="Times New Roman" w:eastAsia="宋体" w:hAnsi="Times New Roman" w:cs="Times New Roman"/>
                      <w:bCs/>
                    </w:rPr>
                    <w:t>加强管理</w:t>
                  </w:r>
                  <w:r>
                    <w:rPr>
                      <w:rFonts w:ascii="Times New Roman" w:eastAsia="宋体" w:hAnsi="Times New Roman" w:cs="Times New Roman"/>
                      <w:bCs/>
                      <w:spacing w:val="-18"/>
                    </w:rPr>
                    <w:t>、</w:t>
                  </w:r>
                  <w:r>
                    <w:rPr>
                      <w:rFonts w:ascii="Times New Roman" w:eastAsia="宋体" w:hAnsi="Times New Roman" w:cs="Times New Roman"/>
                      <w:bCs/>
                    </w:rPr>
                    <w:t>基础减振，合理布局等</w:t>
                  </w:r>
                </w:p>
              </w:tc>
              <w:tc>
                <w:tcPr>
                  <w:tcW w:w="871" w:type="dxa"/>
                  <w:vAlign w:val="center"/>
                </w:tcPr>
                <w:p w:rsidR="002709CA" w:rsidRDefault="002709CA" w:rsidP="002709CA">
                  <w:pPr>
                    <w:jc w:val="center"/>
                    <w:rPr>
                      <w:szCs w:val="21"/>
                    </w:rPr>
                  </w:pPr>
                  <w:r>
                    <w:rPr>
                      <w:rFonts w:ascii="Times New Roman" w:eastAsia="宋体" w:hAnsi="Times New Roman" w:cs="Times New Roman"/>
                      <w:bCs/>
                    </w:rPr>
                    <w:t>5.0</w:t>
                  </w:r>
                </w:p>
              </w:tc>
              <w:tc>
                <w:tcPr>
                  <w:tcW w:w="1276" w:type="dxa"/>
                  <w:tcBorders>
                    <w:right w:val="single" w:sz="2" w:space="0" w:color="auto"/>
                  </w:tcBorders>
                  <w:vAlign w:val="center"/>
                </w:tcPr>
                <w:p w:rsidR="002709CA" w:rsidRDefault="002709CA" w:rsidP="002709CA">
                  <w:pPr>
                    <w:jc w:val="center"/>
                    <w:rPr>
                      <w:szCs w:val="21"/>
                    </w:rPr>
                  </w:pPr>
                  <w:r w:rsidRPr="00953220">
                    <w:rPr>
                      <w:rFonts w:hint="eastAsia"/>
                      <w:szCs w:val="21"/>
                    </w:rPr>
                    <w:t>与环评一致</w:t>
                  </w:r>
                </w:p>
              </w:tc>
              <w:tc>
                <w:tcPr>
                  <w:tcW w:w="827" w:type="dxa"/>
                  <w:tcBorders>
                    <w:right w:val="nil"/>
                  </w:tcBorders>
                  <w:vAlign w:val="center"/>
                </w:tcPr>
                <w:p w:rsidR="002709CA" w:rsidRDefault="002709CA" w:rsidP="002709CA">
                  <w:pPr>
                    <w:jc w:val="center"/>
                    <w:rPr>
                      <w:szCs w:val="21"/>
                    </w:rPr>
                  </w:pPr>
                  <w:r w:rsidRPr="002709CA">
                    <w:rPr>
                      <w:bCs/>
                      <w:szCs w:val="21"/>
                    </w:rPr>
                    <w:t>5.0</w:t>
                  </w:r>
                </w:p>
              </w:tc>
            </w:tr>
            <w:tr w:rsidR="002709CA" w:rsidTr="002434EF">
              <w:trPr>
                <w:trHeight w:val="425"/>
                <w:jc w:val="center"/>
              </w:trPr>
              <w:tc>
                <w:tcPr>
                  <w:tcW w:w="886" w:type="dxa"/>
                  <w:vMerge w:val="restart"/>
                  <w:vAlign w:val="center"/>
                </w:tcPr>
                <w:p w:rsidR="002709CA" w:rsidRDefault="002709CA" w:rsidP="002709CA">
                  <w:pPr>
                    <w:widowControl/>
                    <w:jc w:val="center"/>
                    <w:rPr>
                      <w:szCs w:val="21"/>
                    </w:rPr>
                  </w:pPr>
                  <w:r>
                    <w:rPr>
                      <w:rFonts w:hint="eastAsia"/>
                      <w:szCs w:val="21"/>
                    </w:rPr>
                    <w:t>固废</w:t>
                  </w:r>
                </w:p>
              </w:tc>
              <w:tc>
                <w:tcPr>
                  <w:tcW w:w="1429" w:type="dxa"/>
                  <w:vAlign w:val="center"/>
                </w:tcPr>
                <w:p w:rsidR="002709CA" w:rsidRDefault="002709CA" w:rsidP="002709CA">
                  <w:pPr>
                    <w:jc w:val="center"/>
                    <w:rPr>
                      <w:rFonts w:hAnsi="宋体"/>
                      <w:szCs w:val="21"/>
                    </w:rPr>
                  </w:pPr>
                  <w:r>
                    <w:rPr>
                      <w:rFonts w:ascii="Times New Roman" w:hAnsi="Times New Roman" w:cs="Times New Roman"/>
                    </w:rPr>
                    <w:t>除尘器收集粉尘</w:t>
                  </w:r>
                </w:p>
              </w:tc>
              <w:tc>
                <w:tcPr>
                  <w:tcW w:w="3712" w:type="dxa"/>
                  <w:gridSpan w:val="2"/>
                  <w:tcBorders>
                    <w:right w:val="single" w:sz="4" w:space="0" w:color="auto"/>
                  </w:tcBorders>
                  <w:vAlign w:val="center"/>
                </w:tcPr>
                <w:p w:rsidR="002709CA" w:rsidRDefault="0088789C" w:rsidP="002709CA">
                  <w:pPr>
                    <w:jc w:val="center"/>
                    <w:rPr>
                      <w:szCs w:val="21"/>
                    </w:rPr>
                  </w:pPr>
                  <w:r>
                    <w:rPr>
                      <w:rFonts w:ascii="Times New Roman" w:eastAsia="宋体" w:hAnsi="Times New Roman" w:cs="Times New Roman"/>
                      <w:szCs w:val="21"/>
                    </w:rPr>
                    <w:t>集中收集后</w:t>
                  </w:r>
                  <w:r>
                    <w:rPr>
                      <w:rFonts w:ascii="Times New Roman" w:eastAsia="宋体" w:hAnsi="Times New Roman" w:cs="Times New Roman" w:hint="eastAsia"/>
                      <w:szCs w:val="21"/>
                    </w:rPr>
                    <w:t>作石粉产品</w:t>
                  </w:r>
                </w:p>
              </w:tc>
              <w:tc>
                <w:tcPr>
                  <w:tcW w:w="871" w:type="dxa"/>
                  <w:vAlign w:val="center"/>
                </w:tcPr>
                <w:p w:rsidR="002709CA" w:rsidRDefault="002709CA" w:rsidP="002709CA">
                  <w:pPr>
                    <w:jc w:val="center"/>
                    <w:rPr>
                      <w:szCs w:val="21"/>
                    </w:rPr>
                  </w:pPr>
                  <w:r>
                    <w:rPr>
                      <w:rFonts w:ascii="Times New Roman" w:eastAsia="宋体" w:hAnsi="Times New Roman" w:cs="Times New Roman"/>
                      <w:bCs/>
                    </w:rPr>
                    <w:t>/</w:t>
                  </w:r>
                </w:p>
              </w:tc>
              <w:tc>
                <w:tcPr>
                  <w:tcW w:w="1276" w:type="dxa"/>
                  <w:tcBorders>
                    <w:right w:val="single" w:sz="2" w:space="0" w:color="auto"/>
                  </w:tcBorders>
                  <w:vAlign w:val="center"/>
                </w:tcPr>
                <w:p w:rsidR="002709CA" w:rsidRDefault="002709CA" w:rsidP="002709CA">
                  <w:pPr>
                    <w:jc w:val="center"/>
                    <w:rPr>
                      <w:szCs w:val="21"/>
                    </w:rPr>
                  </w:pPr>
                  <w:r w:rsidRPr="00953220">
                    <w:rPr>
                      <w:rFonts w:hint="eastAsia"/>
                      <w:szCs w:val="21"/>
                    </w:rPr>
                    <w:t>与环评一致</w:t>
                  </w:r>
                </w:p>
              </w:tc>
              <w:tc>
                <w:tcPr>
                  <w:tcW w:w="827" w:type="dxa"/>
                  <w:tcBorders>
                    <w:right w:val="nil"/>
                  </w:tcBorders>
                  <w:vAlign w:val="center"/>
                </w:tcPr>
                <w:p w:rsidR="002709CA" w:rsidRDefault="002709CA" w:rsidP="002709CA">
                  <w:pPr>
                    <w:jc w:val="center"/>
                    <w:rPr>
                      <w:szCs w:val="21"/>
                    </w:rPr>
                  </w:pPr>
                  <w:r>
                    <w:rPr>
                      <w:rFonts w:ascii="Times New Roman" w:eastAsia="宋体" w:hAnsi="Times New Roman" w:cs="Times New Roman"/>
                      <w:bCs/>
                    </w:rPr>
                    <w:t>/</w:t>
                  </w:r>
                </w:p>
              </w:tc>
            </w:tr>
            <w:tr w:rsidR="002709CA" w:rsidTr="002709CA">
              <w:trPr>
                <w:trHeight w:val="319"/>
                <w:jc w:val="center"/>
              </w:trPr>
              <w:tc>
                <w:tcPr>
                  <w:tcW w:w="886" w:type="dxa"/>
                  <w:vMerge/>
                  <w:vAlign w:val="center"/>
                </w:tcPr>
                <w:p w:rsidR="002709CA" w:rsidRDefault="002709CA" w:rsidP="002709CA">
                  <w:pPr>
                    <w:widowControl/>
                    <w:jc w:val="center"/>
                    <w:rPr>
                      <w:szCs w:val="21"/>
                    </w:rPr>
                  </w:pPr>
                </w:p>
              </w:tc>
              <w:tc>
                <w:tcPr>
                  <w:tcW w:w="1429" w:type="dxa"/>
                  <w:tcBorders>
                    <w:bottom w:val="single" w:sz="4" w:space="0" w:color="auto"/>
                  </w:tcBorders>
                  <w:vAlign w:val="center"/>
                </w:tcPr>
                <w:p w:rsidR="002709CA" w:rsidRPr="0068771F" w:rsidRDefault="002709CA" w:rsidP="002709CA">
                  <w:pPr>
                    <w:jc w:val="center"/>
                    <w:rPr>
                      <w:rFonts w:hAnsi="宋体"/>
                      <w:szCs w:val="21"/>
                    </w:rPr>
                  </w:pPr>
                  <w:r>
                    <w:rPr>
                      <w:rFonts w:ascii="Times New Roman" w:hAnsi="Times New Roman" w:cs="Times New Roman"/>
                      <w:bCs/>
                      <w:szCs w:val="21"/>
                    </w:rPr>
                    <w:t>废检验样品</w:t>
                  </w:r>
                </w:p>
              </w:tc>
              <w:tc>
                <w:tcPr>
                  <w:tcW w:w="3712" w:type="dxa"/>
                  <w:gridSpan w:val="2"/>
                  <w:tcBorders>
                    <w:bottom w:val="single" w:sz="4" w:space="0" w:color="auto"/>
                  </w:tcBorders>
                  <w:vAlign w:val="center"/>
                </w:tcPr>
                <w:p w:rsidR="002709CA" w:rsidRPr="0068771F" w:rsidRDefault="002709CA" w:rsidP="002709CA">
                  <w:pPr>
                    <w:jc w:val="center"/>
                    <w:rPr>
                      <w:szCs w:val="21"/>
                    </w:rPr>
                  </w:pPr>
                  <w:r>
                    <w:rPr>
                      <w:rFonts w:ascii="Times New Roman" w:eastAsia="宋体" w:hAnsi="Times New Roman" w:cs="Times New Roman"/>
                      <w:szCs w:val="21"/>
                    </w:rPr>
                    <w:t>经收集后送场镇指定地点处置</w:t>
                  </w:r>
                </w:p>
              </w:tc>
              <w:tc>
                <w:tcPr>
                  <w:tcW w:w="871" w:type="dxa"/>
                  <w:tcBorders>
                    <w:bottom w:val="single" w:sz="4" w:space="0" w:color="auto"/>
                  </w:tcBorders>
                  <w:vAlign w:val="center"/>
                </w:tcPr>
                <w:p w:rsidR="002709CA" w:rsidRDefault="002709CA" w:rsidP="002709CA">
                  <w:pPr>
                    <w:jc w:val="center"/>
                    <w:rPr>
                      <w:szCs w:val="21"/>
                    </w:rPr>
                  </w:pPr>
                  <w:r>
                    <w:rPr>
                      <w:rFonts w:ascii="Times New Roman" w:eastAsia="宋体" w:hAnsi="Times New Roman" w:cs="Times New Roman"/>
                      <w:bCs/>
                    </w:rPr>
                    <w:t>1.0</w:t>
                  </w:r>
                </w:p>
              </w:tc>
              <w:tc>
                <w:tcPr>
                  <w:tcW w:w="1276" w:type="dxa"/>
                  <w:tcBorders>
                    <w:bottom w:val="single" w:sz="4" w:space="0" w:color="auto"/>
                    <w:right w:val="single" w:sz="2" w:space="0" w:color="auto"/>
                  </w:tcBorders>
                  <w:vAlign w:val="center"/>
                </w:tcPr>
                <w:p w:rsidR="002709CA" w:rsidRDefault="002709CA" w:rsidP="002709CA">
                  <w:pPr>
                    <w:jc w:val="center"/>
                    <w:rPr>
                      <w:szCs w:val="21"/>
                    </w:rPr>
                  </w:pPr>
                  <w:r w:rsidRPr="00953220">
                    <w:rPr>
                      <w:rFonts w:hint="eastAsia"/>
                      <w:szCs w:val="21"/>
                    </w:rPr>
                    <w:t>与环评一致</w:t>
                  </w:r>
                </w:p>
              </w:tc>
              <w:tc>
                <w:tcPr>
                  <w:tcW w:w="827" w:type="dxa"/>
                  <w:tcBorders>
                    <w:bottom w:val="single" w:sz="4" w:space="0" w:color="auto"/>
                    <w:right w:val="nil"/>
                  </w:tcBorders>
                  <w:vAlign w:val="center"/>
                </w:tcPr>
                <w:p w:rsidR="002709CA" w:rsidRDefault="002709CA" w:rsidP="002709CA">
                  <w:pPr>
                    <w:jc w:val="center"/>
                    <w:rPr>
                      <w:szCs w:val="21"/>
                    </w:rPr>
                  </w:pPr>
                  <w:r>
                    <w:rPr>
                      <w:rFonts w:ascii="Times New Roman" w:eastAsia="宋体" w:hAnsi="Times New Roman" w:cs="Times New Roman"/>
                      <w:bCs/>
                    </w:rPr>
                    <w:t>1.0</w:t>
                  </w:r>
                </w:p>
              </w:tc>
            </w:tr>
            <w:tr w:rsidR="002709CA" w:rsidTr="002709CA">
              <w:trPr>
                <w:trHeight w:val="747"/>
                <w:jc w:val="center"/>
              </w:trPr>
              <w:tc>
                <w:tcPr>
                  <w:tcW w:w="886" w:type="dxa"/>
                  <w:vMerge/>
                  <w:vAlign w:val="center"/>
                </w:tcPr>
                <w:p w:rsidR="002709CA" w:rsidRDefault="002709CA" w:rsidP="002709CA">
                  <w:pPr>
                    <w:widowControl/>
                    <w:jc w:val="center"/>
                    <w:rPr>
                      <w:szCs w:val="21"/>
                    </w:rPr>
                  </w:pPr>
                </w:p>
              </w:tc>
              <w:tc>
                <w:tcPr>
                  <w:tcW w:w="1429" w:type="dxa"/>
                  <w:tcBorders>
                    <w:top w:val="single" w:sz="4" w:space="0" w:color="auto"/>
                  </w:tcBorders>
                  <w:vAlign w:val="center"/>
                </w:tcPr>
                <w:p w:rsidR="002709CA" w:rsidRPr="00F403C2" w:rsidRDefault="002709CA" w:rsidP="002709CA">
                  <w:pPr>
                    <w:jc w:val="center"/>
                    <w:rPr>
                      <w:rFonts w:hAnsi="宋体"/>
                      <w:szCs w:val="21"/>
                    </w:rPr>
                  </w:pPr>
                  <w:r>
                    <w:rPr>
                      <w:rFonts w:ascii="Times New Roman" w:hAnsi="Times New Roman" w:cs="Times New Roman"/>
                      <w:szCs w:val="21"/>
                    </w:rPr>
                    <w:t>废包装材料</w:t>
                  </w:r>
                </w:p>
              </w:tc>
              <w:tc>
                <w:tcPr>
                  <w:tcW w:w="3712" w:type="dxa"/>
                  <w:gridSpan w:val="2"/>
                  <w:tcBorders>
                    <w:top w:val="single" w:sz="4" w:space="0" w:color="auto"/>
                  </w:tcBorders>
                  <w:vAlign w:val="center"/>
                </w:tcPr>
                <w:p w:rsidR="002709CA" w:rsidRPr="00F403C2" w:rsidRDefault="002709CA" w:rsidP="002709CA">
                  <w:pPr>
                    <w:jc w:val="center"/>
                    <w:rPr>
                      <w:szCs w:val="21"/>
                    </w:rPr>
                  </w:pPr>
                  <w:r>
                    <w:rPr>
                      <w:rFonts w:ascii="Times New Roman" w:eastAsia="宋体" w:hAnsi="Times New Roman" w:cs="Times New Roman"/>
                      <w:szCs w:val="21"/>
                    </w:rPr>
                    <w:t>经收集后交由当地环卫部门统一清运处置</w:t>
                  </w:r>
                </w:p>
              </w:tc>
              <w:tc>
                <w:tcPr>
                  <w:tcW w:w="871" w:type="dxa"/>
                  <w:tcBorders>
                    <w:top w:val="single" w:sz="4" w:space="0" w:color="auto"/>
                  </w:tcBorders>
                  <w:vAlign w:val="center"/>
                </w:tcPr>
                <w:p w:rsidR="002709CA" w:rsidRPr="00F403C2" w:rsidRDefault="002709CA" w:rsidP="002709CA">
                  <w:pPr>
                    <w:jc w:val="center"/>
                    <w:rPr>
                      <w:szCs w:val="21"/>
                    </w:rPr>
                  </w:pPr>
                  <w:r>
                    <w:rPr>
                      <w:rFonts w:ascii="Times New Roman" w:eastAsia="宋体" w:hAnsi="Times New Roman" w:cs="Times New Roman"/>
                      <w:bCs/>
                    </w:rPr>
                    <w:t>1.0</w:t>
                  </w:r>
                </w:p>
              </w:tc>
              <w:tc>
                <w:tcPr>
                  <w:tcW w:w="1276" w:type="dxa"/>
                  <w:tcBorders>
                    <w:top w:val="single" w:sz="4" w:space="0" w:color="auto"/>
                    <w:right w:val="single" w:sz="2" w:space="0" w:color="auto"/>
                  </w:tcBorders>
                  <w:vAlign w:val="center"/>
                </w:tcPr>
                <w:p w:rsidR="002709CA" w:rsidRPr="00953220" w:rsidRDefault="002709CA" w:rsidP="002709CA">
                  <w:pPr>
                    <w:jc w:val="center"/>
                    <w:rPr>
                      <w:szCs w:val="21"/>
                    </w:rPr>
                  </w:pPr>
                  <w:r w:rsidRPr="00953220">
                    <w:rPr>
                      <w:rFonts w:hint="eastAsia"/>
                      <w:szCs w:val="21"/>
                    </w:rPr>
                    <w:t>与环评一致</w:t>
                  </w:r>
                </w:p>
              </w:tc>
              <w:tc>
                <w:tcPr>
                  <w:tcW w:w="827" w:type="dxa"/>
                  <w:tcBorders>
                    <w:top w:val="single" w:sz="4" w:space="0" w:color="auto"/>
                    <w:right w:val="nil"/>
                  </w:tcBorders>
                  <w:vAlign w:val="center"/>
                </w:tcPr>
                <w:p w:rsidR="002709CA" w:rsidRPr="00F403C2" w:rsidRDefault="002709CA" w:rsidP="002709CA">
                  <w:pPr>
                    <w:jc w:val="center"/>
                    <w:rPr>
                      <w:szCs w:val="21"/>
                    </w:rPr>
                  </w:pPr>
                  <w:r>
                    <w:rPr>
                      <w:rFonts w:ascii="Times New Roman" w:eastAsia="宋体" w:hAnsi="Times New Roman" w:cs="Times New Roman"/>
                      <w:bCs/>
                    </w:rPr>
                    <w:t>1.0</w:t>
                  </w:r>
                </w:p>
              </w:tc>
            </w:tr>
            <w:tr w:rsidR="002709CA" w:rsidTr="002434EF">
              <w:trPr>
                <w:trHeight w:val="227"/>
                <w:jc w:val="center"/>
              </w:trPr>
              <w:tc>
                <w:tcPr>
                  <w:tcW w:w="886" w:type="dxa"/>
                  <w:vMerge/>
                  <w:vAlign w:val="center"/>
                </w:tcPr>
                <w:p w:rsidR="002709CA" w:rsidRDefault="002709CA" w:rsidP="002709CA">
                  <w:pPr>
                    <w:jc w:val="center"/>
                    <w:rPr>
                      <w:szCs w:val="21"/>
                    </w:rPr>
                  </w:pPr>
                </w:p>
              </w:tc>
              <w:tc>
                <w:tcPr>
                  <w:tcW w:w="1429" w:type="dxa"/>
                  <w:tcBorders>
                    <w:bottom w:val="single" w:sz="4" w:space="0" w:color="auto"/>
                  </w:tcBorders>
                  <w:vAlign w:val="center"/>
                </w:tcPr>
                <w:p w:rsidR="002709CA" w:rsidRPr="00C33968" w:rsidRDefault="002709CA" w:rsidP="002709CA">
                  <w:pPr>
                    <w:jc w:val="center"/>
                    <w:rPr>
                      <w:rFonts w:hAnsi="宋体"/>
                      <w:szCs w:val="21"/>
                    </w:rPr>
                  </w:pPr>
                  <w:r>
                    <w:rPr>
                      <w:rFonts w:ascii="Times New Roman" w:hAnsi="Times New Roman" w:cs="Times New Roman"/>
                      <w:szCs w:val="21"/>
                    </w:rPr>
                    <w:t>车间沉降粉尘</w:t>
                  </w:r>
                </w:p>
              </w:tc>
              <w:tc>
                <w:tcPr>
                  <w:tcW w:w="3712" w:type="dxa"/>
                  <w:gridSpan w:val="2"/>
                  <w:tcBorders>
                    <w:bottom w:val="single" w:sz="4" w:space="0" w:color="auto"/>
                  </w:tcBorders>
                  <w:vAlign w:val="center"/>
                </w:tcPr>
                <w:p w:rsidR="002709CA" w:rsidRPr="00C33968" w:rsidRDefault="002709CA" w:rsidP="002709CA">
                  <w:pPr>
                    <w:jc w:val="center"/>
                    <w:rPr>
                      <w:szCs w:val="21"/>
                    </w:rPr>
                  </w:pPr>
                  <w:r>
                    <w:rPr>
                      <w:rFonts w:ascii="Times New Roman" w:eastAsia="宋体" w:hAnsi="Times New Roman" w:cs="Times New Roman"/>
                      <w:szCs w:val="21"/>
                    </w:rPr>
                    <w:t>及时清扫收集后，交由环卫部门统一清运处置</w:t>
                  </w:r>
                </w:p>
              </w:tc>
              <w:tc>
                <w:tcPr>
                  <w:tcW w:w="871" w:type="dxa"/>
                  <w:tcBorders>
                    <w:bottom w:val="single" w:sz="4" w:space="0" w:color="auto"/>
                  </w:tcBorders>
                  <w:vAlign w:val="center"/>
                </w:tcPr>
                <w:p w:rsidR="002709CA" w:rsidRDefault="002709CA" w:rsidP="002709CA">
                  <w:pPr>
                    <w:jc w:val="center"/>
                    <w:rPr>
                      <w:szCs w:val="21"/>
                    </w:rPr>
                  </w:pPr>
                  <w:r>
                    <w:rPr>
                      <w:rFonts w:ascii="Times New Roman" w:eastAsia="宋体" w:hAnsi="Times New Roman" w:cs="Times New Roman"/>
                      <w:bCs/>
                    </w:rPr>
                    <w:t>1.0</w:t>
                  </w:r>
                </w:p>
              </w:tc>
              <w:tc>
                <w:tcPr>
                  <w:tcW w:w="1276" w:type="dxa"/>
                  <w:tcBorders>
                    <w:bottom w:val="single" w:sz="4" w:space="0" w:color="auto"/>
                    <w:right w:val="single" w:sz="2" w:space="0" w:color="auto"/>
                  </w:tcBorders>
                  <w:vAlign w:val="center"/>
                </w:tcPr>
                <w:p w:rsidR="002709CA" w:rsidRDefault="002709CA" w:rsidP="002709CA">
                  <w:pPr>
                    <w:jc w:val="center"/>
                    <w:rPr>
                      <w:szCs w:val="21"/>
                    </w:rPr>
                  </w:pPr>
                  <w:r w:rsidRPr="00953220">
                    <w:rPr>
                      <w:rFonts w:hint="eastAsia"/>
                      <w:szCs w:val="21"/>
                    </w:rPr>
                    <w:t>与环评一致</w:t>
                  </w:r>
                </w:p>
              </w:tc>
              <w:tc>
                <w:tcPr>
                  <w:tcW w:w="827" w:type="dxa"/>
                  <w:tcBorders>
                    <w:bottom w:val="single" w:sz="4" w:space="0" w:color="auto"/>
                    <w:right w:val="nil"/>
                  </w:tcBorders>
                  <w:vAlign w:val="center"/>
                </w:tcPr>
                <w:p w:rsidR="002709CA" w:rsidRDefault="002709CA" w:rsidP="002709CA">
                  <w:pPr>
                    <w:jc w:val="center"/>
                    <w:rPr>
                      <w:szCs w:val="21"/>
                    </w:rPr>
                  </w:pPr>
                  <w:r>
                    <w:rPr>
                      <w:rFonts w:ascii="Times New Roman" w:eastAsia="宋体" w:hAnsi="Times New Roman" w:cs="Times New Roman"/>
                      <w:bCs/>
                    </w:rPr>
                    <w:t>1.0</w:t>
                  </w:r>
                </w:p>
              </w:tc>
            </w:tr>
            <w:tr w:rsidR="002709CA" w:rsidTr="002709CA">
              <w:trPr>
                <w:trHeight w:val="494"/>
                <w:jc w:val="center"/>
              </w:trPr>
              <w:tc>
                <w:tcPr>
                  <w:tcW w:w="886" w:type="dxa"/>
                  <w:vMerge/>
                  <w:vAlign w:val="center"/>
                </w:tcPr>
                <w:p w:rsidR="002709CA" w:rsidRDefault="002709CA" w:rsidP="002709CA">
                  <w:pPr>
                    <w:jc w:val="center"/>
                    <w:rPr>
                      <w:szCs w:val="21"/>
                    </w:rPr>
                  </w:pPr>
                </w:p>
              </w:tc>
              <w:tc>
                <w:tcPr>
                  <w:tcW w:w="1429" w:type="dxa"/>
                  <w:tcBorders>
                    <w:top w:val="single" w:sz="4" w:space="0" w:color="auto"/>
                    <w:bottom w:val="single" w:sz="4" w:space="0" w:color="auto"/>
                  </w:tcBorders>
                  <w:vAlign w:val="center"/>
                </w:tcPr>
                <w:p w:rsidR="002709CA" w:rsidRPr="00DF63ED" w:rsidRDefault="002709CA" w:rsidP="002709CA">
                  <w:pPr>
                    <w:jc w:val="center"/>
                    <w:rPr>
                      <w:rFonts w:hAnsi="宋体"/>
                      <w:szCs w:val="21"/>
                    </w:rPr>
                  </w:pPr>
                  <w:r>
                    <w:rPr>
                      <w:rFonts w:ascii="Times New Roman" w:eastAsia="宋体" w:hAnsi="Times New Roman" w:cs="Times New Roman"/>
                      <w:szCs w:val="21"/>
                    </w:rPr>
                    <w:t>生活垃圾</w:t>
                  </w:r>
                </w:p>
              </w:tc>
              <w:tc>
                <w:tcPr>
                  <w:tcW w:w="3712" w:type="dxa"/>
                  <w:gridSpan w:val="2"/>
                  <w:tcBorders>
                    <w:top w:val="single" w:sz="4" w:space="0" w:color="auto"/>
                    <w:bottom w:val="single" w:sz="4" w:space="0" w:color="auto"/>
                  </w:tcBorders>
                  <w:vAlign w:val="center"/>
                </w:tcPr>
                <w:p w:rsidR="002709CA" w:rsidRPr="00DF63ED" w:rsidRDefault="002709CA" w:rsidP="002709CA">
                  <w:pPr>
                    <w:jc w:val="center"/>
                    <w:rPr>
                      <w:szCs w:val="21"/>
                    </w:rPr>
                  </w:pPr>
                  <w:r>
                    <w:rPr>
                      <w:rFonts w:ascii="Times New Roman" w:eastAsia="宋体" w:hAnsi="Times New Roman" w:cs="Times New Roman"/>
                      <w:szCs w:val="21"/>
                    </w:rPr>
                    <w:t>集中收集后，交由环卫部门统一清运处置</w:t>
                  </w:r>
                </w:p>
              </w:tc>
              <w:tc>
                <w:tcPr>
                  <w:tcW w:w="871" w:type="dxa"/>
                  <w:tcBorders>
                    <w:top w:val="single" w:sz="4" w:space="0" w:color="auto"/>
                    <w:bottom w:val="single" w:sz="4" w:space="0" w:color="auto"/>
                  </w:tcBorders>
                  <w:vAlign w:val="center"/>
                </w:tcPr>
                <w:p w:rsidR="002709CA" w:rsidRDefault="002709CA" w:rsidP="002709CA">
                  <w:pPr>
                    <w:jc w:val="center"/>
                    <w:rPr>
                      <w:szCs w:val="21"/>
                    </w:rPr>
                  </w:pPr>
                  <w:r>
                    <w:rPr>
                      <w:rFonts w:ascii="Times New Roman" w:eastAsia="宋体" w:hAnsi="Times New Roman" w:cs="Times New Roman"/>
                      <w:bCs/>
                    </w:rPr>
                    <w:t>1.0</w:t>
                  </w:r>
                </w:p>
              </w:tc>
              <w:tc>
                <w:tcPr>
                  <w:tcW w:w="1276" w:type="dxa"/>
                  <w:tcBorders>
                    <w:top w:val="single" w:sz="4" w:space="0" w:color="auto"/>
                    <w:bottom w:val="single" w:sz="4" w:space="0" w:color="auto"/>
                    <w:right w:val="single" w:sz="2" w:space="0" w:color="auto"/>
                  </w:tcBorders>
                  <w:vAlign w:val="center"/>
                </w:tcPr>
                <w:p w:rsidR="002709CA" w:rsidRPr="00953220" w:rsidRDefault="002709CA" w:rsidP="002709CA">
                  <w:pPr>
                    <w:jc w:val="center"/>
                    <w:rPr>
                      <w:szCs w:val="21"/>
                    </w:rPr>
                  </w:pPr>
                  <w:r w:rsidRPr="00953220">
                    <w:rPr>
                      <w:rFonts w:hint="eastAsia"/>
                      <w:szCs w:val="21"/>
                    </w:rPr>
                    <w:t>与环评一致</w:t>
                  </w:r>
                </w:p>
              </w:tc>
              <w:tc>
                <w:tcPr>
                  <w:tcW w:w="827" w:type="dxa"/>
                  <w:tcBorders>
                    <w:top w:val="single" w:sz="4" w:space="0" w:color="auto"/>
                    <w:bottom w:val="single" w:sz="4" w:space="0" w:color="auto"/>
                    <w:right w:val="nil"/>
                  </w:tcBorders>
                  <w:vAlign w:val="center"/>
                </w:tcPr>
                <w:p w:rsidR="002709CA" w:rsidRDefault="002709CA" w:rsidP="002709CA">
                  <w:pPr>
                    <w:jc w:val="center"/>
                    <w:rPr>
                      <w:szCs w:val="21"/>
                    </w:rPr>
                  </w:pPr>
                  <w:r>
                    <w:rPr>
                      <w:rFonts w:ascii="Times New Roman" w:eastAsia="宋体" w:hAnsi="Times New Roman" w:cs="Times New Roman"/>
                      <w:bCs/>
                    </w:rPr>
                    <w:t>1.0</w:t>
                  </w:r>
                </w:p>
              </w:tc>
            </w:tr>
            <w:tr w:rsidR="002709CA" w:rsidTr="002709CA">
              <w:trPr>
                <w:trHeight w:val="654"/>
                <w:jc w:val="center"/>
              </w:trPr>
              <w:tc>
                <w:tcPr>
                  <w:tcW w:w="886" w:type="dxa"/>
                  <w:vMerge/>
                  <w:vAlign w:val="center"/>
                </w:tcPr>
                <w:p w:rsidR="002709CA" w:rsidRDefault="002709CA" w:rsidP="002709CA">
                  <w:pPr>
                    <w:jc w:val="center"/>
                    <w:rPr>
                      <w:szCs w:val="21"/>
                    </w:rPr>
                  </w:pPr>
                </w:p>
              </w:tc>
              <w:tc>
                <w:tcPr>
                  <w:tcW w:w="1429" w:type="dxa"/>
                  <w:tcBorders>
                    <w:top w:val="single" w:sz="4" w:space="0" w:color="auto"/>
                    <w:bottom w:val="single" w:sz="4" w:space="0" w:color="auto"/>
                  </w:tcBorders>
                  <w:vAlign w:val="center"/>
                </w:tcPr>
                <w:p w:rsidR="002709CA" w:rsidRPr="00F403C2" w:rsidRDefault="002709CA" w:rsidP="002709CA">
                  <w:pPr>
                    <w:jc w:val="center"/>
                    <w:rPr>
                      <w:rFonts w:hAnsi="宋体"/>
                      <w:szCs w:val="21"/>
                    </w:rPr>
                  </w:pPr>
                  <w:r>
                    <w:rPr>
                      <w:rFonts w:ascii="Times New Roman" w:hAnsi="Times New Roman" w:cs="Times New Roman"/>
                      <w:szCs w:val="21"/>
                    </w:rPr>
                    <w:t>车辆冲洗沉淀池污泥</w:t>
                  </w:r>
                </w:p>
              </w:tc>
              <w:tc>
                <w:tcPr>
                  <w:tcW w:w="3712" w:type="dxa"/>
                  <w:gridSpan w:val="2"/>
                  <w:tcBorders>
                    <w:top w:val="single" w:sz="4" w:space="0" w:color="auto"/>
                    <w:bottom w:val="single" w:sz="4" w:space="0" w:color="auto"/>
                  </w:tcBorders>
                  <w:vAlign w:val="center"/>
                </w:tcPr>
                <w:p w:rsidR="002709CA" w:rsidRPr="00F403C2" w:rsidRDefault="002709CA" w:rsidP="002709CA">
                  <w:pPr>
                    <w:jc w:val="center"/>
                    <w:rPr>
                      <w:rFonts w:hAnsi="宋体"/>
                      <w:szCs w:val="21"/>
                    </w:rPr>
                  </w:pPr>
                  <w:r>
                    <w:rPr>
                      <w:rFonts w:ascii="Times New Roman" w:eastAsia="宋体" w:hAnsi="Times New Roman" w:cs="Times New Roman"/>
                      <w:szCs w:val="21"/>
                    </w:rPr>
                    <w:t>定期清掏后，交由环卫部门统一清运处置</w:t>
                  </w:r>
                </w:p>
              </w:tc>
              <w:tc>
                <w:tcPr>
                  <w:tcW w:w="871" w:type="dxa"/>
                  <w:tcBorders>
                    <w:top w:val="single" w:sz="4" w:space="0" w:color="auto"/>
                    <w:bottom w:val="single" w:sz="4" w:space="0" w:color="auto"/>
                  </w:tcBorders>
                  <w:vAlign w:val="center"/>
                </w:tcPr>
                <w:p w:rsidR="002709CA" w:rsidRPr="00F403C2" w:rsidRDefault="002709CA" w:rsidP="002709CA">
                  <w:pPr>
                    <w:jc w:val="center"/>
                    <w:rPr>
                      <w:szCs w:val="21"/>
                    </w:rPr>
                  </w:pPr>
                  <w:r>
                    <w:rPr>
                      <w:rFonts w:ascii="Times New Roman" w:eastAsia="宋体" w:hAnsi="Times New Roman" w:cs="Times New Roman"/>
                      <w:bCs/>
                    </w:rPr>
                    <w:t>0.5</w:t>
                  </w:r>
                </w:p>
              </w:tc>
              <w:tc>
                <w:tcPr>
                  <w:tcW w:w="1276" w:type="dxa"/>
                  <w:tcBorders>
                    <w:top w:val="single" w:sz="4" w:space="0" w:color="auto"/>
                    <w:bottom w:val="single" w:sz="4" w:space="0" w:color="auto"/>
                    <w:right w:val="single" w:sz="2" w:space="0" w:color="auto"/>
                  </w:tcBorders>
                  <w:vAlign w:val="center"/>
                </w:tcPr>
                <w:p w:rsidR="002709CA" w:rsidRPr="00CA54D1" w:rsidRDefault="007E0B95" w:rsidP="002709CA">
                  <w:pPr>
                    <w:jc w:val="center"/>
                    <w:rPr>
                      <w:szCs w:val="21"/>
                    </w:rPr>
                  </w:pPr>
                  <w:r>
                    <w:rPr>
                      <w:rFonts w:hint="eastAsia"/>
                      <w:szCs w:val="21"/>
                    </w:rPr>
                    <w:t>无该类固废产生</w:t>
                  </w:r>
                </w:p>
              </w:tc>
              <w:tc>
                <w:tcPr>
                  <w:tcW w:w="827" w:type="dxa"/>
                  <w:tcBorders>
                    <w:top w:val="single" w:sz="4" w:space="0" w:color="auto"/>
                    <w:bottom w:val="single" w:sz="4" w:space="0" w:color="auto"/>
                    <w:right w:val="nil"/>
                  </w:tcBorders>
                  <w:vAlign w:val="center"/>
                </w:tcPr>
                <w:p w:rsidR="002709CA" w:rsidRDefault="007E0B95" w:rsidP="002709CA">
                  <w:pPr>
                    <w:jc w:val="center"/>
                    <w:rPr>
                      <w:szCs w:val="21"/>
                    </w:rPr>
                  </w:pPr>
                  <w:r>
                    <w:rPr>
                      <w:rFonts w:ascii="Times New Roman" w:eastAsia="宋体" w:hAnsi="Times New Roman" w:cs="Times New Roman" w:hint="eastAsia"/>
                      <w:bCs/>
                    </w:rPr>
                    <w:t>--</w:t>
                  </w:r>
                </w:p>
              </w:tc>
            </w:tr>
            <w:tr w:rsidR="002709CA" w:rsidTr="002434EF">
              <w:trPr>
                <w:trHeight w:val="1013"/>
                <w:jc w:val="center"/>
              </w:trPr>
              <w:tc>
                <w:tcPr>
                  <w:tcW w:w="886" w:type="dxa"/>
                  <w:vMerge/>
                  <w:vAlign w:val="center"/>
                </w:tcPr>
                <w:p w:rsidR="002709CA" w:rsidRDefault="002709CA" w:rsidP="002709CA">
                  <w:pPr>
                    <w:jc w:val="center"/>
                    <w:rPr>
                      <w:szCs w:val="21"/>
                    </w:rPr>
                  </w:pPr>
                </w:p>
              </w:tc>
              <w:tc>
                <w:tcPr>
                  <w:tcW w:w="1429" w:type="dxa"/>
                  <w:tcBorders>
                    <w:top w:val="single" w:sz="4" w:space="0" w:color="auto"/>
                    <w:bottom w:val="single" w:sz="4" w:space="0" w:color="auto"/>
                  </w:tcBorders>
                  <w:vAlign w:val="center"/>
                </w:tcPr>
                <w:p w:rsidR="002709CA" w:rsidRPr="00F403C2" w:rsidRDefault="002709CA" w:rsidP="002709CA">
                  <w:pPr>
                    <w:jc w:val="center"/>
                    <w:rPr>
                      <w:szCs w:val="21"/>
                    </w:rPr>
                  </w:pPr>
                  <w:r>
                    <w:rPr>
                      <w:rFonts w:ascii="Times New Roman" w:hAnsi="Times New Roman" w:cs="Times New Roman"/>
                      <w:szCs w:val="21"/>
                    </w:rPr>
                    <w:t>废机油、废含油抹布等</w:t>
                  </w:r>
                </w:p>
              </w:tc>
              <w:tc>
                <w:tcPr>
                  <w:tcW w:w="3712" w:type="dxa"/>
                  <w:gridSpan w:val="2"/>
                  <w:tcBorders>
                    <w:top w:val="single" w:sz="4" w:space="0" w:color="auto"/>
                    <w:bottom w:val="single" w:sz="4" w:space="0" w:color="auto"/>
                  </w:tcBorders>
                  <w:vAlign w:val="center"/>
                </w:tcPr>
                <w:p w:rsidR="002709CA" w:rsidRPr="00F403C2" w:rsidRDefault="002709CA" w:rsidP="002709CA">
                  <w:pPr>
                    <w:jc w:val="center"/>
                    <w:rPr>
                      <w:szCs w:val="21"/>
                    </w:rPr>
                  </w:pPr>
                  <w:r>
                    <w:rPr>
                      <w:rFonts w:ascii="Times New Roman" w:eastAsia="宋体" w:hAnsi="Times New Roman" w:cs="Times New Roman"/>
                      <w:szCs w:val="21"/>
                    </w:rPr>
                    <w:t>暂存于危废暂存间（面积约</w:t>
                  </w:r>
                  <w:r>
                    <w:rPr>
                      <w:rFonts w:ascii="Times New Roman" w:eastAsia="宋体" w:hAnsi="Times New Roman" w:cs="Times New Roman"/>
                      <w:szCs w:val="21"/>
                    </w:rPr>
                    <w:t>5m</w:t>
                  </w:r>
                  <w:r>
                    <w:rPr>
                      <w:rFonts w:ascii="Times New Roman" w:eastAsia="宋体" w:hAnsi="Times New Roman" w:cs="Times New Roman"/>
                      <w:szCs w:val="21"/>
                      <w:vertAlign w:val="superscript"/>
                    </w:rPr>
                    <w:t>2</w:t>
                  </w:r>
                  <w:r>
                    <w:rPr>
                      <w:rFonts w:ascii="Times New Roman" w:eastAsia="宋体" w:hAnsi="Times New Roman" w:cs="Times New Roman"/>
                      <w:szCs w:val="21"/>
                    </w:rPr>
                    <w:t>），定期交由有危废处理资质的单位处理</w:t>
                  </w:r>
                </w:p>
              </w:tc>
              <w:tc>
                <w:tcPr>
                  <w:tcW w:w="871" w:type="dxa"/>
                  <w:tcBorders>
                    <w:top w:val="single" w:sz="4" w:space="0" w:color="auto"/>
                    <w:bottom w:val="single" w:sz="4" w:space="0" w:color="auto"/>
                  </w:tcBorders>
                  <w:vAlign w:val="center"/>
                </w:tcPr>
                <w:p w:rsidR="002709CA" w:rsidRPr="00F403C2" w:rsidRDefault="002709CA" w:rsidP="002709CA">
                  <w:pPr>
                    <w:jc w:val="center"/>
                    <w:rPr>
                      <w:szCs w:val="21"/>
                    </w:rPr>
                  </w:pPr>
                  <w:r>
                    <w:rPr>
                      <w:rFonts w:ascii="Times New Roman" w:eastAsia="宋体" w:hAnsi="Times New Roman" w:cs="Times New Roman"/>
                      <w:bCs/>
                    </w:rPr>
                    <w:t>1.5</w:t>
                  </w:r>
                </w:p>
              </w:tc>
              <w:tc>
                <w:tcPr>
                  <w:tcW w:w="1276" w:type="dxa"/>
                  <w:tcBorders>
                    <w:top w:val="single" w:sz="4" w:space="0" w:color="auto"/>
                    <w:bottom w:val="single" w:sz="4" w:space="0" w:color="auto"/>
                    <w:right w:val="single" w:sz="2" w:space="0" w:color="auto"/>
                  </w:tcBorders>
                  <w:vAlign w:val="center"/>
                </w:tcPr>
                <w:p w:rsidR="002709CA" w:rsidRPr="00CA54D1" w:rsidRDefault="002709CA" w:rsidP="002709CA">
                  <w:pPr>
                    <w:jc w:val="center"/>
                    <w:rPr>
                      <w:szCs w:val="21"/>
                    </w:rPr>
                  </w:pPr>
                  <w:r w:rsidRPr="00953220">
                    <w:rPr>
                      <w:rFonts w:hint="eastAsia"/>
                      <w:szCs w:val="21"/>
                    </w:rPr>
                    <w:t>与环评一致</w:t>
                  </w:r>
                </w:p>
              </w:tc>
              <w:tc>
                <w:tcPr>
                  <w:tcW w:w="827" w:type="dxa"/>
                  <w:tcBorders>
                    <w:top w:val="single" w:sz="4" w:space="0" w:color="auto"/>
                    <w:bottom w:val="single" w:sz="4" w:space="0" w:color="auto"/>
                    <w:right w:val="nil"/>
                  </w:tcBorders>
                  <w:vAlign w:val="center"/>
                </w:tcPr>
                <w:p w:rsidR="002709CA" w:rsidRDefault="002709CA" w:rsidP="002709CA">
                  <w:pPr>
                    <w:jc w:val="center"/>
                    <w:rPr>
                      <w:szCs w:val="21"/>
                    </w:rPr>
                  </w:pPr>
                  <w:r>
                    <w:rPr>
                      <w:rFonts w:ascii="Times New Roman" w:eastAsia="宋体" w:hAnsi="Times New Roman" w:cs="Times New Roman"/>
                      <w:bCs/>
                    </w:rPr>
                    <w:t>1.5</w:t>
                  </w:r>
                </w:p>
              </w:tc>
            </w:tr>
            <w:tr w:rsidR="002709CA" w:rsidTr="007E0B95">
              <w:trPr>
                <w:trHeight w:val="333"/>
                <w:jc w:val="center"/>
              </w:trPr>
              <w:tc>
                <w:tcPr>
                  <w:tcW w:w="886" w:type="dxa"/>
                  <w:vMerge w:val="restart"/>
                  <w:tcBorders>
                    <w:top w:val="single" w:sz="4" w:space="0" w:color="auto"/>
                  </w:tcBorders>
                  <w:vAlign w:val="center"/>
                </w:tcPr>
                <w:p w:rsidR="002709CA" w:rsidRPr="00C33968" w:rsidRDefault="002709CA" w:rsidP="002709CA">
                  <w:pPr>
                    <w:jc w:val="center"/>
                    <w:rPr>
                      <w:szCs w:val="21"/>
                    </w:rPr>
                  </w:pPr>
                  <w:r>
                    <w:rPr>
                      <w:rFonts w:ascii="Times New Roman" w:eastAsia="宋体" w:hAnsi="Times New Roman" w:cs="Times New Roman"/>
                      <w:bCs/>
                    </w:rPr>
                    <w:t>环境风险防范</w:t>
                  </w:r>
                </w:p>
              </w:tc>
              <w:tc>
                <w:tcPr>
                  <w:tcW w:w="5141" w:type="dxa"/>
                  <w:gridSpan w:val="3"/>
                  <w:tcBorders>
                    <w:bottom w:val="single" w:sz="4" w:space="0" w:color="auto"/>
                  </w:tcBorders>
                  <w:vAlign w:val="center"/>
                </w:tcPr>
                <w:p w:rsidR="002709CA" w:rsidRDefault="002709CA" w:rsidP="002709CA">
                  <w:pPr>
                    <w:jc w:val="center"/>
                    <w:rPr>
                      <w:rFonts w:hAnsi="宋体"/>
                      <w:szCs w:val="21"/>
                    </w:rPr>
                  </w:pPr>
                  <w:r>
                    <w:rPr>
                      <w:rFonts w:ascii="Times New Roman" w:eastAsia="宋体" w:hAnsi="Times New Roman" w:cs="Times New Roman"/>
                      <w:bCs/>
                    </w:rPr>
                    <w:t>灭火器</w:t>
                  </w:r>
                </w:p>
              </w:tc>
              <w:tc>
                <w:tcPr>
                  <w:tcW w:w="871" w:type="dxa"/>
                  <w:tcBorders>
                    <w:top w:val="single" w:sz="4" w:space="0" w:color="auto"/>
                    <w:bottom w:val="single" w:sz="4" w:space="0" w:color="auto"/>
                  </w:tcBorders>
                  <w:vAlign w:val="center"/>
                </w:tcPr>
                <w:p w:rsidR="002709CA" w:rsidRDefault="002709CA" w:rsidP="002709CA">
                  <w:pPr>
                    <w:jc w:val="center"/>
                    <w:rPr>
                      <w:szCs w:val="21"/>
                    </w:rPr>
                  </w:pPr>
                  <w:r>
                    <w:rPr>
                      <w:rFonts w:ascii="Times New Roman" w:eastAsia="宋体" w:hAnsi="Times New Roman" w:cs="Times New Roman"/>
                      <w:bCs/>
                    </w:rPr>
                    <w:t>1.0</w:t>
                  </w:r>
                </w:p>
              </w:tc>
              <w:tc>
                <w:tcPr>
                  <w:tcW w:w="1276" w:type="dxa"/>
                  <w:vMerge w:val="restart"/>
                  <w:tcBorders>
                    <w:right w:val="single" w:sz="2" w:space="0" w:color="auto"/>
                  </w:tcBorders>
                  <w:vAlign w:val="center"/>
                </w:tcPr>
                <w:p w:rsidR="002709CA" w:rsidRDefault="002709CA" w:rsidP="002709CA">
                  <w:pPr>
                    <w:snapToGrid w:val="0"/>
                    <w:jc w:val="center"/>
                    <w:rPr>
                      <w:szCs w:val="21"/>
                    </w:rPr>
                  </w:pPr>
                  <w:r w:rsidRPr="00953220">
                    <w:rPr>
                      <w:rFonts w:hint="eastAsia"/>
                      <w:szCs w:val="21"/>
                    </w:rPr>
                    <w:t>与环评一致</w:t>
                  </w:r>
                </w:p>
              </w:tc>
              <w:tc>
                <w:tcPr>
                  <w:tcW w:w="827" w:type="dxa"/>
                  <w:tcBorders>
                    <w:bottom w:val="single" w:sz="4" w:space="0" w:color="auto"/>
                    <w:right w:val="nil"/>
                  </w:tcBorders>
                  <w:vAlign w:val="center"/>
                </w:tcPr>
                <w:p w:rsidR="002709CA" w:rsidRDefault="002709CA" w:rsidP="002709CA">
                  <w:pPr>
                    <w:snapToGrid w:val="0"/>
                    <w:jc w:val="center"/>
                    <w:rPr>
                      <w:szCs w:val="21"/>
                    </w:rPr>
                  </w:pPr>
                  <w:r>
                    <w:rPr>
                      <w:rFonts w:ascii="Times New Roman" w:eastAsia="宋体" w:hAnsi="Times New Roman" w:cs="Times New Roman"/>
                      <w:bCs/>
                    </w:rPr>
                    <w:t>1.0</w:t>
                  </w:r>
                </w:p>
              </w:tc>
            </w:tr>
            <w:tr w:rsidR="002709CA" w:rsidTr="002434EF">
              <w:trPr>
                <w:trHeight w:val="703"/>
                <w:jc w:val="center"/>
              </w:trPr>
              <w:tc>
                <w:tcPr>
                  <w:tcW w:w="886" w:type="dxa"/>
                  <w:vMerge/>
                  <w:tcBorders>
                    <w:bottom w:val="single" w:sz="4" w:space="0" w:color="auto"/>
                  </w:tcBorders>
                  <w:vAlign w:val="center"/>
                </w:tcPr>
                <w:p w:rsidR="002709CA" w:rsidRPr="00C33968" w:rsidRDefault="002709CA" w:rsidP="002709CA">
                  <w:pPr>
                    <w:jc w:val="center"/>
                    <w:rPr>
                      <w:szCs w:val="21"/>
                    </w:rPr>
                  </w:pPr>
                </w:p>
              </w:tc>
              <w:tc>
                <w:tcPr>
                  <w:tcW w:w="5141" w:type="dxa"/>
                  <w:gridSpan w:val="3"/>
                  <w:tcBorders>
                    <w:top w:val="single" w:sz="4" w:space="0" w:color="auto"/>
                  </w:tcBorders>
                  <w:vAlign w:val="center"/>
                </w:tcPr>
                <w:p w:rsidR="002709CA" w:rsidRDefault="002709CA" w:rsidP="002709CA">
                  <w:pPr>
                    <w:pStyle w:val="-"/>
                    <w:rPr>
                      <w:bCs/>
                    </w:rPr>
                  </w:pPr>
                  <w:r>
                    <w:rPr>
                      <w:bCs/>
                    </w:rPr>
                    <w:t>消防设施定期检查、维护</w:t>
                  </w:r>
                </w:p>
                <w:p w:rsidR="002709CA" w:rsidRPr="00293CDE" w:rsidRDefault="002709CA" w:rsidP="002709CA">
                  <w:pPr>
                    <w:jc w:val="center"/>
                    <w:rPr>
                      <w:rFonts w:hAnsi="宋体"/>
                      <w:szCs w:val="21"/>
                    </w:rPr>
                  </w:pPr>
                  <w:r>
                    <w:rPr>
                      <w:rFonts w:ascii="Times New Roman" w:eastAsia="宋体" w:hAnsi="Times New Roman" w:cs="Times New Roman"/>
                      <w:bCs/>
                    </w:rPr>
                    <w:t>电器线路定期进行检查、维修、保养</w:t>
                  </w:r>
                </w:p>
              </w:tc>
              <w:tc>
                <w:tcPr>
                  <w:tcW w:w="871" w:type="dxa"/>
                  <w:tcBorders>
                    <w:top w:val="single" w:sz="4" w:space="0" w:color="auto"/>
                  </w:tcBorders>
                  <w:vAlign w:val="center"/>
                </w:tcPr>
                <w:p w:rsidR="002709CA" w:rsidRDefault="002709CA" w:rsidP="002709CA">
                  <w:pPr>
                    <w:jc w:val="center"/>
                    <w:rPr>
                      <w:szCs w:val="21"/>
                    </w:rPr>
                  </w:pPr>
                  <w:r>
                    <w:rPr>
                      <w:rFonts w:ascii="Times New Roman" w:eastAsia="宋体" w:hAnsi="Times New Roman" w:cs="Times New Roman"/>
                      <w:bCs/>
                    </w:rPr>
                    <w:t>2.0</w:t>
                  </w:r>
                </w:p>
              </w:tc>
              <w:tc>
                <w:tcPr>
                  <w:tcW w:w="1276" w:type="dxa"/>
                  <w:vMerge/>
                  <w:tcBorders>
                    <w:bottom w:val="single" w:sz="4" w:space="0" w:color="auto"/>
                    <w:right w:val="single" w:sz="2" w:space="0" w:color="auto"/>
                  </w:tcBorders>
                  <w:vAlign w:val="center"/>
                </w:tcPr>
                <w:p w:rsidR="002709CA" w:rsidRPr="00953220" w:rsidRDefault="002709CA" w:rsidP="002709CA">
                  <w:pPr>
                    <w:snapToGrid w:val="0"/>
                    <w:jc w:val="center"/>
                    <w:rPr>
                      <w:szCs w:val="21"/>
                    </w:rPr>
                  </w:pPr>
                </w:p>
              </w:tc>
              <w:tc>
                <w:tcPr>
                  <w:tcW w:w="827" w:type="dxa"/>
                  <w:tcBorders>
                    <w:top w:val="single" w:sz="4" w:space="0" w:color="auto"/>
                    <w:bottom w:val="single" w:sz="4" w:space="0" w:color="auto"/>
                    <w:right w:val="nil"/>
                  </w:tcBorders>
                  <w:vAlign w:val="center"/>
                </w:tcPr>
                <w:p w:rsidR="002709CA" w:rsidRDefault="002709CA" w:rsidP="002709CA">
                  <w:pPr>
                    <w:snapToGrid w:val="0"/>
                    <w:jc w:val="center"/>
                    <w:rPr>
                      <w:szCs w:val="21"/>
                    </w:rPr>
                  </w:pPr>
                  <w:r>
                    <w:rPr>
                      <w:rFonts w:ascii="Times New Roman" w:eastAsia="宋体" w:hAnsi="Times New Roman" w:cs="Times New Roman"/>
                      <w:bCs/>
                    </w:rPr>
                    <w:t>2.0</w:t>
                  </w:r>
                </w:p>
              </w:tc>
            </w:tr>
            <w:tr w:rsidR="002709CA" w:rsidTr="002D11F3">
              <w:trPr>
                <w:trHeight w:val="425"/>
                <w:jc w:val="center"/>
              </w:trPr>
              <w:tc>
                <w:tcPr>
                  <w:tcW w:w="6027" w:type="dxa"/>
                  <w:gridSpan w:val="4"/>
                  <w:tcBorders>
                    <w:bottom w:val="single" w:sz="2" w:space="0" w:color="auto"/>
                  </w:tcBorders>
                  <w:vAlign w:val="center"/>
                </w:tcPr>
                <w:p w:rsidR="002709CA" w:rsidRDefault="002709CA" w:rsidP="002709CA">
                  <w:pPr>
                    <w:snapToGrid w:val="0"/>
                    <w:jc w:val="center"/>
                    <w:rPr>
                      <w:szCs w:val="21"/>
                    </w:rPr>
                  </w:pPr>
                </w:p>
              </w:tc>
              <w:tc>
                <w:tcPr>
                  <w:tcW w:w="871" w:type="dxa"/>
                  <w:tcBorders>
                    <w:bottom w:val="single" w:sz="2" w:space="0" w:color="auto"/>
                  </w:tcBorders>
                  <w:vAlign w:val="center"/>
                </w:tcPr>
                <w:p w:rsidR="002709CA" w:rsidRDefault="002709CA" w:rsidP="002709CA">
                  <w:pPr>
                    <w:jc w:val="center"/>
                    <w:rPr>
                      <w:szCs w:val="21"/>
                    </w:rPr>
                  </w:pPr>
                  <w:r>
                    <w:rPr>
                      <w:szCs w:val="21"/>
                    </w:rPr>
                    <w:t>60</w:t>
                  </w:r>
                </w:p>
              </w:tc>
              <w:tc>
                <w:tcPr>
                  <w:tcW w:w="1276" w:type="dxa"/>
                  <w:tcBorders>
                    <w:bottom w:val="single" w:sz="2" w:space="0" w:color="auto"/>
                    <w:right w:val="single" w:sz="2" w:space="0" w:color="auto"/>
                  </w:tcBorders>
                  <w:vAlign w:val="center"/>
                </w:tcPr>
                <w:p w:rsidR="002709CA" w:rsidRDefault="002709CA" w:rsidP="002709CA">
                  <w:pPr>
                    <w:jc w:val="center"/>
                    <w:rPr>
                      <w:szCs w:val="21"/>
                    </w:rPr>
                  </w:pPr>
                  <w:r>
                    <w:rPr>
                      <w:rFonts w:hint="eastAsia"/>
                      <w:szCs w:val="21"/>
                    </w:rPr>
                    <w:t>/</w:t>
                  </w:r>
                </w:p>
              </w:tc>
              <w:tc>
                <w:tcPr>
                  <w:tcW w:w="827" w:type="dxa"/>
                  <w:tcBorders>
                    <w:bottom w:val="single" w:sz="2" w:space="0" w:color="auto"/>
                    <w:right w:val="nil"/>
                  </w:tcBorders>
                  <w:vAlign w:val="center"/>
                </w:tcPr>
                <w:p w:rsidR="002709CA" w:rsidRDefault="007E0B95" w:rsidP="00181A2D">
                  <w:pPr>
                    <w:jc w:val="center"/>
                    <w:rPr>
                      <w:szCs w:val="21"/>
                    </w:rPr>
                  </w:pPr>
                  <w:r>
                    <w:rPr>
                      <w:rFonts w:hint="eastAsia"/>
                      <w:szCs w:val="21"/>
                    </w:rPr>
                    <w:t>5</w:t>
                  </w:r>
                  <w:r w:rsidR="00181A2D">
                    <w:rPr>
                      <w:rFonts w:hint="eastAsia"/>
                      <w:szCs w:val="21"/>
                    </w:rPr>
                    <w:t>2</w:t>
                  </w:r>
                  <w:r>
                    <w:rPr>
                      <w:rFonts w:hint="eastAsia"/>
                      <w:szCs w:val="21"/>
                    </w:rPr>
                    <w:t>.5</w:t>
                  </w:r>
                </w:p>
              </w:tc>
            </w:tr>
          </w:tbl>
          <w:p w:rsidR="005149A8" w:rsidRDefault="005149A8" w:rsidP="005E27F1">
            <w:pPr>
              <w:rPr>
                <w:rFonts w:ascii="Times New Roman" w:eastAsia="黑体" w:hAnsi="Times New Roman" w:cs="Times New Roman"/>
                <w:b/>
                <w:bCs/>
                <w:sz w:val="32"/>
                <w:szCs w:val="32"/>
              </w:rPr>
            </w:pPr>
          </w:p>
          <w:p w:rsidR="007E0B95" w:rsidRDefault="007E0B95" w:rsidP="005E27F1">
            <w:pPr>
              <w:rPr>
                <w:rFonts w:ascii="Times New Roman" w:eastAsia="黑体" w:hAnsi="Times New Roman" w:cs="Times New Roman"/>
                <w:b/>
                <w:bCs/>
                <w:sz w:val="32"/>
                <w:szCs w:val="32"/>
              </w:rPr>
            </w:pPr>
          </w:p>
          <w:p w:rsidR="00E9164C" w:rsidRPr="009D2CC5" w:rsidRDefault="00E9164C" w:rsidP="005E27F1">
            <w:pPr>
              <w:rPr>
                <w:rFonts w:ascii="Times New Roman" w:eastAsia="黑体" w:hAnsi="Times New Roman" w:cs="Times New Roman"/>
                <w:b/>
                <w:bCs/>
                <w:sz w:val="32"/>
                <w:szCs w:val="32"/>
              </w:rPr>
            </w:pPr>
          </w:p>
        </w:tc>
      </w:tr>
    </w:tbl>
    <w:p w:rsidR="00FB32BA" w:rsidRPr="009D2CC5" w:rsidRDefault="00FB32BA">
      <w:pPr>
        <w:rPr>
          <w:rFonts w:ascii="Times New Roman" w:hAnsi="Times New Roman" w:cs="Times New Roman"/>
        </w:rPr>
        <w:sectPr w:rsidR="00FB32BA" w:rsidRPr="009D2CC5">
          <w:pgSz w:w="11906" w:h="16838"/>
          <w:pgMar w:top="1440" w:right="1800" w:bottom="1440" w:left="1800" w:header="851" w:footer="992" w:gutter="0"/>
          <w:cols w:space="425"/>
          <w:docGrid w:type="lines" w:linePitch="312"/>
        </w:sectPr>
      </w:pPr>
    </w:p>
    <w:p w:rsidR="00FB32BA" w:rsidRPr="009D2CC5" w:rsidRDefault="004A032C">
      <w:pPr>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表三</w:t>
      </w:r>
      <w:r w:rsidR="007E0B95">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环评结论、建议及要求</w:t>
      </w:r>
    </w:p>
    <w:tbl>
      <w:tblPr>
        <w:tblStyle w:val="ab"/>
        <w:tblW w:w="9000" w:type="dxa"/>
        <w:jc w:val="center"/>
        <w:tblLayout w:type="fixed"/>
        <w:tblLook w:val="04A0"/>
      </w:tblPr>
      <w:tblGrid>
        <w:gridCol w:w="9000"/>
      </w:tblGrid>
      <w:tr w:rsidR="00FB32BA" w:rsidRPr="009D2CC5">
        <w:trPr>
          <w:jc w:val="center"/>
        </w:trPr>
        <w:tc>
          <w:tcPr>
            <w:tcW w:w="9000" w:type="dxa"/>
          </w:tcPr>
          <w:p w:rsidR="00FB32BA" w:rsidRPr="009D2CC5" w:rsidRDefault="004A032C">
            <w:pPr>
              <w:spacing w:line="360" w:lineRule="auto"/>
              <w:rPr>
                <w:rFonts w:ascii="Times New Roman" w:hAnsi="Times New Roman" w:cs="Times New Roman"/>
                <w:b/>
                <w:bCs/>
                <w:sz w:val="28"/>
                <w:szCs w:val="28"/>
              </w:rPr>
            </w:pPr>
            <w:r w:rsidRPr="009D2CC5">
              <w:rPr>
                <w:rFonts w:ascii="Times New Roman" w:hAnsi="Times New Roman" w:cs="Times New Roman"/>
                <w:b/>
                <w:bCs/>
                <w:sz w:val="28"/>
                <w:szCs w:val="28"/>
              </w:rPr>
              <w:t>一、环评主要结论</w:t>
            </w:r>
          </w:p>
          <w:p w:rsidR="00FB32BA" w:rsidRPr="009D2CC5" w:rsidRDefault="004A032C">
            <w:pPr>
              <w:spacing w:line="360" w:lineRule="auto"/>
              <w:ind w:firstLineChars="196" w:firstLine="472"/>
              <w:contextualSpacing/>
              <w:rPr>
                <w:rFonts w:ascii="Times New Roman" w:hAnsi="Times New Roman" w:cs="Times New Roman"/>
                <w:b/>
                <w:bCs/>
                <w:sz w:val="28"/>
                <w:szCs w:val="28"/>
              </w:rPr>
            </w:pPr>
            <w:r w:rsidRPr="009D2CC5">
              <w:rPr>
                <w:rFonts w:ascii="Times New Roman" w:hAnsi="Times New Roman" w:cs="Times New Roman"/>
                <w:b/>
                <w:bCs/>
                <w:sz w:val="24"/>
              </w:rPr>
              <w:t>1</w:t>
            </w:r>
            <w:r w:rsidRPr="009D2CC5">
              <w:rPr>
                <w:rFonts w:ascii="Times New Roman" w:hAnsi="Times New Roman" w:cs="Times New Roman"/>
                <w:b/>
                <w:bCs/>
                <w:sz w:val="24"/>
              </w:rPr>
              <w:t>、产业政策的符合性</w:t>
            </w:r>
          </w:p>
          <w:p w:rsidR="00B651A9" w:rsidRPr="00B651A9" w:rsidRDefault="00B651A9" w:rsidP="00B651A9">
            <w:pPr>
              <w:spacing w:line="360" w:lineRule="auto"/>
              <w:ind w:firstLineChars="250" w:firstLine="600"/>
              <w:contextualSpacing/>
              <w:rPr>
                <w:rFonts w:ascii="Times New Roman" w:cs="Times New Roman"/>
                <w:bCs/>
                <w:sz w:val="24"/>
              </w:rPr>
            </w:pPr>
            <w:r w:rsidRPr="00B651A9">
              <w:rPr>
                <w:rFonts w:ascii="Times New Roman" w:cs="Times New Roman" w:hint="eastAsia"/>
                <w:bCs/>
                <w:sz w:val="24"/>
              </w:rPr>
              <w:t>根据《国民经济行业分类》（</w:t>
            </w:r>
            <w:r w:rsidRPr="00B651A9">
              <w:rPr>
                <w:rFonts w:ascii="Times New Roman" w:cs="Times New Roman" w:hint="eastAsia"/>
                <w:bCs/>
                <w:sz w:val="24"/>
              </w:rPr>
              <w:t>GB/T4754-2017</w:t>
            </w:r>
            <w:r w:rsidRPr="00B651A9">
              <w:rPr>
                <w:rFonts w:ascii="Times New Roman" w:cs="Times New Roman" w:hint="eastAsia"/>
                <w:bCs/>
                <w:sz w:val="24"/>
              </w:rPr>
              <w:t>），本项目属于</w:t>
            </w:r>
            <w:r w:rsidRPr="00B651A9">
              <w:rPr>
                <w:rFonts w:ascii="Times New Roman" w:cs="Times New Roman" w:hint="eastAsia"/>
                <w:bCs/>
                <w:sz w:val="24"/>
              </w:rPr>
              <w:t>C3039</w:t>
            </w:r>
            <w:r w:rsidRPr="00B651A9">
              <w:rPr>
                <w:rFonts w:ascii="Times New Roman" w:cs="Times New Roman" w:hint="eastAsia"/>
                <w:bCs/>
                <w:sz w:val="24"/>
              </w:rPr>
              <w:t>其他建筑材料制造。根据《产业结构调整指导目录（</w:t>
            </w:r>
            <w:r w:rsidRPr="00B651A9">
              <w:rPr>
                <w:rFonts w:ascii="Times New Roman" w:cs="Times New Roman" w:hint="eastAsia"/>
                <w:bCs/>
                <w:sz w:val="24"/>
              </w:rPr>
              <w:t>2019</w:t>
            </w:r>
            <w:r w:rsidRPr="00B651A9">
              <w:rPr>
                <w:rFonts w:ascii="Times New Roman" w:cs="Times New Roman" w:hint="eastAsia"/>
                <w:bCs/>
                <w:sz w:val="24"/>
              </w:rPr>
              <w:t>年本）》，本项目不属于鼓励类、限制类和淘汰类。根据国务院《促进产业结构调整暂行规定》（国发</w:t>
            </w:r>
            <w:r w:rsidRPr="00B651A9">
              <w:rPr>
                <w:rFonts w:ascii="Times New Roman" w:cs="Times New Roman" w:hint="eastAsia"/>
                <w:bCs/>
                <w:sz w:val="24"/>
              </w:rPr>
              <w:t>[2005]40</w:t>
            </w:r>
            <w:r w:rsidRPr="00B651A9">
              <w:rPr>
                <w:rFonts w:ascii="Times New Roman" w:cs="Times New Roman" w:hint="eastAsia"/>
                <w:bCs/>
                <w:sz w:val="24"/>
              </w:rPr>
              <w:t>号）中的十三条，“不属于鼓励类、限制类和淘汰类，且符合国家有关法律、法规和政策规定的为允许类”，因此确定本项目为允许类。</w:t>
            </w:r>
          </w:p>
          <w:p w:rsidR="00B651A9" w:rsidRPr="00B651A9" w:rsidRDefault="00B651A9" w:rsidP="00B651A9">
            <w:pPr>
              <w:spacing w:line="360" w:lineRule="auto"/>
              <w:ind w:firstLineChars="250" w:firstLine="600"/>
              <w:contextualSpacing/>
              <w:rPr>
                <w:rFonts w:ascii="Times New Roman" w:cs="Times New Roman"/>
                <w:bCs/>
                <w:sz w:val="24"/>
              </w:rPr>
            </w:pPr>
            <w:r w:rsidRPr="00B651A9">
              <w:rPr>
                <w:rFonts w:ascii="Times New Roman" w:cs="Times New Roman" w:hint="eastAsia"/>
                <w:bCs/>
                <w:sz w:val="24"/>
              </w:rPr>
              <w:t>同时，项目已取得资中县经济和信息化局《四川省技术改造投资项目备案表》（川投资备</w:t>
            </w:r>
            <w:r w:rsidRPr="00B651A9">
              <w:rPr>
                <w:rFonts w:ascii="Times New Roman" w:cs="Times New Roman" w:hint="eastAsia"/>
                <w:bCs/>
                <w:sz w:val="24"/>
              </w:rPr>
              <w:t>[2020-511025-30-03-528585]JXQB-0269</w:t>
            </w:r>
            <w:r w:rsidRPr="00B651A9">
              <w:rPr>
                <w:rFonts w:ascii="Times New Roman" w:cs="Times New Roman" w:hint="eastAsia"/>
                <w:bCs/>
                <w:sz w:val="24"/>
              </w:rPr>
              <w:t>号）备案，因此，本项目符合相关法律法规和政策规定。</w:t>
            </w:r>
          </w:p>
          <w:p w:rsidR="00161E29" w:rsidRDefault="00B651A9" w:rsidP="00B651A9">
            <w:pPr>
              <w:spacing w:line="360" w:lineRule="auto"/>
              <w:ind w:firstLineChars="196" w:firstLine="470"/>
              <w:contextualSpacing/>
              <w:rPr>
                <w:rFonts w:ascii="Times New Roman" w:eastAsia="宋体" w:hAnsi="Times New Roman" w:cs="Times New Roman"/>
                <w:bCs/>
                <w:color w:val="000000"/>
                <w:sz w:val="24"/>
              </w:rPr>
            </w:pPr>
            <w:r w:rsidRPr="00B651A9">
              <w:rPr>
                <w:rFonts w:ascii="Times New Roman" w:cs="Times New Roman" w:hint="eastAsia"/>
                <w:bCs/>
                <w:sz w:val="24"/>
              </w:rPr>
              <w:t>综上所述，项目建设符合国家现行产业政策要求。</w:t>
            </w:r>
          </w:p>
          <w:p w:rsidR="00FB32BA" w:rsidRPr="00B74534" w:rsidRDefault="004A032C" w:rsidP="00161E29">
            <w:pPr>
              <w:spacing w:line="360" w:lineRule="auto"/>
              <w:ind w:firstLineChars="196" w:firstLine="472"/>
              <w:contextualSpacing/>
              <w:rPr>
                <w:rFonts w:ascii="Times New Roman" w:hAnsi="Times New Roman" w:cs="Times New Roman"/>
                <w:b/>
                <w:bCs/>
                <w:sz w:val="24"/>
              </w:rPr>
            </w:pPr>
            <w:r w:rsidRPr="00B74534">
              <w:rPr>
                <w:rFonts w:ascii="Times New Roman" w:hAnsi="Times New Roman" w:cs="Times New Roman"/>
                <w:b/>
                <w:bCs/>
                <w:sz w:val="24"/>
              </w:rPr>
              <w:t>2</w:t>
            </w:r>
            <w:r w:rsidRPr="00B74534">
              <w:rPr>
                <w:rFonts w:ascii="Times New Roman" w:hAnsi="Times New Roman" w:cs="Times New Roman"/>
                <w:b/>
                <w:bCs/>
                <w:sz w:val="24"/>
              </w:rPr>
              <w:t>、选址符合性</w:t>
            </w:r>
            <w:r w:rsidR="004B68CA" w:rsidRPr="00B74534">
              <w:rPr>
                <w:rFonts w:ascii="Times New Roman" w:hAnsi="Times New Roman" w:cs="Times New Roman"/>
                <w:b/>
                <w:bCs/>
                <w:sz w:val="24"/>
              </w:rPr>
              <w:t>分析</w:t>
            </w:r>
          </w:p>
          <w:p w:rsidR="009C5718" w:rsidRPr="009C5718" w:rsidRDefault="009C5718" w:rsidP="009C5718">
            <w:pPr>
              <w:widowControl/>
              <w:spacing w:line="360" w:lineRule="auto"/>
              <w:ind w:firstLineChars="250" w:firstLine="600"/>
              <w:jc w:val="left"/>
              <w:rPr>
                <w:rFonts w:ascii="Times New Roman" w:eastAsia="宋体" w:hAnsi="Times New Roman" w:cs="Times New Roman"/>
                <w:sz w:val="24"/>
              </w:rPr>
            </w:pPr>
            <w:r w:rsidRPr="009C5718">
              <w:rPr>
                <w:rFonts w:ascii="Times New Roman" w:eastAsia="宋体" w:hAnsi="Times New Roman" w:cs="Times New Roman" w:hint="eastAsia"/>
                <w:sz w:val="24"/>
              </w:rPr>
              <w:t>本项目选址于资中县公民镇高石坝子村</w:t>
            </w:r>
            <w:r w:rsidRPr="009C5718">
              <w:rPr>
                <w:rFonts w:ascii="Times New Roman" w:eastAsia="宋体" w:hAnsi="Times New Roman" w:cs="Times New Roman" w:hint="eastAsia"/>
                <w:sz w:val="24"/>
              </w:rPr>
              <w:t>12</w:t>
            </w:r>
            <w:r w:rsidRPr="009C5718">
              <w:rPr>
                <w:rFonts w:ascii="Times New Roman" w:eastAsia="宋体" w:hAnsi="Times New Roman" w:cs="Times New Roman" w:hint="eastAsia"/>
                <w:sz w:val="24"/>
              </w:rPr>
              <w:t>社（小石桥），租赁资中县鑫超越贸易有限公司空置厂房（租赁协议及房产证见附件），租赁面积约</w:t>
            </w:r>
            <w:r w:rsidRPr="009C5718">
              <w:rPr>
                <w:rFonts w:ascii="Times New Roman" w:eastAsia="宋体" w:hAnsi="Times New Roman" w:cs="Times New Roman" w:hint="eastAsia"/>
                <w:sz w:val="24"/>
              </w:rPr>
              <w:t>2075.5m2</w:t>
            </w:r>
            <w:r w:rsidRPr="009C5718">
              <w:rPr>
                <w:rFonts w:ascii="Times New Roman" w:eastAsia="宋体" w:hAnsi="Times New Roman" w:cs="Times New Roman" w:hint="eastAsia"/>
                <w:sz w:val="24"/>
              </w:rPr>
              <w:t>，为生产用房。同时，根据资中县公民镇人民政府出具的《证明》可知，本项目用地为工业用地，不占用基本农田，符合城镇规划，同意本项目建设。</w:t>
            </w:r>
          </w:p>
          <w:p w:rsidR="009C5718" w:rsidRDefault="009C5718" w:rsidP="009C5718">
            <w:pPr>
              <w:widowControl/>
              <w:spacing w:line="360" w:lineRule="auto"/>
              <w:ind w:firstLineChars="250" w:firstLine="600"/>
              <w:jc w:val="left"/>
              <w:rPr>
                <w:rFonts w:ascii="Times New Roman" w:eastAsia="宋体" w:hAnsi="Times New Roman" w:cs="Times New Roman"/>
                <w:sz w:val="24"/>
              </w:rPr>
            </w:pPr>
            <w:r w:rsidRPr="009C5718">
              <w:rPr>
                <w:rFonts w:ascii="Times New Roman" w:eastAsia="宋体" w:hAnsi="Times New Roman" w:cs="Times New Roman" w:hint="eastAsia"/>
                <w:sz w:val="24"/>
              </w:rPr>
              <w:t>因此，本项目用地合法。</w:t>
            </w:r>
          </w:p>
          <w:p w:rsidR="004F44CB" w:rsidRDefault="009C5718" w:rsidP="001108B7">
            <w:pPr>
              <w:spacing w:line="360" w:lineRule="auto"/>
              <w:ind w:firstLineChars="196" w:firstLine="470"/>
              <w:contextualSpacing/>
              <w:rPr>
                <w:rFonts w:ascii="Times New Roman" w:eastAsia="宋体" w:hAnsi="Times New Roman" w:cs="Times New Roman"/>
                <w:sz w:val="24"/>
              </w:rPr>
            </w:pPr>
            <w:r w:rsidRPr="009C5718">
              <w:rPr>
                <w:rFonts w:ascii="Times New Roman" w:eastAsia="宋体" w:hAnsi="Times New Roman" w:cs="Times New Roman"/>
                <w:sz w:val="24"/>
              </w:rPr>
              <w:t>根据现场调查可知：项目北侧</w:t>
            </w:r>
            <w:r w:rsidRPr="009C5718">
              <w:rPr>
                <w:rFonts w:ascii="Times New Roman" w:eastAsia="宋体" w:hAnsi="Times New Roman" w:cs="Times New Roman" w:hint="eastAsia"/>
                <w:sz w:val="24"/>
              </w:rPr>
              <w:t>30</w:t>
            </w:r>
            <w:r w:rsidRPr="009C5718">
              <w:rPr>
                <w:rFonts w:ascii="Times New Roman" w:eastAsia="宋体" w:hAnsi="Times New Roman" w:cs="Times New Roman"/>
                <w:sz w:val="24"/>
              </w:rPr>
              <w:t>m</w:t>
            </w:r>
            <w:r w:rsidRPr="009C5718">
              <w:rPr>
                <w:rFonts w:ascii="Times New Roman" w:eastAsia="宋体" w:hAnsi="Times New Roman" w:cs="Times New Roman" w:hint="eastAsia"/>
                <w:sz w:val="24"/>
              </w:rPr>
              <w:t>为报废汽车拆解中心，</w:t>
            </w:r>
            <w:r w:rsidRPr="009C5718">
              <w:rPr>
                <w:rFonts w:ascii="Times New Roman" w:eastAsia="宋体" w:hAnsi="Times New Roman" w:cs="Times New Roman" w:hint="eastAsia"/>
                <w:sz w:val="24"/>
              </w:rPr>
              <w:t>150m</w:t>
            </w:r>
            <w:r w:rsidRPr="009C5718">
              <w:rPr>
                <w:rFonts w:ascii="Times New Roman" w:eastAsia="宋体" w:hAnsi="Times New Roman" w:cs="Times New Roman" w:hint="eastAsia"/>
                <w:sz w:val="24"/>
              </w:rPr>
              <w:t>处为住户（</w:t>
            </w:r>
            <w:r w:rsidRPr="009C5718">
              <w:rPr>
                <w:rFonts w:ascii="Times New Roman" w:eastAsia="宋体" w:hAnsi="Times New Roman" w:cs="Times New Roman" w:hint="eastAsia"/>
                <w:sz w:val="24"/>
              </w:rPr>
              <w:t>1</w:t>
            </w:r>
            <w:r w:rsidRPr="009C5718">
              <w:rPr>
                <w:rFonts w:ascii="Times New Roman" w:eastAsia="宋体" w:hAnsi="Times New Roman" w:cs="Times New Roman" w:hint="eastAsia"/>
                <w:sz w:val="24"/>
              </w:rPr>
              <w:t>户，</w:t>
            </w:r>
            <w:r w:rsidRPr="009C5718">
              <w:rPr>
                <w:rFonts w:ascii="Times New Roman" w:eastAsia="宋体" w:hAnsi="Times New Roman" w:cs="Times New Roman" w:hint="eastAsia"/>
                <w:sz w:val="24"/>
              </w:rPr>
              <w:t>3</w:t>
            </w:r>
            <w:r w:rsidRPr="009C5718">
              <w:rPr>
                <w:rFonts w:ascii="Times New Roman" w:eastAsia="宋体" w:hAnsi="Times New Roman" w:cs="Times New Roman" w:hint="eastAsia"/>
                <w:sz w:val="24"/>
              </w:rPr>
              <w:t>人）</w:t>
            </w:r>
            <w:r w:rsidRPr="009C5718">
              <w:rPr>
                <w:rFonts w:ascii="Times New Roman" w:eastAsia="宋体" w:hAnsi="Times New Roman" w:cs="Times New Roman"/>
                <w:sz w:val="24"/>
              </w:rPr>
              <w:t>；东</w:t>
            </w:r>
            <w:r w:rsidRPr="009C5718">
              <w:rPr>
                <w:rFonts w:ascii="Times New Roman" w:eastAsia="宋体" w:hAnsi="Times New Roman" w:cs="Times New Roman" w:hint="eastAsia"/>
                <w:sz w:val="24"/>
              </w:rPr>
              <w:t>北</w:t>
            </w:r>
            <w:r w:rsidRPr="009C5718">
              <w:rPr>
                <w:rFonts w:ascii="Times New Roman" w:eastAsia="宋体" w:hAnsi="Times New Roman" w:cs="Times New Roman"/>
                <w:sz w:val="24"/>
              </w:rPr>
              <w:t>侧</w:t>
            </w:r>
            <w:r w:rsidRPr="009C5718">
              <w:rPr>
                <w:rFonts w:ascii="Times New Roman" w:eastAsia="宋体" w:hAnsi="Times New Roman" w:cs="Times New Roman" w:hint="eastAsia"/>
                <w:sz w:val="24"/>
              </w:rPr>
              <w:t>30</w:t>
            </w:r>
            <w:r w:rsidRPr="009C5718">
              <w:rPr>
                <w:rFonts w:ascii="Times New Roman" w:eastAsia="宋体" w:hAnsi="Times New Roman" w:cs="Times New Roman"/>
                <w:sz w:val="24"/>
              </w:rPr>
              <w:t>m</w:t>
            </w:r>
            <w:r w:rsidRPr="009C5718">
              <w:rPr>
                <w:rFonts w:ascii="Times New Roman" w:eastAsia="宋体" w:hAnsi="Times New Roman" w:cs="Times New Roman" w:hint="eastAsia"/>
                <w:sz w:val="24"/>
              </w:rPr>
              <w:t>为闲置办公楼，</w:t>
            </w:r>
            <w:r w:rsidRPr="009C5718">
              <w:rPr>
                <w:rFonts w:ascii="Times New Roman" w:eastAsia="宋体" w:hAnsi="Times New Roman" w:cs="Times New Roman" w:hint="eastAsia"/>
                <w:sz w:val="24"/>
              </w:rPr>
              <w:t>170m</w:t>
            </w:r>
            <w:r w:rsidRPr="009C5718">
              <w:rPr>
                <w:rFonts w:ascii="Times New Roman" w:eastAsia="宋体" w:hAnsi="Times New Roman" w:cs="Times New Roman" w:hint="eastAsia"/>
                <w:sz w:val="24"/>
              </w:rPr>
              <w:t>为住户（</w:t>
            </w:r>
            <w:r w:rsidRPr="009C5718">
              <w:rPr>
                <w:rFonts w:ascii="Times New Roman" w:eastAsia="宋体" w:hAnsi="Times New Roman" w:cs="Times New Roman" w:hint="eastAsia"/>
                <w:sz w:val="24"/>
              </w:rPr>
              <w:t>200m</w:t>
            </w:r>
            <w:r w:rsidRPr="009C5718">
              <w:rPr>
                <w:rFonts w:ascii="Times New Roman" w:eastAsia="宋体" w:hAnsi="Times New Roman" w:cs="Times New Roman" w:hint="eastAsia"/>
                <w:sz w:val="24"/>
              </w:rPr>
              <w:t>范围内有</w:t>
            </w:r>
            <w:r w:rsidRPr="009C5718">
              <w:rPr>
                <w:rFonts w:ascii="Times New Roman" w:eastAsia="宋体" w:hAnsi="Times New Roman" w:cs="Times New Roman" w:hint="eastAsia"/>
                <w:sz w:val="24"/>
              </w:rPr>
              <w:t>2</w:t>
            </w:r>
            <w:r w:rsidRPr="009C5718">
              <w:rPr>
                <w:rFonts w:ascii="Times New Roman" w:eastAsia="宋体" w:hAnsi="Times New Roman" w:cs="Times New Roman" w:hint="eastAsia"/>
                <w:sz w:val="24"/>
              </w:rPr>
              <w:t>户，</w:t>
            </w:r>
            <w:r w:rsidRPr="009C5718">
              <w:rPr>
                <w:rFonts w:ascii="Times New Roman" w:eastAsia="宋体" w:hAnsi="Times New Roman" w:cs="Times New Roman" w:hint="eastAsia"/>
                <w:sz w:val="24"/>
              </w:rPr>
              <w:t>6</w:t>
            </w:r>
            <w:r w:rsidRPr="009C5718">
              <w:rPr>
                <w:rFonts w:ascii="Times New Roman" w:eastAsia="宋体" w:hAnsi="Times New Roman" w:cs="Times New Roman" w:hint="eastAsia"/>
                <w:sz w:val="24"/>
              </w:rPr>
              <w:t>人）</w:t>
            </w:r>
            <w:r w:rsidRPr="009C5718">
              <w:rPr>
                <w:rFonts w:ascii="Times New Roman" w:eastAsia="宋体" w:hAnsi="Times New Roman" w:cs="Times New Roman"/>
                <w:sz w:val="24"/>
              </w:rPr>
              <w:t>；东侧</w:t>
            </w:r>
            <w:r w:rsidRPr="009C5718">
              <w:rPr>
                <w:rFonts w:ascii="Times New Roman" w:eastAsia="宋体" w:hAnsi="Times New Roman" w:cs="Times New Roman" w:hint="eastAsia"/>
                <w:sz w:val="24"/>
              </w:rPr>
              <w:t>110</w:t>
            </w:r>
            <w:r w:rsidRPr="009C5718">
              <w:rPr>
                <w:rFonts w:ascii="Times New Roman" w:eastAsia="宋体" w:hAnsi="Times New Roman" w:cs="Times New Roman"/>
                <w:sz w:val="24"/>
              </w:rPr>
              <w:t>m</w:t>
            </w:r>
            <w:r w:rsidRPr="009C5718">
              <w:rPr>
                <w:rFonts w:ascii="Times New Roman" w:eastAsia="宋体" w:hAnsi="Times New Roman" w:cs="Times New Roman"/>
                <w:sz w:val="24"/>
              </w:rPr>
              <w:t>有住户（</w:t>
            </w:r>
            <w:r w:rsidRPr="009C5718">
              <w:rPr>
                <w:rFonts w:ascii="Times New Roman" w:eastAsia="宋体" w:hAnsi="Times New Roman" w:cs="Times New Roman" w:hint="eastAsia"/>
                <w:sz w:val="24"/>
              </w:rPr>
              <w:t>1</w:t>
            </w:r>
            <w:r w:rsidRPr="009C5718">
              <w:rPr>
                <w:rFonts w:ascii="Times New Roman" w:eastAsia="宋体" w:hAnsi="Times New Roman" w:cs="Times New Roman"/>
                <w:sz w:val="24"/>
              </w:rPr>
              <w:t>户，</w:t>
            </w:r>
            <w:r w:rsidRPr="009C5718">
              <w:rPr>
                <w:rFonts w:ascii="Times New Roman" w:eastAsia="宋体" w:hAnsi="Times New Roman" w:cs="Times New Roman" w:hint="eastAsia"/>
                <w:sz w:val="24"/>
              </w:rPr>
              <w:t>3</w:t>
            </w:r>
            <w:r w:rsidRPr="009C5718">
              <w:rPr>
                <w:rFonts w:ascii="Times New Roman" w:eastAsia="宋体" w:hAnsi="Times New Roman" w:cs="Times New Roman"/>
                <w:sz w:val="24"/>
              </w:rPr>
              <w:t>人）</w:t>
            </w:r>
            <w:r w:rsidRPr="009C5718">
              <w:rPr>
                <w:rFonts w:ascii="Times New Roman" w:eastAsia="宋体" w:hAnsi="Times New Roman" w:cs="Times New Roman" w:hint="eastAsia"/>
                <w:sz w:val="24"/>
              </w:rPr>
              <w:t>，</w:t>
            </w:r>
            <w:r w:rsidRPr="009C5718">
              <w:rPr>
                <w:rFonts w:ascii="Times New Roman" w:eastAsia="宋体" w:hAnsi="Times New Roman" w:cs="Times New Roman" w:hint="eastAsia"/>
                <w:sz w:val="24"/>
              </w:rPr>
              <w:t>300m</w:t>
            </w:r>
            <w:r w:rsidRPr="009C5718">
              <w:rPr>
                <w:rFonts w:ascii="Times New Roman" w:eastAsia="宋体" w:hAnsi="Times New Roman" w:cs="Times New Roman" w:hint="eastAsia"/>
                <w:sz w:val="24"/>
              </w:rPr>
              <w:t>为资中永辉生态农业有限公司养殖场</w:t>
            </w:r>
            <w:r w:rsidRPr="009C5718">
              <w:rPr>
                <w:rFonts w:ascii="Times New Roman" w:eastAsia="宋体" w:hAnsi="Times New Roman" w:cs="Times New Roman"/>
                <w:sz w:val="24"/>
              </w:rPr>
              <w:t>；</w:t>
            </w:r>
            <w:r w:rsidRPr="009C5718">
              <w:rPr>
                <w:rFonts w:ascii="Times New Roman" w:eastAsia="宋体" w:hAnsi="Times New Roman" w:cs="Times New Roman" w:hint="eastAsia"/>
                <w:sz w:val="24"/>
              </w:rPr>
              <w:t>东南侧</w:t>
            </w:r>
            <w:r w:rsidRPr="009C5718">
              <w:rPr>
                <w:rFonts w:ascii="Times New Roman" w:eastAsia="宋体" w:hAnsi="Times New Roman" w:cs="Times New Roman" w:hint="eastAsia"/>
                <w:sz w:val="24"/>
              </w:rPr>
              <w:t>130m</w:t>
            </w:r>
            <w:r w:rsidRPr="009C5718">
              <w:rPr>
                <w:rFonts w:ascii="Times New Roman" w:eastAsia="宋体" w:hAnsi="Times New Roman" w:cs="Times New Roman" w:hint="eastAsia"/>
                <w:sz w:val="24"/>
              </w:rPr>
              <w:t>为打靶场；</w:t>
            </w:r>
            <w:r w:rsidRPr="009C5718">
              <w:rPr>
                <w:rFonts w:ascii="Times New Roman" w:eastAsia="宋体" w:hAnsi="Times New Roman" w:cs="Times New Roman"/>
                <w:sz w:val="24"/>
              </w:rPr>
              <w:t>南</w:t>
            </w:r>
            <w:r w:rsidRPr="009C5718">
              <w:rPr>
                <w:rFonts w:ascii="Times New Roman" w:eastAsia="宋体" w:hAnsi="Times New Roman" w:cs="Times New Roman" w:hint="eastAsia"/>
                <w:sz w:val="24"/>
              </w:rPr>
              <w:t>侧</w:t>
            </w:r>
            <w:r w:rsidRPr="009C5718">
              <w:rPr>
                <w:rFonts w:ascii="Times New Roman" w:eastAsia="宋体" w:hAnsi="Times New Roman" w:cs="Times New Roman"/>
                <w:sz w:val="24"/>
              </w:rPr>
              <w:t>10m</w:t>
            </w:r>
            <w:r w:rsidRPr="009C5718">
              <w:rPr>
                <w:rFonts w:ascii="Times New Roman" w:eastAsia="宋体" w:hAnsi="Times New Roman" w:cs="Times New Roman"/>
                <w:sz w:val="24"/>
              </w:rPr>
              <w:t>处</w:t>
            </w:r>
            <w:r w:rsidRPr="009C5718">
              <w:rPr>
                <w:rFonts w:ascii="Times New Roman" w:eastAsia="宋体" w:hAnsi="Times New Roman" w:cs="Times New Roman" w:hint="eastAsia"/>
                <w:sz w:val="24"/>
              </w:rPr>
              <w:t>为</w:t>
            </w:r>
            <w:r w:rsidRPr="009C5718">
              <w:rPr>
                <w:rFonts w:ascii="Times New Roman" w:eastAsia="宋体" w:hAnsi="Times New Roman" w:cs="Times New Roman"/>
                <w:sz w:val="24"/>
              </w:rPr>
              <w:t>兰氏家具厂</w:t>
            </w:r>
            <w:r w:rsidRPr="009C5718">
              <w:rPr>
                <w:rFonts w:ascii="Times New Roman" w:eastAsia="宋体" w:hAnsi="Times New Roman" w:cs="Times New Roman" w:hint="eastAsia"/>
                <w:sz w:val="24"/>
              </w:rPr>
              <w:t>，</w:t>
            </w:r>
            <w:r w:rsidRPr="009C5718">
              <w:rPr>
                <w:rFonts w:ascii="Times New Roman" w:eastAsia="宋体" w:hAnsi="Times New Roman" w:cs="Times New Roman" w:hint="eastAsia"/>
                <w:sz w:val="24"/>
              </w:rPr>
              <w:t>190m</w:t>
            </w:r>
            <w:r w:rsidRPr="009C5718">
              <w:rPr>
                <w:rFonts w:ascii="Times New Roman" w:eastAsia="宋体" w:hAnsi="Times New Roman" w:cs="Times New Roman" w:hint="eastAsia"/>
                <w:sz w:val="24"/>
              </w:rPr>
              <w:t>有住户（</w:t>
            </w:r>
            <w:r w:rsidRPr="009C5718">
              <w:rPr>
                <w:rFonts w:ascii="Times New Roman" w:eastAsia="宋体" w:hAnsi="Times New Roman" w:cs="Times New Roman" w:hint="eastAsia"/>
                <w:sz w:val="24"/>
              </w:rPr>
              <w:t>200m</w:t>
            </w:r>
            <w:r w:rsidRPr="009C5718">
              <w:rPr>
                <w:rFonts w:ascii="Times New Roman" w:eastAsia="宋体" w:hAnsi="Times New Roman" w:cs="Times New Roman" w:hint="eastAsia"/>
                <w:sz w:val="24"/>
              </w:rPr>
              <w:t>范围内有</w:t>
            </w:r>
            <w:r w:rsidRPr="009C5718">
              <w:rPr>
                <w:rFonts w:ascii="Times New Roman" w:eastAsia="宋体" w:hAnsi="Times New Roman" w:cs="Times New Roman" w:hint="eastAsia"/>
                <w:sz w:val="24"/>
              </w:rPr>
              <w:t>3</w:t>
            </w:r>
            <w:r w:rsidRPr="009C5718">
              <w:rPr>
                <w:rFonts w:ascii="Times New Roman" w:eastAsia="宋体" w:hAnsi="Times New Roman" w:cs="Times New Roman" w:hint="eastAsia"/>
                <w:sz w:val="24"/>
              </w:rPr>
              <w:t>户，</w:t>
            </w:r>
            <w:r w:rsidRPr="009C5718">
              <w:rPr>
                <w:rFonts w:ascii="Times New Roman" w:eastAsia="宋体" w:hAnsi="Times New Roman" w:cs="Times New Roman" w:hint="eastAsia"/>
                <w:sz w:val="24"/>
              </w:rPr>
              <w:t>9</w:t>
            </w:r>
            <w:r w:rsidRPr="009C5718">
              <w:rPr>
                <w:rFonts w:ascii="Times New Roman" w:eastAsia="宋体" w:hAnsi="Times New Roman" w:cs="Times New Roman" w:hint="eastAsia"/>
                <w:sz w:val="24"/>
              </w:rPr>
              <w:t>人）；西南侧</w:t>
            </w:r>
            <w:r w:rsidRPr="009C5718">
              <w:rPr>
                <w:rFonts w:ascii="Times New Roman" w:eastAsia="宋体" w:hAnsi="Times New Roman" w:cs="Times New Roman" w:hint="eastAsia"/>
                <w:sz w:val="24"/>
              </w:rPr>
              <w:t>60m</w:t>
            </w:r>
            <w:r w:rsidRPr="009C5718">
              <w:rPr>
                <w:rFonts w:ascii="Times New Roman" w:eastAsia="宋体" w:hAnsi="Times New Roman" w:cs="Times New Roman" w:hint="eastAsia"/>
                <w:sz w:val="24"/>
              </w:rPr>
              <w:t>有住户（</w:t>
            </w:r>
            <w:r w:rsidRPr="009C5718">
              <w:rPr>
                <w:rFonts w:ascii="Times New Roman" w:eastAsia="宋体" w:hAnsi="Times New Roman" w:cs="Times New Roman" w:hint="eastAsia"/>
                <w:sz w:val="24"/>
              </w:rPr>
              <w:t>200m</w:t>
            </w:r>
            <w:r w:rsidRPr="009C5718">
              <w:rPr>
                <w:rFonts w:ascii="Times New Roman" w:eastAsia="宋体" w:hAnsi="Times New Roman" w:cs="Times New Roman" w:hint="eastAsia"/>
                <w:sz w:val="24"/>
              </w:rPr>
              <w:t>范围内有</w:t>
            </w:r>
            <w:r w:rsidRPr="009C5718">
              <w:rPr>
                <w:rFonts w:ascii="Times New Roman" w:eastAsia="宋体" w:hAnsi="Times New Roman" w:cs="Times New Roman" w:hint="eastAsia"/>
                <w:sz w:val="24"/>
              </w:rPr>
              <w:t>8</w:t>
            </w:r>
            <w:r w:rsidRPr="009C5718">
              <w:rPr>
                <w:rFonts w:ascii="Times New Roman" w:eastAsia="宋体" w:hAnsi="Times New Roman" w:cs="Times New Roman" w:hint="eastAsia"/>
                <w:sz w:val="24"/>
              </w:rPr>
              <w:t>户，</w:t>
            </w:r>
            <w:r w:rsidRPr="009C5718">
              <w:rPr>
                <w:rFonts w:ascii="Times New Roman" w:eastAsia="宋体" w:hAnsi="Times New Roman" w:cs="Times New Roman" w:hint="eastAsia"/>
                <w:sz w:val="24"/>
              </w:rPr>
              <w:t>24</w:t>
            </w:r>
            <w:r w:rsidRPr="009C5718">
              <w:rPr>
                <w:rFonts w:ascii="Times New Roman" w:eastAsia="宋体" w:hAnsi="Times New Roman" w:cs="Times New Roman" w:hint="eastAsia"/>
                <w:sz w:val="24"/>
              </w:rPr>
              <w:t>人），</w:t>
            </w:r>
            <w:r w:rsidRPr="009C5718">
              <w:rPr>
                <w:rFonts w:ascii="Times New Roman" w:eastAsia="宋体" w:hAnsi="Times New Roman" w:cs="Times New Roman" w:hint="eastAsia"/>
                <w:sz w:val="24"/>
              </w:rPr>
              <w:t>80m</w:t>
            </w:r>
            <w:r w:rsidRPr="009C5718">
              <w:rPr>
                <w:rFonts w:ascii="Times New Roman" w:eastAsia="宋体" w:hAnsi="Times New Roman" w:cs="Times New Roman" w:hint="eastAsia"/>
                <w:sz w:val="24"/>
              </w:rPr>
              <w:t>处有住户（</w:t>
            </w:r>
            <w:r w:rsidRPr="009C5718">
              <w:rPr>
                <w:rFonts w:ascii="Times New Roman" w:eastAsia="宋体" w:hAnsi="Times New Roman" w:cs="Times New Roman" w:hint="eastAsia"/>
                <w:sz w:val="24"/>
              </w:rPr>
              <w:t>200m</w:t>
            </w:r>
            <w:r w:rsidRPr="009C5718">
              <w:rPr>
                <w:rFonts w:ascii="Times New Roman" w:eastAsia="宋体" w:hAnsi="Times New Roman" w:cs="Times New Roman" w:hint="eastAsia"/>
                <w:sz w:val="24"/>
              </w:rPr>
              <w:t>范围内有</w:t>
            </w:r>
            <w:r w:rsidRPr="009C5718">
              <w:rPr>
                <w:rFonts w:ascii="Times New Roman" w:eastAsia="宋体" w:hAnsi="Times New Roman" w:cs="Times New Roman" w:hint="eastAsia"/>
                <w:sz w:val="24"/>
              </w:rPr>
              <w:t>6</w:t>
            </w:r>
            <w:r w:rsidRPr="009C5718">
              <w:rPr>
                <w:rFonts w:ascii="Times New Roman" w:eastAsia="宋体" w:hAnsi="Times New Roman" w:cs="Times New Roman" w:hint="eastAsia"/>
                <w:sz w:val="24"/>
              </w:rPr>
              <w:t>户，</w:t>
            </w:r>
            <w:r w:rsidRPr="009C5718">
              <w:rPr>
                <w:rFonts w:ascii="Times New Roman" w:eastAsia="宋体" w:hAnsi="Times New Roman" w:cs="Times New Roman" w:hint="eastAsia"/>
                <w:sz w:val="24"/>
              </w:rPr>
              <w:t>18</w:t>
            </w:r>
            <w:r w:rsidRPr="009C5718">
              <w:rPr>
                <w:rFonts w:ascii="Times New Roman" w:eastAsia="宋体" w:hAnsi="Times New Roman" w:cs="Times New Roman" w:hint="eastAsia"/>
                <w:sz w:val="24"/>
              </w:rPr>
              <w:t>人）；西侧</w:t>
            </w:r>
            <w:r w:rsidRPr="009C5718">
              <w:rPr>
                <w:rFonts w:ascii="Times New Roman" w:eastAsia="宋体" w:hAnsi="Times New Roman" w:cs="Times New Roman" w:hint="eastAsia"/>
                <w:sz w:val="24"/>
              </w:rPr>
              <w:t>60m</w:t>
            </w:r>
            <w:r w:rsidRPr="009C5718">
              <w:rPr>
                <w:rFonts w:ascii="Times New Roman" w:eastAsia="宋体" w:hAnsi="Times New Roman" w:cs="Times New Roman" w:hint="eastAsia"/>
                <w:sz w:val="24"/>
              </w:rPr>
              <w:t>为资中菜源酿造食品有限公司；项目生产车间南侧紧邻为德诺轻钢科技，办公楼东侧紧邻为石材加工厂。</w:t>
            </w:r>
            <w:r w:rsidRPr="009C5718">
              <w:rPr>
                <w:rFonts w:ascii="Times New Roman" w:eastAsia="宋体" w:hAnsi="Times New Roman" w:cs="Times New Roman"/>
                <w:sz w:val="24"/>
              </w:rPr>
              <w:t>本项目所在地表水为</w:t>
            </w:r>
            <w:r w:rsidRPr="009C5718">
              <w:rPr>
                <w:rFonts w:ascii="Times New Roman" w:eastAsia="宋体" w:hAnsi="Times New Roman" w:cs="Times New Roman" w:hint="eastAsia"/>
                <w:sz w:val="24"/>
              </w:rPr>
              <w:t>北</w:t>
            </w:r>
            <w:r w:rsidRPr="009C5718">
              <w:rPr>
                <w:rFonts w:ascii="Times New Roman" w:eastAsia="宋体" w:hAnsi="Times New Roman" w:cs="Times New Roman"/>
                <w:sz w:val="24"/>
              </w:rPr>
              <w:t>侧</w:t>
            </w:r>
            <w:r w:rsidRPr="009C5718">
              <w:rPr>
                <w:rFonts w:ascii="Times New Roman" w:eastAsia="宋体" w:hAnsi="Times New Roman" w:cs="Times New Roman" w:hint="eastAsia"/>
                <w:sz w:val="24"/>
              </w:rPr>
              <w:t>100</w:t>
            </w:r>
            <w:r w:rsidRPr="009C5718">
              <w:rPr>
                <w:rFonts w:ascii="Times New Roman" w:eastAsia="宋体" w:hAnsi="Times New Roman" w:cs="Times New Roman"/>
                <w:sz w:val="24"/>
              </w:rPr>
              <w:t>m</w:t>
            </w:r>
            <w:r w:rsidRPr="009C5718">
              <w:rPr>
                <w:rFonts w:ascii="Times New Roman" w:eastAsia="宋体" w:hAnsi="Times New Roman" w:cs="Times New Roman"/>
                <w:sz w:val="24"/>
              </w:rPr>
              <w:t>为</w:t>
            </w:r>
            <w:r w:rsidRPr="009C5718">
              <w:rPr>
                <w:rFonts w:ascii="Times New Roman" w:eastAsia="宋体" w:hAnsi="Times New Roman" w:cs="Times New Roman" w:hint="eastAsia"/>
                <w:sz w:val="24"/>
              </w:rPr>
              <w:t>穿山洞溪</w:t>
            </w:r>
            <w:r w:rsidRPr="009C5718">
              <w:rPr>
                <w:rFonts w:ascii="Times New Roman" w:eastAsia="宋体" w:hAnsi="Times New Roman" w:cs="Times New Roman"/>
                <w:sz w:val="24"/>
              </w:rPr>
              <w:t>，该河段属</w:t>
            </w:r>
            <w:r w:rsidRPr="009C5718">
              <w:rPr>
                <w:rFonts w:ascii="Times New Roman" w:eastAsia="宋体" w:hAnsi="Times New Roman" w:cs="Times New Roman"/>
                <w:sz w:val="24"/>
              </w:rPr>
              <w:t>Ⅲ</w:t>
            </w:r>
            <w:r w:rsidRPr="009C5718">
              <w:rPr>
                <w:rFonts w:ascii="Times New Roman" w:eastAsia="宋体" w:hAnsi="Times New Roman" w:cs="Times New Roman"/>
                <w:sz w:val="24"/>
              </w:rPr>
              <w:t>类水域，主要功能为工业用水、行洪及灌溉。</w:t>
            </w:r>
            <w:r w:rsidR="004F44CB" w:rsidRPr="004F44CB">
              <w:rPr>
                <w:rFonts w:ascii="Times New Roman" w:eastAsia="宋体" w:hAnsi="Times New Roman" w:cs="Times New Roman" w:hint="eastAsia"/>
                <w:sz w:val="24"/>
              </w:rPr>
              <w:t>因此，项目选址合理。</w:t>
            </w:r>
          </w:p>
          <w:p w:rsidR="00FB32BA" w:rsidRPr="00B74534" w:rsidRDefault="004A032C" w:rsidP="004F44CB">
            <w:pPr>
              <w:spacing w:line="360" w:lineRule="auto"/>
              <w:ind w:firstLineChars="196" w:firstLine="472"/>
              <w:contextualSpacing/>
              <w:rPr>
                <w:rFonts w:ascii="Times New Roman" w:hAnsi="Times New Roman" w:cs="Times New Roman"/>
                <w:b/>
                <w:bCs/>
                <w:sz w:val="24"/>
              </w:rPr>
            </w:pPr>
            <w:r w:rsidRPr="00B74534">
              <w:rPr>
                <w:rFonts w:ascii="Times New Roman" w:hAnsi="Times New Roman" w:cs="Times New Roman"/>
                <w:b/>
                <w:bCs/>
                <w:sz w:val="24"/>
              </w:rPr>
              <w:t>3</w:t>
            </w:r>
            <w:r w:rsidRPr="00B74534">
              <w:rPr>
                <w:rFonts w:ascii="Times New Roman" w:hAnsi="Times New Roman" w:cs="Times New Roman"/>
                <w:b/>
                <w:bCs/>
                <w:sz w:val="24"/>
              </w:rPr>
              <w:t>、区域环境质量</w:t>
            </w:r>
          </w:p>
          <w:p w:rsidR="0099125B" w:rsidRPr="0099125B" w:rsidRDefault="0099125B" w:rsidP="0099125B">
            <w:pPr>
              <w:spacing w:line="360" w:lineRule="auto"/>
              <w:ind w:firstLineChars="196" w:firstLine="470"/>
              <w:contextualSpacing/>
              <w:rPr>
                <w:rFonts w:ascii="Times New Roman" w:hAnsi="Times New Roman" w:cs="Times New Roman"/>
                <w:sz w:val="24"/>
              </w:rPr>
            </w:pPr>
            <w:r w:rsidRPr="0099125B">
              <w:rPr>
                <w:rFonts w:ascii="Times New Roman" w:hAnsi="Times New Roman" w:cs="Times New Roman" w:hint="eastAsia"/>
                <w:sz w:val="24"/>
              </w:rPr>
              <w:t>保证项目所在地环境质量不因本项目的建设、运营而降低，主要环境保护要素为</w:t>
            </w:r>
            <w:r w:rsidRPr="0099125B">
              <w:rPr>
                <w:rFonts w:ascii="Times New Roman" w:hAnsi="Times New Roman" w:cs="Times New Roman" w:hint="eastAsia"/>
                <w:sz w:val="24"/>
              </w:rPr>
              <w:lastRenderedPageBreak/>
              <w:t>区域大气、噪声、地表水环境。</w:t>
            </w:r>
          </w:p>
          <w:p w:rsidR="0099125B" w:rsidRPr="0099125B" w:rsidRDefault="0099125B" w:rsidP="0099125B">
            <w:pPr>
              <w:spacing w:line="360" w:lineRule="auto"/>
              <w:ind w:firstLineChars="196" w:firstLine="470"/>
              <w:contextualSpacing/>
              <w:rPr>
                <w:rFonts w:ascii="Times New Roman" w:hAnsi="Times New Roman" w:cs="Times New Roman"/>
                <w:sz w:val="24"/>
              </w:rPr>
            </w:pPr>
            <w:r w:rsidRPr="0099125B">
              <w:rPr>
                <w:rFonts w:ascii="Times New Roman" w:hAnsi="Times New Roman" w:cs="Times New Roman" w:hint="eastAsia"/>
                <w:sz w:val="24"/>
              </w:rPr>
              <w:t>①地表水环境质量执行《地表水环境质量标准》（</w:t>
            </w:r>
            <w:r w:rsidRPr="0099125B">
              <w:rPr>
                <w:rFonts w:ascii="Times New Roman" w:hAnsi="Times New Roman" w:cs="Times New Roman" w:hint="eastAsia"/>
                <w:sz w:val="24"/>
              </w:rPr>
              <w:t>GB3838</w:t>
            </w:r>
            <w:r w:rsidRPr="0099125B">
              <w:rPr>
                <w:rFonts w:ascii="Times New Roman" w:hAnsi="Times New Roman" w:cs="Times New Roman" w:hint="eastAsia"/>
                <w:sz w:val="24"/>
              </w:rPr>
              <w:t>—</w:t>
            </w:r>
            <w:r w:rsidRPr="0099125B">
              <w:rPr>
                <w:rFonts w:ascii="Times New Roman" w:hAnsi="Times New Roman" w:cs="Times New Roman" w:hint="eastAsia"/>
                <w:sz w:val="24"/>
              </w:rPr>
              <w:t>2002</w:t>
            </w:r>
            <w:r w:rsidRPr="0099125B">
              <w:rPr>
                <w:rFonts w:ascii="Times New Roman" w:hAnsi="Times New Roman" w:cs="Times New Roman" w:hint="eastAsia"/>
                <w:sz w:val="24"/>
              </w:rPr>
              <w:t>）中Ⅲ类标准；</w:t>
            </w:r>
          </w:p>
          <w:p w:rsidR="0099125B" w:rsidRPr="0099125B" w:rsidRDefault="0099125B" w:rsidP="0099125B">
            <w:pPr>
              <w:spacing w:line="360" w:lineRule="auto"/>
              <w:ind w:firstLineChars="196" w:firstLine="470"/>
              <w:contextualSpacing/>
              <w:rPr>
                <w:rFonts w:ascii="Times New Roman" w:hAnsi="Times New Roman" w:cs="Times New Roman"/>
                <w:sz w:val="24"/>
              </w:rPr>
            </w:pPr>
            <w:r w:rsidRPr="0099125B">
              <w:rPr>
                <w:rFonts w:ascii="Times New Roman" w:hAnsi="Times New Roman" w:cs="Times New Roman" w:hint="eastAsia"/>
                <w:sz w:val="24"/>
              </w:rPr>
              <w:t>②项目区域环境空气质量执行《环境空气质量标准》（</w:t>
            </w:r>
            <w:r w:rsidRPr="0099125B">
              <w:rPr>
                <w:rFonts w:ascii="Times New Roman" w:hAnsi="Times New Roman" w:cs="Times New Roman" w:hint="eastAsia"/>
                <w:sz w:val="24"/>
              </w:rPr>
              <w:t>GB3095</w:t>
            </w:r>
            <w:r w:rsidRPr="0099125B">
              <w:rPr>
                <w:rFonts w:ascii="Times New Roman" w:hAnsi="Times New Roman" w:cs="Times New Roman" w:hint="eastAsia"/>
                <w:sz w:val="24"/>
              </w:rPr>
              <w:t>—</w:t>
            </w:r>
            <w:r w:rsidRPr="0099125B">
              <w:rPr>
                <w:rFonts w:ascii="Times New Roman" w:hAnsi="Times New Roman" w:cs="Times New Roman" w:hint="eastAsia"/>
                <w:sz w:val="24"/>
              </w:rPr>
              <w:t>2012</w:t>
            </w:r>
            <w:r w:rsidRPr="0099125B">
              <w:rPr>
                <w:rFonts w:ascii="Times New Roman" w:hAnsi="Times New Roman" w:cs="Times New Roman" w:hint="eastAsia"/>
                <w:sz w:val="24"/>
              </w:rPr>
              <w:t>）中二级标准；</w:t>
            </w:r>
          </w:p>
          <w:p w:rsidR="00A7453B" w:rsidRDefault="0099125B" w:rsidP="00ED5062">
            <w:pPr>
              <w:spacing w:line="360" w:lineRule="auto"/>
              <w:ind w:firstLineChars="196" w:firstLine="470"/>
              <w:contextualSpacing/>
              <w:rPr>
                <w:rFonts w:ascii="Times New Roman" w:hAnsi="Times New Roman" w:cs="Times New Roman"/>
                <w:sz w:val="24"/>
              </w:rPr>
            </w:pPr>
            <w:r w:rsidRPr="0099125B">
              <w:rPr>
                <w:rFonts w:ascii="Times New Roman" w:hAnsi="Times New Roman" w:cs="Times New Roman" w:hint="eastAsia"/>
                <w:sz w:val="24"/>
              </w:rPr>
              <w:t>③区域敏感点声环境执行《声环境质量标准》（</w:t>
            </w:r>
            <w:r w:rsidRPr="0099125B">
              <w:rPr>
                <w:rFonts w:ascii="Times New Roman" w:hAnsi="Times New Roman" w:cs="Times New Roman" w:hint="eastAsia"/>
                <w:sz w:val="24"/>
              </w:rPr>
              <w:t>GB3096</w:t>
            </w:r>
            <w:r w:rsidRPr="0099125B">
              <w:rPr>
                <w:rFonts w:ascii="Times New Roman" w:hAnsi="Times New Roman" w:cs="Times New Roman" w:hint="eastAsia"/>
                <w:sz w:val="24"/>
              </w:rPr>
              <w:t>—</w:t>
            </w:r>
            <w:r w:rsidRPr="0099125B">
              <w:rPr>
                <w:rFonts w:ascii="Times New Roman" w:hAnsi="Times New Roman" w:cs="Times New Roman" w:hint="eastAsia"/>
                <w:sz w:val="24"/>
              </w:rPr>
              <w:t>2008</w:t>
            </w:r>
            <w:r w:rsidRPr="0099125B">
              <w:rPr>
                <w:rFonts w:ascii="Times New Roman" w:hAnsi="Times New Roman" w:cs="Times New Roman" w:hint="eastAsia"/>
                <w:sz w:val="24"/>
              </w:rPr>
              <w:t>）</w:t>
            </w:r>
            <w:r w:rsidRPr="0099125B">
              <w:rPr>
                <w:rFonts w:ascii="Times New Roman" w:hAnsi="Times New Roman" w:cs="Times New Roman" w:hint="eastAsia"/>
                <w:sz w:val="24"/>
              </w:rPr>
              <w:t>2</w:t>
            </w:r>
            <w:r w:rsidRPr="0099125B">
              <w:rPr>
                <w:rFonts w:ascii="Times New Roman" w:hAnsi="Times New Roman" w:cs="Times New Roman" w:hint="eastAsia"/>
                <w:sz w:val="24"/>
              </w:rPr>
              <w:t>类标准。</w:t>
            </w:r>
          </w:p>
          <w:p w:rsidR="00FB32BA" w:rsidRPr="00B74534" w:rsidRDefault="004A032C" w:rsidP="002F1D5B">
            <w:pPr>
              <w:pStyle w:val="2"/>
              <w:spacing w:before="0" w:after="0" w:line="360" w:lineRule="auto"/>
              <w:contextualSpacing/>
              <w:outlineLvl w:val="1"/>
              <w:rPr>
                <w:rFonts w:ascii="Times New Roman" w:hAnsi="Times New Roman" w:cs="Times New Roman"/>
                <w:szCs w:val="28"/>
              </w:rPr>
            </w:pPr>
            <w:r w:rsidRPr="00B74534">
              <w:rPr>
                <w:rFonts w:ascii="Times New Roman" w:hAnsi="Times New Roman" w:cs="Times New Roman"/>
                <w:szCs w:val="28"/>
              </w:rPr>
              <w:t>二、项目环评结论</w:t>
            </w:r>
          </w:p>
          <w:p w:rsidR="00FB32BA" w:rsidRPr="007C4470" w:rsidRDefault="003B2EB8" w:rsidP="00A803C8">
            <w:pPr>
              <w:spacing w:line="360" w:lineRule="auto"/>
              <w:ind w:firstLineChars="200" w:firstLine="480"/>
              <w:contextualSpacing/>
              <w:rPr>
                <w:rFonts w:ascii="Times New Roman" w:eastAsia="宋体" w:hAnsi="Times New Roman" w:cs="Times New Roman"/>
                <w:bCs/>
                <w:kern w:val="0"/>
                <w:sz w:val="24"/>
              </w:rPr>
            </w:pPr>
            <w:r w:rsidRPr="003B2EB8">
              <w:rPr>
                <w:rFonts w:ascii="Times New Roman" w:eastAsia="宋体" w:hAnsi="Times New Roman" w:cs="Times New Roman" w:hint="eastAsia"/>
                <w:bCs/>
                <w:kern w:val="0"/>
                <w:sz w:val="24"/>
              </w:rPr>
              <w:t>四川欧固建材有限公司建设的四川欧固建材有限公司扩建项目符合国家相关产业政策，符合区域规划要求，项目的建设对加速当地经济发展，促进和谐社会的构造等都是十分有益的。本项目采取的“三废”及噪声治理措施经济技术可行、措施有效，风险可控，工程实施后不会对区域地表水、大气环境、声学环境产生明显影响，能维持当地环境功能要求。从环境保护角度，该项目的建设是可行的。</w:t>
            </w:r>
          </w:p>
          <w:p w:rsidR="00FB32BA" w:rsidRPr="00B74534" w:rsidRDefault="004A032C" w:rsidP="00A803C8">
            <w:pPr>
              <w:spacing w:line="360" w:lineRule="auto"/>
              <w:contextualSpacing/>
              <w:rPr>
                <w:rFonts w:ascii="Times New Roman" w:eastAsia="宋体" w:hAnsi="Times New Roman" w:cs="Times New Roman"/>
                <w:b/>
                <w:bCs/>
                <w:sz w:val="28"/>
                <w:szCs w:val="28"/>
              </w:rPr>
            </w:pPr>
            <w:r w:rsidRPr="00B74534">
              <w:rPr>
                <w:rFonts w:ascii="Times New Roman" w:eastAsia="宋体" w:hAnsi="Times New Roman" w:cs="Times New Roman"/>
                <w:b/>
                <w:bCs/>
                <w:sz w:val="28"/>
                <w:szCs w:val="28"/>
              </w:rPr>
              <w:t>三、要求及建议</w:t>
            </w:r>
          </w:p>
          <w:p w:rsidR="003E66C5" w:rsidRPr="003E66C5" w:rsidRDefault="003E66C5" w:rsidP="008517C6">
            <w:pPr>
              <w:tabs>
                <w:tab w:val="left" w:pos="72"/>
              </w:tabs>
              <w:spacing w:line="360" w:lineRule="auto"/>
              <w:ind w:firstLineChars="236" w:firstLine="566"/>
              <w:contextualSpacing/>
              <w:rPr>
                <w:rFonts w:ascii="Times New Roman" w:eastAsia="宋体" w:hAnsi="Times New Roman" w:cs="Times New Roman"/>
                <w:sz w:val="24"/>
              </w:rPr>
            </w:pPr>
            <w:r w:rsidRPr="003E66C5">
              <w:rPr>
                <w:rFonts w:ascii="Times New Roman" w:eastAsia="宋体" w:hAnsi="Times New Roman" w:cs="Times New Roman"/>
                <w:sz w:val="24"/>
              </w:rPr>
              <w:t>1</w:t>
            </w:r>
            <w:r w:rsidRPr="003E66C5">
              <w:rPr>
                <w:rFonts w:ascii="Times New Roman" w:eastAsia="宋体" w:hAnsi="Times New Roman" w:cs="Times New Roman"/>
                <w:sz w:val="24"/>
              </w:rPr>
              <w:t>、</w:t>
            </w:r>
            <w:r w:rsidRPr="003E66C5">
              <w:rPr>
                <w:rFonts w:ascii="Times New Roman" w:eastAsia="宋体" w:hAnsi="Times New Roman" w:cs="Times New Roman" w:hint="eastAsia"/>
                <w:sz w:val="24"/>
              </w:rPr>
              <w:t>认真落实环评提出的废气、废水、噪声、固废等治理措施，实现污染物达标排放。</w:t>
            </w:r>
          </w:p>
          <w:p w:rsidR="003E66C5" w:rsidRPr="003E66C5" w:rsidRDefault="003E66C5" w:rsidP="008517C6">
            <w:pPr>
              <w:spacing w:line="360" w:lineRule="auto"/>
              <w:ind w:firstLineChars="236" w:firstLine="566"/>
              <w:contextualSpacing/>
              <w:jc w:val="left"/>
              <w:rPr>
                <w:rFonts w:ascii="Times New Roman" w:eastAsia="宋体" w:hAnsi="Times New Roman" w:cs="Times New Roman"/>
                <w:sz w:val="24"/>
              </w:rPr>
            </w:pPr>
            <w:r w:rsidRPr="003E66C5">
              <w:rPr>
                <w:rFonts w:ascii="Times New Roman" w:eastAsia="宋体" w:hAnsi="Times New Roman" w:cs="Times New Roman"/>
                <w:sz w:val="24"/>
              </w:rPr>
              <w:t>2</w:t>
            </w:r>
            <w:r w:rsidRPr="003E66C5">
              <w:rPr>
                <w:rFonts w:ascii="Times New Roman" w:eastAsia="宋体" w:hAnsi="Times New Roman" w:cs="Times New Roman"/>
                <w:sz w:val="24"/>
              </w:rPr>
              <w:t>、企业须有专人负责环境保护工作，严格实施厂区环境管理，加强处理设备和处置设施的维护管理，确保环境保护设施的正常运转。</w:t>
            </w:r>
          </w:p>
          <w:p w:rsidR="003E66C5" w:rsidRPr="003E66C5" w:rsidRDefault="003E66C5" w:rsidP="00060FE4">
            <w:pPr>
              <w:spacing w:line="360" w:lineRule="auto"/>
              <w:ind w:firstLineChars="236" w:firstLine="566"/>
              <w:contextualSpacing/>
              <w:jc w:val="left"/>
              <w:rPr>
                <w:rFonts w:ascii="Times New Roman" w:eastAsia="宋体" w:hAnsi="Times New Roman" w:cs="Times New Roman"/>
                <w:sz w:val="24"/>
              </w:rPr>
            </w:pPr>
            <w:r w:rsidRPr="003E66C5">
              <w:rPr>
                <w:rFonts w:ascii="Times New Roman" w:eastAsia="宋体" w:hAnsi="Times New Roman" w:cs="Times New Roman" w:hint="eastAsia"/>
                <w:sz w:val="24"/>
              </w:rPr>
              <w:t>3</w:t>
            </w:r>
            <w:r w:rsidRPr="003E66C5">
              <w:rPr>
                <w:rFonts w:ascii="Times New Roman" w:eastAsia="宋体" w:hAnsi="Times New Roman" w:cs="Times New Roman" w:hint="eastAsia"/>
                <w:sz w:val="24"/>
              </w:rPr>
              <w:t>、</w:t>
            </w:r>
            <w:r w:rsidRPr="003E66C5">
              <w:rPr>
                <w:rFonts w:ascii="Times New Roman" w:eastAsia="宋体" w:hAnsi="Times New Roman" w:cs="Times New Roman"/>
                <w:sz w:val="24"/>
              </w:rPr>
              <w:t>关心并积极听取受环境影响的附近单位的反映，接受当地环境保护部门的监督和管理。</w:t>
            </w:r>
          </w:p>
          <w:p w:rsidR="00FB32BA" w:rsidRPr="00B74534" w:rsidRDefault="004A032C" w:rsidP="00A803C8">
            <w:pPr>
              <w:pStyle w:val="2"/>
              <w:spacing w:before="0" w:after="0" w:line="360" w:lineRule="auto"/>
              <w:contextualSpacing/>
              <w:outlineLvl w:val="1"/>
              <w:rPr>
                <w:rFonts w:ascii="Times New Roman" w:hAnsi="Times New Roman" w:cs="Times New Roman"/>
                <w:szCs w:val="28"/>
              </w:rPr>
            </w:pPr>
            <w:bookmarkStart w:id="2" w:name="_Toc8213"/>
            <w:r w:rsidRPr="00B74534">
              <w:rPr>
                <w:rFonts w:ascii="Times New Roman" w:hAnsi="Times New Roman" w:cs="Times New Roman"/>
                <w:szCs w:val="28"/>
              </w:rPr>
              <w:t>四、</w:t>
            </w:r>
            <w:bookmarkEnd w:id="2"/>
            <w:r w:rsidRPr="00B74534">
              <w:rPr>
                <w:rFonts w:ascii="Times New Roman" w:hAnsi="Times New Roman" w:cs="Times New Roman"/>
                <w:szCs w:val="28"/>
              </w:rPr>
              <w:t>环评批复</w:t>
            </w:r>
          </w:p>
          <w:p w:rsidR="003D222B" w:rsidRPr="00181E7A" w:rsidRDefault="00AB01A2" w:rsidP="00A803C8">
            <w:pPr>
              <w:pStyle w:val="HTML"/>
              <w:widowControl/>
              <w:spacing w:line="360" w:lineRule="auto"/>
              <w:ind w:firstLineChars="200" w:firstLine="480"/>
              <w:contextualSpacing/>
              <w:rPr>
                <w:rFonts w:ascii="Times New Roman" w:hAnsi="Times New Roman" w:hint="default"/>
              </w:rPr>
            </w:pPr>
            <w:r w:rsidRPr="00181E7A">
              <w:rPr>
                <w:rFonts w:ascii="Times New Roman" w:hAnsi="Times New Roman" w:hint="default"/>
              </w:rPr>
              <w:t>项目已取得环评批复（</w:t>
            </w:r>
            <w:r w:rsidR="00612F2D" w:rsidRPr="00612F2D">
              <w:rPr>
                <w:rFonts w:ascii="Times New Roman" w:hAnsi="Times New Roman"/>
                <w:bCs/>
              </w:rPr>
              <w:t>内市环资审批〔</w:t>
            </w:r>
            <w:r w:rsidR="00612F2D" w:rsidRPr="00612F2D">
              <w:rPr>
                <w:rFonts w:ascii="Times New Roman" w:hAnsi="Times New Roman"/>
                <w:bCs/>
              </w:rPr>
              <w:t>2021</w:t>
            </w:r>
            <w:r w:rsidR="00612F2D" w:rsidRPr="00612F2D">
              <w:rPr>
                <w:rFonts w:ascii="Times New Roman" w:hAnsi="Times New Roman"/>
                <w:bCs/>
              </w:rPr>
              <w:t>〕</w:t>
            </w:r>
            <w:r w:rsidR="00612F2D" w:rsidRPr="00612F2D">
              <w:rPr>
                <w:rFonts w:ascii="Times New Roman" w:hAnsi="Times New Roman"/>
                <w:bCs/>
              </w:rPr>
              <w:t>9</w:t>
            </w:r>
            <w:r w:rsidR="00612F2D" w:rsidRPr="00612F2D">
              <w:rPr>
                <w:rFonts w:ascii="Times New Roman" w:hAnsi="Times New Roman"/>
                <w:bCs/>
              </w:rPr>
              <w:t>号</w:t>
            </w:r>
            <w:r w:rsidRPr="00181E7A">
              <w:rPr>
                <w:rFonts w:ascii="Times New Roman" w:hAnsi="Times New Roman" w:hint="default"/>
              </w:rPr>
              <w:t>），</w:t>
            </w:r>
            <w:r w:rsidR="003D222B" w:rsidRPr="00181E7A">
              <w:rPr>
                <w:rFonts w:ascii="Times New Roman" w:hAnsi="Times New Roman" w:hint="default"/>
              </w:rPr>
              <w:t>批复主要内容如下</w:t>
            </w:r>
            <w:r w:rsidR="003D222B" w:rsidRPr="00181E7A">
              <w:rPr>
                <w:rFonts w:ascii="Times New Roman" w:hAnsi="Times New Roman"/>
              </w:rPr>
              <w:t>：</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三、项目在设计、建设和经营过程中应重点做好以下工作。</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1.</w:t>
            </w:r>
            <w:r w:rsidRPr="00DB40B1">
              <w:rPr>
                <w:rFonts w:ascii="Times New Roman" w:eastAsia="宋体" w:hAnsi="Times New Roman" w:cs="Times New Roman" w:hint="eastAsia"/>
                <w:kern w:val="0"/>
                <w:sz w:val="24"/>
                <w:lang w:val="zh-CN"/>
              </w:rPr>
              <w:t>必须贯彻执行“预防为主、保护优先”的原则，增加环保投资，认真落实环保“三同时”制度，确保环保设施与主体工程同时投入使用。</w:t>
            </w:r>
          </w:p>
          <w:p w:rsidR="00971EBC"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2.</w:t>
            </w:r>
            <w:r w:rsidRPr="00DB40B1">
              <w:rPr>
                <w:rFonts w:ascii="Times New Roman" w:eastAsia="宋体" w:hAnsi="Times New Roman" w:cs="Times New Roman" w:hint="eastAsia"/>
                <w:kern w:val="0"/>
                <w:sz w:val="24"/>
                <w:lang w:val="zh-CN"/>
              </w:rPr>
              <w:t>加强施工期环境管理。优化施工时序、施工方案，强化施工现场管理，有效控制和减少施工期环境污染。严格按照《四川省</w:t>
            </w:r>
            <w:r w:rsidRPr="00DB40B1">
              <w:rPr>
                <w:rFonts w:ascii="Times New Roman" w:eastAsia="宋体" w:hAnsi="Times New Roman" w:cs="Times New Roman" w:hint="eastAsia"/>
                <w:kern w:val="0"/>
                <w:sz w:val="24"/>
                <w:lang w:val="zh-CN"/>
              </w:rPr>
              <w:t>&lt;</w:t>
            </w:r>
            <w:r w:rsidRPr="00DB40B1">
              <w:rPr>
                <w:rFonts w:ascii="Times New Roman" w:eastAsia="宋体" w:hAnsi="Times New Roman" w:cs="Times New Roman" w:hint="eastAsia"/>
                <w:kern w:val="0"/>
                <w:sz w:val="24"/>
                <w:lang w:val="zh-CN"/>
              </w:rPr>
              <w:t>中华人民共和国大气污染防治法〉实施办法》、《四川省打赢蓝天保卫战实施方案》和《资中县建设工程扬尘污染防治管理办法》（资中府发〔</w:t>
            </w:r>
            <w:r w:rsidRPr="00DB40B1">
              <w:rPr>
                <w:rFonts w:ascii="Times New Roman" w:eastAsia="宋体" w:hAnsi="Times New Roman" w:cs="Times New Roman" w:hint="eastAsia"/>
                <w:kern w:val="0"/>
                <w:sz w:val="24"/>
                <w:lang w:val="zh-CN"/>
              </w:rPr>
              <w:t>2014]25</w:t>
            </w:r>
            <w:r w:rsidRPr="00DB40B1">
              <w:rPr>
                <w:rFonts w:ascii="Times New Roman" w:eastAsia="宋体" w:hAnsi="Times New Roman" w:cs="Times New Roman" w:hint="eastAsia"/>
                <w:kern w:val="0"/>
                <w:sz w:val="24"/>
                <w:lang w:val="zh-CN"/>
              </w:rPr>
              <w:t>号）文件中对施工场地的相关要求，</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并做到“六必须”、“六不准”；合理控制施工时间，夜间不得进行施工作业；</w:t>
            </w:r>
            <w:r w:rsidRPr="00DB40B1">
              <w:rPr>
                <w:rFonts w:ascii="Times New Roman" w:eastAsia="宋体" w:hAnsi="Times New Roman" w:cs="Times New Roman" w:hint="eastAsia"/>
                <w:kern w:val="0"/>
                <w:sz w:val="24"/>
                <w:lang w:val="zh-CN"/>
              </w:rPr>
              <w:lastRenderedPageBreak/>
              <w:t>施工期设备包装材料等固体废物经集中收集后交由当地环卫部门统一清运处置。</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3.</w:t>
            </w:r>
            <w:r w:rsidRPr="00DB40B1">
              <w:rPr>
                <w:rFonts w:ascii="Times New Roman" w:eastAsia="宋体" w:hAnsi="Times New Roman" w:cs="Times New Roman" w:hint="eastAsia"/>
                <w:kern w:val="0"/>
                <w:sz w:val="24"/>
                <w:lang w:val="zh-CN"/>
              </w:rPr>
              <w:t>按照“报告表”的要求，认真落实废水污染防治措施。本项目砂石加工过程不涉及洗砂工序，无生产废水产生；车辆冲洗废水经沉淀池处理后回用于冲洗用水，生活污水依托已建化粪池处理后，用作周边农地施肥。</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4.</w:t>
            </w:r>
            <w:r w:rsidRPr="00DB40B1">
              <w:rPr>
                <w:rFonts w:ascii="Times New Roman" w:eastAsia="宋体" w:hAnsi="Times New Roman" w:cs="Times New Roman" w:hint="eastAsia"/>
                <w:kern w:val="0"/>
                <w:sz w:val="24"/>
                <w:lang w:val="zh-CN"/>
              </w:rPr>
              <w:t>严格按照“报告表”有关要求，认真落实废气污染防治措施。所有生产线均置于封闭厂房内，机制砂粉尘、石粉粉尘分别经喷雾湿式作业和脉冲布袋除尘器处理后无组织排放；砂石原料堆场设置于生产车间内，禁止露天堆放，停止工作后必须全覆盖，定时对砂石原料堆场洒水降尘；装车过程中加强管理，尽量降低物料落差减少扬尘产生量；上料粉尘经集气罩收集后，由脉冲式布袋除尘器处理后排放；粉料罐各筒仓设置于密闭厂房内，在库顶呼吸孔各设置</w:t>
            </w:r>
            <w:r w:rsidRPr="00DB40B1">
              <w:rPr>
                <w:rFonts w:ascii="Times New Roman" w:eastAsia="宋体" w:hAnsi="Times New Roman" w:cs="Times New Roman" w:hint="eastAsia"/>
                <w:kern w:val="0"/>
                <w:sz w:val="24"/>
                <w:lang w:val="zh-CN"/>
              </w:rPr>
              <w:t>1</w:t>
            </w:r>
            <w:r w:rsidRPr="00DB40B1">
              <w:rPr>
                <w:rFonts w:ascii="Times New Roman" w:eastAsia="宋体" w:hAnsi="Times New Roman" w:cs="Times New Roman" w:hint="eastAsia"/>
                <w:kern w:val="0"/>
                <w:sz w:val="24"/>
                <w:lang w:val="zh-CN"/>
              </w:rPr>
              <w:t>台脉冲式收尘器，粉尘经除尘器处理后排放。</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5.</w:t>
            </w:r>
            <w:r w:rsidRPr="00DB40B1">
              <w:rPr>
                <w:rFonts w:ascii="Times New Roman" w:eastAsia="宋体" w:hAnsi="Times New Roman" w:cs="Times New Roman" w:hint="eastAsia"/>
                <w:kern w:val="0"/>
                <w:sz w:val="24"/>
                <w:lang w:val="zh-CN"/>
              </w:rPr>
              <w:t>按照“报告表”的要求，认真落实噪声污染防治措施。合理布置高噪声源，增设降噪措施，加强设备基础减震处理，且破碎机、筛分机设置单独隔声间二次封闭。</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6.</w:t>
            </w:r>
            <w:r w:rsidRPr="00DB40B1">
              <w:rPr>
                <w:rFonts w:ascii="Times New Roman" w:eastAsia="宋体" w:hAnsi="Times New Roman" w:cs="Times New Roman" w:hint="eastAsia"/>
                <w:kern w:val="0"/>
                <w:sz w:val="24"/>
                <w:lang w:val="zh-CN"/>
              </w:rPr>
              <w:t>按照“报告表”的要求和“资源化、无害化、减量化”原则，落实固体废物的处置、综合利用措施。车间沉降粉尘、生活垃圾和废包装材料定期清扫交由环卫部门统一清运处置；除尘器收集粉尘收集后作石粉产品外售，废检验样经收集后送场镇指定地点处置。车辆冲洗沉淀池污泥定期清掏后交由当地环卫部门统一清运处置。危险固废收集后暂存于危废暂存间，定期交由有资质单位进行处理。</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7.</w:t>
            </w:r>
            <w:r w:rsidRPr="00DB40B1">
              <w:rPr>
                <w:rFonts w:ascii="Times New Roman" w:eastAsia="宋体" w:hAnsi="Times New Roman" w:cs="Times New Roman" w:hint="eastAsia"/>
                <w:kern w:val="0"/>
                <w:sz w:val="24"/>
                <w:lang w:val="zh-CN"/>
              </w:rPr>
              <w:t>加强清洁生产管理，进一步降低物料、能耗消耗水平，加强运营管理，提高企业清洁生产及其管理水平，最大限度减少污染物的排放。</w:t>
            </w:r>
          </w:p>
          <w:p w:rsidR="00DB40B1" w:rsidRPr="00DB40B1" w:rsidRDefault="00DB40B1" w:rsidP="00DB40B1">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DB40B1">
              <w:rPr>
                <w:rFonts w:ascii="Times New Roman" w:eastAsia="宋体" w:hAnsi="Times New Roman" w:cs="Times New Roman" w:hint="eastAsia"/>
                <w:kern w:val="0"/>
                <w:sz w:val="24"/>
                <w:lang w:val="zh-CN"/>
              </w:rPr>
              <w:t>8.</w:t>
            </w:r>
            <w:r w:rsidRPr="00DB40B1">
              <w:rPr>
                <w:rFonts w:ascii="Times New Roman" w:eastAsia="宋体" w:hAnsi="Times New Roman" w:cs="Times New Roman" w:hint="eastAsia"/>
                <w:kern w:val="0"/>
                <w:sz w:val="24"/>
                <w:lang w:val="zh-CN"/>
              </w:rPr>
              <w:t>以生产车间为边界向外延</w:t>
            </w:r>
            <w:r w:rsidRPr="00DB40B1">
              <w:rPr>
                <w:rFonts w:ascii="Times New Roman" w:eastAsia="宋体" w:hAnsi="Times New Roman" w:cs="Times New Roman" w:hint="eastAsia"/>
                <w:kern w:val="0"/>
                <w:sz w:val="24"/>
                <w:lang w:val="zh-CN"/>
              </w:rPr>
              <w:t>50</w:t>
            </w:r>
            <w:r w:rsidRPr="00DB40B1">
              <w:rPr>
                <w:rFonts w:ascii="Times New Roman" w:eastAsia="宋体" w:hAnsi="Times New Roman" w:cs="Times New Roman" w:hint="eastAsia"/>
                <w:kern w:val="0"/>
                <w:sz w:val="24"/>
                <w:lang w:val="zh-CN"/>
              </w:rPr>
              <w:t>米设置卫生防护距离，该范围在《压浆剂、灌浆料、干粉外加剂生产及液体减水剂分装项目环境影响报告表》划定的卫生防护距离内，本次不新增。现卫生防护距离内无住户、学校、医院等环境敏感点。告知公民镇人民政府，今后卫生防护距离内禁止新建医院、住户等敏感保护目标和不相容的企业。</w:t>
            </w:r>
          </w:p>
          <w:p w:rsidR="005B7AAF" w:rsidRDefault="002C244A" w:rsidP="00971EBC">
            <w:pPr>
              <w:autoSpaceDE w:val="0"/>
              <w:autoSpaceDN w:val="0"/>
              <w:adjustRightInd w:val="0"/>
              <w:spacing w:line="360" w:lineRule="auto"/>
              <w:ind w:firstLine="480"/>
              <w:contextualSpacing/>
              <w:rPr>
                <w:rFonts w:ascii="Times New Roman" w:eastAsia="宋体" w:hAnsi="Times New Roman" w:cs="Times New Roman"/>
                <w:kern w:val="0"/>
                <w:sz w:val="24"/>
                <w:lang w:val="zh-CN"/>
              </w:rPr>
            </w:pPr>
            <w:r w:rsidRPr="00971EBC">
              <w:rPr>
                <w:rFonts w:ascii="Times New Roman" w:eastAsia="宋体" w:hAnsi="Times New Roman" w:cs="Times New Roman"/>
                <w:kern w:val="0"/>
                <w:sz w:val="24"/>
                <w:lang w:val="zh-CN"/>
              </w:rPr>
              <w:t>详见环评批复。</w:t>
            </w:r>
          </w:p>
          <w:p w:rsidR="0070384D" w:rsidRDefault="0070384D" w:rsidP="00971EBC">
            <w:pPr>
              <w:autoSpaceDE w:val="0"/>
              <w:autoSpaceDN w:val="0"/>
              <w:adjustRightInd w:val="0"/>
              <w:spacing w:line="360" w:lineRule="auto"/>
              <w:ind w:firstLine="480"/>
              <w:contextualSpacing/>
              <w:rPr>
                <w:rFonts w:ascii="Times New Roman" w:eastAsia="宋体" w:hAnsi="Times New Roman" w:cs="Times New Roman"/>
                <w:kern w:val="0"/>
                <w:sz w:val="24"/>
                <w:lang w:val="zh-CN"/>
              </w:rPr>
            </w:pPr>
          </w:p>
          <w:p w:rsidR="0070384D" w:rsidRDefault="0070384D" w:rsidP="00971EBC">
            <w:pPr>
              <w:autoSpaceDE w:val="0"/>
              <w:autoSpaceDN w:val="0"/>
              <w:adjustRightInd w:val="0"/>
              <w:spacing w:line="360" w:lineRule="auto"/>
              <w:ind w:firstLine="480"/>
              <w:contextualSpacing/>
              <w:rPr>
                <w:rFonts w:ascii="Times New Roman" w:eastAsia="宋体" w:hAnsi="Times New Roman" w:cs="Times New Roman"/>
                <w:kern w:val="0"/>
                <w:sz w:val="24"/>
                <w:lang w:val="zh-CN"/>
              </w:rPr>
            </w:pPr>
          </w:p>
          <w:p w:rsidR="0070384D" w:rsidRPr="008C3F5C" w:rsidRDefault="0070384D" w:rsidP="00971EBC">
            <w:pPr>
              <w:autoSpaceDE w:val="0"/>
              <w:autoSpaceDN w:val="0"/>
              <w:adjustRightInd w:val="0"/>
              <w:spacing w:line="360" w:lineRule="auto"/>
              <w:ind w:firstLine="480"/>
              <w:contextualSpacing/>
              <w:rPr>
                <w:rFonts w:ascii="Times New Roman" w:hAnsi="Times New Roman"/>
              </w:rPr>
            </w:pPr>
          </w:p>
        </w:tc>
      </w:tr>
    </w:tbl>
    <w:p w:rsidR="00FB32BA" w:rsidRPr="009D2CC5" w:rsidRDefault="00FB32BA">
      <w:pPr>
        <w:rPr>
          <w:rFonts w:ascii="Times New Roman" w:hAnsi="Times New Roman" w:cs="Times New Roman"/>
        </w:rPr>
        <w:sectPr w:rsidR="00FB32BA" w:rsidRPr="009D2CC5">
          <w:pgSz w:w="11906" w:h="16838"/>
          <w:pgMar w:top="1440" w:right="1800" w:bottom="1440" w:left="1800" w:header="851" w:footer="992" w:gutter="0"/>
          <w:cols w:space="425"/>
          <w:docGrid w:type="lines" w:linePitch="312"/>
        </w:sectPr>
      </w:pPr>
    </w:p>
    <w:p w:rsidR="00FB32BA" w:rsidRPr="009D2CC5" w:rsidRDefault="004A032C">
      <w:pPr>
        <w:spacing w:line="360" w:lineRule="auto"/>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表四</w:t>
      </w:r>
      <w:r w:rsidR="00407113">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验收监测标准</w:t>
      </w:r>
    </w:p>
    <w:tbl>
      <w:tblPr>
        <w:tblStyle w:val="ab"/>
        <w:tblW w:w="8973" w:type="dxa"/>
        <w:jc w:val="center"/>
        <w:tblLayout w:type="fixed"/>
        <w:tblLook w:val="04A0"/>
      </w:tblPr>
      <w:tblGrid>
        <w:gridCol w:w="8973"/>
      </w:tblGrid>
      <w:tr w:rsidR="00FB32BA" w:rsidRPr="009D2CC5">
        <w:trPr>
          <w:jc w:val="center"/>
        </w:trPr>
        <w:tc>
          <w:tcPr>
            <w:tcW w:w="8973" w:type="dxa"/>
          </w:tcPr>
          <w:p w:rsidR="00FB32BA" w:rsidRPr="009D2CC5" w:rsidRDefault="004A032C" w:rsidP="00C6086D">
            <w:pPr>
              <w:pStyle w:val="12"/>
              <w:spacing w:after="0" w:line="360" w:lineRule="auto"/>
              <w:ind w:firstLine="480"/>
              <w:rPr>
                <w:rFonts w:ascii="Times New Roman" w:hAnsi="Times New Roman" w:cs="Times New Roman"/>
              </w:rPr>
            </w:pPr>
            <w:r w:rsidRPr="009D2CC5">
              <w:rPr>
                <w:rFonts w:ascii="Times New Roman" w:hAnsi="Times New Roman" w:cs="Times New Roman"/>
              </w:rPr>
              <w:t>环评标准与验收标准对照表见下表：</w:t>
            </w:r>
          </w:p>
          <w:p w:rsidR="00FB32BA" w:rsidRPr="009D2CC5" w:rsidRDefault="004A032C">
            <w:pPr>
              <w:pStyle w:val="13"/>
              <w:rPr>
                <w:rFonts w:ascii="Times New Roman" w:hAnsi="Times New Roman" w:cs="Times New Roman"/>
                <w:sz w:val="21"/>
                <w:szCs w:val="21"/>
              </w:rPr>
            </w:pPr>
            <w:r w:rsidRPr="009D2CC5">
              <w:rPr>
                <w:rFonts w:ascii="Times New Roman" w:hAnsi="Times New Roman" w:cs="Times New Roman"/>
                <w:sz w:val="21"/>
                <w:szCs w:val="21"/>
              </w:rPr>
              <w:t>表</w:t>
            </w:r>
            <w:r w:rsidRPr="009D2CC5">
              <w:rPr>
                <w:rFonts w:ascii="Times New Roman" w:hAnsi="Times New Roman" w:cs="Times New Roman"/>
                <w:sz w:val="21"/>
                <w:szCs w:val="21"/>
              </w:rPr>
              <w:t xml:space="preserve">4-1  </w:t>
            </w:r>
            <w:r w:rsidRPr="009D2CC5">
              <w:rPr>
                <w:rFonts w:ascii="Times New Roman" w:hAnsi="Times New Roman" w:cs="Times New Roman"/>
                <w:sz w:val="21"/>
                <w:szCs w:val="21"/>
              </w:rPr>
              <w:t>环评、验收监测执行标准对照表</w:t>
            </w:r>
          </w:p>
          <w:tbl>
            <w:tblPr>
              <w:tblpPr w:leftFromText="180" w:rightFromText="180" w:vertAnchor="text" w:tblpXSpec="center" w:tblpY="1"/>
              <w:tblOverlap w:val="never"/>
              <w:tblW w:w="8757" w:type="dxa"/>
              <w:tblBorders>
                <w:top w:val="single" w:sz="4" w:space="0" w:color="auto"/>
                <w:bottom w:val="single" w:sz="4" w:space="0" w:color="auto"/>
                <w:insideH w:val="single" w:sz="4" w:space="0" w:color="auto"/>
                <w:insideV w:val="single" w:sz="4" w:space="0" w:color="auto"/>
              </w:tblBorders>
              <w:tblLayout w:type="fixed"/>
              <w:tblLook w:val="04A0"/>
            </w:tblPr>
            <w:tblGrid>
              <w:gridCol w:w="687"/>
              <w:gridCol w:w="2005"/>
              <w:gridCol w:w="57"/>
              <w:gridCol w:w="2071"/>
              <w:gridCol w:w="1844"/>
              <w:gridCol w:w="72"/>
              <w:gridCol w:w="2021"/>
            </w:tblGrid>
            <w:tr w:rsidR="00FB32BA" w:rsidRPr="0091276C" w:rsidTr="00A42F0F">
              <w:trPr>
                <w:cantSplit/>
                <w:trHeight w:val="340"/>
              </w:trPr>
              <w:tc>
                <w:tcPr>
                  <w:tcW w:w="687" w:type="dxa"/>
                  <w:tcBorders>
                    <w:tl2br w:val="nil"/>
                    <w:tr2bl w:val="nil"/>
                  </w:tcBorders>
                  <w:vAlign w:val="center"/>
                </w:tcPr>
                <w:p w:rsidR="00FB32BA" w:rsidRPr="0091276C" w:rsidRDefault="004A032C">
                  <w:pPr>
                    <w:ind w:leftChars="-50" w:left="-105" w:rightChars="-50" w:right="-105"/>
                    <w:contextualSpacing/>
                    <w:jc w:val="center"/>
                    <w:rPr>
                      <w:rFonts w:ascii="Times New Roman" w:hAnsi="Times New Roman" w:cs="Times New Roman"/>
                      <w:bCs/>
                      <w:szCs w:val="21"/>
                    </w:rPr>
                  </w:pPr>
                  <w:r w:rsidRPr="0091276C">
                    <w:rPr>
                      <w:rFonts w:ascii="Times New Roman" w:hAnsi="Times New Roman" w:cs="Times New Roman"/>
                      <w:bCs/>
                      <w:szCs w:val="21"/>
                    </w:rPr>
                    <w:t>类别</w:t>
                  </w:r>
                </w:p>
              </w:tc>
              <w:tc>
                <w:tcPr>
                  <w:tcW w:w="4133" w:type="dxa"/>
                  <w:gridSpan w:val="3"/>
                  <w:tcBorders>
                    <w:tl2br w:val="nil"/>
                    <w:tr2bl w:val="nil"/>
                  </w:tcBorders>
                  <w:vAlign w:val="center"/>
                </w:tcPr>
                <w:p w:rsidR="00FB32BA" w:rsidRPr="0091276C" w:rsidRDefault="004A032C">
                  <w:pPr>
                    <w:ind w:left="-51" w:right="-51"/>
                    <w:contextualSpacing/>
                    <w:jc w:val="center"/>
                    <w:rPr>
                      <w:rFonts w:ascii="Times New Roman" w:hAnsi="Times New Roman" w:cs="Times New Roman"/>
                      <w:bCs/>
                      <w:szCs w:val="21"/>
                    </w:rPr>
                  </w:pPr>
                  <w:r w:rsidRPr="0091276C">
                    <w:rPr>
                      <w:rFonts w:ascii="Times New Roman" w:hAnsi="Times New Roman" w:cs="Times New Roman"/>
                      <w:bCs/>
                      <w:szCs w:val="21"/>
                    </w:rPr>
                    <w:t>环评使用标准</w:t>
                  </w:r>
                </w:p>
              </w:tc>
              <w:tc>
                <w:tcPr>
                  <w:tcW w:w="3937" w:type="dxa"/>
                  <w:gridSpan w:val="3"/>
                  <w:tcBorders>
                    <w:tl2br w:val="nil"/>
                    <w:tr2bl w:val="nil"/>
                  </w:tcBorders>
                  <w:vAlign w:val="center"/>
                </w:tcPr>
                <w:p w:rsidR="00FB32BA" w:rsidRPr="0091276C" w:rsidRDefault="004A032C">
                  <w:pPr>
                    <w:ind w:left="-50" w:right="-50"/>
                    <w:contextualSpacing/>
                    <w:jc w:val="center"/>
                    <w:rPr>
                      <w:rFonts w:ascii="Times New Roman" w:hAnsi="Times New Roman" w:cs="Times New Roman"/>
                      <w:bCs/>
                      <w:szCs w:val="21"/>
                    </w:rPr>
                  </w:pPr>
                  <w:r w:rsidRPr="0091276C">
                    <w:rPr>
                      <w:rFonts w:ascii="Times New Roman" w:hAnsi="Times New Roman" w:cs="Times New Roman"/>
                      <w:bCs/>
                      <w:szCs w:val="21"/>
                    </w:rPr>
                    <w:t>验收监测标准</w:t>
                  </w:r>
                </w:p>
              </w:tc>
            </w:tr>
            <w:tr w:rsidR="00A42F0F" w:rsidRPr="0091276C" w:rsidTr="00A42F0F">
              <w:trPr>
                <w:cantSplit/>
                <w:trHeight w:val="203"/>
              </w:trPr>
              <w:tc>
                <w:tcPr>
                  <w:tcW w:w="687" w:type="dxa"/>
                  <w:vMerge w:val="restart"/>
                  <w:tcBorders>
                    <w:tl2br w:val="nil"/>
                    <w:tr2bl w:val="nil"/>
                  </w:tcBorders>
                  <w:vAlign w:val="center"/>
                </w:tcPr>
                <w:p w:rsidR="00A42F0F" w:rsidRPr="0091276C" w:rsidRDefault="00A42F0F" w:rsidP="00F52FE1">
                  <w:pPr>
                    <w:ind w:left="-50" w:right="-50"/>
                    <w:contextualSpacing/>
                    <w:jc w:val="center"/>
                    <w:rPr>
                      <w:rFonts w:ascii="Times New Roman" w:eastAsia="宋体" w:hAnsi="Times New Roman" w:cs="Times New Roman"/>
                      <w:szCs w:val="21"/>
                    </w:rPr>
                  </w:pPr>
                  <w:r w:rsidRPr="0091276C">
                    <w:rPr>
                      <w:rFonts w:ascii="Times New Roman" w:eastAsia="宋体" w:hAnsi="Times New Roman" w:cs="Times New Roman"/>
                      <w:szCs w:val="21"/>
                    </w:rPr>
                    <w:t>废气</w:t>
                  </w:r>
                </w:p>
              </w:tc>
              <w:tc>
                <w:tcPr>
                  <w:tcW w:w="4133" w:type="dxa"/>
                  <w:gridSpan w:val="3"/>
                  <w:tcBorders>
                    <w:tl2br w:val="nil"/>
                    <w:tr2bl w:val="nil"/>
                  </w:tcBorders>
                  <w:vAlign w:val="center"/>
                </w:tcPr>
                <w:p w:rsidR="00A42F0F" w:rsidRPr="0091276C" w:rsidRDefault="00E03E60" w:rsidP="00875519">
                  <w:pPr>
                    <w:ind w:leftChars="-50" w:left="-105" w:rightChars="-50" w:right="-105"/>
                    <w:contextualSpacing/>
                    <w:jc w:val="center"/>
                    <w:rPr>
                      <w:rFonts w:ascii="Times New Roman" w:eastAsia="宋体" w:hAnsi="Times New Roman" w:cs="Times New Roman"/>
                      <w:szCs w:val="21"/>
                    </w:rPr>
                  </w:pPr>
                  <w:r w:rsidRPr="00E03E60">
                    <w:rPr>
                      <w:rFonts w:ascii="Times New Roman" w:eastAsia="宋体" w:hAnsi="Times New Roman" w:cs="Times New Roman"/>
                      <w:bCs/>
                      <w:szCs w:val="21"/>
                    </w:rPr>
                    <w:t>《水泥工业大气污染物排放标准》（</w:t>
                  </w:r>
                  <w:r w:rsidRPr="00E03E60">
                    <w:rPr>
                      <w:rFonts w:ascii="Times New Roman" w:eastAsia="宋体" w:hAnsi="Times New Roman" w:cs="Times New Roman"/>
                      <w:bCs/>
                      <w:szCs w:val="21"/>
                    </w:rPr>
                    <w:t>GB4915-2013</w:t>
                  </w:r>
                  <w:r w:rsidRPr="00E03E60">
                    <w:rPr>
                      <w:rFonts w:ascii="Times New Roman" w:eastAsia="宋体" w:hAnsi="Times New Roman" w:cs="Times New Roman"/>
                      <w:bCs/>
                      <w:szCs w:val="21"/>
                    </w:rPr>
                    <w:t>）表</w:t>
                  </w:r>
                  <w:r w:rsidR="00875519">
                    <w:rPr>
                      <w:rFonts w:ascii="Times New Roman" w:eastAsia="宋体" w:hAnsi="Times New Roman" w:cs="Times New Roman" w:hint="eastAsia"/>
                      <w:bCs/>
                      <w:szCs w:val="21"/>
                    </w:rPr>
                    <w:t>3</w:t>
                  </w:r>
                  <w:r w:rsidRPr="00E03E60">
                    <w:rPr>
                      <w:rFonts w:ascii="Times New Roman" w:eastAsia="宋体" w:hAnsi="Times New Roman" w:cs="Times New Roman"/>
                      <w:bCs/>
                      <w:szCs w:val="21"/>
                    </w:rPr>
                    <w:t>中排放限值</w:t>
                  </w:r>
                </w:p>
              </w:tc>
              <w:tc>
                <w:tcPr>
                  <w:tcW w:w="3937" w:type="dxa"/>
                  <w:gridSpan w:val="3"/>
                  <w:tcBorders>
                    <w:tl2br w:val="nil"/>
                    <w:tr2bl w:val="nil"/>
                  </w:tcBorders>
                  <w:vAlign w:val="center"/>
                </w:tcPr>
                <w:p w:rsidR="00A42F0F" w:rsidRPr="0091276C" w:rsidRDefault="00875519" w:rsidP="00875519">
                  <w:pPr>
                    <w:ind w:leftChars="-50" w:left="-105" w:rightChars="-50" w:right="-105"/>
                    <w:contextualSpacing/>
                    <w:jc w:val="center"/>
                    <w:rPr>
                      <w:rFonts w:ascii="Times New Roman" w:eastAsia="宋体" w:hAnsi="Times New Roman" w:cs="Times New Roman"/>
                      <w:szCs w:val="21"/>
                    </w:rPr>
                  </w:pPr>
                  <w:r w:rsidRPr="00E03E60">
                    <w:rPr>
                      <w:rFonts w:ascii="Times New Roman" w:eastAsia="宋体" w:hAnsi="Times New Roman" w:cs="Times New Roman"/>
                      <w:bCs/>
                      <w:szCs w:val="21"/>
                    </w:rPr>
                    <w:t>《水泥工业大气污染物排放标准》（</w:t>
                  </w:r>
                  <w:r w:rsidRPr="00E03E60">
                    <w:rPr>
                      <w:rFonts w:ascii="Times New Roman" w:eastAsia="宋体" w:hAnsi="Times New Roman" w:cs="Times New Roman"/>
                      <w:bCs/>
                      <w:szCs w:val="21"/>
                    </w:rPr>
                    <w:t>GB4915-2013</w:t>
                  </w:r>
                  <w:r w:rsidRPr="00E03E60">
                    <w:rPr>
                      <w:rFonts w:ascii="Times New Roman" w:eastAsia="宋体" w:hAnsi="Times New Roman" w:cs="Times New Roman"/>
                      <w:bCs/>
                      <w:szCs w:val="21"/>
                    </w:rPr>
                    <w:t>）表</w:t>
                  </w:r>
                  <w:r>
                    <w:rPr>
                      <w:rFonts w:ascii="Times New Roman" w:eastAsia="宋体" w:hAnsi="Times New Roman" w:cs="Times New Roman" w:hint="eastAsia"/>
                      <w:bCs/>
                      <w:szCs w:val="21"/>
                    </w:rPr>
                    <w:t>3</w:t>
                  </w:r>
                  <w:r w:rsidRPr="00E03E60">
                    <w:rPr>
                      <w:rFonts w:ascii="Times New Roman" w:eastAsia="宋体" w:hAnsi="Times New Roman" w:cs="Times New Roman"/>
                      <w:bCs/>
                      <w:szCs w:val="21"/>
                    </w:rPr>
                    <w:t>中排放限值</w:t>
                  </w:r>
                </w:p>
              </w:tc>
            </w:tr>
            <w:tr w:rsidR="00A42F0F" w:rsidRPr="0091276C" w:rsidTr="00A42F0F">
              <w:trPr>
                <w:cantSplit/>
                <w:trHeight w:val="141"/>
              </w:trPr>
              <w:tc>
                <w:tcPr>
                  <w:tcW w:w="687" w:type="dxa"/>
                  <w:vMerge/>
                  <w:tcBorders>
                    <w:tl2br w:val="nil"/>
                    <w:tr2bl w:val="nil"/>
                  </w:tcBorders>
                  <w:vAlign w:val="center"/>
                </w:tcPr>
                <w:p w:rsidR="00A42F0F" w:rsidRPr="0091276C" w:rsidRDefault="00A42F0F" w:rsidP="00F52FE1">
                  <w:pPr>
                    <w:ind w:left="-50" w:right="-50"/>
                    <w:contextualSpacing/>
                    <w:jc w:val="center"/>
                    <w:rPr>
                      <w:rFonts w:ascii="Times New Roman" w:eastAsia="宋体" w:hAnsi="Times New Roman" w:cs="Times New Roman"/>
                      <w:szCs w:val="21"/>
                    </w:rPr>
                  </w:pPr>
                </w:p>
              </w:tc>
              <w:tc>
                <w:tcPr>
                  <w:tcW w:w="2062" w:type="dxa"/>
                  <w:gridSpan w:val="2"/>
                  <w:tcBorders>
                    <w:tl2br w:val="nil"/>
                    <w:tr2bl w:val="nil"/>
                  </w:tcBorders>
                  <w:vAlign w:val="center"/>
                </w:tcPr>
                <w:p w:rsidR="00A42F0F" w:rsidRPr="0091276C" w:rsidRDefault="00A42F0F" w:rsidP="00F52FE1">
                  <w:pPr>
                    <w:ind w:leftChars="-50" w:left="-105" w:rightChars="-50" w:right="-105"/>
                    <w:contextualSpacing/>
                    <w:jc w:val="center"/>
                    <w:rPr>
                      <w:rFonts w:ascii="Times New Roman" w:eastAsia="宋体" w:hAnsi="Times New Roman" w:cs="Times New Roman"/>
                      <w:szCs w:val="21"/>
                    </w:rPr>
                  </w:pPr>
                  <w:r w:rsidRPr="0091276C">
                    <w:rPr>
                      <w:rFonts w:ascii="Times New Roman" w:eastAsia="宋体" w:hAnsi="Times New Roman" w:cs="Times New Roman" w:hint="eastAsia"/>
                      <w:szCs w:val="21"/>
                    </w:rPr>
                    <w:t>项目</w:t>
                  </w:r>
                </w:p>
              </w:tc>
              <w:tc>
                <w:tcPr>
                  <w:tcW w:w="2071" w:type="dxa"/>
                  <w:tcBorders>
                    <w:tl2br w:val="nil"/>
                    <w:tr2bl w:val="nil"/>
                  </w:tcBorders>
                  <w:vAlign w:val="center"/>
                </w:tcPr>
                <w:p w:rsidR="00A42F0F" w:rsidRPr="0091276C" w:rsidRDefault="00A42F0F" w:rsidP="00F52FE1">
                  <w:pPr>
                    <w:ind w:leftChars="-50" w:left="-105" w:rightChars="-50" w:right="-105"/>
                    <w:contextualSpacing/>
                    <w:jc w:val="center"/>
                    <w:rPr>
                      <w:rFonts w:ascii="Times New Roman" w:eastAsia="宋体" w:hAnsi="Times New Roman" w:cs="Times New Roman"/>
                      <w:szCs w:val="21"/>
                    </w:rPr>
                  </w:pPr>
                  <w:r w:rsidRPr="0091276C">
                    <w:rPr>
                      <w:rFonts w:ascii="Times New Roman" w:eastAsia="宋体" w:hAnsi="Times New Roman" w:cs="Times New Roman" w:hint="eastAsia"/>
                      <w:szCs w:val="21"/>
                    </w:rPr>
                    <w:t>限值</w:t>
                  </w:r>
                </w:p>
              </w:tc>
              <w:tc>
                <w:tcPr>
                  <w:tcW w:w="1916" w:type="dxa"/>
                  <w:gridSpan w:val="2"/>
                  <w:tcBorders>
                    <w:tl2br w:val="nil"/>
                    <w:tr2bl w:val="nil"/>
                  </w:tcBorders>
                  <w:vAlign w:val="center"/>
                </w:tcPr>
                <w:p w:rsidR="00A42F0F" w:rsidRPr="0091276C" w:rsidRDefault="00A42F0F" w:rsidP="00F52FE1">
                  <w:pPr>
                    <w:ind w:leftChars="-50" w:left="-105" w:rightChars="-50" w:right="-105"/>
                    <w:contextualSpacing/>
                    <w:jc w:val="center"/>
                    <w:rPr>
                      <w:rFonts w:ascii="Times New Roman" w:eastAsia="宋体" w:hAnsi="Times New Roman" w:cs="Times New Roman"/>
                      <w:szCs w:val="21"/>
                    </w:rPr>
                  </w:pPr>
                  <w:r w:rsidRPr="0091276C">
                    <w:rPr>
                      <w:rFonts w:ascii="Times New Roman" w:eastAsia="宋体" w:hAnsi="Times New Roman" w:cs="Times New Roman" w:hint="eastAsia"/>
                      <w:szCs w:val="21"/>
                    </w:rPr>
                    <w:t>项目</w:t>
                  </w:r>
                </w:p>
              </w:tc>
              <w:tc>
                <w:tcPr>
                  <w:tcW w:w="2021" w:type="dxa"/>
                  <w:tcBorders>
                    <w:tl2br w:val="nil"/>
                    <w:tr2bl w:val="nil"/>
                  </w:tcBorders>
                  <w:vAlign w:val="center"/>
                </w:tcPr>
                <w:p w:rsidR="00A42F0F" w:rsidRPr="0091276C" w:rsidRDefault="00A42F0F" w:rsidP="00F52FE1">
                  <w:pPr>
                    <w:ind w:leftChars="-50" w:left="-105" w:rightChars="-50" w:right="-105"/>
                    <w:contextualSpacing/>
                    <w:jc w:val="center"/>
                    <w:rPr>
                      <w:rFonts w:ascii="Times New Roman" w:eastAsia="宋体" w:hAnsi="Times New Roman" w:cs="Times New Roman"/>
                      <w:szCs w:val="21"/>
                    </w:rPr>
                  </w:pPr>
                  <w:r w:rsidRPr="0091276C">
                    <w:rPr>
                      <w:rFonts w:ascii="Times New Roman" w:eastAsia="宋体" w:hAnsi="Times New Roman" w:cs="Times New Roman" w:hint="eastAsia"/>
                      <w:szCs w:val="21"/>
                    </w:rPr>
                    <w:t>限值</w:t>
                  </w:r>
                </w:p>
              </w:tc>
            </w:tr>
            <w:tr w:rsidR="00407113" w:rsidRPr="0091276C" w:rsidTr="00A42F0F">
              <w:trPr>
                <w:cantSplit/>
                <w:trHeight w:val="172"/>
              </w:trPr>
              <w:tc>
                <w:tcPr>
                  <w:tcW w:w="687" w:type="dxa"/>
                  <w:vMerge/>
                  <w:tcBorders>
                    <w:tl2br w:val="nil"/>
                    <w:tr2bl w:val="nil"/>
                  </w:tcBorders>
                  <w:vAlign w:val="center"/>
                </w:tcPr>
                <w:p w:rsidR="00407113" w:rsidRPr="0091276C" w:rsidRDefault="00407113" w:rsidP="00407113">
                  <w:pPr>
                    <w:ind w:left="-50" w:right="-50"/>
                    <w:contextualSpacing/>
                    <w:jc w:val="center"/>
                    <w:rPr>
                      <w:rFonts w:ascii="Times New Roman" w:eastAsia="宋体" w:hAnsi="Times New Roman" w:cs="Times New Roman"/>
                      <w:szCs w:val="21"/>
                    </w:rPr>
                  </w:pPr>
                </w:p>
              </w:tc>
              <w:tc>
                <w:tcPr>
                  <w:tcW w:w="2062" w:type="dxa"/>
                  <w:gridSpan w:val="2"/>
                  <w:tcBorders>
                    <w:tl2br w:val="nil"/>
                    <w:tr2bl w:val="nil"/>
                  </w:tcBorders>
                  <w:vAlign w:val="center"/>
                </w:tcPr>
                <w:p w:rsidR="00407113" w:rsidRPr="0091276C" w:rsidRDefault="00407113" w:rsidP="00407113">
                  <w:pPr>
                    <w:ind w:leftChars="-50" w:left="-105" w:rightChars="-50" w:right="-105"/>
                    <w:contextualSpacing/>
                    <w:jc w:val="center"/>
                    <w:rPr>
                      <w:rFonts w:ascii="Times New Roman" w:eastAsia="宋体" w:hAnsi="Times New Roman" w:cs="Times New Roman"/>
                      <w:bCs/>
                      <w:szCs w:val="21"/>
                    </w:rPr>
                  </w:pPr>
                  <w:r w:rsidRPr="00BC27B7">
                    <w:rPr>
                      <w:rFonts w:ascii="Times New Roman" w:eastAsia="宋体" w:hAnsi="Times New Roman" w:cs="Times New Roman"/>
                      <w:bCs/>
                      <w:szCs w:val="21"/>
                    </w:rPr>
                    <w:t>颗粒物</w:t>
                  </w:r>
                  <w:r w:rsidRPr="0091276C">
                    <w:rPr>
                      <w:rFonts w:ascii="Times New Roman" w:eastAsia="宋体" w:hAnsi="Times New Roman" w:cs="Times New Roman" w:hint="eastAsia"/>
                      <w:szCs w:val="21"/>
                    </w:rPr>
                    <w:t>（无组织）</w:t>
                  </w:r>
                </w:p>
              </w:tc>
              <w:tc>
                <w:tcPr>
                  <w:tcW w:w="2071" w:type="dxa"/>
                  <w:tcBorders>
                    <w:tl2br w:val="nil"/>
                    <w:tr2bl w:val="nil"/>
                  </w:tcBorders>
                  <w:vAlign w:val="center"/>
                </w:tcPr>
                <w:p w:rsidR="00407113" w:rsidRPr="0091276C" w:rsidRDefault="00407113" w:rsidP="00407113">
                  <w:pPr>
                    <w:ind w:leftChars="-50" w:left="-105" w:rightChars="-50" w:right="-105"/>
                    <w:contextualSpacing/>
                    <w:jc w:val="center"/>
                    <w:rPr>
                      <w:rFonts w:ascii="Times New Roman" w:eastAsia="宋体" w:hAnsi="Times New Roman" w:cs="Times New Roman"/>
                      <w:szCs w:val="21"/>
                    </w:rPr>
                  </w:pPr>
                  <w:r>
                    <w:rPr>
                      <w:rFonts w:ascii="Times New Roman" w:eastAsia="宋体" w:hAnsi="Times New Roman" w:cs="Times New Roman"/>
                      <w:szCs w:val="21"/>
                    </w:rPr>
                    <w:t>0.5</w:t>
                  </w:r>
                  <w:r w:rsidRPr="0091276C">
                    <w:rPr>
                      <w:rFonts w:ascii="Times New Roman" w:eastAsia="宋体" w:hAnsi="Times New Roman" w:cs="Times New Roman"/>
                      <w:szCs w:val="21"/>
                    </w:rPr>
                    <w:t>mg/m</w:t>
                  </w:r>
                  <w:r w:rsidRPr="0091276C">
                    <w:rPr>
                      <w:rFonts w:ascii="Times New Roman" w:eastAsia="宋体" w:hAnsi="Times New Roman" w:cs="Times New Roman"/>
                      <w:szCs w:val="21"/>
                      <w:vertAlign w:val="superscript"/>
                    </w:rPr>
                    <w:t>3</w:t>
                  </w:r>
                </w:p>
              </w:tc>
              <w:tc>
                <w:tcPr>
                  <w:tcW w:w="1916" w:type="dxa"/>
                  <w:gridSpan w:val="2"/>
                  <w:tcBorders>
                    <w:tl2br w:val="nil"/>
                    <w:tr2bl w:val="nil"/>
                  </w:tcBorders>
                  <w:vAlign w:val="center"/>
                </w:tcPr>
                <w:p w:rsidR="00407113" w:rsidRPr="0091276C" w:rsidRDefault="00407113" w:rsidP="00407113">
                  <w:pPr>
                    <w:ind w:leftChars="-50" w:left="-105" w:rightChars="-50" w:right="-105"/>
                    <w:contextualSpacing/>
                    <w:jc w:val="center"/>
                    <w:rPr>
                      <w:rFonts w:ascii="Times New Roman" w:eastAsia="宋体" w:hAnsi="Times New Roman" w:cs="Times New Roman"/>
                      <w:bCs/>
                      <w:szCs w:val="21"/>
                    </w:rPr>
                  </w:pPr>
                  <w:r w:rsidRPr="00BC27B7">
                    <w:rPr>
                      <w:rFonts w:ascii="Times New Roman" w:eastAsia="宋体" w:hAnsi="Times New Roman" w:cs="Times New Roman"/>
                      <w:bCs/>
                      <w:szCs w:val="21"/>
                    </w:rPr>
                    <w:t>颗粒物</w:t>
                  </w:r>
                  <w:r w:rsidRPr="0091276C">
                    <w:rPr>
                      <w:rFonts w:ascii="Times New Roman" w:eastAsia="宋体" w:hAnsi="Times New Roman" w:cs="Times New Roman" w:hint="eastAsia"/>
                      <w:szCs w:val="21"/>
                    </w:rPr>
                    <w:t>（无组织）</w:t>
                  </w:r>
                </w:p>
              </w:tc>
              <w:tc>
                <w:tcPr>
                  <w:tcW w:w="2021" w:type="dxa"/>
                  <w:tcBorders>
                    <w:tl2br w:val="nil"/>
                    <w:tr2bl w:val="nil"/>
                  </w:tcBorders>
                  <w:vAlign w:val="center"/>
                </w:tcPr>
                <w:p w:rsidR="00407113" w:rsidRPr="0091276C" w:rsidRDefault="00407113" w:rsidP="00407113">
                  <w:pPr>
                    <w:ind w:leftChars="-50" w:left="-105" w:rightChars="-50" w:right="-105"/>
                    <w:contextualSpacing/>
                    <w:jc w:val="center"/>
                    <w:rPr>
                      <w:rFonts w:ascii="Times New Roman" w:eastAsia="宋体" w:hAnsi="Times New Roman" w:cs="Times New Roman"/>
                      <w:szCs w:val="21"/>
                    </w:rPr>
                  </w:pPr>
                  <w:r>
                    <w:rPr>
                      <w:rFonts w:ascii="Times New Roman" w:eastAsia="宋体" w:hAnsi="Times New Roman" w:cs="Times New Roman"/>
                      <w:szCs w:val="21"/>
                    </w:rPr>
                    <w:t>0.5</w:t>
                  </w:r>
                  <w:r w:rsidRPr="0091276C">
                    <w:rPr>
                      <w:rFonts w:ascii="Times New Roman" w:eastAsia="宋体" w:hAnsi="Times New Roman" w:cs="Times New Roman"/>
                      <w:szCs w:val="21"/>
                    </w:rPr>
                    <w:t>mg/m</w:t>
                  </w:r>
                  <w:r w:rsidRPr="0091276C">
                    <w:rPr>
                      <w:rFonts w:ascii="Times New Roman" w:eastAsia="宋体" w:hAnsi="Times New Roman" w:cs="Times New Roman"/>
                      <w:szCs w:val="21"/>
                      <w:vertAlign w:val="superscript"/>
                    </w:rPr>
                    <w:t>3</w:t>
                  </w:r>
                </w:p>
              </w:tc>
            </w:tr>
            <w:tr w:rsidR="00407113" w:rsidRPr="0091276C" w:rsidTr="00A42F0F">
              <w:trPr>
                <w:cantSplit/>
                <w:trHeight w:val="340"/>
              </w:trPr>
              <w:tc>
                <w:tcPr>
                  <w:tcW w:w="687" w:type="dxa"/>
                  <w:vMerge w:val="restart"/>
                  <w:tcBorders>
                    <w:tl2br w:val="nil"/>
                    <w:tr2bl w:val="nil"/>
                  </w:tcBorders>
                  <w:vAlign w:val="center"/>
                </w:tcPr>
                <w:p w:rsidR="00407113" w:rsidRPr="0091276C" w:rsidRDefault="00407113" w:rsidP="00407113">
                  <w:pPr>
                    <w:ind w:left="-50" w:right="-50"/>
                    <w:contextualSpacing/>
                    <w:jc w:val="center"/>
                    <w:rPr>
                      <w:rFonts w:ascii="Times New Roman" w:hAnsi="Times New Roman" w:cs="Times New Roman"/>
                      <w:szCs w:val="21"/>
                    </w:rPr>
                  </w:pPr>
                  <w:r w:rsidRPr="0091276C">
                    <w:rPr>
                      <w:rFonts w:ascii="Times New Roman" w:hAnsi="Times New Roman" w:cs="Times New Roman"/>
                      <w:szCs w:val="21"/>
                    </w:rPr>
                    <w:t>噪声</w:t>
                  </w:r>
                </w:p>
              </w:tc>
              <w:tc>
                <w:tcPr>
                  <w:tcW w:w="4133" w:type="dxa"/>
                  <w:gridSpan w:val="3"/>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《工业企业厂界环境噪声排放标准》（</w:t>
                  </w:r>
                  <w:r w:rsidRPr="0091276C">
                    <w:rPr>
                      <w:rFonts w:ascii="Times New Roman" w:hAnsi="Times New Roman" w:cs="Times New Roman"/>
                      <w:szCs w:val="21"/>
                    </w:rPr>
                    <w:t>GB12348-2008</w:t>
                  </w:r>
                  <w:r w:rsidRPr="0091276C">
                    <w:rPr>
                      <w:rFonts w:ascii="Times New Roman" w:hAnsi="Times New Roman" w:cs="Times New Roman"/>
                      <w:szCs w:val="21"/>
                    </w:rPr>
                    <w:t>）中</w:t>
                  </w:r>
                  <w:r>
                    <w:rPr>
                      <w:rFonts w:ascii="Times New Roman" w:hAnsi="Times New Roman" w:cs="Times New Roman" w:hint="eastAsia"/>
                      <w:szCs w:val="21"/>
                    </w:rPr>
                    <w:t>2</w:t>
                  </w:r>
                  <w:r w:rsidRPr="0091276C">
                    <w:rPr>
                      <w:rFonts w:ascii="Times New Roman" w:hAnsi="Times New Roman" w:cs="Times New Roman"/>
                      <w:szCs w:val="21"/>
                    </w:rPr>
                    <w:t>类标准</w:t>
                  </w:r>
                </w:p>
              </w:tc>
              <w:tc>
                <w:tcPr>
                  <w:tcW w:w="3937" w:type="dxa"/>
                  <w:gridSpan w:val="3"/>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《工业企业厂界环境噪声排放标准》（</w:t>
                  </w:r>
                  <w:r w:rsidRPr="0091276C">
                    <w:rPr>
                      <w:rFonts w:ascii="Times New Roman" w:hAnsi="Times New Roman" w:cs="Times New Roman"/>
                      <w:szCs w:val="21"/>
                    </w:rPr>
                    <w:t>GB12348-2008</w:t>
                  </w:r>
                  <w:r w:rsidRPr="0091276C">
                    <w:rPr>
                      <w:rFonts w:ascii="Times New Roman" w:hAnsi="Times New Roman" w:cs="Times New Roman"/>
                      <w:szCs w:val="21"/>
                    </w:rPr>
                    <w:t>）中</w:t>
                  </w:r>
                  <w:r>
                    <w:rPr>
                      <w:rFonts w:ascii="Times New Roman" w:hAnsi="Times New Roman" w:cs="Times New Roman" w:hint="eastAsia"/>
                      <w:szCs w:val="21"/>
                    </w:rPr>
                    <w:t>2</w:t>
                  </w:r>
                  <w:r w:rsidRPr="0091276C">
                    <w:rPr>
                      <w:rFonts w:ascii="Times New Roman" w:hAnsi="Times New Roman" w:cs="Times New Roman"/>
                      <w:szCs w:val="21"/>
                    </w:rPr>
                    <w:t>类标准</w:t>
                  </w:r>
                </w:p>
              </w:tc>
            </w:tr>
            <w:tr w:rsidR="00407113" w:rsidRPr="0091276C" w:rsidTr="00A42F0F">
              <w:trPr>
                <w:cantSplit/>
                <w:trHeight w:val="340"/>
              </w:trPr>
              <w:tc>
                <w:tcPr>
                  <w:tcW w:w="687" w:type="dxa"/>
                  <w:vMerge/>
                  <w:tcBorders>
                    <w:tl2br w:val="nil"/>
                    <w:tr2bl w:val="nil"/>
                  </w:tcBorders>
                  <w:vAlign w:val="center"/>
                </w:tcPr>
                <w:p w:rsidR="00407113" w:rsidRPr="0091276C" w:rsidRDefault="00407113" w:rsidP="00407113">
                  <w:pPr>
                    <w:ind w:left="-50" w:right="-50"/>
                    <w:contextualSpacing/>
                    <w:jc w:val="center"/>
                    <w:rPr>
                      <w:rFonts w:ascii="Times New Roman" w:hAnsi="Times New Roman" w:cs="Times New Roman"/>
                      <w:szCs w:val="21"/>
                    </w:rPr>
                  </w:pPr>
                </w:p>
              </w:tc>
              <w:tc>
                <w:tcPr>
                  <w:tcW w:w="2005" w:type="dxa"/>
                  <w:tcBorders>
                    <w:tl2br w:val="nil"/>
                    <w:tr2bl w:val="nil"/>
                  </w:tcBorders>
                  <w:vAlign w:val="center"/>
                </w:tcPr>
                <w:p w:rsidR="00407113" w:rsidRPr="0091276C" w:rsidRDefault="00407113" w:rsidP="00407113">
                  <w:pPr>
                    <w:ind w:leftChars="-50" w:left="-105" w:rightChars="-50" w:right="-105"/>
                    <w:contextualSpacing/>
                    <w:jc w:val="center"/>
                    <w:rPr>
                      <w:rFonts w:ascii="Times New Roman" w:hAnsi="Times New Roman" w:cs="Times New Roman"/>
                      <w:szCs w:val="21"/>
                    </w:rPr>
                  </w:pPr>
                  <w:r w:rsidRPr="0091276C">
                    <w:rPr>
                      <w:rFonts w:ascii="Times New Roman" w:hAnsi="Times New Roman" w:cs="Times New Roman"/>
                      <w:szCs w:val="21"/>
                    </w:rPr>
                    <w:t>项目</w:t>
                  </w:r>
                </w:p>
              </w:tc>
              <w:tc>
                <w:tcPr>
                  <w:tcW w:w="2128" w:type="dxa"/>
                  <w:gridSpan w:val="2"/>
                  <w:tcBorders>
                    <w:tl2br w:val="nil"/>
                    <w:tr2bl w:val="nil"/>
                  </w:tcBorders>
                  <w:vAlign w:val="center"/>
                </w:tcPr>
                <w:p w:rsidR="00407113" w:rsidRPr="0091276C" w:rsidRDefault="00407113" w:rsidP="00407113">
                  <w:pPr>
                    <w:ind w:leftChars="-50" w:left="-105" w:rightChars="-50" w:right="-105"/>
                    <w:contextualSpacing/>
                    <w:jc w:val="center"/>
                    <w:rPr>
                      <w:rFonts w:ascii="Times New Roman" w:hAnsi="Times New Roman" w:cs="Times New Roman"/>
                      <w:szCs w:val="21"/>
                    </w:rPr>
                  </w:pPr>
                  <w:r w:rsidRPr="0091276C">
                    <w:rPr>
                      <w:rFonts w:ascii="Times New Roman" w:hAnsi="Times New Roman" w:cs="Times New Roman"/>
                      <w:szCs w:val="21"/>
                    </w:rPr>
                    <w:t>限值</w:t>
                  </w:r>
                  <w:r w:rsidRPr="0091276C">
                    <w:rPr>
                      <w:rFonts w:ascii="Times New Roman" w:hAnsi="Times New Roman" w:cs="Times New Roman"/>
                      <w:szCs w:val="21"/>
                    </w:rPr>
                    <w:t>dB</w:t>
                  </w:r>
                  <w:r w:rsidRPr="0091276C">
                    <w:rPr>
                      <w:rFonts w:ascii="Times New Roman" w:hAnsi="Times New Roman" w:cs="Times New Roman"/>
                      <w:szCs w:val="21"/>
                    </w:rPr>
                    <w:t>（</w:t>
                  </w:r>
                  <w:r w:rsidRPr="0091276C">
                    <w:rPr>
                      <w:rFonts w:ascii="Times New Roman" w:hAnsi="Times New Roman" w:cs="Times New Roman"/>
                      <w:szCs w:val="21"/>
                    </w:rPr>
                    <w:t>A</w:t>
                  </w:r>
                  <w:r w:rsidRPr="0091276C">
                    <w:rPr>
                      <w:rFonts w:ascii="Times New Roman" w:hAnsi="Times New Roman" w:cs="Times New Roman"/>
                      <w:szCs w:val="21"/>
                    </w:rPr>
                    <w:t>）</w:t>
                  </w:r>
                </w:p>
              </w:tc>
              <w:tc>
                <w:tcPr>
                  <w:tcW w:w="1844" w:type="dxa"/>
                  <w:tcBorders>
                    <w:tl2br w:val="nil"/>
                    <w:tr2bl w:val="nil"/>
                  </w:tcBorders>
                  <w:vAlign w:val="center"/>
                </w:tcPr>
                <w:p w:rsidR="00407113" w:rsidRPr="0091276C" w:rsidRDefault="00407113" w:rsidP="00407113">
                  <w:pPr>
                    <w:ind w:leftChars="-50" w:left="-105" w:rightChars="-50" w:right="-105"/>
                    <w:contextualSpacing/>
                    <w:jc w:val="center"/>
                    <w:rPr>
                      <w:rFonts w:ascii="Times New Roman" w:hAnsi="Times New Roman" w:cs="Times New Roman"/>
                      <w:szCs w:val="21"/>
                    </w:rPr>
                  </w:pPr>
                  <w:r w:rsidRPr="0091276C">
                    <w:rPr>
                      <w:rFonts w:ascii="Times New Roman" w:hAnsi="Times New Roman" w:cs="Times New Roman"/>
                      <w:szCs w:val="21"/>
                    </w:rPr>
                    <w:t>项目</w:t>
                  </w:r>
                </w:p>
              </w:tc>
              <w:tc>
                <w:tcPr>
                  <w:tcW w:w="2093" w:type="dxa"/>
                  <w:gridSpan w:val="2"/>
                  <w:tcBorders>
                    <w:tl2br w:val="nil"/>
                    <w:tr2bl w:val="nil"/>
                  </w:tcBorders>
                  <w:vAlign w:val="center"/>
                </w:tcPr>
                <w:p w:rsidR="00407113" w:rsidRPr="0091276C" w:rsidRDefault="00407113" w:rsidP="00407113">
                  <w:pPr>
                    <w:ind w:leftChars="-50" w:left="-105" w:rightChars="-50" w:right="-105"/>
                    <w:contextualSpacing/>
                    <w:jc w:val="center"/>
                    <w:rPr>
                      <w:rFonts w:ascii="Times New Roman" w:hAnsi="Times New Roman" w:cs="Times New Roman"/>
                      <w:szCs w:val="21"/>
                    </w:rPr>
                  </w:pPr>
                  <w:r w:rsidRPr="0091276C">
                    <w:rPr>
                      <w:rFonts w:ascii="Times New Roman" w:hAnsi="Times New Roman" w:cs="Times New Roman"/>
                      <w:szCs w:val="21"/>
                    </w:rPr>
                    <w:t>限值</w:t>
                  </w:r>
                  <w:r w:rsidRPr="0091276C">
                    <w:rPr>
                      <w:rFonts w:ascii="Times New Roman" w:hAnsi="Times New Roman" w:cs="Times New Roman"/>
                      <w:szCs w:val="21"/>
                    </w:rPr>
                    <w:t>dB</w:t>
                  </w:r>
                  <w:r w:rsidRPr="0091276C">
                    <w:rPr>
                      <w:rFonts w:ascii="Times New Roman" w:hAnsi="Times New Roman" w:cs="Times New Roman"/>
                      <w:szCs w:val="21"/>
                    </w:rPr>
                    <w:t>（</w:t>
                  </w:r>
                  <w:r w:rsidRPr="0091276C">
                    <w:rPr>
                      <w:rFonts w:ascii="Times New Roman" w:hAnsi="Times New Roman" w:cs="Times New Roman"/>
                      <w:szCs w:val="21"/>
                    </w:rPr>
                    <w:t>A</w:t>
                  </w:r>
                  <w:r w:rsidRPr="0091276C">
                    <w:rPr>
                      <w:rFonts w:ascii="Times New Roman" w:hAnsi="Times New Roman" w:cs="Times New Roman"/>
                      <w:szCs w:val="21"/>
                    </w:rPr>
                    <w:t>）</w:t>
                  </w:r>
                </w:p>
              </w:tc>
            </w:tr>
            <w:tr w:rsidR="00407113" w:rsidRPr="0091276C" w:rsidTr="00A42F0F">
              <w:trPr>
                <w:cantSplit/>
                <w:trHeight w:val="340"/>
              </w:trPr>
              <w:tc>
                <w:tcPr>
                  <w:tcW w:w="687" w:type="dxa"/>
                  <w:vMerge/>
                  <w:tcBorders>
                    <w:tl2br w:val="nil"/>
                    <w:tr2bl w:val="nil"/>
                  </w:tcBorders>
                  <w:vAlign w:val="center"/>
                </w:tcPr>
                <w:p w:rsidR="00407113" w:rsidRPr="0091276C" w:rsidRDefault="00407113" w:rsidP="00407113">
                  <w:pPr>
                    <w:ind w:left="-50" w:right="-50"/>
                    <w:contextualSpacing/>
                    <w:jc w:val="center"/>
                    <w:rPr>
                      <w:rFonts w:ascii="Times New Roman" w:hAnsi="Times New Roman" w:cs="Times New Roman"/>
                      <w:szCs w:val="21"/>
                    </w:rPr>
                  </w:pPr>
                </w:p>
              </w:tc>
              <w:tc>
                <w:tcPr>
                  <w:tcW w:w="2005" w:type="dxa"/>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昼间</w:t>
                  </w:r>
                </w:p>
              </w:tc>
              <w:tc>
                <w:tcPr>
                  <w:tcW w:w="2128" w:type="dxa"/>
                  <w:gridSpan w:val="2"/>
                  <w:tcBorders>
                    <w:tl2br w:val="nil"/>
                    <w:tr2bl w:val="nil"/>
                  </w:tcBorders>
                  <w:vAlign w:val="center"/>
                </w:tcPr>
                <w:p w:rsidR="00407113" w:rsidRPr="0091276C" w:rsidRDefault="00407113" w:rsidP="00407113">
                  <w:pPr>
                    <w:ind w:right="-51"/>
                    <w:contextualSpacing/>
                    <w:jc w:val="center"/>
                    <w:rPr>
                      <w:rFonts w:ascii="Times New Roman" w:hAnsi="Times New Roman" w:cs="Times New Roman"/>
                      <w:szCs w:val="21"/>
                    </w:rPr>
                  </w:pPr>
                  <w:r w:rsidRPr="0091276C">
                    <w:rPr>
                      <w:rFonts w:ascii="Times New Roman" w:hAnsi="Times New Roman" w:cs="Times New Roman"/>
                      <w:szCs w:val="21"/>
                    </w:rPr>
                    <w:t>6</w:t>
                  </w:r>
                  <w:r>
                    <w:rPr>
                      <w:rFonts w:ascii="Times New Roman" w:hAnsi="Times New Roman" w:cs="Times New Roman" w:hint="eastAsia"/>
                      <w:szCs w:val="21"/>
                    </w:rPr>
                    <w:t>0</w:t>
                  </w:r>
                </w:p>
              </w:tc>
              <w:tc>
                <w:tcPr>
                  <w:tcW w:w="1844" w:type="dxa"/>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昼间</w:t>
                  </w:r>
                </w:p>
              </w:tc>
              <w:tc>
                <w:tcPr>
                  <w:tcW w:w="2093" w:type="dxa"/>
                  <w:gridSpan w:val="2"/>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6</w:t>
                  </w:r>
                  <w:r>
                    <w:rPr>
                      <w:rFonts w:ascii="Times New Roman" w:hAnsi="Times New Roman" w:cs="Times New Roman" w:hint="eastAsia"/>
                      <w:szCs w:val="21"/>
                    </w:rPr>
                    <w:t>0</w:t>
                  </w:r>
                </w:p>
              </w:tc>
            </w:tr>
            <w:tr w:rsidR="00407113" w:rsidRPr="0091276C" w:rsidTr="00A42F0F">
              <w:trPr>
                <w:cantSplit/>
                <w:trHeight w:val="340"/>
              </w:trPr>
              <w:tc>
                <w:tcPr>
                  <w:tcW w:w="687" w:type="dxa"/>
                  <w:vMerge/>
                  <w:tcBorders>
                    <w:tl2br w:val="nil"/>
                    <w:tr2bl w:val="nil"/>
                  </w:tcBorders>
                  <w:vAlign w:val="center"/>
                </w:tcPr>
                <w:p w:rsidR="00407113" w:rsidRPr="0091276C" w:rsidRDefault="00407113" w:rsidP="00407113">
                  <w:pPr>
                    <w:ind w:left="-50" w:right="-50"/>
                    <w:contextualSpacing/>
                    <w:jc w:val="center"/>
                    <w:rPr>
                      <w:rFonts w:ascii="Times New Roman" w:hAnsi="Times New Roman" w:cs="Times New Roman"/>
                      <w:szCs w:val="21"/>
                    </w:rPr>
                  </w:pPr>
                </w:p>
              </w:tc>
              <w:tc>
                <w:tcPr>
                  <w:tcW w:w="2005" w:type="dxa"/>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夜间</w:t>
                  </w:r>
                </w:p>
              </w:tc>
              <w:tc>
                <w:tcPr>
                  <w:tcW w:w="2128" w:type="dxa"/>
                  <w:gridSpan w:val="2"/>
                  <w:tcBorders>
                    <w:tl2br w:val="nil"/>
                    <w:tr2bl w:val="nil"/>
                  </w:tcBorders>
                  <w:vAlign w:val="center"/>
                </w:tcPr>
                <w:p w:rsidR="00407113" w:rsidRPr="0091276C" w:rsidRDefault="00407113" w:rsidP="00407113">
                  <w:pPr>
                    <w:ind w:right="-51"/>
                    <w:contextualSpacing/>
                    <w:jc w:val="center"/>
                    <w:rPr>
                      <w:rFonts w:ascii="Times New Roman" w:hAnsi="Times New Roman" w:cs="Times New Roman"/>
                      <w:szCs w:val="21"/>
                    </w:rPr>
                  </w:pPr>
                  <w:r w:rsidRPr="0091276C">
                    <w:rPr>
                      <w:rFonts w:ascii="Times New Roman" w:hAnsi="Times New Roman" w:cs="Times New Roman"/>
                      <w:szCs w:val="21"/>
                    </w:rPr>
                    <w:t>5</w:t>
                  </w:r>
                  <w:r>
                    <w:rPr>
                      <w:rFonts w:ascii="Times New Roman" w:hAnsi="Times New Roman" w:cs="Times New Roman" w:hint="eastAsia"/>
                      <w:szCs w:val="21"/>
                    </w:rPr>
                    <w:t>0</w:t>
                  </w:r>
                </w:p>
              </w:tc>
              <w:tc>
                <w:tcPr>
                  <w:tcW w:w="1844" w:type="dxa"/>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夜间</w:t>
                  </w:r>
                </w:p>
              </w:tc>
              <w:tc>
                <w:tcPr>
                  <w:tcW w:w="2093" w:type="dxa"/>
                  <w:gridSpan w:val="2"/>
                  <w:tcBorders>
                    <w:tl2br w:val="nil"/>
                    <w:tr2bl w:val="nil"/>
                  </w:tcBorders>
                  <w:vAlign w:val="center"/>
                </w:tcPr>
                <w:p w:rsidR="00407113" w:rsidRPr="0091276C" w:rsidRDefault="00407113" w:rsidP="00407113">
                  <w:pPr>
                    <w:ind w:left="-51" w:right="-51"/>
                    <w:contextualSpacing/>
                    <w:jc w:val="center"/>
                    <w:rPr>
                      <w:rFonts w:ascii="Times New Roman" w:hAnsi="Times New Roman" w:cs="Times New Roman"/>
                      <w:szCs w:val="21"/>
                    </w:rPr>
                  </w:pPr>
                  <w:r w:rsidRPr="0091276C">
                    <w:rPr>
                      <w:rFonts w:ascii="Times New Roman" w:hAnsi="Times New Roman" w:cs="Times New Roman"/>
                      <w:szCs w:val="21"/>
                    </w:rPr>
                    <w:t>5</w:t>
                  </w:r>
                  <w:r>
                    <w:rPr>
                      <w:rFonts w:ascii="Times New Roman" w:hAnsi="Times New Roman" w:cs="Times New Roman" w:hint="eastAsia"/>
                      <w:szCs w:val="21"/>
                    </w:rPr>
                    <w:t>0</w:t>
                  </w:r>
                </w:p>
              </w:tc>
            </w:tr>
            <w:tr w:rsidR="00407113" w:rsidRPr="0091276C" w:rsidTr="00A42F0F">
              <w:trPr>
                <w:cantSplit/>
                <w:trHeight w:val="340"/>
              </w:trPr>
              <w:tc>
                <w:tcPr>
                  <w:tcW w:w="687" w:type="dxa"/>
                  <w:tcBorders>
                    <w:tl2br w:val="nil"/>
                    <w:tr2bl w:val="nil"/>
                  </w:tcBorders>
                  <w:vAlign w:val="center"/>
                </w:tcPr>
                <w:p w:rsidR="00407113" w:rsidRPr="0091276C" w:rsidRDefault="00407113" w:rsidP="00407113">
                  <w:pPr>
                    <w:ind w:left="-50" w:right="-50"/>
                    <w:contextualSpacing/>
                    <w:jc w:val="center"/>
                    <w:rPr>
                      <w:rFonts w:ascii="Times New Roman" w:hAnsi="Times New Roman" w:cs="Times New Roman"/>
                      <w:szCs w:val="21"/>
                    </w:rPr>
                  </w:pPr>
                  <w:r w:rsidRPr="0091276C">
                    <w:rPr>
                      <w:rFonts w:ascii="Times New Roman" w:hAnsi="Times New Roman" w:cs="Times New Roman"/>
                      <w:szCs w:val="21"/>
                    </w:rPr>
                    <w:t>固体废物</w:t>
                  </w:r>
                </w:p>
              </w:tc>
              <w:tc>
                <w:tcPr>
                  <w:tcW w:w="4133" w:type="dxa"/>
                  <w:gridSpan w:val="3"/>
                  <w:tcBorders>
                    <w:tl2br w:val="nil"/>
                    <w:tr2bl w:val="nil"/>
                  </w:tcBorders>
                  <w:vAlign w:val="center"/>
                </w:tcPr>
                <w:p w:rsidR="00407113" w:rsidRPr="0091276C" w:rsidRDefault="00407113" w:rsidP="00407113">
                  <w:pPr>
                    <w:jc w:val="center"/>
                    <w:rPr>
                      <w:rFonts w:ascii="Times New Roman" w:hAnsi="Times New Roman" w:cs="Times New Roman"/>
                      <w:bCs/>
                      <w:szCs w:val="21"/>
                    </w:rPr>
                  </w:pPr>
                  <w:r w:rsidRPr="00AF3D64">
                    <w:rPr>
                      <w:rFonts w:ascii="Times New Roman" w:hAnsi="Times New Roman" w:cs="Times New Roman"/>
                      <w:bCs/>
                      <w:szCs w:val="21"/>
                    </w:rPr>
                    <w:t>一般固废执行《一般工业固体废物贮存、处置场污染控制标准》（</w:t>
                  </w:r>
                  <w:r w:rsidRPr="00AF3D64">
                    <w:rPr>
                      <w:rFonts w:ascii="Times New Roman" w:hAnsi="Times New Roman" w:cs="Times New Roman"/>
                      <w:bCs/>
                      <w:szCs w:val="21"/>
                    </w:rPr>
                    <w:t>GB18599-2001</w:t>
                  </w:r>
                  <w:r w:rsidRPr="00AF3D64">
                    <w:rPr>
                      <w:rFonts w:ascii="Times New Roman" w:hAnsi="Times New Roman" w:cs="Times New Roman"/>
                      <w:bCs/>
                      <w:szCs w:val="21"/>
                    </w:rPr>
                    <w:t>）及其</w:t>
                  </w:r>
                  <w:r w:rsidRPr="00AF3D64">
                    <w:rPr>
                      <w:rFonts w:ascii="Times New Roman" w:hAnsi="Times New Roman" w:cs="Times New Roman"/>
                      <w:bCs/>
                      <w:szCs w:val="21"/>
                    </w:rPr>
                    <w:t>2013</w:t>
                  </w:r>
                  <w:r w:rsidRPr="00AF3D64">
                    <w:rPr>
                      <w:rFonts w:ascii="Times New Roman" w:hAnsi="Times New Roman" w:cs="Times New Roman"/>
                      <w:bCs/>
                      <w:szCs w:val="21"/>
                    </w:rPr>
                    <w:t>修改单；危险废物执行《危险废物贮存污染控制标准》</w:t>
                  </w:r>
                  <w:r w:rsidRPr="00AF3D64">
                    <w:rPr>
                      <w:rFonts w:ascii="Times New Roman" w:hAnsi="Times New Roman" w:cs="Times New Roman" w:hint="eastAsia"/>
                      <w:bCs/>
                      <w:szCs w:val="21"/>
                    </w:rPr>
                    <w:t>（</w:t>
                  </w:r>
                  <w:r w:rsidRPr="00AF3D64">
                    <w:rPr>
                      <w:rFonts w:ascii="Times New Roman" w:hAnsi="Times New Roman" w:cs="Times New Roman"/>
                      <w:bCs/>
                      <w:szCs w:val="21"/>
                    </w:rPr>
                    <w:t>GB18597-2001</w:t>
                  </w:r>
                  <w:r w:rsidRPr="00AF3D64">
                    <w:rPr>
                      <w:rFonts w:ascii="Times New Roman" w:hAnsi="Times New Roman" w:cs="Times New Roman" w:hint="eastAsia"/>
                      <w:bCs/>
                      <w:szCs w:val="21"/>
                    </w:rPr>
                    <w:t>）</w:t>
                  </w:r>
                  <w:r w:rsidRPr="00AF3D64">
                    <w:rPr>
                      <w:rFonts w:ascii="Times New Roman" w:hAnsi="Times New Roman" w:cs="Times New Roman"/>
                      <w:bCs/>
                      <w:szCs w:val="21"/>
                    </w:rPr>
                    <w:t>及其</w:t>
                  </w:r>
                  <w:r w:rsidRPr="00AF3D64">
                    <w:rPr>
                      <w:rFonts w:ascii="Times New Roman" w:hAnsi="Times New Roman" w:cs="Times New Roman"/>
                      <w:bCs/>
                      <w:szCs w:val="21"/>
                    </w:rPr>
                    <w:t>2013</w:t>
                  </w:r>
                  <w:r w:rsidRPr="00AF3D64">
                    <w:rPr>
                      <w:rFonts w:ascii="Times New Roman" w:hAnsi="Times New Roman" w:cs="Times New Roman"/>
                      <w:bCs/>
                      <w:szCs w:val="21"/>
                    </w:rPr>
                    <w:t>修改单。</w:t>
                  </w:r>
                </w:p>
              </w:tc>
              <w:tc>
                <w:tcPr>
                  <w:tcW w:w="3937" w:type="dxa"/>
                  <w:gridSpan w:val="3"/>
                  <w:tcBorders>
                    <w:tl2br w:val="nil"/>
                    <w:tr2bl w:val="nil"/>
                  </w:tcBorders>
                  <w:vAlign w:val="center"/>
                </w:tcPr>
                <w:p w:rsidR="00407113" w:rsidRPr="0091276C" w:rsidRDefault="00407113" w:rsidP="00407113">
                  <w:pPr>
                    <w:jc w:val="center"/>
                    <w:rPr>
                      <w:rFonts w:ascii="Times New Roman" w:hAnsi="Times New Roman" w:cs="Times New Roman"/>
                      <w:bCs/>
                      <w:szCs w:val="21"/>
                    </w:rPr>
                  </w:pPr>
                  <w:r w:rsidRPr="00407113">
                    <w:rPr>
                      <w:rFonts w:ascii="Times New Roman" w:hAnsi="Times New Roman" w:cs="Times New Roman" w:hint="eastAsia"/>
                      <w:bCs/>
                      <w:szCs w:val="21"/>
                    </w:rPr>
                    <w:t>一般工业固废区域堆放，暂存参考执行《一般工业固体废物贮存和填埋污染控制标准》（</w:t>
                  </w:r>
                  <w:r w:rsidRPr="00407113">
                    <w:rPr>
                      <w:rFonts w:ascii="Times New Roman" w:hAnsi="Times New Roman" w:cs="Times New Roman" w:hint="eastAsia"/>
                      <w:bCs/>
                      <w:szCs w:val="21"/>
                    </w:rPr>
                    <w:t>GB18599-2020</w:t>
                  </w:r>
                  <w:r w:rsidRPr="00407113">
                    <w:rPr>
                      <w:rFonts w:ascii="Times New Roman" w:hAnsi="Times New Roman" w:cs="Times New Roman" w:hint="eastAsia"/>
                      <w:bCs/>
                      <w:szCs w:val="21"/>
                    </w:rPr>
                    <w:t>）相关标准要求</w:t>
                  </w:r>
                  <w:r w:rsidRPr="00AF3D64">
                    <w:rPr>
                      <w:rFonts w:ascii="Times New Roman" w:hAnsi="Times New Roman" w:cs="Times New Roman"/>
                      <w:bCs/>
                      <w:szCs w:val="21"/>
                    </w:rPr>
                    <w:t>；危险废物执行《危险废物贮存污染控制标准》</w:t>
                  </w:r>
                  <w:r w:rsidRPr="00AF3D64">
                    <w:rPr>
                      <w:rFonts w:ascii="Times New Roman" w:hAnsi="Times New Roman" w:cs="Times New Roman" w:hint="eastAsia"/>
                      <w:bCs/>
                      <w:szCs w:val="21"/>
                    </w:rPr>
                    <w:t>（</w:t>
                  </w:r>
                  <w:r w:rsidRPr="00AF3D64">
                    <w:rPr>
                      <w:rFonts w:ascii="Times New Roman" w:hAnsi="Times New Roman" w:cs="Times New Roman"/>
                      <w:bCs/>
                      <w:szCs w:val="21"/>
                    </w:rPr>
                    <w:t>GB18597-2001</w:t>
                  </w:r>
                  <w:r w:rsidRPr="00AF3D64">
                    <w:rPr>
                      <w:rFonts w:ascii="Times New Roman" w:hAnsi="Times New Roman" w:cs="Times New Roman" w:hint="eastAsia"/>
                      <w:bCs/>
                      <w:szCs w:val="21"/>
                    </w:rPr>
                    <w:t>）</w:t>
                  </w:r>
                  <w:r w:rsidRPr="00AF3D64">
                    <w:rPr>
                      <w:rFonts w:ascii="Times New Roman" w:hAnsi="Times New Roman" w:cs="Times New Roman"/>
                      <w:bCs/>
                      <w:szCs w:val="21"/>
                    </w:rPr>
                    <w:t>及其</w:t>
                  </w:r>
                  <w:r w:rsidRPr="00AF3D64">
                    <w:rPr>
                      <w:rFonts w:ascii="Times New Roman" w:hAnsi="Times New Roman" w:cs="Times New Roman"/>
                      <w:bCs/>
                      <w:szCs w:val="21"/>
                    </w:rPr>
                    <w:t>2013</w:t>
                  </w:r>
                  <w:r w:rsidRPr="00AF3D64">
                    <w:rPr>
                      <w:rFonts w:ascii="Times New Roman" w:hAnsi="Times New Roman" w:cs="Times New Roman"/>
                      <w:bCs/>
                      <w:szCs w:val="21"/>
                    </w:rPr>
                    <w:t>修改单。</w:t>
                  </w:r>
                </w:p>
              </w:tc>
            </w:tr>
          </w:tbl>
          <w:p w:rsidR="00294E90" w:rsidRDefault="004A032C" w:rsidP="00D4706C">
            <w:pPr>
              <w:pStyle w:val="13"/>
              <w:ind w:firstLineChars="200" w:firstLine="420"/>
              <w:jc w:val="both"/>
              <w:rPr>
                <w:rFonts w:ascii="Times New Roman" w:eastAsia="宋体" w:hAnsi="Times New Roman" w:cs="Times New Roman"/>
                <w:b w:val="0"/>
                <w:sz w:val="21"/>
                <w:szCs w:val="21"/>
              </w:rPr>
            </w:pPr>
            <w:r w:rsidRPr="009D2CC5">
              <w:rPr>
                <w:rFonts w:ascii="Times New Roman" w:eastAsia="宋体" w:hAnsi="Times New Roman" w:cs="Times New Roman"/>
                <w:b w:val="0"/>
                <w:sz w:val="21"/>
                <w:szCs w:val="21"/>
              </w:rPr>
              <w:t>表</w:t>
            </w:r>
            <w:r w:rsidRPr="009D2CC5">
              <w:rPr>
                <w:rFonts w:ascii="Times New Roman" w:eastAsia="宋体" w:hAnsi="Times New Roman" w:cs="Times New Roman"/>
                <w:b w:val="0"/>
                <w:sz w:val="21"/>
                <w:szCs w:val="21"/>
              </w:rPr>
              <w:t>4-1</w:t>
            </w:r>
            <w:r w:rsidRPr="009D2CC5">
              <w:rPr>
                <w:rFonts w:ascii="Times New Roman" w:eastAsia="宋体" w:hAnsi="Times New Roman" w:cs="Times New Roman"/>
                <w:b w:val="0"/>
                <w:sz w:val="21"/>
                <w:szCs w:val="21"/>
              </w:rPr>
              <w:t>中排放浓度均指污染物的最高允许排放限值。</w:t>
            </w:r>
          </w:p>
          <w:p w:rsidR="00294E90" w:rsidRDefault="00294E90" w:rsidP="00681C30">
            <w:pPr>
              <w:pStyle w:val="13"/>
              <w:jc w:val="both"/>
              <w:rPr>
                <w:rFonts w:ascii="Times New Roman" w:eastAsia="宋体" w:hAnsi="Times New Roman" w:cs="Times New Roman"/>
                <w:b w:val="0"/>
                <w:sz w:val="21"/>
                <w:szCs w:val="21"/>
              </w:rPr>
            </w:pPr>
          </w:p>
          <w:p w:rsidR="00444DD1" w:rsidRDefault="00444DD1" w:rsidP="00681C30">
            <w:pPr>
              <w:pStyle w:val="13"/>
              <w:jc w:val="both"/>
              <w:rPr>
                <w:rFonts w:ascii="Times New Roman" w:eastAsia="宋体" w:hAnsi="Times New Roman" w:cs="Times New Roman"/>
                <w:b w:val="0"/>
                <w:sz w:val="21"/>
                <w:szCs w:val="21"/>
              </w:rPr>
            </w:pPr>
          </w:p>
          <w:p w:rsidR="00294E90" w:rsidRDefault="00294E90"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265E8C" w:rsidRDefault="00265E8C" w:rsidP="009A7F5D">
            <w:pPr>
              <w:pStyle w:val="13"/>
              <w:jc w:val="both"/>
              <w:rPr>
                <w:rFonts w:ascii="Times New Roman" w:eastAsia="宋体" w:hAnsi="Times New Roman" w:cs="Times New Roman"/>
                <w:b w:val="0"/>
                <w:sz w:val="21"/>
                <w:szCs w:val="21"/>
              </w:rPr>
            </w:pPr>
          </w:p>
          <w:p w:rsidR="0084799C" w:rsidRPr="009D2CC5" w:rsidRDefault="0084799C" w:rsidP="004472E2">
            <w:pPr>
              <w:pStyle w:val="13"/>
              <w:jc w:val="both"/>
              <w:rPr>
                <w:rFonts w:ascii="Times New Roman" w:eastAsia="宋体" w:hAnsi="Times New Roman" w:cs="Times New Roman"/>
                <w:b w:val="0"/>
                <w:sz w:val="21"/>
                <w:szCs w:val="21"/>
              </w:rPr>
            </w:pPr>
          </w:p>
        </w:tc>
      </w:tr>
    </w:tbl>
    <w:p w:rsidR="00FB32BA" w:rsidRPr="009D2CC5" w:rsidRDefault="004A032C">
      <w:pPr>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表五</w:t>
      </w:r>
      <w:r w:rsidR="00407113">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验收监测结果</w:t>
      </w:r>
    </w:p>
    <w:tbl>
      <w:tblPr>
        <w:tblStyle w:val="ab"/>
        <w:tblW w:w="8973" w:type="dxa"/>
        <w:jc w:val="center"/>
        <w:tblLook w:val="04A0"/>
      </w:tblPr>
      <w:tblGrid>
        <w:gridCol w:w="8973"/>
      </w:tblGrid>
      <w:tr w:rsidR="00FB32BA" w:rsidRPr="009D2CC5" w:rsidTr="00402ED3">
        <w:trPr>
          <w:jc w:val="center"/>
        </w:trPr>
        <w:tc>
          <w:tcPr>
            <w:tcW w:w="8973" w:type="dxa"/>
          </w:tcPr>
          <w:p w:rsidR="00FB32BA" w:rsidRPr="009D2CC5" w:rsidRDefault="004A032C">
            <w:pPr>
              <w:spacing w:line="360" w:lineRule="auto"/>
              <w:rPr>
                <w:rFonts w:ascii="Times New Roman" w:hAnsi="Times New Roman" w:cs="Times New Roman"/>
                <w:sz w:val="28"/>
                <w:szCs w:val="28"/>
              </w:rPr>
            </w:pPr>
            <w:r w:rsidRPr="009D2CC5">
              <w:rPr>
                <w:rFonts w:ascii="Times New Roman" w:hAnsi="Times New Roman" w:cs="Times New Roman"/>
                <w:b/>
                <w:bCs/>
                <w:sz w:val="28"/>
                <w:szCs w:val="28"/>
              </w:rPr>
              <w:t>一、验收监测分析质量控制和质量保证</w:t>
            </w:r>
          </w:p>
          <w:p w:rsidR="00FB32BA" w:rsidRPr="009D2CC5" w:rsidRDefault="004A032C">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监测质量保证和质量控制按《环境监测技术规范》和《环境空气监测质量保证手册》的要求，进行全过程质量控制。</w:t>
            </w:r>
          </w:p>
          <w:p w:rsidR="00FB32BA" w:rsidRPr="009D2CC5" w:rsidRDefault="004A032C">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1</w:t>
            </w:r>
            <w:r w:rsidRPr="009D2CC5">
              <w:rPr>
                <w:rFonts w:ascii="Times New Roman" w:hAnsi="Times New Roman" w:cs="Times New Roman"/>
                <w:sz w:val="24"/>
              </w:rPr>
              <w:t>、现场采样和测试均严格按《验收监测方案》进行，并对监测期间发生的各种异常情况进行了详细的记录。</w:t>
            </w:r>
          </w:p>
          <w:p w:rsidR="00FB32BA" w:rsidRPr="009D2CC5" w:rsidRDefault="004A032C">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2</w:t>
            </w:r>
            <w:r w:rsidRPr="009D2CC5">
              <w:rPr>
                <w:rFonts w:ascii="Times New Roman" w:hAnsi="Times New Roman" w:cs="Times New Roman"/>
                <w:sz w:val="24"/>
              </w:rPr>
              <w:t>、验收监测中使用的布点、采样、分析测试方法，优先选择目前适用的国家和行业标准分析方法、监测技术规范，其次是国家环保总局推荐的统一分析方法或试行分析方法以及有关规定，符合采样要求。</w:t>
            </w:r>
          </w:p>
          <w:p w:rsidR="00FB32BA" w:rsidRPr="009D2CC5" w:rsidRDefault="004A032C">
            <w:pPr>
              <w:spacing w:line="360" w:lineRule="auto"/>
              <w:ind w:firstLineChars="200" w:firstLine="480"/>
              <w:rPr>
                <w:rFonts w:ascii="Times New Roman" w:hAnsi="Times New Roman" w:cs="Times New Roman"/>
                <w:sz w:val="24"/>
              </w:rPr>
            </w:pPr>
            <w:r w:rsidRPr="009D2CC5">
              <w:rPr>
                <w:rFonts w:ascii="Times New Roman" w:hAnsi="Times New Roman" w:cs="Times New Roman"/>
                <w:sz w:val="24"/>
              </w:rPr>
              <w:t>3</w:t>
            </w:r>
            <w:r w:rsidRPr="009D2CC5">
              <w:rPr>
                <w:rFonts w:ascii="Times New Roman" w:hAnsi="Times New Roman" w:cs="Times New Roman"/>
                <w:sz w:val="24"/>
              </w:rPr>
              <w:t>、验收监测采样和分析人员，均获得环境监测资质合格证，持证上岗。</w:t>
            </w:r>
          </w:p>
          <w:p w:rsidR="006935C5" w:rsidRDefault="006935C5">
            <w:pPr>
              <w:spacing w:line="360" w:lineRule="auto"/>
              <w:ind w:firstLineChars="200" w:firstLine="480"/>
              <w:rPr>
                <w:rFonts w:ascii="Times New Roman" w:hAnsi="Times New Roman" w:cs="Times New Roman"/>
                <w:sz w:val="24"/>
              </w:rPr>
            </w:pPr>
            <w:r w:rsidRPr="009D2CC5">
              <w:rPr>
                <w:rFonts w:ascii="Times New Roman" w:hAnsi="Times New Roman" w:cs="Times New Roman" w:hint="eastAsia"/>
                <w:sz w:val="24"/>
              </w:rPr>
              <w:t>4</w:t>
            </w:r>
            <w:r w:rsidRPr="009D2CC5">
              <w:rPr>
                <w:rFonts w:ascii="Times New Roman" w:hAnsi="Times New Roman" w:cs="Times New Roman"/>
                <w:sz w:val="24"/>
              </w:rPr>
              <w:t>、</w:t>
            </w:r>
            <w:r w:rsidRPr="00840F36">
              <w:rPr>
                <w:rFonts w:ascii="Times New Roman" w:hAnsi="Times New Roman" w:cs="Times New Roman" w:hint="eastAsia"/>
                <w:sz w:val="24"/>
              </w:rPr>
              <w:t>气体监测分析过程中的质量保证和质量控制：采样器在进场前对气体分析、采样器流量计等均进行校核</w:t>
            </w:r>
          </w:p>
          <w:p w:rsidR="00FB32BA" w:rsidRPr="009D2CC5" w:rsidRDefault="006935C5">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w:t>
            </w:r>
            <w:r w:rsidR="00840F36">
              <w:rPr>
                <w:rFonts w:ascii="Times New Roman" w:hAnsi="Times New Roman" w:cs="Times New Roman" w:hint="eastAsia"/>
                <w:sz w:val="24"/>
              </w:rPr>
              <w:t>、</w:t>
            </w:r>
            <w:r w:rsidR="004A032C" w:rsidRPr="009D2CC5">
              <w:rPr>
                <w:rFonts w:ascii="Times New Roman" w:hAnsi="Times New Roman" w:cs="Times New Roman"/>
                <w:sz w:val="24"/>
              </w:rPr>
              <w:t>噪声监测分析过程中的质量保证和质量控制：分析时使用的声级计经计量部门检定、并在有效期间内，测定前后对噪声仪进行了校正，测定前后声级</w:t>
            </w:r>
            <w:r w:rsidR="004A032C" w:rsidRPr="009D2CC5">
              <w:rPr>
                <w:rFonts w:ascii="Times New Roman" w:hAnsi="Times New Roman" w:cs="Times New Roman"/>
                <w:sz w:val="24"/>
              </w:rPr>
              <w:t>≤0.5dB</w:t>
            </w:r>
            <w:r w:rsidR="004A032C" w:rsidRPr="009D2CC5">
              <w:rPr>
                <w:rFonts w:ascii="Times New Roman" w:hAnsi="Times New Roman" w:cs="Times New Roman"/>
                <w:sz w:val="24"/>
              </w:rPr>
              <w:t>（</w:t>
            </w:r>
            <w:r w:rsidR="004A032C" w:rsidRPr="009D2CC5">
              <w:rPr>
                <w:rFonts w:ascii="Times New Roman" w:hAnsi="Times New Roman" w:cs="Times New Roman"/>
                <w:sz w:val="24"/>
              </w:rPr>
              <w:t>A</w:t>
            </w:r>
            <w:r w:rsidR="004A032C" w:rsidRPr="009D2CC5">
              <w:rPr>
                <w:rFonts w:ascii="Times New Roman" w:hAnsi="Times New Roman" w:cs="Times New Roman"/>
                <w:sz w:val="24"/>
              </w:rPr>
              <w:t>）。</w:t>
            </w:r>
          </w:p>
          <w:p w:rsidR="00FB32BA" w:rsidRPr="009D2CC5" w:rsidRDefault="006935C5" w:rsidP="00772425">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6</w:t>
            </w:r>
            <w:r w:rsidR="004A032C" w:rsidRPr="009D2CC5">
              <w:rPr>
                <w:rFonts w:ascii="Times New Roman" w:hAnsi="Times New Roman" w:cs="Times New Roman"/>
                <w:sz w:val="24"/>
              </w:rPr>
              <w:t>、采样记录及分析结果：验收监测的采样记录及分析测试结果，均按国家标准和监测技术规范有关要求进行数据处理和填报，并按有关规定和要求进行了三级审核。</w:t>
            </w:r>
          </w:p>
          <w:p w:rsidR="00FB32BA" w:rsidRPr="009D2CC5" w:rsidRDefault="004A032C">
            <w:pPr>
              <w:pStyle w:val="2"/>
              <w:spacing w:before="0" w:after="0" w:line="360" w:lineRule="auto"/>
              <w:outlineLvl w:val="1"/>
              <w:rPr>
                <w:rFonts w:ascii="Times New Roman" w:hAnsi="Times New Roman" w:cs="Times New Roman"/>
                <w:szCs w:val="28"/>
              </w:rPr>
            </w:pPr>
            <w:bookmarkStart w:id="3" w:name="_Toc28625"/>
            <w:bookmarkStart w:id="4" w:name="_Toc455913673"/>
            <w:r w:rsidRPr="009D2CC5">
              <w:rPr>
                <w:rFonts w:ascii="Times New Roman" w:hAnsi="Times New Roman" w:cs="Times New Roman"/>
                <w:szCs w:val="28"/>
              </w:rPr>
              <w:t>二、工况情况</w:t>
            </w:r>
            <w:bookmarkEnd w:id="3"/>
            <w:bookmarkEnd w:id="4"/>
          </w:p>
          <w:p w:rsidR="00FB32BA" w:rsidRPr="009D2CC5" w:rsidRDefault="004A032C">
            <w:pPr>
              <w:pStyle w:val="Default"/>
              <w:spacing w:line="360" w:lineRule="auto"/>
              <w:ind w:firstLineChars="200" w:firstLine="480"/>
              <w:rPr>
                <w:rFonts w:ascii="Times New Roman" w:cs="Times New Roman"/>
                <w:color w:val="auto"/>
              </w:rPr>
            </w:pPr>
            <w:r w:rsidRPr="009D2CC5">
              <w:rPr>
                <w:rFonts w:ascii="Times New Roman" w:eastAsiaTheme="minorEastAsia" w:cs="Times New Roman"/>
                <w:color w:val="auto"/>
                <w:kern w:val="2"/>
              </w:rPr>
              <w:t>验收监测期间，该项目主体工程和环保设施连续、稳定、正常运行，满足验收监测的要求，验收期间</w:t>
            </w:r>
            <w:r w:rsidRPr="009D2CC5">
              <w:rPr>
                <w:rFonts w:ascii="Times New Roman" w:cs="Times New Roman"/>
                <w:color w:val="auto"/>
              </w:rPr>
              <w:t>实际生产能力达到设计</w:t>
            </w:r>
            <w:r w:rsidRPr="009D2CC5">
              <w:rPr>
                <w:rFonts w:ascii="Times New Roman" w:cs="Times New Roman"/>
                <w:bCs/>
                <w:color w:val="auto"/>
              </w:rPr>
              <w:t>生产规模</w:t>
            </w:r>
            <w:r w:rsidRPr="009D2CC5">
              <w:rPr>
                <w:rFonts w:ascii="Times New Roman" w:cs="Times New Roman"/>
                <w:color w:val="auto"/>
              </w:rPr>
              <w:t>的</w:t>
            </w:r>
            <w:r w:rsidRPr="009D2CC5">
              <w:rPr>
                <w:rFonts w:ascii="Times New Roman" w:cs="Times New Roman"/>
                <w:color w:val="auto"/>
              </w:rPr>
              <w:t>75%</w:t>
            </w:r>
            <w:r w:rsidRPr="009D2CC5">
              <w:rPr>
                <w:rFonts w:ascii="Times New Roman" w:cs="Times New Roman"/>
                <w:color w:val="auto"/>
              </w:rPr>
              <w:t>以上，工况符合，满足验收监测条件。</w:t>
            </w:r>
          </w:p>
          <w:p w:rsidR="00FB32BA" w:rsidRPr="006B6659" w:rsidRDefault="004A032C">
            <w:pPr>
              <w:pStyle w:val="2"/>
              <w:spacing w:before="0" w:after="0" w:line="360" w:lineRule="auto"/>
              <w:outlineLvl w:val="1"/>
              <w:rPr>
                <w:rFonts w:ascii="Times New Roman" w:hAnsi="Times New Roman" w:cs="Times New Roman"/>
                <w:szCs w:val="28"/>
              </w:rPr>
            </w:pPr>
            <w:bookmarkStart w:id="5" w:name="_Toc216508029"/>
            <w:bookmarkStart w:id="6" w:name="_Toc70139331"/>
            <w:bookmarkStart w:id="7" w:name="_Toc185867427"/>
            <w:bookmarkStart w:id="8" w:name="_Toc70139218"/>
            <w:bookmarkStart w:id="9" w:name="_Toc70139529"/>
            <w:bookmarkStart w:id="10" w:name="_Toc22871"/>
            <w:bookmarkStart w:id="11" w:name="_Toc455913674"/>
            <w:r w:rsidRPr="006B6659">
              <w:rPr>
                <w:rFonts w:ascii="Times New Roman" w:hAnsi="Times New Roman" w:cs="Times New Roman"/>
                <w:szCs w:val="28"/>
              </w:rPr>
              <w:t>三、</w:t>
            </w:r>
            <w:bookmarkStart w:id="12" w:name="_Toc216508030"/>
            <w:bookmarkStart w:id="13" w:name="_Toc70139219"/>
            <w:bookmarkStart w:id="14" w:name="_Toc185867428"/>
            <w:bookmarkStart w:id="15" w:name="_Toc70139332"/>
            <w:bookmarkStart w:id="16" w:name="_Toc70139530"/>
            <w:bookmarkEnd w:id="5"/>
            <w:bookmarkEnd w:id="6"/>
            <w:bookmarkEnd w:id="7"/>
            <w:bookmarkEnd w:id="8"/>
            <w:bookmarkEnd w:id="9"/>
            <w:bookmarkEnd w:id="10"/>
            <w:bookmarkEnd w:id="11"/>
            <w:r w:rsidRPr="006B6659">
              <w:rPr>
                <w:rFonts w:ascii="Times New Roman" w:hAnsi="Times New Roman" w:cs="Times New Roman"/>
                <w:szCs w:val="28"/>
              </w:rPr>
              <w:t>监测内容</w:t>
            </w:r>
          </w:p>
          <w:p w:rsidR="00407113" w:rsidRDefault="00407113" w:rsidP="00602454">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项目无废水外排，项目无废水排口。</w:t>
            </w:r>
          </w:p>
          <w:p w:rsidR="00FB32BA" w:rsidRPr="006B6659" w:rsidRDefault="00602454" w:rsidP="00602454">
            <w:pPr>
              <w:spacing w:line="360" w:lineRule="auto"/>
              <w:ind w:firstLineChars="200" w:firstLine="480"/>
              <w:rPr>
                <w:rFonts w:ascii="Times New Roman" w:hAnsi="Times New Roman" w:cs="Times New Roman"/>
                <w:sz w:val="24"/>
              </w:rPr>
            </w:pPr>
            <w:r w:rsidRPr="00602454">
              <w:rPr>
                <w:rFonts w:ascii="Times New Roman" w:hAnsi="Times New Roman" w:cs="Times New Roman" w:hint="eastAsia"/>
                <w:sz w:val="24"/>
              </w:rPr>
              <w:t>本次验收对项目的废气、噪声进行了监测</w:t>
            </w:r>
            <w:r w:rsidR="004A032C" w:rsidRPr="006B6659">
              <w:rPr>
                <w:rFonts w:ascii="Times New Roman" w:hAnsi="Times New Roman" w:cs="Times New Roman"/>
                <w:sz w:val="24"/>
              </w:rPr>
              <w:t>。</w:t>
            </w:r>
          </w:p>
          <w:p w:rsidR="006A269B" w:rsidRPr="00B03748" w:rsidRDefault="006C0A9E" w:rsidP="006A269B">
            <w:pPr>
              <w:keepNext/>
              <w:keepLines/>
              <w:spacing w:line="360" w:lineRule="auto"/>
              <w:ind w:firstLineChars="196" w:firstLine="472"/>
              <w:outlineLvl w:val="2"/>
              <w:rPr>
                <w:rFonts w:ascii="Times New Roman" w:hAnsi="Times New Roman" w:cs="Times New Roman"/>
                <w:b/>
                <w:bCs/>
                <w:kern w:val="0"/>
                <w:sz w:val="24"/>
              </w:rPr>
            </w:pPr>
            <w:bookmarkStart w:id="17" w:name="_Toc455913678"/>
            <w:bookmarkEnd w:id="12"/>
            <w:bookmarkEnd w:id="13"/>
            <w:bookmarkEnd w:id="14"/>
            <w:bookmarkEnd w:id="15"/>
            <w:bookmarkEnd w:id="16"/>
            <w:r w:rsidRPr="0099246F">
              <w:rPr>
                <w:rFonts w:ascii="Times New Roman" w:hAnsi="Times New Roman" w:cs="Times New Roman" w:hint="eastAsia"/>
                <w:b/>
                <w:bCs/>
                <w:kern w:val="0"/>
                <w:sz w:val="24"/>
              </w:rPr>
              <w:t>1</w:t>
            </w:r>
            <w:r w:rsidR="004A032C" w:rsidRPr="0099246F">
              <w:rPr>
                <w:rFonts w:ascii="Times New Roman" w:hAnsi="Times New Roman" w:cs="Times New Roman"/>
                <w:b/>
                <w:sz w:val="24"/>
              </w:rPr>
              <w:t>、</w:t>
            </w:r>
            <w:r w:rsidR="006A269B" w:rsidRPr="00B03748">
              <w:rPr>
                <w:rFonts w:ascii="Times New Roman" w:hAnsi="Times New Roman" w:cs="Times New Roman" w:hint="eastAsia"/>
                <w:b/>
                <w:bCs/>
                <w:kern w:val="0"/>
                <w:sz w:val="24"/>
              </w:rPr>
              <w:t>废气监测</w:t>
            </w:r>
          </w:p>
          <w:p w:rsidR="006A269B" w:rsidRPr="00B03748" w:rsidRDefault="006A269B" w:rsidP="006A269B">
            <w:pPr>
              <w:spacing w:line="360" w:lineRule="auto"/>
              <w:ind w:firstLineChars="200" w:firstLine="482"/>
              <w:rPr>
                <w:rFonts w:ascii="Times New Roman" w:hAnsi="Times New Roman" w:cs="Times New Roman"/>
                <w:b/>
                <w:sz w:val="24"/>
              </w:rPr>
            </w:pPr>
            <w:r w:rsidRPr="00B03748">
              <w:rPr>
                <w:rFonts w:ascii="Times New Roman" w:hAnsi="Times New Roman" w:cs="Times New Roman" w:hint="eastAsia"/>
                <w:b/>
                <w:sz w:val="24"/>
              </w:rPr>
              <w:t>（</w:t>
            </w:r>
            <w:r w:rsidRPr="00B03748">
              <w:rPr>
                <w:rFonts w:ascii="Times New Roman" w:hAnsi="Times New Roman" w:cs="Times New Roman"/>
                <w:b/>
                <w:sz w:val="24"/>
              </w:rPr>
              <w:t>1</w:t>
            </w:r>
            <w:r w:rsidRPr="00B03748">
              <w:rPr>
                <w:rFonts w:ascii="Times New Roman" w:hAnsi="Times New Roman" w:cs="Times New Roman" w:hint="eastAsia"/>
                <w:b/>
                <w:sz w:val="24"/>
              </w:rPr>
              <w:t>）监测点位、时间、频次</w:t>
            </w:r>
          </w:p>
          <w:p w:rsidR="006A269B" w:rsidRPr="006F2228" w:rsidRDefault="006A269B" w:rsidP="006A269B">
            <w:pPr>
              <w:spacing w:line="360" w:lineRule="auto"/>
              <w:ind w:firstLineChars="200" w:firstLine="480"/>
              <w:rPr>
                <w:rFonts w:ascii="Times New Roman" w:hAnsi="Times New Roman" w:cs="Times New Roman"/>
                <w:sz w:val="24"/>
              </w:rPr>
            </w:pPr>
            <w:r w:rsidRPr="006F2228">
              <w:rPr>
                <w:rFonts w:ascii="Times New Roman" w:hAnsi="Times New Roman" w:cs="Times New Roman" w:hint="eastAsia"/>
                <w:sz w:val="24"/>
              </w:rPr>
              <w:t>项目共布置</w:t>
            </w:r>
            <w:r w:rsidR="00A749CB">
              <w:rPr>
                <w:rFonts w:ascii="Times New Roman" w:hAnsi="Times New Roman" w:cs="Times New Roman"/>
                <w:sz w:val="24"/>
              </w:rPr>
              <w:t>4</w:t>
            </w:r>
            <w:r w:rsidRPr="006F2228">
              <w:rPr>
                <w:rFonts w:ascii="Times New Roman" w:hAnsi="Times New Roman" w:cs="Times New Roman" w:hint="eastAsia"/>
                <w:sz w:val="24"/>
              </w:rPr>
              <w:t>个无组织废气监控点。项目废气监测点位见附图，废气采样布点、监测项目、监测频率见表</w:t>
            </w:r>
            <w:r w:rsidRPr="006F2228">
              <w:rPr>
                <w:rFonts w:ascii="Times New Roman" w:hAnsi="Times New Roman" w:cs="Times New Roman"/>
                <w:sz w:val="24"/>
              </w:rPr>
              <w:t>5-</w:t>
            </w:r>
            <w:r w:rsidRPr="006F2228">
              <w:rPr>
                <w:rFonts w:ascii="Times New Roman" w:hAnsi="Times New Roman" w:cs="Times New Roman" w:hint="eastAsia"/>
                <w:sz w:val="24"/>
              </w:rPr>
              <w:t>1</w:t>
            </w:r>
            <w:r w:rsidRPr="006F2228">
              <w:rPr>
                <w:rFonts w:ascii="Times New Roman" w:hAnsi="Times New Roman" w:cs="Times New Roman" w:hint="eastAsia"/>
                <w:sz w:val="24"/>
              </w:rPr>
              <w:t>。</w:t>
            </w:r>
          </w:p>
          <w:p w:rsidR="006A269B" w:rsidRPr="006F2228" w:rsidRDefault="006A269B" w:rsidP="006A269B">
            <w:pPr>
              <w:spacing w:line="360" w:lineRule="auto"/>
              <w:jc w:val="center"/>
              <w:rPr>
                <w:rFonts w:ascii="Times New Roman" w:hAnsi="Times New Roman" w:cs="Times New Roman"/>
                <w:sz w:val="24"/>
              </w:rPr>
            </w:pPr>
            <w:r w:rsidRPr="006F2228">
              <w:rPr>
                <w:rFonts w:ascii="Times New Roman" w:hAnsi="Times New Roman" w:cs="Times New Roman" w:hint="eastAsia"/>
                <w:b/>
                <w:szCs w:val="21"/>
              </w:rPr>
              <w:lastRenderedPageBreak/>
              <w:t>表</w:t>
            </w:r>
            <w:r w:rsidRPr="006F2228">
              <w:rPr>
                <w:rFonts w:ascii="Times New Roman" w:hAnsi="Times New Roman" w:cs="Times New Roman"/>
                <w:b/>
                <w:szCs w:val="21"/>
              </w:rPr>
              <w:t>5-</w:t>
            </w:r>
            <w:r w:rsidRPr="006F2228">
              <w:rPr>
                <w:rFonts w:ascii="Times New Roman" w:hAnsi="Times New Roman" w:cs="Times New Roman" w:hint="eastAsia"/>
                <w:b/>
                <w:szCs w:val="21"/>
              </w:rPr>
              <w:t>1</w:t>
            </w:r>
            <w:r w:rsidR="00407113">
              <w:rPr>
                <w:rFonts w:ascii="Times New Roman" w:hAnsi="Times New Roman" w:cs="Times New Roman" w:hint="eastAsia"/>
                <w:b/>
                <w:szCs w:val="21"/>
              </w:rPr>
              <w:t xml:space="preserve">    </w:t>
            </w:r>
            <w:r w:rsidRPr="006F2228">
              <w:rPr>
                <w:rFonts w:ascii="Times New Roman" w:hAnsi="Times New Roman" w:cs="Times New Roman" w:hint="eastAsia"/>
                <w:b/>
                <w:szCs w:val="21"/>
              </w:rPr>
              <w:t>废气采样布点及监测</w:t>
            </w:r>
          </w:p>
          <w:tbl>
            <w:tblPr>
              <w:tblW w:w="8757" w:type="dxa"/>
              <w:jc w:val="center"/>
              <w:tblBorders>
                <w:top w:val="single" w:sz="2" w:space="0" w:color="auto"/>
                <w:bottom w:val="single" w:sz="2" w:space="0" w:color="auto"/>
                <w:insideH w:val="single" w:sz="2" w:space="0" w:color="auto"/>
                <w:insideV w:val="single" w:sz="2" w:space="0" w:color="auto"/>
              </w:tblBorders>
              <w:tblLook w:val="04A0"/>
            </w:tblPr>
            <w:tblGrid>
              <w:gridCol w:w="510"/>
              <w:gridCol w:w="2928"/>
              <w:gridCol w:w="2033"/>
              <w:gridCol w:w="1843"/>
              <w:gridCol w:w="1443"/>
            </w:tblGrid>
            <w:tr w:rsidR="006A269B" w:rsidRPr="006F2228" w:rsidTr="00407113">
              <w:trPr>
                <w:trHeight w:val="369"/>
                <w:jc w:val="center"/>
              </w:trPr>
              <w:tc>
                <w:tcPr>
                  <w:tcW w:w="3438" w:type="dxa"/>
                  <w:gridSpan w:val="2"/>
                  <w:tcBorders>
                    <w:top w:val="single" w:sz="2" w:space="0" w:color="auto"/>
                    <w:left w:val="nil"/>
                    <w:bottom w:val="single" w:sz="4" w:space="0" w:color="auto"/>
                    <w:right w:val="single" w:sz="2" w:space="0" w:color="auto"/>
                  </w:tcBorders>
                  <w:vAlign w:val="center"/>
                </w:tcPr>
                <w:p w:rsidR="006A269B" w:rsidRPr="006F2228" w:rsidRDefault="006A269B" w:rsidP="00095B5C">
                  <w:pPr>
                    <w:jc w:val="center"/>
                    <w:rPr>
                      <w:rFonts w:ascii="Times New Roman" w:hAnsi="Times New Roman" w:cs="Times New Roman"/>
                      <w:bCs/>
                      <w:szCs w:val="21"/>
                    </w:rPr>
                  </w:pPr>
                  <w:r w:rsidRPr="006F2228">
                    <w:rPr>
                      <w:rFonts w:ascii="Times New Roman" w:hAnsi="Times New Roman" w:cs="Times New Roman" w:hint="eastAsia"/>
                      <w:bCs/>
                      <w:szCs w:val="21"/>
                    </w:rPr>
                    <w:t>污染源位置</w:t>
                  </w:r>
                </w:p>
              </w:tc>
              <w:tc>
                <w:tcPr>
                  <w:tcW w:w="2033" w:type="dxa"/>
                  <w:tcBorders>
                    <w:top w:val="single" w:sz="2" w:space="0" w:color="auto"/>
                    <w:left w:val="single" w:sz="2" w:space="0" w:color="auto"/>
                    <w:bottom w:val="single" w:sz="4" w:space="0" w:color="auto"/>
                    <w:right w:val="single" w:sz="2" w:space="0" w:color="auto"/>
                  </w:tcBorders>
                  <w:vAlign w:val="center"/>
                </w:tcPr>
                <w:p w:rsidR="006A269B" w:rsidRPr="006F2228" w:rsidRDefault="006A269B" w:rsidP="00095B5C">
                  <w:pPr>
                    <w:jc w:val="center"/>
                    <w:rPr>
                      <w:rFonts w:ascii="Times New Roman" w:hAnsi="Times New Roman" w:cs="Times New Roman"/>
                      <w:bCs/>
                      <w:szCs w:val="21"/>
                    </w:rPr>
                  </w:pPr>
                  <w:r w:rsidRPr="006F2228">
                    <w:rPr>
                      <w:rFonts w:ascii="Times New Roman" w:hAnsi="Times New Roman" w:cs="Times New Roman" w:hint="eastAsia"/>
                      <w:szCs w:val="21"/>
                    </w:rPr>
                    <w:t>采样时间</w:t>
                  </w:r>
                </w:p>
              </w:tc>
              <w:tc>
                <w:tcPr>
                  <w:tcW w:w="1843" w:type="dxa"/>
                  <w:tcBorders>
                    <w:top w:val="single" w:sz="2" w:space="0" w:color="auto"/>
                    <w:left w:val="single" w:sz="2" w:space="0" w:color="auto"/>
                    <w:bottom w:val="single" w:sz="4" w:space="0" w:color="auto"/>
                    <w:right w:val="single" w:sz="2" w:space="0" w:color="auto"/>
                  </w:tcBorders>
                  <w:vAlign w:val="center"/>
                </w:tcPr>
                <w:p w:rsidR="006A269B" w:rsidRPr="006F2228" w:rsidRDefault="006A269B" w:rsidP="00095B5C">
                  <w:pPr>
                    <w:jc w:val="center"/>
                    <w:rPr>
                      <w:rFonts w:ascii="Times New Roman" w:hAnsi="Times New Roman" w:cs="Times New Roman"/>
                      <w:bCs/>
                      <w:szCs w:val="21"/>
                    </w:rPr>
                  </w:pPr>
                  <w:r w:rsidRPr="006F2228">
                    <w:rPr>
                      <w:rFonts w:ascii="Times New Roman" w:hAnsi="Times New Roman" w:cs="Times New Roman" w:hint="eastAsia"/>
                      <w:bCs/>
                      <w:szCs w:val="21"/>
                    </w:rPr>
                    <w:t>监测项目</w:t>
                  </w:r>
                </w:p>
              </w:tc>
              <w:tc>
                <w:tcPr>
                  <w:tcW w:w="1443" w:type="dxa"/>
                  <w:tcBorders>
                    <w:top w:val="single" w:sz="2" w:space="0" w:color="auto"/>
                    <w:left w:val="single" w:sz="2" w:space="0" w:color="auto"/>
                    <w:bottom w:val="single" w:sz="4" w:space="0" w:color="auto"/>
                    <w:right w:val="nil"/>
                  </w:tcBorders>
                  <w:vAlign w:val="center"/>
                </w:tcPr>
                <w:p w:rsidR="006A269B" w:rsidRPr="006F2228" w:rsidRDefault="006A269B" w:rsidP="00095B5C">
                  <w:pPr>
                    <w:jc w:val="center"/>
                    <w:rPr>
                      <w:rFonts w:ascii="Times New Roman" w:hAnsi="Times New Roman" w:cs="Times New Roman"/>
                      <w:bCs/>
                      <w:szCs w:val="21"/>
                    </w:rPr>
                  </w:pPr>
                  <w:r w:rsidRPr="006F2228">
                    <w:rPr>
                      <w:rFonts w:ascii="Times New Roman" w:hAnsi="Times New Roman" w:cs="Times New Roman" w:hint="eastAsia"/>
                      <w:bCs/>
                      <w:szCs w:val="21"/>
                    </w:rPr>
                    <w:t>监测频次</w:t>
                  </w:r>
                </w:p>
              </w:tc>
            </w:tr>
            <w:tr w:rsidR="00325DBF" w:rsidRPr="006F2228" w:rsidTr="00407113">
              <w:trPr>
                <w:trHeight w:val="369"/>
                <w:jc w:val="center"/>
              </w:trPr>
              <w:tc>
                <w:tcPr>
                  <w:tcW w:w="510" w:type="dxa"/>
                  <w:vMerge w:val="restart"/>
                  <w:tcBorders>
                    <w:top w:val="single" w:sz="2" w:space="0" w:color="auto"/>
                    <w:left w:val="nil"/>
                    <w:right w:val="single" w:sz="4" w:space="0" w:color="auto"/>
                  </w:tcBorders>
                  <w:vAlign w:val="center"/>
                </w:tcPr>
                <w:p w:rsidR="00325DBF" w:rsidRPr="006F2228" w:rsidRDefault="00325DBF" w:rsidP="001009C7">
                  <w:pPr>
                    <w:jc w:val="center"/>
                    <w:outlineLvl w:val="0"/>
                    <w:rPr>
                      <w:rFonts w:ascii="Times New Roman" w:hAnsi="Times New Roman" w:cs="Courier New"/>
                      <w:kern w:val="0"/>
                      <w:szCs w:val="21"/>
                    </w:rPr>
                  </w:pPr>
                  <w:r w:rsidRPr="006F2228">
                    <w:rPr>
                      <w:rFonts w:ascii="Times New Roman" w:hAnsi="Times New Roman" w:cs="Courier New"/>
                      <w:kern w:val="0"/>
                      <w:szCs w:val="21"/>
                    </w:rPr>
                    <w:t>无组织</w:t>
                  </w:r>
                </w:p>
              </w:tc>
              <w:tc>
                <w:tcPr>
                  <w:tcW w:w="2928" w:type="dxa"/>
                  <w:tcBorders>
                    <w:top w:val="single" w:sz="2" w:space="0" w:color="auto"/>
                    <w:left w:val="single" w:sz="4" w:space="0" w:color="auto"/>
                    <w:bottom w:val="single" w:sz="4" w:space="0" w:color="auto"/>
                    <w:right w:val="single" w:sz="2" w:space="0" w:color="auto"/>
                  </w:tcBorders>
                  <w:vAlign w:val="center"/>
                </w:tcPr>
                <w:p w:rsidR="00325DBF" w:rsidRPr="006F2228" w:rsidRDefault="00325DBF" w:rsidP="001009C7">
                  <w:pPr>
                    <w:jc w:val="center"/>
                    <w:outlineLvl w:val="0"/>
                    <w:rPr>
                      <w:rFonts w:ascii="Times New Roman" w:hAnsi="Times New Roman" w:cs="Courier New"/>
                      <w:kern w:val="0"/>
                      <w:szCs w:val="21"/>
                    </w:rPr>
                  </w:pPr>
                  <w:r>
                    <w:rPr>
                      <w:rFonts w:ascii="Times New Roman" w:hAnsi="Times New Roman" w:cs="Courier New"/>
                      <w:kern w:val="0"/>
                      <w:szCs w:val="21"/>
                    </w:rPr>
                    <w:t>1</w:t>
                  </w:r>
                  <w:r w:rsidRPr="006F2228">
                    <w:rPr>
                      <w:rFonts w:ascii="Times New Roman" w:hAnsi="Times New Roman" w:cs="Courier New" w:hint="eastAsia"/>
                      <w:kern w:val="0"/>
                      <w:szCs w:val="21"/>
                    </w:rPr>
                    <w:t>#</w:t>
                  </w:r>
                  <w:r w:rsidRPr="006F2228">
                    <w:rPr>
                      <w:rFonts w:ascii="Times New Roman" w:hAnsi="Times New Roman" w:cs="Courier New" w:hint="eastAsia"/>
                      <w:kern w:val="0"/>
                      <w:szCs w:val="21"/>
                    </w:rPr>
                    <w:t>：</w:t>
                  </w:r>
                  <w:r w:rsidRPr="00325DBF">
                    <w:rPr>
                      <w:rFonts w:ascii="Times New Roman" w:hAnsi="Times New Roman" w:cs="Courier New" w:hint="eastAsia"/>
                      <w:kern w:val="0"/>
                      <w:szCs w:val="21"/>
                    </w:rPr>
                    <w:t>污染源上风向</w:t>
                  </w:r>
                  <w:r w:rsidRPr="00325DBF">
                    <w:rPr>
                      <w:rFonts w:ascii="Times New Roman" w:hAnsi="Times New Roman" w:cs="Courier New" w:hint="eastAsia"/>
                      <w:kern w:val="0"/>
                      <w:szCs w:val="21"/>
                    </w:rPr>
                    <w:t>20m</w:t>
                  </w:r>
                  <w:r w:rsidRPr="00325DBF">
                    <w:rPr>
                      <w:rFonts w:ascii="Times New Roman" w:hAnsi="Times New Roman" w:cs="Courier New" w:hint="eastAsia"/>
                      <w:kern w:val="0"/>
                      <w:szCs w:val="21"/>
                    </w:rPr>
                    <w:t>处</w:t>
                  </w:r>
                </w:p>
              </w:tc>
              <w:tc>
                <w:tcPr>
                  <w:tcW w:w="2033" w:type="dxa"/>
                  <w:vMerge w:val="restart"/>
                  <w:tcBorders>
                    <w:left w:val="single" w:sz="2" w:space="0" w:color="auto"/>
                    <w:right w:val="single" w:sz="2" w:space="0" w:color="auto"/>
                  </w:tcBorders>
                  <w:vAlign w:val="center"/>
                </w:tcPr>
                <w:p w:rsidR="00325DBF" w:rsidRPr="00325DBF" w:rsidRDefault="00325DBF" w:rsidP="00325DBF">
                  <w:pPr>
                    <w:ind w:leftChars="-50" w:left="-105" w:rightChars="-50" w:right="-105"/>
                    <w:jc w:val="center"/>
                    <w:rPr>
                      <w:rFonts w:ascii="Times New Roman" w:hAnsi="Times New Roman" w:cs="Times New Roman"/>
                      <w:bCs/>
                      <w:szCs w:val="21"/>
                    </w:rPr>
                  </w:pPr>
                  <w:r w:rsidRPr="00325DBF">
                    <w:rPr>
                      <w:rFonts w:ascii="Times New Roman" w:hAnsi="Times New Roman" w:cs="Times New Roman"/>
                      <w:bCs/>
                      <w:szCs w:val="21"/>
                    </w:rPr>
                    <w:t>2022</w:t>
                  </w:r>
                  <w:r w:rsidRPr="00325DBF">
                    <w:rPr>
                      <w:rFonts w:ascii="Times New Roman" w:hAnsi="Times New Roman" w:cs="Times New Roman"/>
                      <w:bCs/>
                      <w:szCs w:val="21"/>
                    </w:rPr>
                    <w:t>年</w:t>
                  </w:r>
                  <w:r w:rsidR="00407113">
                    <w:rPr>
                      <w:rFonts w:ascii="Times New Roman" w:hAnsi="Times New Roman" w:cs="Times New Roman" w:hint="eastAsia"/>
                      <w:bCs/>
                      <w:szCs w:val="21"/>
                    </w:rPr>
                    <w:t>1</w:t>
                  </w:r>
                  <w:r w:rsidRPr="00325DBF">
                    <w:rPr>
                      <w:rFonts w:ascii="Times New Roman" w:hAnsi="Times New Roman" w:cs="Times New Roman"/>
                      <w:bCs/>
                      <w:szCs w:val="21"/>
                    </w:rPr>
                    <w:t>月</w:t>
                  </w:r>
                  <w:r w:rsidR="00407113">
                    <w:rPr>
                      <w:rFonts w:ascii="Times New Roman" w:hAnsi="Times New Roman" w:cs="Times New Roman" w:hint="eastAsia"/>
                      <w:bCs/>
                      <w:szCs w:val="21"/>
                    </w:rPr>
                    <w:t>13</w:t>
                  </w:r>
                  <w:r w:rsidRPr="00325DBF">
                    <w:rPr>
                      <w:rFonts w:ascii="Times New Roman" w:hAnsi="Times New Roman" w:cs="Times New Roman"/>
                      <w:bCs/>
                      <w:szCs w:val="21"/>
                    </w:rPr>
                    <w:t>日</w:t>
                  </w:r>
                </w:p>
                <w:p w:rsidR="00325DBF" w:rsidRPr="00325DBF" w:rsidRDefault="00325DBF" w:rsidP="00325DBF">
                  <w:pPr>
                    <w:ind w:leftChars="-50" w:left="-105" w:rightChars="-50" w:right="-105"/>
                    <w:jc w:val="center"/>
                    <w:rPr>
                      <w:rFonts w:ascii="Times New Roman" w:hAnsi="Times New Roman" w:cs="Times New Roman"/>
                      <w:bCs/>
                      <w:szCs w:val="21"/>
                    </w:rPr>
                  </w:pPr>
                  <w:r w:rsidRPr="00325DBF">
                    <w:rPr>
                      <w:rFonts w:ascii="Times New Roman" w:hAnsi="Times New Roman" w:cs="Times New Roman" w:hint="eastAsia"/>
                      <w:bCs/>
                      <w:szCs w:val="21"/>
                    </w:rPr>
                    <w:t>~</w:t>
                  </w:r>
                </w:p>
                <w:p w:rsidR="00325DBF" w:rsidRPr="006F2228" w:rsidRDefault="00325DBF" w:rsidP="00407113">
                  <w:pPr>
                    <w:ind w:leftChars="-50" w:left="-105" w:rightChars="-50" w:right="-105"/>
                    <w:jc w:val="center"/>
                    <w:rPr>
                      <w:rFonts w:ascii="Times New Roman" w:hAnsi="Times New Roman" w:cs="Times New Roman"/>
                      <w:bCs/>
                      <w:szCs w:val="21"/>
                    </w:rPr>
                  </w:pPr>
                  <w:r w:rsidRPr="00325DBF">
                    <w:rPr>
                      <w:rFonts w:ascii="Times New Roman" w:hAnsi="Times New Roman" w:cs="Times New Roman"/>
                      <w:bCs/>
                      <w:szCs w:val="21"/>
                    </w:rPr>
                    <w:t>2022</w:t>
                  </w:r>
                  <w:r w:rsidRPr="00325DBF">
                    <w:rPr>
                      <w:rFonts w:ascii="Times New Roman" w:hAnsi="Times New Roman" w:cs="Times New Roman"/>
                      <w:bCs/>
                      <w:szCs w:val="21"/>
                    </w:rPr>
                    <w:t>年</w:t>
                  </w:r>
                  <w:r w:rsidR="00407113">
                    <w:rPr>
                      <w:rFonts w:ascii="Times New Roman" w:hAnsi="Times New Roman" w:cs="Times New Roman" w:hint="eastAsia"/>
                      <w:bCs/>
                      <w:szCs w:val="21"/>
                    </w:rPr>
                    <w:t>1</w:t>
                  </w:r>
                  <w:r w:rsidRPr="00325DBF">
                    <w:rPr>
                      <w:rFonts w:ascii="Times New Roman" w:hAnsi="Times New Roman" w:cs="Times New Roman"/>
                      <w:bCs/>
                      <w:szCs w:val="21"/>
                    </w:rPr>
                    <w:t>月</w:t>
                  </w:r>
                  <w:r w:rsidR="00407113">
                    <w:rPr>
                      <w:rFonts w:ascii="Times New Roman" w:hAnsi="Times New Roman" w:cs="Times New Roman" w:hint="eastAsia"/>
                      <w:bCs/>
                      <w:szCs w:val="21"/>
                    </w:rPr>
                    <w:t>14</w:t>
                  </w:r>
                  <w:r w:rsidRPr="00325DBF">
                    <w:rPr>
                      <w:rFonts w:ascii="Times New Roman" w:hAnsi="Times New Roman" w:cs="Times New Roman"/>
                      <w:bCs/>
                      <w:szCs w:val="21"/>
                    </w:rPr>
                    <w:t>日</w:t>
                  </w:r>
                </w:p>
              </w:tc>
              <w:tc>
                <w:tcPr>
                  <w:tcW w:w="1843" w:type="dxa"/>
                  <w:vMerge w:val="restart"/>
                  <w:tcBorders>
                    <w:top w:val="single" w:sz="2" w:space="0" w:color="auto"/>
                    <w:left w:val="single" w:sz="2" w:space="0" w:color="auto"/>
                    <w:right w:val="single" w:sz="2" w:space="0" w:color="auto"/>
                  </w:tcBorders>
                  <w:vAlign w:val="center"/>
                </w:tcPr>
                <w:p w:rsidR="00325DBF" w:rsidRPr="000404CF" w:rsidRDefault="00325DBF" w:rsidP="001009C7">
                  <w:pPr>
                    <w:jc w:val="center"/>
                    <w:rPr>
                      <w:rFonts w:ascii="Times New Roman" w:hAnsi="Times New Roman" w:cs="Times New Roman"/>
                      <w:bCs/>
                      <w:szCs w:val="21"/>
                    </w:rPr>
                  </w:pPr>
                  <w:r>
                    <w:rPr>
                      <w:rFonts w:ascii="Times New Roman" w:hAnsi="Times New Roman" w:cs="Times New Roman" w:hint="eastAsia"/>
                      <w:bCs/>
                      <w:szCs w:val="21"/>
                    </w:rPr>
                    <w:t>颗粒物</w:t>
                  </w:r>
                </w:p>
              </w:tc>
              <w:tc>
                <w:tcPr>
                  <w:tcW w:w="1443" w:type="dxa"/>
                  <w:vMerge w:val="restart"/>
                  <w:tcBorders>
                    <w:top w:val="single" w:sz="2" w:space="0" w:color="auto"/>
                    <w:left w:val="single" w:sz="2" w:space="0" w:color="auto"/>
                    <w:right w:val="nil"/>
                  </w:tcBorders>
                  <w:vAlign w:val="center"/>
                </w:tcPr>
                <w:p w:rsidR="00325DBF" w:rsidRPr="006F2228" w:rsidRDefault="00325DBF" w:rsidP="001009C7">
                  <w:pPr>
                    <w:jc w:val="center"/>
                    <w:rPr>
                      <w:rFonts w:ascii="Times New Roman" w:hAnsi="Times New Roman" w:cs="Times New Roman"/>
                      <w:szCs w:val="21"/>
                    </w:rPr>
                  </w:pPr>
                  <w:r w:rsidRPr="006F2228">
                    <w:rPr>
                      <w:rFonts w:ascii="Times New Roman" w:hAnsi="Times New Roman" w:cs="Times New Roman" w:hint="eastAsia"/>
                      <w:szCs w:val="21"/>
                    </w:rPr>
                    <w:t>每天</w:t>
                  </w:r>
                  <w:r>
                    <w:rPr>
                      <w:rFonts w:ascii="Times New Roman" w:hAnsi="Times New Roman" w:cs="Times New Roman"/>
                      <w:szCs w:val="21"/>
                    </w:rPr>
                    <w:t>3</w:t>
                  </w:r>
                  <w:r w:rsidRPr="006F2228">
                    <w:rPr>
                      <w:rFonts w:ascii="Times New Roman" w:hAnsi="Times New Roman" w:cs="Times New Roman" w:hint="eastAsia"/>
                      <w:szCs w:val="21"/>
                    </w:rPr>
                    <w:t>次，监测</w:t>
                  </w:r>
                  <w:r w:rsidRPr="006F2228">
                    <w:rPr>
                      <w:rFonts w:ascii="Times New Roman" w:hAnsi="Times New Roman" w:cs="Times New Roman"/>
                      <w:szCs w:val="21"/>
                    </w:rPr>
                    <w:t>2</w:t>
                  </w:r>
                  <w:r w:rsidRPr="006F2228">
                    <w:rPr>
                      <w:rFonts w:ascii="Times New Roman" w:hAnsi="Times New Roman" w:cs="Times New Roman" w:hint="eastAsia"/>
                      <w:szCs w:val="21"/>
                    </w:rPr>
                    <w:t>天</w:t>
                  </w:r>
                </w:p>
              </w:tc>
            </w:tr>
            <w:tr w:rsidR="00325DBF" w:rsidRPr="006F2228" w:rsidTr="00407113">
              <w:trPr>
                <w:trHeight w:val="369"/>
                <w:jc w:val="center"/>
              </w:trPr>
              <w:tc>
                <w:tcPr>
                  <w:tcW w:w="510" w:type="dxa"/>
                  <w:vMerge/>
                  <w:tcBorders>
                    <w:left w:val="nil"/>
                    <w:right w:val="single" w:sz="4" w:space="0" w:color="auto"/>
                  </w:tcBorders>
                  <w:vAlign w:val="center"/>
                </w:tcPr>
                <w:p w:rsidR="00325DBF" w:rsidRPr="006F2228" w:rsidRDefault="00325DBF" w:rsidP="00325DBF">
                  <w:pPr>
                    <w:jc w:val="center"/>
                    <w:outlineLvl w:val="0"/>
                    <w:rPr>
                      <w:rFonts w:ascii="Times New Roman" w:hAnsi="Times New Roman" w:cs="Courier New"/>
                      <w:kern w:val="0"/>
                      <w:szCs w:val="21"/>
                    </w:rPr>
                  </w:pPr>
                </w:p>
              </w:tc>
              <w:tc>
                <w:tcPr>
                  <w:tcW w:w="2928" w:type="dxa"/>
                  <w:tcBorders>
                    <w:top w:val="single" w:sz="4" w:space="0" w:color="auto"/>
                    <w:left w:val="single" w:sz="4" w:space="0" w:color="auto"/>
                    <w:bottom w:val="single" w:sz="4" w:space="0" w:color="auto"/>
                    <w:right w:val="single" w:sz="2" w:space="0" w:color="auto"/>
                  </w:tcBorders>
                  <w:vAlign w:val="center"/>
                </w:tcPr>
                <w:p w:rsidR="00325DBF" w:rsidRPr="006F2228" w:rsidRDefault="00325DBF" w:rsidP="00325DBF">
                  <w:pPr>
                    <w:jc w:val="center"/>
                    <w:outlineLvl w:val="0"/>
                    <w:rPr>
                      <w:rFonts w:ascii="Times New Roman" w:hAnsi="Times New Roman" w:cs="Courier New"/>
                      <w:kern w:val="0"/>
                      <w:szCs w:val="21"/>
                    </w:rPr>
                  </w:pPr>
                  <w:r>
                    <w:rPr>
                      <w:rFonts w:ascii="Times New Roman" w:hAnsi="Times New Roman" w:cs="Times New Roman"/>
                      <w:bCs/>
                      <w:szCs w:val="21"/>
                    </w:rPr>
                    <w:t>2</w:t>
                  </w:r>
                  <w:r>
                    <w:rPr>
                      <w:rFonts w:ascii="Times New Roman" w:hAnsi="Times New Roman" w:cs="Times New Roman" w:hint="eastAsia"/>
                      <w:bCs/>
                      <w:szCs w:val="21"/>
                    </w:rPr>
                    <w:t>#</w:t>
                  </w:r>
                  <w:r>
                    <w:rPr>
                      <w:rFonts w:ascii="Times New Roman" w:hAnsi="Times New Roman" w:cs="Times New Roman" w:hint="eastAsia"/>
                      <w:bCs/>
                      <w:szCs w:val="21"/>
                    </w:rPr>
                    <w:t>：</w:t>
                  </w:r>
                  <w:r w:rsidRPr="00325DBF">
                    <w:rPr>
                      <w:rFonts w:ascii="Times New Roman" w:hAnsi="Times New Roman" w:cs="Times New Roman" w:hint="eastAsia"/>
                      <w:bCs/>
                      <w:szCs w:val="21"/>
                    </w:rPr>
                    <w:t>污染源下风向</w:t>
                  </w:r>
                </w:p>
              </w:tc>
              <w:tc>
                <w:tcPr>
                  <w:tcW w:w="2033" w:type="dxa"/>
                  <w:vMerge/>
                  <w:tcBorders>
                    <w:left w:val="single" w:sz="2" w:space="0" w:color="auto"/>
                    <w:right w:val="single" w:sz="2" w:space="0" w:color="auto"/>
                  </w:tcBorders>
                  <w:vAlign w:val="center"/>
                </w:tcPr>
                <w:p w:rsidR="00325DBF" w:rsidRPr="006F2228" w:rsidRDefault="00325DBF" w:rsidP="00325DBF">
                  <w:pPr>
                    <w:ind w:leftChars="-50" w:left="-105" w:rightChars="-50" w:right="-105"/>
                    <w:jc w:val="center"/>
                    <w:rPr>
                      <w:rFonts w:ascii="Times New Roman" w:hAnsi="Times New Roman" w:cs="Times New Roman"/>
                      <w:bCs/>
                      <w:szCs w:val="21"/>
                    </w:rPr>
                  </w:pPr>
                </w:p>
              </w:tc>
              <w:tc>
                <w:tcPr>
                  <w:tcW w:w="1843" w:type="dxa"/>
                  <w:vMerge/>
                  <w:tcBorders>
                    <w:left w:val="single" w:sz="2" w:space="0" w:color="auto"/>
                    <w:right w:val="single" w:sz="2" w:space="0" w:color="auto"/>
                  </w:tcBorders>
                  <w:vAlign w:val="center"/>
                </w:tcPr>
                <w:p w:rsidR="00325DBF" w:rsidRPr="006F2228" w:rsidRDefault="00325DBF" w:rsidP="00325DBF">
                  <w:pPr>
                    <w:jc w:val="center"/>
                    <w:rPr>
                      <w:rFonts w:ascii="Times New Roman" w:hAnsi="Times New Roman" w:cs="Times New Roman"/>
                      <w:bCs/>
                      <w:szCs w:val="21"/>
                    </w:rPr>
                  </w:pPr>
                </w:p>
              </w:tc>
              <w:tc>
                <w:tcPr>
                  <w:tcW w:w="1443" w:type="dxa"/>
                  <w:vMerge/>
                  <w:tcBorders>
                    <w:left w:val="single" w:sz="2" w:space="0" w:color="auto"/>
                    <w:right w:val="nil"/>
                  </w:tcBorders>
                  <w:vAlign w:val="center"/>
                </w:tcPr>
                <w:p w:rsidR="00325DBF" w:rsidRPr="006F2228" w:rsidRDefault="00325DBF" w:rsidP="00325DBF">
                  <w:pPr>
                    <w:jc w:val="center"/>
                    <w:rPr>
                      <w:rFonts w:ascii="Times New Roman" w:hAnsi="Times New Roman" w:cs="Times New Roman"/>
                      <w:szCs w:val="21"/>
                    </w:rPr>
                  </w:pPr>
                </w:p>
              </w:tc>
            </w:tr>
            <w:tr w:rsidR="00325DBF" w:rsidRPr="006F2228" w:rsidTr="00407113">
              <w:trPr>
                <w:trHeight w:val="369"/>
                <w:jc w:val="center"/>
              </w:trPr>
              <w:tc>
                <w:tcPr>
                  <w:tcW w:w="510" w:type="dxa"/>
                  <w:vMerge/>
                  <w:tcBorders>
                    <w:left w:val="nil"/>
                    <w:right w:val="single" w:sz="4" w:space="0" w:color="auto"/>
                  </w:tcBorders>
                  <w:vAlign w:val="center"/>
                </w:tcPr>
                <w:p w:rsidR="00325DBF" w:rsidRPr="006F2228" w:rsidRDefault="00325DBF" w:rsidP="00325DBF">
                  <w:pPr>
                    <w:jc w:val="center"/>
                    <w:outlineLvl w:val="0"/>
                    <w:rPr>
                      <w:rFonts w:ascii="Times New Roman" w:hAnsi="Times New Roman" w:cs="Courier New"/>
                      <w:kern w:val="0"/>
                      <w:szCs w:val="21"/>
                    </w:rPr>
                  </w:pPr>
                </w:p>
              </w:tc>
              <w:tc>
                <w:tcPr>
                  <w:tcW w:w="2928" w:type="dxa"/>
                  <w:tcBorders>
                    <w:top w:val="single" w:sz="4" w:space="0" w:color="auto"/>
                    <w:left w:val="single" w:sz="4" w:space="0" w:color="auto"/>
                    <w:bottom w:val="single" w:sz="4" w:space="0" w:color="auto"/>
                    <w:right w:val="single" w:sz="2" w:space="0" w:color="auto"/>
                  </w:tcBorders>
                  <w:vAlign w:val="center"/>
                </w:tcPr>
                <w:p w:rsidR="00325DBF" w:rsidRPr="006F2228" w:rsidRDefault="00325DBF" w:rsidP="00325DBF">
                  <w:pPr>
                    <w:jc w:val="center"/>
                    <w:outlineLvl w:val="0"/>
                    <w:rPr>
                      <w:rFonts w:ascii="Times New Roman" w:hAnsi="Times New Roman" w:cs="Courier New"/>
                      <w:kern w:val="0"/>
                      <w:szCs w:val="21"/>
                    </w:rPr>
                  </w:pPr>
                  <w:r>
                    <w:rPr>
                      <w:rFonts w:ascii="Times New Roman" w:hAnsi="Times New Roman" w:cs="Times New Roman" w:hint="eastAsia"/>
                      <w:bCs/>
                      <w:szCs w:val="21"/>
                    </w:rPr>
                    <w:t>3</w:t>
                  </w:r>
                  <w:r>
                    <w:rPr>
                      <w:rFonts w:ascii="Times New Roman" w:hAnsi="Times New Roman" w:cs="Times New Roman"/>
                      <w:bCs/>
                      <w:szCs w:val="21"/>
                    </w:rPr>
                    <w:t>#</w:t>
                  </w:r>
                  <w:r>
                    <w:rPr>
                      <w:rFonts w:ascii="Times New Roman" w:hAnsi="Times New Roman" w:cs="Times New Roman" w:hint="eastAsia"/>
                      <w:bCs/>
                      <w:szCs w:val="21"/>
                    </w:rPr>
                    <w:t>：</w:t>
                  </w:r>
                  <w:r w:rsidRPr="00325DBF">
                    <w:rPr>
                      <w:rFonts w:ascii="Times New Roman" w:hAnsi="Times New Roman" w:cs="Times New Roman" w:hint="eastAsia"/>
                      <w:bCs/>
                      <w:szCs w:val="21"/>
                    </w:rPr>
                    <w:t>污染源下风向</w:t>
                  </w:r>
                </w:p>
              </w:tc>
              <w:tc>
                <w:tcPr>
                  <w:tcW w:w="2033" w:type="dxa"/>
                  <w:vMerge/>
                  <w:tcBorders>
                    <w:left w:val="single" w:sz="2" w:space="0" w:color="auto"/>
                    <w:right w:val="single" w:sz="2" w:space="0" w:color="auto"/>
                  </w:tcBorders>
                  <w:vAlign w:val="center"/>
                </w:tcPr>
                <w:p w:rsidR="00325DBF" w:rsidRPr="006F2228" w:rsidRDefault="00325DBF" w:rsidP="00325DBF">
                  <w:pPr>
                    <w:ind w:leftChars="-50" w:left="-105" w:rightChars="-50" w:right="-105"/>
                    <w:jc w:val="center"/>
                    <w:rPr>
                      <w:rFonts w:ascii="Times New Roman" w:hAnsi="Times New Roman" w:cs="Times New Roman"/>
                      <w:bCs/>
                      <w:szCs w:val="21"/>
                    </w:rPr>
                  </w:pPr>
                </w:p>
              </w:tc>
              <w:tc>
                <w:tcPr>
                  <w:tcW w:w="1843" w:type="dxa"/>
                  <w:vMerge/>
                  <w:tcBorders>
                    <w:left w:val="single" w:sz="2" w:space="0" w:color="auto"/>
                    <w:right w:val="single" w:sz="2" w:space="0" w:color="auto"/>
                  </w:tcBorders>
                  <w:vAlign w:val="center"/>
                </w:tcPr>
                <w:p w:rsidR="00325DBF" w:rsidRPr="006F2228" w:rsidRDefault="00325DBF" w:rsidP="00325DBF">
                  <w:pPr>
                    <w:jc w:val="center"/>
                    <w:rPr>
                      <w:rFonts w:ascii="Times New Roman" w:hAnsi="Times New Roman" w:cs="Times New Roman"/>
                      <w:szCs w:val="21"/>
                    </w:rPr>
                  </w:pPr>
                </w:p>
              </w:tc>
              <w:tc>
                <w:tcPr>
                  <w:tcW w:w="1443" w:type="dxa"/>
                  <w:vMerge/>
                  <w:tcBorders>
                    <w:left w:val="single" w:sz="2" w:space="0" w:color="auto"/>
                    <w:right w:val="nil"/>
                  </w:tcBorders>
                  <w:vAlign w:val="center"/>
                </w:tcPr>
                <w:p w:rsidR="00325DBF" w:rsidRPr="006F2228" w:rsidRDefault="00325DBF" w:rsidP="00325DBF">
                  <w:pPr>
                    <w:jc w:val="center"/>
                    <w:rPr>
                      <w:rFonts w:ascii="Times New Roman" w:hAnsi="Times New Roman" w:cs="Times New Roman"/>
                      <w:szCs w:val="21"/>
                    </w:rPr>
                  </w:pPr>
                </w:p>
              </w:tc>
            </w:tr>
            <w:tr w:rsidR="00325DBF" w:rsidRPr="006F2228" w:rsidTr="00407113">
              <w:trPr>
                <w:trHeight w:val="369"/>
                <w:jc w:val="center"/>
              </w:trPr>
              <w:tc>
                <w:tcPr>
                  <w:tcW w:w="510" w:type="dxa"/>
                  <w:vMerge/>
                  <w:tcBorders>
                    <w:left w:val="nil"/>
                    <w:right w:val="single" w:sz="4" w:space="0" w:color="auto"/>
                  </w:tcBorders>
                  <w:vAlign w:val="center"/>
                </w:tcPr>
                <w:p w:rsidR="00325DBF" w:rsidRPr="006F2228" w:rsidRDefault="00325DBF" w:rsidP="00325DBF">
                  <w:pPr>
                    <w:jc w:val="center"/>
                    <w:outlineLvl w:val="0"/>
                    <w:rPr>
                      <w:rFonts w:ascii="Times New Roman" w:hAnsi="Times New Roman" w:cs="Courier New"/>
                      <w:kern w:val="0"/>
                      <w:szCs w:val="21"/>
                    </w:rPr>
                  </w:pPr>
                </w:p>
              </w:tc>
              <w:tc>
                <w:tcPr>
                  <w:tcW w:w="2928" w:type="dxa"/>
                  <w:tcBorders>
                    <w:top w:val="single" w:sz="4" w:space="0" w:color="auto"/>
                    <w:left w:val="single" w:sz="4" w:space="0" w:color="auto"/>
                    <w:bottom w:val="single" w:sz="4" w:space="0" w:color="auto"/>
                    <w:right w:val="single" w:sz="2" w:space="0" w:color="auto"/>
                  </w:tcBorders>
                  <w:vAlign w:val="center"/>
                </w:tcPr>
                <w:p w:rsidR="00325DBF" w:rsidRDefault="00325DBF" w:rsidP="00325DBF">
                  <w:pPr>
                    <w:jc w:val="center"/>
                    <w:outlineLvl w:val="0"/>
                    <w:rPr>
                      <w:rFonts w:ascii="Times New Roman" w:hAnsi="Times New Roman" w:cs="Times New Roman"/>
                      <w:bCs/>
                      <w:szCs w:val="21"/>
                    </w:rPr>
                  </w:pPr>
                  <w:r>
                    <w:rPr>
                      <w:rFonts w:ascii="Times New Roman" w:hAnsi="Times New Roman" w:cs="Times New Roman"/>
                      <w:bCs/>
                      <w:szCs w:val="21"/>
                    </w:rPr>
                    <w:t>4</w:t>
                  </w:r>
                  <w:r w:rsidRPr="001009C7">
                    <w:rPr>
                      <w:rFonts w:ascii="Times New Roman" w:hAnsi="Times New Roman" w:cs="Times New Roman" w:hint="eastAsia"/>
                      <w:bCs/>
                      <w:szCs w:val="21"/>
                    </w:rPr>
                    <w:t>#</w:t>
                  </w:r>
                  <w:r w:rsidRPr="001009C7">
                    <w:rPr>
                      <w:rFonts w:ascii="Times New Roman" w:hAnsi="Times New Roman" w:cs="Times New Roman" w:hint="eastAsia"/>
                      <w:bCs/>
                      <w:szCs w:val="21"/>
                    </w:rPr>
                    <w:t>：</w:t>
                  </w:r>
                  <w:r w:rsidRPr="00325DBF">
                    <w:rPr>
                      <w:rFonts w:ascii="Times New Roman" w:hAnsi="Times New Roman" w:cs="Times New Roman" w:hint="eastAsia"/>
                      <w:bCs/>
                      <w:szCs w:val="21"/>
                    </w:rPr>
                    <w:t>污染源下风向</w:t>
                  </w:r>
                </w:p>
              </w:tc>
              <w:tc>
                <w:tcPr>
                  <w:tcW w:w="2033" w:type="dxa"/>
                  <w:vMerge/>
                  <w:tcBorders>
                    <w:left w:val="single" w:sz="2" w:space="0" w:color="auto"/>
                    <w:right w:val="single" w:sz="2" w:space="0" w:color="auto"/>
                  </w:tcBorders>
                  <w:vAlign w:val="center"/>
                </w:tcPr>
                <w:p w:rsidR="00325DBF" w:rsidRPr="006F2228" w:rsidRDefault="00325DBF" w:rsidP="00325DBF">
                  <w:pPr>
                    <w:ind w:leftChars="-50" w:left="-105" w:rightChars="-50" w:right="-105"/>
                    <w:jc w:val="center"/>
                    <w:rPr>
                      <w:rFonts w:ascii="Times New Roman" w:hAnsi="Times New Roman" w:cs="Times New Roman"/>
                      <w:bCs/>
                      <w:szCs w:val="21"/>
                    </w:rPr>
                  </w:pPr>
                </w:p>
              </w:tc>
              <w:tc>
                <w:tcPr>
                  <w:tcW w:w="1843" w:type="dxa"/>
                  <w:vMerge/>
                  <w:tcBorders>
                    <w:left w:val="single" w:sz="2" w:space="0" w:color="auto"/>
                    <w:right w:val="single" w:sz="2" w:space="0" w:color="auto"/>
                  </w:tcBorders>
                  <w:vAlign w:val="center"/>
                </w:tcPr>
                <w:p w:rsidR="00325DBF" w:rsidRPr="006F2228" w:rsidRDefault="00325DBF" w:rsidP="00325DBF">
                  <w:pPr>
                    <w:jc w:val="center"/>
                    <w:rPr>
                      <w:rFonts w:ascii="Times New Roman" w:hAnsi="Times New Roman" w:cs="Times New Roman"/>
                      <w:szCs w:val="21"/>
                    </w:rPr>
                  </w:pPr>
                </w:p>
              </w:tc>
              <w:tc>
                <w:tcPr>
                  <w:tcW w:w="1443" w:type="dxa"/>
                  <w:vMerge/>
                  <w:tcBorders>
                    <w:left w:val="single" w:sz="2" w:space="0" w:color="auto"/>
                    <w:right w:val="nil"/>
                  </w:tcBorders>
                  <w:vAlign w:val="center"/>
                </w:tcPr>
                <w:p w:rsidR="00325DBF" w:rsidRPr="006F2228" w:rsidRDefault="00325DBF" w:rsidP="00325DBF">
                  <w:pPr>
                    <w:jc w:val="center"/>
                    <w:rPr>
                      <w:rFonts w:ascii="Times New Roman" w:hAnsi="Times New Roman" w:cs="Times New Roman"/>
                      <w:szCs w:val="21"/>
                    </w:rPr>
                  </w:pPr>
                </w:p>
              </w:tc>
            </w:tr>
          </w:tbl>
          <w:p w:rsidR="006A269B" w:rsidRPr="006F2228" w:rsidRDefault="006A269B" w:rsidP="006A269B">
            <w:pPr>
              <w:keepNext/>
              <w:keepLines/>
              <w:spacing w:line="360" w:lineRule="auto"/>
              <w:ind w:firstLineChars="196" w:firstLine="472"/>
              <w:contextualSpacing/>
              <w:outlineLvl w:val="2"/>
              <w:rPr>
                <w:rFonts w:ascii="Times New Roman" w:hAnsi="Times New Roman" w:cs="Times New Roman"/>
                <w:b/>
                <w:bCs/>
                <w:kern w:val="0"/>
                <w:sz w:val="24"/>
              </w:rPr>
            </w:pPr>
            <w:bookmarkStart w:id="18" w:name="_Toc185867440"/>
            <w:r w:rsidRPr="006F2228">
              <w:rPr>
                <w:rFonts w:ascii="Times New Roman" w:hAnsi="Times New Roman" w:cs="Times New Roman" w:hint="eastAsia"/>
                <w:b/>
                <w:bCs/>
                <w:kern w:val="0"/>
                <w:sz w:val="24"/>
              </w:rPr>
              <w:t>（</w:t>
            </w:r>
            <w:r w:rsidRPr="006F2228">
              <w:rPr>
                <w:rFonts w:ascii="Times New Roman" w:hAnsi="Times New Roman" w:cs="Times New Roman"/>
                <w:b/>
                <w:bCs/>
                <w:kern w:val="0"/>
                <w:sz w:val="24"/>
              </w:rPr>
              <w:t>2</w:t>
            </w:r>
            <w:r w:rsidRPr="006F2228">
              <w:rPr>
                <w:rFonts w:ascii="Times New Roman" w:hAnsi="Times New Roman" w:cs="Times New Roman" w:hint="eastAsia"/>
                <w:b/>
                <w:bCs/>
                <w:kern w:val="0"/>
                <w:sz w:val="24"/>
              </w:rPr>
              <w:t>）分析方法</w:t>
            </w:r>
            <w:bookmarkEnd w:id="18"/>
          </w:p>
          <w:p w:rsidR="006A269B" w:rsidRPr="006F2228" w:rsidRDefault="006A269B" w:rsidP="006A269B">
            <w:pPr>
              <w:spacing w:line="360" w:lineRule="auto"/>
              <w:ind w:firstLineChars="200" w:firstLine="480"/>
              <w:contextualSpacing/>
              <w:rPr>
                <w:rFonts w:ascii="Times New Roman" w:hAnsi="Times New Roman" w:cs="Times New Roman"/>
                <w:sz w:val="24"/>
              </w:rPr>
            </w:pPr>
            <w:r w:rsidRPr="006F2228">
              <w:rPr>
                <w:rFonts w:ascii="Times New Roman" w:hAnsi="Times New Roman" w:cs="Times New Roman" w:hint="eastAsia"/>
                <w:sz w:val="24"/>
              </w:rPr>
              <w:t>废气监测分析方法见表</w:t>
            </w:r>
            <w:r w:rsidRPr="006F2228">
              <w:rPr>
                <w:rFonts w:ascii="Times New Roman" w:hAnsi="Times New Roman" w:cs="Times New Roman"/>
                <w:sz w:val="24"/>
              </w:rPr>
              <w:t>5-</w:t>
            </w:r>
            <w:r w:rsidRPr="006F2228">
              <w:rPr>
                <w:rFonts w:ascii="Times New Roman" w:hAnsi="Times New Roman" w:cs="Times New Roman" w:hint="eastAsia"/>
                <w:sz w:val="24"/>
              </w:rPr>
              <w:t>2</w:t>
            </w:r>
            <w:r w:rsidRPr="006F2228">
              <w:rPr>
                <w:rFonts w:ascii="Times New Roman" w:hAnsi="Times New Roman" w:cs="Times New Roman" w:hint="eastAsia"/>
                <w:sz w:val="24"/>
              </w:rPr>
              <w:t>。</w:t>
            </w:r>
          </w:p>
          <w:p w:rsidR="006A269B" w:rsidRPr="006F2228" w:rsidRDefault="006A269B" w:rsidP="006A269B">
            <w:pPr>
              <w:spacing w:line="360" w:lineRule="auto"/>
              <w:jc w:val="center"/>
              <w:rPr>
                <w:rFonts w:ascii="Times New Roman" w:hAnsi="Times New Roman" w:cs="Times New Roman"/>
                <w:b/>
                <w:szCs w:val="21"/>
              </w:rPr>
            </w:pPr>
            <w:r w:rsidRPr="006F2228">
              <w:rPr>
                <w:rFonts w:ascii="Times New Roman" w:hAnsi="Times New Roman" w:cs="Times New Roman" w:hint="eastAsia"/>
                <w:b/>
                <w:szCs w:val="21"/>
              </w:rPr>
              <w:t>表</w:t>
            </w:r>
            <w:r w:rsidRPr="006F2228">
              <w:rPr>
                <w:rFonts w:ascii="Times New Roman" w:hAnsi="Times New Roman" w:cs="Times New Roman"/>
                <w:b/>
                <w:szCs w:val="21"/>
              </w:rPr>
              <w:t>5-</w:t>
            </w:r>
            <w:r w:rsidRPr="006F2228">
              <w:rPr>
                <w:rFonts w:ascii="Times New Roman" w:hAnsi="Times New Roman" w:cs="Times New Roman" w:hint="eastAsia"/>
                <w:b/>
                <w:szCs w:val="21"/>
              </w:rPr>
              <w:t>2</w:t>
            </w:r>
            <w:r w:rsidRPr="006F2228">
              <w:rPr>
                <w:rFonts w:ascii="Times New Roman" w:hAnsi="Times New Roman" w:cs="Times New Roman" w:hint="eastAsia"/>
                <w:b/>
                <w:szCs w:val="21"/>
              </w:rPr>
              <w:t>废气监测分析方法</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3034"/>
              <w:gridCol w:w="2720"/>
              <w:gridCol w:w="1702"/>
              <w:gridCol w:w="1301"/>
            </w:tblGrid>
            <w:tr w:rsidR="00512D52" w:rsidRPr="006F2228" w:rsidTr="00402ED3">
              <w:trPr>
                <w:cantSplit/>
                <w:trHeight w:val="284"/>
              </w:trPr>
              <w:tc>
                <w:tcPr>
                  <w:tcW w:w="1732" w:type="pct"/>
                  <w:tcBorders>
                    <w:top w:val="single" w:sz="4" w:space="0" w:color="auto"/>
                    <w:left w:val="nil"/>
                    <w:bottom w:val="single" w:sz="4" w:space="0" w:color="auto"/>
                    <w:right w:val="single" w:sz="4" w:space="0" w:color="auto"/>
                  </w:tcBorders>
                  <w:vAlign w:val="center"/>
                </w:tcPr>
                <w:p w:rsidR="00512D52" w:rsidRPr="006F2228" w:rsidRDefault="00512D52" w:rsidP="00095B5C">
                  <w:pPr>
                    <w:widowControl/>
                    <w:jc w:val="center"/>
                    <w:rPr>
                      <w:rFonts w:ascii="Times New Roman" w:hAnsi="Times New Roman" w:cs="Times New Roman"/>
                      <w:szCs w:val="21"/>
                    </w:rPr>
                  </w:pPr>
                  <w:r w:rsidRPr="006F2228">
                    <w:rPr>
                      <w:rFonts w:ascii="Times New Roman" w:hAnsi="Times New Roman" w:cs="Times New Roman" w:hint="eastAsia"/>
                      <w:szCs w:val="21"/>
                    </w:rPr>
                    <w:t>项目</w:t>
                  </w:r>
                </w:p>
              </w:tc>
              <w:tc>
                <w:tcPr>
                  <w:tcW w:w="1553" w:type="pct"/>
                  <w:tcBorders>
                    <w:top w:val="single" w:sz="4" w:space="0" w:color="auto"/>
                    <w:left w:val="single" w:sz="4" w:space="0" w:color="auto"/>
                    <w:bottom w:val="single" w:sz="4" w:space="0" w:color="auto"/>
                    <w:right w:val="single" w:sz="4" w:space="0" w:color="auto"/>
                  </w:tcBorders>
                  <w:vAlign w:val="center"/>
                </w:tcPr>
                <w:p w:rsidR="00512D52" w:rsidRPr="006F2228" w:rsidRDefault="00512D52" w:rsidP="00095B5C">
                  <w:pPr>
                    <w:widowControl/>
                    <w:jc w:val="center"/>
                    <w:rPr>
                      <w:rFonts w:ascii="Times New Roman" w:hAnsi="Times New Roman" w:cs="Times New Roman"/>
                      <w:szCs w:val="21"/>
                    </w:rPr>
                  </w:pPr>
                  <w:r w:rsidRPr="006F2228">
                    <w:rPr>
                      <w:rFonts w:ascii="Times New Roman" w:hAnsi="Times New Roman" w:cs="Times New Roman" w:hint="eastAsia"/>
                      <w:szCs w:val="21"/>
                    </w:rPr>
                    <w:t>检测方法</w:t>
                  </w:r>
                </w:p>
              </w:tc>
              <w:tc>
                <w:tcPr>
                  <w:tcW w:w="972" w:type="pct"/>
                  <w:tcBorders>
                    <w:top w:val="single" w:sz="4" w:space="0" w:color="auto"/>
                    <w:left w:val="single" w:sz="4" w:space="0" w:color="auto"/>
                    <w:bottom w:val="single" w:sz="4" w:space="0" w:color="auto"/>
                    <w:right w:val="nil"/>
                  </w:tcBorders>
                  <w:vAlign w:val="center"/>
                </w:tcPr>
                <w:p w:rsidR="00512D52" w:rsidRPr="006F2228" w:rsidRDefault="00512D52" w:rsidP="00095B5C">
                  <w:pPr>
                    <w:widowControl/>
                    <w:jc w:val="center"/>
                    <w:rPr>
                      <w:rFonts w:ascii="Times New Roman" w:hAnsi="Times New Roman" w:cs="Times New Roman"/>
                      <w:szCs w:val="21"/>
                    </w:rPr>
                  </w:pPr>
                  <w:r w:rsidRPr="006F2228">
                    <w:rPr>
                      <w:rFonts w:ascii="Times New Roman" w:hAnsi="Times New Roman" w:cs="Times New Roman" w:hint="eastAsia"/>
                      <w:szCs w:val="21"/>
                    </w:rPr>
                    <w:t>方法来源</w:t>
                  </w:r>
                </w:p>
              </w:tc>
              <w:tc>
                <w:tcPr>
                  <w:tcW w:w="743" w:type="pct"/>
                  <w:tcBorders>
                    <w:top w:val="single" w:sz="4" w:space="0" w:color="auto"/>
                    <w:left w:val="single" w:sz="4" w:space="0" w:color="auto"/>
                    <w:bottom w:val="single" w:sz="4" w:space="0" w:color="auto"/>
                    <w:right w:val="nil"/>
                  </w:tcBorders>
                  <w:vAlign w:val="center"/>
                </w:tcPr>
                <w:p w:rsidR="00512D52" w:rsidRPr="006F2228" w:rsidRDefault="00512D52" w:rsidP="00512D52">
                  <w:pPr>
                    <w:widowControl/>
                    <w:jc w:val="center"/>
                    <w:rPr>
                      <w:rFonts w:ascii="Times New Roman" w:hAnsi="Times New Roman" w:cs="Times New Roman"/>
                      <w:szCs w:val="21"/>
                    </w:rPr>
                  </w:pPr>
                  <w:r>
                    <w:rPr>
                      <w:rFonts w:ascii="Times New Roman" w:hAnsi="Times New Roman" w:cs="Times New Roman"/>
                      <w:szCs w:val="21"/>
                    </w:rPr>
                    <w:t>检出限</w:t>
                  </w:r>
                </w:p>
              </w:tc>
            </w:tr>
            <w:tr w:rsidR="003D4941" w:rsidRPr="006F2228" w:rsidTr="001009C7">
              <w:trPr>
                <w:cantSplit/>
                <w:trHeight w:val="200"/>
              </w:trPr>
              <w:tc>
                <w:tcPr>
                  <w:tcW w:w="1732" w:type="pct"/>
                  <w:tcBorders>
                    <w:top w:val="single" w:sz="4" w:space="0" w:color="auto"/>
                    <w:left w:val="nil"/>
                    <w:bottom w:val="single" w:sz="4" w:space="0" w:color="auto"/>
                    <w:right w:val="single" w:sz="4" w:space="0" w:color="auto"/>
                  </w:tcBorders>
                  <w:vAlign w:val="center"/>
                </w:tcPr>
                <w:p w:rsidR="003D4941" w:rsidRPr="000404CF" w:rsidRDefault="003D4941" w:rsidP="003D4941">
                  <w:pPr>
                    <w:adjustRightInd w:val="0"/>
                    <w:jc w:val="center"/>
                    <w:rPr>
                      <w:rFonts w:ascii="Times New Roman" w:hAnsi="Times New Roman" w:cs="Times New Roman"/>
                      <w:bCs/>
                      <w:szCs w:val="21"/>
                    </w:rPr>
                  </w:pPr>
                  <w:r w:rsidRPr="003D4941">
                    <w:rPr>
                      <w:rFonts w:ascii="Times New Roman" w:hAnsi="Times New Roman" w:cs="Times New Roman" w:hint="eastAsia"/>
                      <w:bCs/>
                      <w:szCs w:val="21"/>
                    </w:rPr>
                    <w:t>颗粒物（</w:t>
                  </w:r>
                  <w:r>
                    <w:rPr>
                      <w:rFonts w:ascii="Times New Roman" w:hAnsi="Times New Roman" w:cs="Times New Roman" w:hint="eastAsia"/>
                      <w:bCs/>
                      <w:szCs w:val="21"/>
                    </w:rPr>
                    <w:t>无</w:t>
                  </w:r>
                  <w:r w:rsidRPr="003D4941">
                    <w:rPr>
                      <w:rFonts w:ascii="Times New Roman" w:hAnsi="Times New Roman" w:cs="Times New Roman" w:hint="eastAsia"/>
                      <w:bCs/>
                      <w:szCs w:val="21"/>
                    </w:rPr>
                    <w:t>组织）</w:t>
                  </w:r>
                </w:p>
              </w:tc>
              <w:tc>
                <w:tcPr>
                  <w:tcW w:w="1553" w:type="pct"/>
                  <w:tcBorders>
                    <w:top w:val="single" w:sz="4" w:space="0" w:color="auto"/>
                    <w:left w:val="single" w:sz="4" w:space="0" w:color="auto"/>
                    <w:bottom w:val="single" w:sz="4" w:space="0" w:color="auto"/>
                    <w:right w:val="single" w:sz="4" w:space="0" w:color="auto"/>
                  </w:tcBorders>
                  <w:vAlign w:val="center"/>
                </w:tcPr>
                <w:p w:rsidR="003D4941" w:rsidRDefault="003D4941" w:rsidP="003D4941">
                  <w:pPr>
                    <w:adjustRightInd w:val="0"/>
                    <w:jc w:val="center"/>
                    <w:rPr>
                      <w:rFonts w:ascii="Times New Roman" w:hAnsi="Times New Roman" w:cs="Times New Roman"/>
                      <w:szCs w:val="21"/>
                    </w:rPr>
                  </w:pPr>
                  <w:r>
                    <w:rPr>
                      <w:rFonts w:ascii="Times New Roman" w:hAnsi="Times New Roman" w:cs="Times New Roman" w:hint="eastAsia"/>
                      <w:szCs w:val="21"/>
                    </w:rPr>
                    <w:t>重量法</w:t>
                  </w:r>
                </w:p>
              </w:tc>
              <w:tc>
                <w:tcPr>
                  <w:tcW w:w="972" w:type="pct"/>
                  <w:tcBorders>
                    <w:top w:val="single" w:sz="4" w:space="0" w:color="auto"/>
                    <w:left w:val="single" w:sz="4" w:space="0" w:color="auto"/>
                    <w:bottom w:val="single" w:sz="4" w:space="0" w:color="auto"/>
                    <w:right w:val="nil"/>
                  </w:tcBorders>
                  <w:vAlign w:val="center"/>
                </w:tcPr>
                <w:p w:rsidR="003D4941" w:rsidRDefault="003D4941" w:rsidP="003D4941">
                  <w:pPr>
                    <w:adjustRightInd w:val="0"/>
                    <w:jc w:val="center"/>
                    <w:rPr>
                      <w:rFonts w:ascii="Times New Roman" w:hAnsi="Times New Roman" w:cs="Times New Roman"/>
                      <w:szCs w:val="21"/>
                    </w:rPr>
                  </w:pPr>
                  <w:r>
                    <w:rPr>
                      <w:rFonts w:ascii="Times New Roman" w:hAnsi="Times New Roman" w:cs="Times New Roman"/>
                      <w:szCs w:val="21"/>
                    </w:rPr>
                    <w:t>GB/T 15432-1995</w:t>
                  </w:r>
                </w:p>
              </w:tc>
              <w:tc>
                <w:tcPr>
                  <w:tcW w:w="743" w:type="pct"/>
                  <w:tcBorders>
                    <w:top w:val="single" w:sz="4" w:space="0" w:color="auto"/>
                    <w:left w:val="single" w:sz="4" w:space="0" w:color="auto"/>
                    <w:bottom w:val="single" w:sz="4" w:space="0" w:color="auto"/>
                    <w:right w:val="nil"/>
                  </w:tcBorders>
                  <w:vAlign w:val="center"/>
                </w:tcPr>
                <w:p w:rsidR="003D4941" w:rsidRPr="003D4941" w:rsidRDefault="003D4941" w:rsidP="003D4941">
                  <w:pPr>
                    <w:adjustRightInd w:val="0"/>
                    <w:jc w:val="center"/>
                    <w:rPr>
                      <w:rFonts w:ascii="Times New Roman" w:eastAsia="宋体" w:hAnsi="Times New Roman" w:cs="Times New Roman"/>
                      <w:szCs w:val="21"/>
                      <w:vertAlign w:val="superscript"/>
                    </w:rPr>
                  </w:pPr>
                  <w:r>
                    <w:rPr>
                      <w:rFonts w:ascii="Times New Roman" w:eastAsia="宋体" w:hAnsi="Times New Roman" w:cs="Times New Roman" w:hint="eastAsia"/>
                      <w:szCs w:val="21"/>
                    </w:rPr>
                    <w:t>0</w:t>
                  </w:r>
                  <w:r>
                    <w:rPr>
                      <w:rFonts w:ascii="Times New Roman" w:eastAsia="宋体" w:hAnsi="Times New Roman" w:cs="Times New Roman"/>
                      <w:szCs w:val="21"/>
                    </w:rPr>
                    <w:t>.001mg/m</w:t>
                  </w:r>
                  <w:r>
                    <w:rPr>
                      <w:rFonts w:ascii="Times New Roman" w:eastAsia="宋体" w:hAnsi="Times New Roman" w:cs="Times New Roman"/>
                      <w:szCs w:val="21"/>
                      <w:vertAlign w:val="superscript"/>
                    </w:rPr>
                    <w:t>3</w:t>
                  </w:r>
                </w:p>
              </w:tc>
            </w:tr>
          </w:tbl>
          <w:p w:rsidR="006A269B" w:rsidRPr="006F2228" w:rsidRDefault="006A269B" w:rsidP="006A269B">
            <w:pPr>
              <w:keepNext/>
              <w:keepLines/>
              <w:spacing w:line="360" w:lineRule="auto"/>
              <w:ind w:firstLineChars="196" w:firstLine="472"/>
              <w:contextualSpacing/>
              <w:outlineLvl w:val="2"/>
              <w:rPr>
                <w:rFonts w:ascii="Times New Roman" w:hAnsi="Times New Roman" w:cs="Times New Roman"/>
                <w:b/>
                <w:bCs/>
                <w:kern w:val="0"/>
                <w:sz w:val="24"/>
              </w:rPr>
            </w:pPr>
            <w:r w:rsidRPr="006F2228">
              <w:rPr>
                <w:rFonts w:ascii="Times New Roman" w:hAnsi="Times New Roman" w:cs="Times New Roman" w:hint="eastAsia"/>
                <w:b/>
                <w:bCs/>
                <w:kern w:val="0"/>
                <w:sz w:val="24"/>
              </w:rPr>
              <w:t>（</w:t>
            </w:r>
            <w:r w:rsidRPr="006F2228">
              <w:rPr>
                <w:rFonts w:ascii="Times New Roman" w:hAnsi="Times New Roman" w:cs="Times New Roman"/>
                <w:b/>
                <w:bCs/>
                <w:kern w:val="0"/>
                <w:sz w:val="24"/>
              </w:rPr>
              <w:t>3</w:t>
            </w:r>
            <w:r w:rsidRPr="006F2228">
              <w:rPr>
                <w:rFonts w:ascii="Times New Roman" w:hAnsi="Times New Roman" w:cs="Times New Roman" w:hint="eastAsia"/>
                <w:b/>
                <w:bCs/>
                <w:kern w:val="0"/>
                <w:sz w:val="24"/>
              </w:rPr>
              <w:t>）废气监测结果及评价</w:t>
            </w:r>
          </w:p>
          <w:p w:rsidR="006A269B" w:rsidRPr="006F2228" w:rsidRDefault="006A269B" w:rsidP="006A269B">
            <w:pPr>
              <w:spacing w:line="360" w:lineRule="auto"/>
              <w:jc w:val="center"/>
              <w:rPr>
                <w:rFonts w:ascii="Times New Roman" w:hAnsi="Times New Roman" w:cs="Times New Roman"/>
                <w:b/>
                <w:szCs w:val="21"/>
              </w:rPr>
            </w:pPr>
            <w:r w:rsidRPr="006F2228">
              <w:rPr>
                <w:rFonts w:ascii="Times New Roman" w:hAnsi="Times New Roman" w:cs="Times New Roman" w:hint="eastAsia"/>
                <w:b/>
                <w:szCs w:val="21"/>
              </w:rPr>
              <w:t>表</w:t>
            </w:r>
            <w:r w:rsidRPr="006F2228">
              <w:rPr>
                <w:rFonts w:ascii="Times New Roman" w:hAnsi="Times New Roman" w:cs="Times New Roman"/>
                <w:b/>
                <w:szCs w:val="21"/>
              </w:rPr>
              <w:t>5-</w:t>
            </w:r>
            <w:r w:rsidR="00325DBF">
              <w:rPr>
                <w:rFonts w:ascii="Times New Roman" w:hAnsi="Times New Roman" w:cs="Times New Roman"/>
                <w:b/>
                <w:szCs w:val="21"/>
              </w:rPr>
              <w:t>3</w:t>
            </w:r>
            <w:r w:rsidRPr="006F2228">
              <w:rPr>
                <w:rFonts w:ascii="Times New Roman" w:hAnsi="Times New Roman" w:cs="Times New Roman" w:hint="eastAsia"/>
                <w:b/>
                <w:szCs w:val="21"/>
              </w:rPr>
              <w:t>无组织废气监测结果</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884"/>
              <w:gridCol w:w="426"/>
              <w:gridCol w:w="734"/>
              <w:gridCol w:w="820"/>
              <w:gridCol w:w="998"/>
              <w:gridCol w:w="1117"/>
              <w:gridCol w:w="870"/>
              <w:gridCol w:w="844"/>
              <w:gridCol w:w="844"/>
              <w:gridCol w:w="479"/>
              <w:gridCol w:w="741"/>
            </w:tblGrid>
            <w:tr w:rsidR="00713193" w:rsidRPr="006F2228" w:rsidTr="00BA44F0">
              <w:trPr>
                <w:trHeight w:val="340"/>
                <w:jc w:val="center"/>
              </w:trPr>
              <w:tc>
                <w:tcPr>
                  <w:tcW w:w="505" w:type="pct"/>
                  <w:vMerge w:val="restart"/>
                  <w:tcBorders>
                    <w:top w:val="single" w:sz="4" w:space="0" w:color="auto"/>
                    <w:left w:val="nil"/>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监测项目</w:t>
                  </w:r>
                </w:p>
              </w:tc>
              <w:tc>
                <w:tcPr>
                  <w:tcW w:w="662" w:type="pct"/>
                  <w:gridSpan w:val="2"/>
                  <w:vMerge w:val="restar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监测点位</w:t>
                  </w:r>
                </w:p>
              </w:tc>
              <w:tc>
                <w:tcPr>
                  <w:tcW w:w="3136" w:type="pct"/>
                  <w:gridSpan w:val="6"/>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监测结果</w:t>
                  </w:r>
                  <w:r w:rsidRPr="006F2228">
                    <w:rPr>
                      <w:rFonts w:ascii="Times New Roman" w:hAnsi="Times New Roman" w:cs="Times New Roman" w:hint="eastAsia"/>
                      <w:bCs/>
                      <w:szCs w:val="21"/>
                    </w:rPr>
                    <w:t>（单位</w:t>
                  </w:r>
                  <w:r w:rsidRPr="006F2228">
                    <w:rPr>
                      <w:rFonts w:ascii="Times New Roman" w:hAnsi="Times New Roman" w:cs="Times New Roman" w:hint="eastAsia"/>
                      <w:szCs w:val="21"/>
                    </w:rPr>
                    <w:t>m</w:t>
                  </w:r>
                  <w:r w:rsidRPr="006F2228">
                    <w:rPr>
                      <w:rFonts w:ascii="Times New Roman" w:hAnsi="Times New Roman" w:cs="Times New Roman"/>
                      <w:szCs w:val="21"/>
                    </w:rPr>
                    <w:t>g/m</w:t>
                  </w:r>
                  <w:r w:rsidRPr="006F2228">
                    <w:rPr>
                      <w:rFonts w:ascii="Times New Roman" w:hAnsi="Times New Roman" w:cs="Times New Roman"/>
                      <w:szCs w:val="21"/>
                      <w:vertAlign w:val="superscript"/>
                    </w:rPr>
                    <w:t>3</w:t>
                  </w:r>
                  <w:r w:rsidRPr="006F2228">
                    <w:rPr>
                      <w:rFonts w:ascii="Times New Roman" w:hAnsi="Times New Roman" w:cs="Times New Roman" w:hint="eastAsia"/>
                      <w:bCs/>
                      <w:szCs w:val="21"/>
                    </w:rPr>
                    <w:t>）</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限值</w:t>
                  </w:r>
                </w:p>
              </w:tc>
              <w:tc>
                <w:tcPr>
                  <w:tcW w:w="423" w:type="pct"/>
                  <w:vMerge w:val="restart"/>
                  <w:tcBorders>
                    <w:top w:val="single" w:sz="4" w:space="0" w:color="auto"/>
                    <w:left w:val="single" w:sz="4" w:space="0" w:color="auto"/>
                    <w:bottom w:val="single" w:sz="4" w:space="0" w:color="auto"/>
                    <w:right w:val="nil"/>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达标情况</w:t>
                  </w:r>
                </w:p>
              </w:tc>
            </w:tr>
            <w:tr w:rsidR="00713193" w:rsidRPr="006F2228" w:rsidTr="00BA44F0">
              <w:trPr>
                <w:trHeight w:val="340"/>
                <w:jc w:val="center"/>
              </w:trPr>
              <w:tc>
                <w:tcPr>
                  <w:tcW w:w="505" w:type="pct"/>
                  <w:vMerge/>
                  <w:tcBorders>
                    <w:top w:val="single" w:sz="4" w:space="0" w:color="auto"/>
                    <w:left w:val="nil"/>
                    <w:bottom w:val="single" w:sz="4" w:space="0" w:color="auto"/>
                    <w:right w:val="single" w:sz="4" w:space="0" w:color="auto"/>
                  </w:tcBorders>
                  <w:vAlign w:val="center"/>
                </w:tcPr>
                <w:p w:rsidR="00713193" w:rsidRPr="006F2228" w:rsidRDefault="00713193" w:rsidP="00095B5C">
                  <w:pPr>
                    <w:widowControl/>
                    <w:jc w:val="left"/>
                    <w:rPr>
                      <w:rFonts w:ascii="Times New Roman" w:hAnsi="Times New Roman" w:cs="Times New Roman"/>
                      <w:bCs/>
                      <w:szCs w:val="21"/>
                    </w:rPr>
                  </w:pPr>
                </w:p>
              </w:tc>
              <w:tc>
                <w:tcPr>
                  <w:tcW w:w="662" w:type="pct"/>
                  <w:gridSpan w:val="2"/>
                  <w:vMerge/>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widowControl/>
                    <w:jc w:val="left"/>
                    <w:rPr>
                      <w:rFonts w:ascii="Times New Roman" w:hAnsi="Times New Roman" w:cs="Times New Roman"/>
                      <w:bCs/>
                      <w:szCs w:val="21"/>
                    </w:rPr>
                  </w:pPr>
                </w:p>
              </w:tc>
              <w:tc>
                <w:tcPr>
                  <w:tcW w:w="1676" w:type="pct"/>
                  <w:gridSpan w:val="3"/>
                  <w:tcBorders>
                    <w:top w:val="single" w:sz="4" w:space="0" w:color="auto"/>
                    <w:left w:val="single" w:sz="4" w:space="0" w:color="auto"/>
                    <w:bottom w:val="single" w:sz="4" w:space="0" w:color="auto"/>
                    <w:right w:val="single" w:sz="4" w:space="0" w:color="auto"/>
                  </w:tcBorders>
                  <w:vAlign w:val="center"/>
                </w:tcPr>
                <w:p w:rsidR="00713193" w:rsidRPr="006F2228" w:rsidRDefault="00BA44F0" w:rsidP="00B84173">
                  <w:pPr>
                    <w:jc w:val="center"/>
                    <w:rPr>
                      <w:rFonts w:ascii="Times New Roman" w:hAnsi="Times New Roman" w:cs="Times New Roman"/>
                      <w:bCs/>
                      <w:szCs w:val="21"/>
                    </w:rPr>
                  </w:pPr>
                  <w:r>
                    <w:rPr>
                      <w:rFonts w:ascii="Times New Roman" w:hAnsi="Times New Roman" w:cs="Times New Roman"/>
                      <w:bCs/>
                      <w:szCs w:val="21"/>
                    </w:rPr>
                    <w:t>2022.1.13</w:t>
                  </w:r>
                </w:p>
              </w:tc>
              <w:tc>
                <w:tcPr>
                  <w:tcW w:w="1461" w:type="pct"/>
                  <w:gridSpan w:val="3"/>
                  <w:tcBorders>
                    <w:top w:val="single" w:sz="4" w:space="0" w:color="auto"/>
                    <w:left w:val="single" w:sz="4" w:space="0" w:color="auto"/>
                    <w:bottom w:val="single" w:sz="4" w:space="0" w:color="auto"/>
                    <w:right w:val="single" w:sz="4" w:space="0" w:color="auto"/>
                  </w:tcBorders>
                  <w:vAlign w:val="center"/>
                </w:tcPr>
                <w:p w:rsidR="00713193" w:rsidRPr="006F2228" w:rsidRDefault="00BA44F0" w:rsidP="00B84173">
                  <w:pPr>
                    <w:jc w:val="center"/>
                    <w:rPr>
                      <w:rFonts w:ascii="Times New Roman" w:hAnsi="Times New Roman" w:cs="Times New Roman"/>
                      <w:bCs/>
                      <w:szCs w:val="21"/>
                    </w:rPr>
                  </w:pPr>
                  <w:r>
                    <w:rPr>
                      <w:rFonts w:ascii="Times New Roman" w:hAnsi="Times New Roman" w:cs="Times New Roman"/>
                      <w:bCs/>
                      <w:szCs w:val="21"/>
                    </w:rPr>
                    <w:t>2022.1.14</w:t>
                  </w:r>
                </w:p>
              </w:tc>
              <w:tc>
                <w:tcPr>
                  <w:tcW w:w="273" w:type="pct"/>
                  <w:vMerge/>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widowControl/>
                    <w:jc w:val="left"/>
                    <w:rPr>
                      <w:rFonts w:ascii="Times New Roman" w:hAnsi="Times New Roman" w:cs="Times New Roman"/>
                      <w:bCs/>
                      <w:szCs w:val="21"/>
                    </w:rPr>
                  </w:pPr>
                </w:p>
              </w:tc>
              <w:tc>
                <w:tcPr>
                  <w:tcW w:w="423" w:type="pct"/>
                  <w:vMerge/>
                  <w:tcBorders>
                    <w:top w:val="single" w:sz="4" w:space="0" w:color="auto"/>
                    <w:left w:val="single" w:sz="4" w:space="0" w:color="auto"/>
                    <w:bottom w:val="single" w:sz="4" w:space="0" w:color="auto"/>
                    <w:right w:val="nil"/>
                  </w:tcBorders>
                  <w:vAlign w:val="center"/>
                </w:tcPr>
                <w:p w:rsidR="00713193" w:rsidRPr="006F2228" w:rsidRDefault="00713193" w:rsidP="00095B5C">
                  <w:pPr>
                    <w:widowControl/>
                    <w:jc w:val="left"/>
                    <w:rPr>
                      <w:rFonts w:ascii="Times New Roman" w:hAnsi="Times New Roman" w:cs="Times New Roman"/>
                      <w:bCs/>
                      <w:szCs w:val="21"/>
                    </w:rPr>
                  </w:pPr>
                </w:p>
              </w:tc>
            </w:tr>
            <w:tr w:rsidR="00713193" w:rsidRPr="006F2228" w:rsidTr="00BA44F0">
              <w:trPr>
                <w:trHeight w:val="340"/>
                <w:jc w:val="center"/>
              </w:trPr>
              <w:tc>
                <w:tcPr>
                  <w:tcW w:w="505" w:type="pct"/>
                  <w:vMerge/>
                  <w:tcBorders>
                    <w:top w:val="single" w:sz="4" w:space="0" w:color="auto"/>
                    <w:left w:val="nil"/>
                    <w:bottom w:val="single" w:sz="4" w:space="0" w:color="auto"/>
                    <w:right w:val="single" w:sz="4" w:space="0" w:color="auto"/>
                  </w:tcBorders>
                  <w:vAlign w:val="center"/>
                </w:tcPr>
                <w:p w:rsidR="00713193" w:rsidRPr="006F2228" w:rsidRDefault="00713193" w:rsidP="00095B5C">
                  <w:pPr>
                    <w:widowControl/>
                    <w:jc w:val="left"/>
                    <w:rPr>
                      <w:rFonts w:ascii="Times New Roman" w:hAnsi="Times New Roman" w:cs="Times New Roman"/>
                      <w:bCs/>
                      <w:szCs w:val="21"/>
                    </w:rPr>
                  </w:pPr>
                </w:p>
              </w:tc>
              <w:tc>
                <w:tcPr>
                  <w:tcW w:w="662" w:type="pct"/>
                  <w:gridSpan w:val="2"/>
                  <w:vMerge/>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widowControl/>
                    <w:jc w:val="left"/>
                    <w:rPr>
                      <w:rFonts w:ascii="Times New Roman" w:hAnsi="Times New Roman" w:cs="Times New Roman"/>
                      <w:bCs/>
                      <w:szCs w:val="21"/>
                    </w:rPr>
                  </w:pPr>
                </w:p>
              </w:tc>
              <w:tc>
                <w:tcPr>
                  <w:tcW w:w="468" w:type="pc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第</w:t>
                  </w:r>
                  <w:r w:rsidRPr="006F2228">
                    <w:rPr>
                      <w:rFonts w:ascii="Times New Roman" w:hAnsi="Times New Roman" w:cs="Times New Roman"/>
                      <w:bCs/>
                      <w:szCs w:val="21"/>
                    </w:rPr>
                    <w:t>1</w:t>
                  </w:r>
                  <w:r w:rsidRPr="006F2228">
                    <w:rPr>
                      <w:rFonts w:ascii="Times New Roman" w:hAnsi="Times New Roman" w:cs="Times New Roman"/>
                      <w:bCs/>
                      <w:szCs w:val="21"/>
                    </w:rPr>
                    <w:t>次</w:t>
                  </w:r>
                </w:p>
              </w:tc>
              <w:tc>
                <w:tcPr>
                  <w:tcW w:w="570" w:type="pc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第</w:t>
                  </w:r>
                  <w:r w:rsidRPr="006F2228">
                    <w:rPr>
                      <w:rFonts w:ascii="Times New Roman" w:hAnsi="Times New Roman" w:cs="Times New Roman"/>
                      <w:bCs/>
                      <w:szCs w:val="21"/>
                    </w:rPr>
                    <w:t>2</w:t>
                  </w:r>
                  <w:r w:rsidRPr="006F2228">
                    <w:rPr>
                      <w:rFonts w:ascii="Times New Roman" w:hAnsi="Times New Roman" w:cs="Times New Roman"/>
                      <w:bCs/>
                      <w:szCs w:val="21"/>
                    </w:rPr>
                    <w:t>次</w:t>
                  </w:r>
                </w:p>
              </w:tc>
              <w:tc>
                <w:tcPr>
                  <w:tcW w:w="638" w:type="pc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第</w:t>
                  </w:r>
                  <w:r w:rsidRPr="006F2228">
                    <w:rPr>
                      <w:rFonts w:ascii="Times New Roman" w:hAnsi="Times New Roman" w:cs="Times New Roman"/>
                      <w:bCs/>
                      <w:szCs w:val="21"/>
                    </w:rPr>
                    <w:t>3</w:t>
                  </w:r>
                  <w:r w:rsidRPr="006F2228">
                    <w:rPr>
                      <w:rFonts w:ascii="Times New Roman" w:hAnsi="Times New Roman" w:cs="Times New Roman"/>
                      <w:bCs/>
                      <w:szCs w:val="21"/>
                    </w:rPr>
                    <w:t>次</w:t>
                  </w:r>
                </w:p>
              </w:tc>
              <w:tc>
                <w:tcPr>
                  <w:tcW w:w="497" w:type="pc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第</w:t>
                  </w:r>
                  <w:r w:rsidRPr="006F2228">
                    <w:rPr>
                      <w:rFonts w:ascii="Times New Roman" w:hAnsi="Times New Roman" w:cs="Times New Roman"/>
                      <w:bCs/>
                      <w:szCs w:val="21"/>
                    </w:rPr>
                    <w:t>1</w:t>
                  </w:r>
                  <w:r w:rsidRPr="006F2228">
                    <w:rPr>
                      <w:rFonts w:ascii="Times New Roman" w:hAnsi="Times New Roman" w:cs="Times New Roman"/>
                      <w:bCs/>
                      <w:szCs w:val="21"/>
                    </w:rPr>
                    <w:t>次</w:t>
                  </w:r>
                </w:p>
              </w:tc>
              <w:tc>
                <w:tcPr>
                  <w:tcW w:w="482" w:type="pc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第</w:t>
                  </w:r>
                  <w:r w:rsidRPr="006F2228">
                    <w:rPr>
                      <w:rFonts w:ascii="Times New Roman" w:hAnsi="Times New Roman" w:cs="Times New Roman"/>
                      <w:bCs/>
                      <w:szCs w:val="21"/>
                    </w:rPr>
                    <w:t>2</w:t>
                  </w:r>
                  <w:r w:rsidRPr="006F2228">
                    <w:rPr>
                      <w:rFonts w:ascii="Times New Roman" w:hAnsi="Times New Roman" w:cs="Times New Roman"/>
                      <w:bCs/>
                      <w:szCs w:val="21"/>
                    </w:rPr>
                    <w:t>次</w:t>
                  </w:r>
                </w:p>
              </w:tc>
              <w:tc>
                <w:tcPr>
                  <w:tcW w:w="482" w:type="pct"/>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jc w:val="center"/>
                    <w:rPr>
                      <w:rFonts w:ascii="Times New Roman" w:hAnsi="Times New Roman" w:cs="Times New Roman"/>
                      <w:bCs/>
                      <w:szCs w:val="21"/>
                    </w:rPr>
                  </w:pPr>
                  <w:r w:rsidRPr="006F2228">
                    <w:rPr>
                      <w:rFonts w:ascii="Times New Roman" w:hAnsi="Times New Roman" w:cs="Times New Roman"/>
                      <w:bCs/>
                      <w:szCs w:val="21"/>
                    </w:rPr>
                    <w:t>第</w:t>
                  </w:r>
                  <w:r w:rsidRPr="006F2228">
                    <w:rPr>
                      <w:rFonts w:ascii="Times New Roman" w:hAnsi="Times New Roman" w:cs="Times New Roman"/>
                      <w:bCs/>
                      <w:szCs w:val="21"/>
                    </w:rPr>
                    <w:t>3</w:t>
                  </w:r>
                  <w:r w:rsidRPr="006F2228">
                    <w:rPr>
                      <w:rFonts w:ascii="Times New Roman" w:hAnsi="Times New Roman" w:cs="Times New Roman"/>
                      <w:bCs/>
                      <w:szCs w:val="21"/>
                    </w:rPr>
                    <w:t>次</w:t>
                  </w:r>
                </w:p>
              </w:tc>
              <w:tc>
                <w:tcPr>
                  <w:tcW w:w="273" w:type="pct"/>
                  <w:vMerge/>
                  <w:tcBorders>
                    <w:top w:val="single" w:sz="4" w:space="0" w:color="auto"/>
                    <w:left w:val="single" w:sz="4" w:space="0" w:color="auto"/>
                    <w:bottom w:val="single" w:sz="4" w:space="0" w:color="auto"/>
                    <w:right w:val="single" w:sz="4" w:space="0" w:color="auto"/>
                  </w:tcBorders>
                  <w:vAlign w:val="center"/>
                </w:tcPr>
                <w:p w:rsidR="00713193" w:rsidRPr="006F2228" w:rsidRDefault="00713193" w:rsidP="00095B5C">
                  <w:pPr>
                    <w:widowControl/>
                    <w:jc w:val="left"/>
                    <w:rPr>
                      <w:rFonts w:ascii="Times New Roman" w:hAnsi="Times New Roman" w:cs="Times New Roman"/>
                      <w:bCs/>
                      <w:szCs w:val="21"/>
                    </w:rPr>
                  </w:pPr>
                </w:p>
              </w:tc>
              <w:tc>
                <w:tcPr>
                  <w:tcW w:w="423" w:type="pct"/>
                  <w:vMerge/>
                  <w:tcBorders>
                    <w:top w:val="single" w:sz="4" w:space="0" w:color="auto"/>
                    <w:left w:val="single" w:sz="4" w:space="0" w:color="auto"/>
                    <w:bottom w:val="single" w:sz="4" w:space="0" w:color="auto"/>
                    <w:right w:val="nil"/>
                  </w:tcBorders>
                  <w:vAlign w:val="center"/>
                </w:tcPr>
                <w:p w:rsidR="00713193" w:rsidRPr="006F2228" w:rsidRDefault="00713193" w:rsidP="00095B5C">
                  <w:pPr>
                    <w:widowControl/>
                    <w:jc w:val="left"/>
                    <w:rPr>
                      <w:rFonts w:ascii="Times New Roman" w:hAnsi="Times New Roman" w:cs="Times New Roman"/>
                      <w:bCs/>
                      <w:szCs w:val="21"/>
                    </w:rPr>
                  </w:pPr>
                </w:p>
              </w:tc>
            </w:tr>
            <w:tr w:rsidR="00BA44F0" w:rsidRPr="006F2228" w:rsidTr="00E31B4E">
              <w:trPr>
                <w:trHeight w:val="340"/>
                <w:jc w:val="center"/>
              </w:trPr>
              <w:tc>
                <w:tcPr>
                  <w:tcW w:w="505" w:type="pct"/>
                  <w:vMerge w:val="restart"/>
                  <w:tcBorders>
                    <w:top w:val="single" w:sz="4" w:space="0" w:color="auto"/>
                    <w:left w:val="nil"/>
                    <w:right w:val="single" w:sz="4" w:space="0" w:color="auto"/>
                  </w:tcBorders>
                  <w:vAlign w:val="center"/>
                </w:tcPr>
                <w:p w:rsidR="00BA44F0" w:rsidRPr="006F2228" w:rsidRDefault="00BA44F0" w:rsidP="00BA44F0">
                  <w:pPr>
                    <w:jc w:val="center"/>
                    <w:rPr>
                      <w:rFonts w:ascii="Times New Roman" w:hAnsi="Times New Roman" w:cs="Times New Roman"/>
                      <w:bCs/>
                      <w:szCs w:val="21"/>
                    </w:rPr>
                  </w:pPr>
                  <w:r w:rsidRPr="00E1639A">
                    <w:rPr>
                      <w:rFonts w:ascii="Times New Roman" w:hAnsi="Times New Roman" w:cs="Times New Roman" w:hint="eastAsia"/>
                      <w:bCs/>
                      <w:szCs w:val="21"/>
                    </w:rPr>
                    <w:t>颗粒物</w:t>
                  </w:r>
                </w:p>
              </w:tc>
              <w:tc>
                <w:tcPr>
                  <w:tcW w:w="243" w:type="pct"/>
                  <w:tcBorders>
                    <w:top w:val="single" w:sz="4" w:space="0" w:color="auto"/>
                    <w:left w:val="single" w:sz="4" w:space="0" w:color="auto"/>
                    <w:bottom w:val="single" w:sz="4" w:space="0" w:color="auto"/>
                    <w:right w:val="single" w:sz="4" w:space="0" w:color="auto"/>
                  </w:tcBorders>
                  <w:vAlign w:val="center"/>
                </w:tcPr>
                <w:p w:rsidR="00BA44F0" w:rsidRPr="006F2228" w:rsidRDefault="00BA44F0" w:rsidP="00BA44F0">
                  <w:pPr>
                    <w:jc w:val="center"/>
                    <w:outlineLvl w:val="0"/>
                    <w:rPr>
                      <w:rFonts w:ascii="Times New Roman" w:hAnsi="Times New Roman" w:cs="Courier New"/>
                      <w:kern w:val="0"/>
                      <w:szCs w:val="21"/>
                    </w:rPr>
                  </w:pPr>
                  <w:r>
                    <w:rPr>
                      <w:rFonts w:ascii="Times New Roman" w:hAnsi="Times New Roman" w:cs="Courier New"/>
                      <w:kern w:val="0"/>
                      <w:szCs w:val="21"/>
                    </w:rPr>
                    <w:t>1</w:t>
                  </w:r>
                  <w:r w:rsidRPr="006F2228">
                    <w:rPr>
                      <w:rFonts w:ascii="Times New Roman" w:hAnsi="Times New Roman" w:cs="Courier New" w:hint="eastAsia"/>
                      <w:kern w:val="0"/>
                      <w:szCs w:val="21"/>
                    </w:rPr>
                    <w:t>#</w:t>
                  </w:r>
                </w:p>
              </w:tc>
              <w:tc>
                <w:tcPr>
                  <w:tcW w:w="419" w:type="pct"/>
                  <w:tcBorders>
                    <w:top w:val="single" w:sz="4" w:space="0" w:color="auto"/>
                    <w:left w:val="single" w:sz="4" w:space="0" w:color="auto"/>
                    <w:bottom w:val="single" w:sz="4" w:space="0" w:color="auto"/>
                    <w:right w:val="single" w:sz="4" w:space="0" w:color="auto"/>
                  </w:tcBorders>
                  <w:vAlign w:val="center"/>
                </w:tcPr>
                <w:p w:rsidR="00BA44F0" w:rsidRPr="006F2228" w:rsidRDefault="00BA44F0" w:rsidP="00BA44F0">
                  <w:pPr>
                    <w:jc w:val="center"/>
                    <w:outlineLvl w:val="0"/>
                    <w:rPr>
                      <w:rFonts w:ascii="Times New Roman" w:hAnsi="Times New Roman" w:cs="Courier New"/>
                      <w:kern w:val="0"/>
                      <w:szCs w:val="21"/>
                    </w:rPr>
                  </w:pPr>
                  <w:r w:rsidRPr="00BA44F0">
                    <w:rPr>
                      <w:rFonts w:ascii="Times New Roman" w:hAnsi="Times New Roman" w:cs="Courier New" w:hint="eastAsia"/>
                      <w:kern w:val="0"/>
                      <w:szCs w:val="21"/>
                    </w:rPr>
                    <w:t>/</w:t>
                  </w:r>
                </w:p>
              </w:tc>
              <w:tc>
                <w:tcPr>
                  <w:tcW w:w="468"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0.235</w:t>
                  </w:r>
                </w:p>
              </w:tc>
              <w:tc>
                <w:tcPr>
                  <w:tcW w:w="570"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0.200</w:t>
                  </w:r>
                </w:p>
              </w:tc>
              <w:tc>
                <w:tcPr>
                  <w:tcW w:w="638"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0.218</w:t>
                  </w:r>
                </w:p>
              </w:tc>
              <w:tc>
                <w:tcPr>
                  <w:tcW w:w="497"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0.256</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0.239</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0.276</w:t>
                  </w:r>
                </w:p>
              </w:tc>
              <w:tc>
                <w:tcPr>
                  <w:tcW w:w="273" w:type="pct"/>
                  <w:tcBorders>
                    <w:top w:val="single" w:sz="4" w:space="0" w:color="auto"/>
                    <w:left w:val="single" w:sz="4" w:space="0" w:color="auto"/>
                    <w:right w:val="single" w:sz="4" w:space="0" w:color="auto"/>
                  </w:tcBorders>
                  <w:vAlign w:val="center"/>
                </w:tcPr>
                <w:p w:rsidR="00BA44F0" w:rsidRPr="006F2228" w:rsidRDefault="00BA44F0" w:rsidP="00E31B4E">
                  <w:pPr>
                    <w:jc w:val="center"/>
                    <w:rPr>
                      <w:rFonts w:ascii="Times New Roman" w:eastAsia="宋体" w:hAnsi="Times New Roman" w:cs="Times New Roman"/>
                      <w:bCs/>
                      <w:szCs w:val="21"/>
                    </w:rPr>
                  </w:pPr>
                  <w:r w:rsidRPr="000D1388">
                    <w:rPr>
                      <w:rFonts w:ascii="Times New Roman" w:hAnsi="Times New Roman" w:cs="Courier New" w:hint="eastAsia"/>
                      <w:kern w:val="0"/>
                      <w:szCs w:val="21"/>
                    </w:rPr>
                    <w:t>/</w:t>
                  </w:r>
                </w:p>
              </w:tc>
              <w:tc>
                <w:tcPr>
                  <w:tcW w:w="423" w:type="pct"/>
                  <w:tcBorders>
                    <w:top w:val="single" w:sz="4" w:space="0" w:color="auto"/>
                    <w:left w:val="single" w:sz="4" w:space="0" w:color="auto"/>
                    <w:right w:val="nil"/>
                  </w:tcBorders>
                  <w:vAlign w:val="center"/>
                </w:tcPr>
                <w:p w:rsidR="00BA44F0" w:rsidRPr="006F2228" w:rsidRDefault="00BA44F0" w:rsidP="00E31B4E">
                  <w:pPr>
                    <w:jc w:val="center"/>
                    <w:rPr>
                      <w:rFonts w:ascii="Times New Roman" w:hAnsi="Times New Roman" w:cs="Times New Roman"/>
                      <w:bCs/>
                      <w:szCs w:val="21"/>
                    </w:rPr>
                  </w:pPr>
                  <w:r w:rsidRPr="000D1388">
                    <w:rPr>
                      <w:rFonts w:ascii="Times New Roman" w:hAnsi="Times New Roman" w:cs="Courier New" w:hint="eastAsia"/>
                      <w:kern w:val="0"/>
                      <w:szCs w:val="21"/>
                    </w:rPr>
                    <w:t>/</w:t>
                  </w:r>
                </w:p>
              </w:tc>
            </w:tr>
            <w:tr w:rsidR="00BA44F0" w:rsidRPr="006F2228" w:rsidTr="00E31B4E">
              <w:trPr>
                <w:trHeight w:val="156"/>
                <w:jc w:val="center"/>
              </w:trPr>
              <w:tc>
                <w:tcPr>
                  <w:tcW w:w="505" w:type="pct"/>
                  <w:vMerge/>
                  <w:tcBorders>
                    <w:left w:val="nil"/>
                    <w:right w:val="single" w:sz="4" w:space="0" w:color="auto"/>
                  </w:tcBorders>
                  <w:vAlign w:val="center"/>
                </w:tcPr>
                <w:p w:rsidR="00BA44F0" w:rsidRPr="006F2228" w:rsidRDefault="00BA44F0" w:rsidP="00BA44F0">
                  <w:pPr>
                    <w:widowControl/>
                    <w:jc w:val="left"/>
                    <w:rPr>
                      <w:rFonts w:ascii="Times New Roman" w:hAnsi="Times New Roman" w:cs="Times New Roman"/>
                      <w:bCs/>
                      <w:szCs w:val="21"/>
                    </w:rPr>
                  </w:pPr>
                </w:p>
              </w:tc>
              <w:tc>
                <w:tcPr>
                  <w:tcW w:w="243" w:type="pct"/>
                  <w:vMerge w:val="restart"/>
                  <w:tcBorders>
                    <w:top w:val="single" w:sz="4" w:space="0" w:color="auto"/>
                    <w:left w:val="single" w:sz="4" w:space="0" w:color="auto"/>
                    <w:right w:val="single" w:sz="4" w:space="0" w:color="auto"/>
                  </w:tcBorders>
                  <w:vAlign w:val="center"/>
                </w:tcPr>
                <w:p w:rsidR="00BA44F0" w:rsidRPr="006F2228" w:rsidRDefault="00BA44F0" w:rsidP="00BA44F0">
                  <w:pPr>
                    <w:jc w:val="center"/>
                    <w:outlineLvl w:val="0"/>
                    <w:rPr>
                      <w:rFonts w:ascii="Times New Roman" w:hAnsi="Times New Roman" w:cs="Courier New"/>
                      <w:kern w:val="0"/>
                      <w:szCs w:val="21"/>
                    </w:rPr>
                  </w:pPr>
                  <w:r>
                    <w:rPr>
                      <w:rFonts w:ascii="Times New Roman" w:hAnsi="Times New Roman" w:cs="Courier New"/>
                      <w:kern w:val="0"/>
                      <w:szCs w:val="21"/>
                    </w:rPr>
                    <w:t>2</w:t>
                  </w:r>
                  <w:r w:rsidRPr="006F2228">
                    <w:rPr>
                      <w:rFonts w:ascii="Times New Roman" w:hAnsi="Times New Roman" w:cs="Courier New" w:hint="eastAsia"/>
                      <w:kern w:val="0"/>
                      <w:szCs w:val="21"/>
                    </w:rPr>
                    <w:t>#</w:t>
                  </w:r>
                </w:p>
              </w:tc>
              <w:tc>
                <w:tcPr>
                  <w:tcW w:w="419" w:type="pct"/>
                  <w:tcBorders>
                    <w:top w:val="single" w:sz="4" w:space="0" w:color="auto"/>
                    <w:left w:val="single" w:sz="4" w:space="0" w:color="auto"/>
                    <w:right w:val="single" w:sz="4" w:space="0" w:color="auto"/>
                  </w:tcBorders>
                  <w:vAlign w:val="center"/>
                </w:tcPr>
                <w:p w:rsidR="00BA44F0" w:rsidRPr="006F2228" w:rsidRDefault="00BA44F0" w:rsidP="00BA44F0">
                  <w:pPr>
                    <w:jc w:val="center"/>
                    <w:outlineLvl w:val="0"/>
                    <w:rPr>
                      <w:rFonts w:ascii="Times New Roman" w:hAnsi="Times New Roman" w:cs="Courier New"/>
                      <w:kern w:val="0"/>
                      <w:szCs w:val="21"/>
                    </w:rPr>
                  </w:pPr>
                  <w:r w:rsidRPr="00BA44F0">
                    <w:rPr>
                      <w:rFonts w:ascii="Times New Roman" w:hAnsi="Times New Roman" w:cs="Courier New" w:hint="eastAsia"/>
                      <w:kern w:val="0"/>
                      <w:szCs w:val="21"/>
                    </w:rPr>
                    <w:t>/</w:t>
                  </w:r>
                </w:p>
              </w:tc>
              <w:tc>
                <w:tcPr>
                  <w:tcW w:w="468"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0.507</w:t>
                  </w:r>
                </w:p>
              </w:tc>
              <w:tc>
                <w:tcPr>
                  <w:tcW w:w="570"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0.436</w:t>
                  </w:r>
                </w:p>
              </w:tc>
              <w:tc>
                <w:tcPr>
                  <w:tcW w:w="638"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0.492</w:t>
                  </w:r>
                </w:p>
              </w:tc>
              <w:tc>
                <w:tcPr>
                  <w:tcW w:w="497"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0.476</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0.459</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0.460</w:t>
                  </w:r>
                </w:p>
              </w:tc>
              <w:tc>
                <w:tcPr>
                  <w:tcW w:w="273" w:type="pct"/>
                  <w:tcBorders>
                    <w:left w:val="single" w:sz="4" w:space="0" w:color="auto"/>
                    <w:right w:val="single" w:sz="4" w:space="0" w:color="auto"/>
                  </w:tcBorders>
                  <w:vAlign w:val="center"/>
                </w:tcPr>
                <w:p w:rsidR="00BA44F0" w:rsidRPr="006F2228" w:rsidRDefault="00BA44F0" w:rsidP="00E31B4E">
                  <w:pPr>
                    <w:jc w:val="center"/>
                    <w:rPr>
                      <w:rFonts w:ascii="Times New Roman" w:eastAsia="宋体" w:hAnsi="Times New Roman" w:cs="Times New Roman"/>
                      <w:bCs/>
                      <w:szCs w:val="21"/>
                    </w:rPr>
                  </w:pPr>
                  <w:r w:rsidRPr="000D1388">
                    <w:rPr>
                      <w:rFonts w:ascii="Times New Roman" w:hAnsi="Times New Roman" w:cs="Courier New" w:hint="eastAsia"/>
                      <w:kern w:val="0"/>
                      <w:szCs w:val="21"/>
                    </w:rPr>
                    <w:t>/</w:t>
                  </w:r>
                </w:p>
              </w:tc>
              <w:tc>
                <w:tcPr>
                  <w:tcW w:w="423" w:type="pct"/>
                  <w:tcBorders>
                    <w:left w:val="single" w:sz="4" w:space="0" w:color="auto"/>
                    <w:right w:val="nil"/>
                  </w:tcBorders>
                  <w:vAlign w:val="center"/>
                </w:tcPr>
                <w:p w:rsidR="00BA44F0" w:rsidRPr="006F2228" w:rsidRDefault="00BA44F0" w:rsidP="00E31B4E">
                  <w:pPr>
                    <w:jc w:val="center"/>
                    <w:rPr>
                      <w:rFonts w:ascii="Times New Roman" w:hAnsi="Times New Roman" w:cs="Times New Roman"/>
                      <w:bCs/>
                      <w:szCs w:val="21"/>
                    </w:rPr>
                  </w:pPr>
                  <w:r w:rsidRPr="000D1388">
                    <w:rPr>
                      <w:rFonts w:ascii="Times New Roman" w:hAnsi="Times New Roman" w:cs="Courier New" w:hint="eastAsia"/>
                      <w:kern w:val="0"/>
                      <w:szCs w:val="21"/>
                    </w:rPr>
                    <w:t>/</w:t>
                  </w:r>
                </w:p>
              </w:tc>
            </w:tr>
            <w:tr w:rsidR="00BA44F0" w:rsidRPr="006F2228" w:rsidTr="00E31B4E">
              <w:trPr>
                <w:trHeight w:val="144"/>
                <w:jc w:val="center"/>
              </w:trPr>
              <w:tc>
                <w:tcPr>
                  <w:tcW w:w="505" w:type="pct"/>
                  <w:vMerge/>
                  <w:tcBorders>
                    <w:left w:val="nil"/>
                    <w:right w:val="single" w:sz="4" w:space="0" w:color="auto"/>
                  </w:tcBorders>
                  <w:vAlign w:val="center"/>
                </w:tcPr>
                <w:p w:rsidR="00BA44F0" w:rsidRPr="006F2228" w:rsidRDefault="00BA44F0" w:rsidP="00BA44F0">
                  <w:pPr>
                    <w:widowControl/>
                    <w:jc w:val="left"/>
                    <w:rPr>
                      <w:rFonts w:ascii="Times New Roman" w:hAnsi="Times New Roman" w:cs="Times New Roman"/>
                      <w:bCs/>
                      <w:szCs w:val="21"/>
                    </w:rPr>
                  </w:pPr>
                </w:p>
              </w:tc>
              <w:tc>
                <w:tcPr>
                  <w:tcW w:w="243" w:type="pct"/>
                  <w:vMerge/>
                  <w:tcBorders>
                    <w:left w:val="single" w:sz="4" w:space="0" w:color="auto"/>
                    <w:bottom w:val="single" w:sz="4" w:space="0" w:color="auto"/>
                    <w:right w:val="single" w:sz="4" w:space="0" w:color="auto"/>
                  </w:tcBorders>
                  <w:vAlign w:val="center"/>
                </w:tcPr>
                <w:p w:rsidR="00BA44F0" w:rsidRDefault="00BA44F0" w:rsidP="00BA44F0">
                  <w:pPr>
                    <w:jc w:val="center"/>
                    <w:outlineLvl w:val="0"/>
                    <w:rPr>
                      <w:rFonts w:ascii="Times New Roman" w:hAnsi="Times New Roman" w:cs="Courier New"/>
                      <w:kern w:val="0"/>
                      <w:szCs w:val="21"/>
                    </w:rPr>
                  </w:pPr>
                </w:p>
              </w:tc>
              <w:tc>
                <w:tcPr>
                  <w:tcW w:w="419" w:type="pct"/>
                  <w:tcBorders>
                    <w:left w:val="single" w:sz="4" w:space="0" w:color="auto"/>
                    <w:bottom w:val="single" w:sz="4" w:space="0" w:color="auto"/>
                    <w:right w:val="single" w:sz="4" w:space="0" w:color="auto"/>
                  </w:tcBorders>
                  <w:vAlign w:val="center"/>
                </w:tcPr>
                <w:p w:rsidR="00BA44F0" w:rsidRDefault="00BA44F0" w:rsidP="00BA44F0">
                  <w:pPr>
                    <w:jc w:val="center"/>
                    <w:outlineLvl w:val="0"/>
                    <w:rPr>
                      <w:rFonts w:ascii="Times New Roman" w:hAnsi="Times New Roman" w:cs="Courier New"/>
                      <w:kern w:val="0"/>
                      <w:szCs w:val="21"/>
                    </w:rPr>
                  </w:pPr>
                  <w:r>
                    <w:rPr>
                      <w:rFonts w:ascii="Times New Roman" w:hAnsi="Times New Roman" w:cs="Courier New" w:hint="eastAsia"/>
                      <w:kern w:val="0"/>
                      <w:szCs w:val="21"/>
                    </w:rPr>
                    <w:t>差值</w:t>
                  </w:r>
                </w:p>
              </w:tc>
              <w:tc>
                <w:tcPr>
                  <w:tcW w:w="468"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.272</w:t>
                  </w:r>
                </w:p>
              </w:tc>
              <w:tc>
                <w:tcPr>
                  <w:tcW w:w="570"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.236</w:t>
                  </w:r>
                </w:p>
              </w:tc>
              <w:tc>
                <w:tcPr>
                  <w:tcW w:w="638"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.274</w:t>
                  </w:r>
                </w:p>
              </w:tc>
              <w:tc>
                <w:tcPr>
                  <w:tcW w:w="497"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.220</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.220</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.184</w:t>
                  </w:r>
                </w:p>
              </w:tc>
              <w:tc>
                <w:tcPr>
                  <w:tcW w:w="273" w:type="pct"/>
                  <w:tcBorders>
                    <w:left w:val="single" w:sz="4" w:space="0" w:color="auto"/>
                    <w:right w:val="single" w:sz="4" w:space="0" w:color="auto"/>
                  </w:tcBorders>
                  <w:vAlign w:val="center"/>
                </w:tcPr>
                <w:p w:rsidR="00BA44F0" w:rsidRPr="006F2228" w:rsidRDefault="00BA44F0" w:rsidP="00E31B4E">
                  <w:pPr>
                    <w:jc w:val="center"/>
                    <w:rPr>
                      <w:rFonts w:ascii="Times New Roman" w:eastAsia="宋体" w:hAnsi="Times New Roman" w:cs="Times New Roman"/>
                      <w:bCs/>
                      <w:szCs w:val="21"/>
                    </w:rPr>
                  </w:pPr>
                  <w:r>
                    <w:rPr>
                      <w:rFonts w:ascii="Times New Roman" w:eastAsia="宋体" w:hAnsi="Times New Roman" w:cs="Times New Roman"/>
                      <w:bCs/>
                      <w:szCs w:val="21"/>
                    </w:rPr>
                    <w:t>0.5</w:t>
                  </w:r>
                </w:p>
              </w:tc>
              <w:tc>
                <w:tcPr>
                  <w:tcW w:w="423" w:type="pct"/>
                  <w:tcBorders>
                    <w:left w:val="single" w:sz="4" w:space="0" w:color="auto"/>
                    <w:right w:val="nil"/>
                  </w:tcBorders>
                  <w:vAlign w:val="center"/>
                </w:tcPr>
                <w:p w:rsidR="00BA44F0" w:rsidRPr="006F2228" w:rsidRDefault="00BA44F0" w:rsidP="00E31B4E">
                  <w:pPr>
                    <w:jc w:val="center"/>
                    <w:rPr>
                      <w:rFonts w:ascii="Times New Roman" w:hAnsi="Times New Roman" w:cs="Times New Roman"/>
                      <w:bCs/>
                      <w:szCs w:val="21"/>
                    </w:rPr>
                  </w:pPr>
                  <w:r w:rsidRPr="006F2228">
                    <w:rPr>
                      <w:rFonts w:ascii="Times New Roman" w:hAnsi="Times New Roman" w:cs="Times New Roman"/>
                      <w:bCs/>
                      <w:szCs w:val="21"/>
                    </w:rPr>
                    <w:t>达标</w:t>
                  </w:r>
                </w:p>
              </w:tc>
            </w:tr>
            <w:tr w:rsidR="00BA44F0" w:rsidRPr="006F2228" w:rsidTr="00E31B4E">
              <w:trPr>
                <w:trHeight w:val="180"/>
                <w:jc w:val="center"/>
              </w:trPr>
              <w:tc>
                <w:tcPr>
                  <w:tcW w:w="505" w:type="pct"/>
                  <w:vMerge/>
                  <w:tcBorders>
                    <w:left w:val="nil"/>
                    <w:right w:val="single" w:sz="4" w:space="0" w:color="auto"/>
                  </w:tcBorders>
                  <w:vAlign w:val="center"/>
                </w:tcPr>
                <w:p w:rsidR="00BA44F0" w:rsidRPr="006F2228" w:rsidRDefault="00BA44F0" w:rsidP="00BA44F0">
                  <w:pPr>
                    <w:widowControl/>
                    <w:jc w:val="left"/>
                    <w:rPr>
                      <w:rFonts w:ascii="Times New Roman" w:hAnsi="Times New Roman" w:cs="Times New Roman"/>
                      <w:bCs/>
                      <w:szCs w:val="21"/>
                    </w:rPr>
                  </w:pPr>
                </w:p>
              </w:tc>
              <w:tc>
                <w:tcPr>
                  <w:tcW w:w="243" w:type="pct"/>
                  <w:vMerge w:val="restart"/>
                  <w:tcBorders>
                    <w:top w:val="single" w:sz="4" w:space="0" w:color="auto"/>
                    <w:left w:val="single" w:sz="4" w:space="0" w:color="auto"/>
                    <w:right w:val="single" w:sz="4" w:space="0" w:color="auto"/>
                  </w:tcBorders>
                  <w:vAlign w:val="center"/>
                </w:tcPr>
                <w:p w:rsidR="00BA44F0" w:rsidRPr="006F2228" w:rsidRDefault="00BA44F0" w:rsidP="00BA44F0">
                  <w:pPr>
                    <w:jc w:val="center"/>
                    <w:outlineLvl w:val="0"/>
                    <w:rPr>
                      <w:rFonts w:ascii="Times New Roman" w:hAnsi="Times New Roman" w:cs="Courier New"/>
                      <w:kern w:val="0"/>
                      <w:szCs w:val="21"/>
                    </w:rPr>
                  </w:pPr>
                  <w:r>
                    <w:rPr>
                      <w:rFonts w:ascii="Times New Roman" w:hAnsi="Times New Roman" w:cs="Courier New"/>
                      <w:kern w:val="0"/>
                      <w:szCs w:val="21"/>
                    </w:rPr>
                    <w:t>3</w:t>
                  </w:r>
                  <w:r w:rsidRPr="006F2228">
                    <w:rPr>
                      <w:rFonts w:ascii="Times New Roman" w:hAnsi="Times New Roman" w:cs="Courier New" w:hint="eastAsia"/>
                      <w:kern w:val="0"/>
                      <w:szCs w:val="21"/>
                    </w:rPr>
                    <w:t>#</w:t>
                  </w:r>
                </w:p>
              </w:tc>
              <w:tc>
                <w:tcPr>
                  <w:tcW w:w="419" w:type="pct"/>
                  <w:tcBorders>
                    <w:top w:val="single" w:sz="4" w:space="0" w:color="auto"/>
                    <w:left w:val="single" w:sz="4" w:space="0" w:color="auto"/>
                    <w:right w:val="single" w:sz="4" w:space="0" w:color="auto"/>
                  </w:tcBorders>
                  <w:vAlign w:val="center"/>
                </w:tcPr>
                <w:p w:rsidR="00BA44F0" w:rsidRPr="006F2228" w:rsidRDefault="00BA44F0" w:rsidP="00BA44F0">
                  <w:pPr>
                    <w:jc w:val="center"/>
                    <w:outlineLvl w:val="0"/>
                    <w:rPr>
                      <w:rFonts w:ascii="Times New Roman" w:hAnsi="Times New Roman" w:cs="Courier New"/>
                      <w:kern w:val="0"/>
                      <w:szCs w:val="21"/>
                    </w:rPr>
                  </w:pPr>
                  <w:r>
                    <w:rPr>
                      <w:rFonts w:ascii="Times New Roman" w:hAnsi="Times New Roman" w:cs="Courier New" w:hint="eastAsia"/>
                      <w:kern w:val="0"/>
                      <w:szCs w:val="21"/>
                    </w:rPr>
                    <w:t>/</w:t>
                  </w:r>
                </w:p>
              </w:tc>
              <w:tc>
                <w:tcPr>
                  <w:tcW w:w="468"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0.416</w:t>
                  </w:r>
                </w:p>
              </w:tc>
              <w:tc>
                <w:tcPr>
                  <w:tcW w:w="570"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0.454</w:t>
                  </w:r>
                </w:p>
              </w:tc>
              <w:tc>
                <w:tcPr>
                  <w:tcW w:w="638"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hAnsi="Times New Roman" w:cs="Times New Roman"/>
                      <w:bCs/>
                      <w:szCs w:val="21"/>
                    </w:rPr>
                  </w:pPr>
                  <w:r>
                    <w:rPr>
                      <w:rFonts w:ascii="Times New Roman" w:hAnsi="Times New Roman" w:cs="Times New Roman"/>
                      <w:bCs/>
                      <w:szCs w:val="21"/>
                    </w:rPr>
                    <w:t>0.509</w:t>
                  </w:r>
                </w:p>
              </w:tc>
              <w:tc>
                <w:tcPr>
                  <w:tcW w:w="497"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0.494</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0.422</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Pr="006F2228" w:rsidRDefault="00195650" w:rsidP="00BA44F0">
                  <w:pPr>
                    <w:jc w:val="center"/>
                    <w:rPr>
                      <w:rFonts w:ascii="Times New Roman" w:eastAsia="宋体" w:hAnsi="Times New Roman" w:cs="Times New Roman"/>
                      <w:bCs/>
                      <w:szCs w:val="21"/>
                    </w:rPr>
                  </w:pPr>
                  <w:r>
                    <w:rPr>
                      <w:rFonts w:ascii="Times New Roman" w:eastAsia="宋体" w:hAnsi="Times New Roman" w:cs="Times New Roman"/>
                      <w:bCs/>
                      <w:szCs w:val="21"/>
                    </w:rPr>
                    <w:t>0.478</w:t>
                  </w:r>
                </w:p>
              </w:tc>
              <w:tc>
                <w:tcPr>
                  <w:tcW w:w="273" w:type="pct"/>
                  <w:tcBorders>
                    <w:left w:val="single" w:sz="4" w:space="0" w:color="auto"/>
                    <w:right w:val="single" w:sz="4" w:space="0" w:color="auto"/>
                  </w:tcBorders>
                  <w:vAlign w:val="center"/>
                </w:tcPr>
                <w:p w:rsidR="00BA44F0" w:rsidRPr="006F2228" w:rsidRDefault="00BA44F0" w:rsidP="00E31B4E">
                  <w:pPr>
                    <w:widowControl/>
                    <w:jc w:val="center"/>
                    <w:rPr>
                      <w:rFonts w:ascii="Times New Roman" w:eastAsia="宋体" w:hAnsi="Times New Roman" w:cs="Times New Roman"/>
                      <w:bCs/>
                      <w:szCs w:val="21"/>
                    </w:rPr>
                  </w:pPr>
                  <w:r w:rsidRPr="00D26A54">
                    <w:rPr>
                      <w:rFonts w:ascii="Times New Roman" w:hAnsi="Times New Roman" w:cs="Courier New" w:hint="eastAsia"/>
                      <w:kern w:val="0"/>
                      <w:szCs w:val="21"/>
                    </w:rPr>
                    <w:t>/</w:t>
                  </w:r>
                </w:p>
              </w:tc>
              <w:tc>
                <w:tcPr>
                  <w:tcW w:w="423" w:type="pct"/>
                  <w:tcBorders>
                    <w:left w:val="single" w:sz="4" w:space="0" w:color="auto"/>
                    <w:right w:val="nil"/>
                  </w:tcBorders>
                  <w:vAlign w:val="center"/>
                </w:tcPr>
                <w:p w:rsidR="00BA44F0" w:rsidRPr="006F2228" w:rsidRDefault="00BA44F0" w:rsidP="00E31B4E">
                  <w:pPr>
                    <w:widowControl/>
                    <w:jc w:val="center"/>
                    <w:rPr>
                      <w:rFonts w:ascii="Times New Roman" w:hAnsi="Times New Roman" w:cs="Times New Roman"/>
                      <w:bCs/>
                      <w:szCs w:val="21"/>
                    </w:rPr>
                  </w:pPr>
                  <w:r w:rsidRPr="00D26A54">
                    <w:rPr>
                      <w:rFonts w:ascii="Times New Roman" w:hAnsi="Times New Roman" w:cs="Courier New" w:hint="eastAsia"/>
                      <w:kern w:val="0"/>
                      <w:szCs w:val="21"/>
                    </w:rPr>
                    <w:t>/</w:t>
                  </w:r>
                </w:p>
              </w:tc>
            </w:tr>
            <w:tr w:rsidR="00BA44F0" w:rsidRPr="006F2228" w:rsidTr="00E31B4E">
              <w:trPr>
                <w:trHeight w:val="120"/>
                <w:jc w:val="center"/>
              </w:trPr>
              <w:tc>
                <w:tcPr>
                  <w:tcW w:w="505" w:type="pct"/>
                  <w:vMerge/>
                  <w:tcBorders>
                    <w:left w:val="nil"/>
                    <w:right w:val="single" w:sz="4" w:space="0" w:color="auto"/>
                  </w:tcBorders>
                  <w:vAlign w:val="center"/>
                </w:tcPr>
                <w:p w:rsidR="00BA44F0" w:rsidRPr="006F2228" w:rsidRDefault="00BA44F0" w:rsidP="00BA44F0">
                  <w:pPr>
                    <w:widowControl/>
                    <w:jc w:val="left"/>
                    <w:rPr>
                      <w:rFonts w:ascii="Times New Roman" w:hAnsi="Times New Roman" w:cs="Times New Roman"/>
                      <w:bCs/>
                      <w:szCs w:val="21"/>
                    </w:rPr>
                  </w:pPr>
                </w:p>
              </w:tc>
              <w:tc>
                <w:tcPr>
                  <w:tcW w:w="243" w:type="pct"/>
                  <w:vMerge/>
                  <w:tcBorders>
                    <w:left w:val="single" w:sz="4" w:space="0" w:color="auto"/>
                    <w:bottom w:val="single" w:sz="4" w:space="0" w:color="auto"/>
                    <w:right w:val="single" w:sz="4" w:space="0" w:color="auto"/>
                  </w:tcBorders>
                  <w:vAlign w:val="center"/>
                </w:tcPr>
                <w:p w:rsidR="00BA44F0" w:rsidRDefault="00BA44F0" w:rsidP="00BA44F0">
                  <w:pPr>
                    <w:jc w:val="center"/>
                    <w:outlineLvl w:val="0"/>
                    <w:rPr>
                      <w:rFonts w:ascii="Times New Roman" w:hAnsi="Times New Roman" w:cs="Courier New"/>
                      <w:kern w:val="0"/>
                      <w:szCs w:val="21"/>
                    </w:rPr>
                  </w:pPr>
                </w:p>
              </w:tc>
              <w:tc>
                <w:tcPr>
                  <w:tcW w:w="419" w:type="pct"/>
                  <w:tcBorders>
                    <w:left w:val="single" w:sz="4" w:space="0" w:color="auto"/>
                    <w:bottom w:val="single" w:sz="4" w:space="0" w:color="auto"/>
                    <w:right w:val="single" w:sz="4" w:space="0" w:color="auto"/>
                  </w:tcBorders>
                  <w:vAlign w:val="center"/>
                </w:tcPr>
                <w:p w:rsidR="00BA44F0" w:rsidRDefault="00BA44F0" w:rsidP="00BA44F0">
                  <w:pPr>
                    <w:jc w:val="center"/>
                    <w:outlineLvl w:val="0"/>
                    <w:rPr>
                      <w:rFonts w:ascii="Times New Roman" w:hAnsi="Times New Roman" w:cs="Courier New"/>
                      <w:kern w:val="0"/>
                      <w:szCs w:val="21"/>
                    </w:rPr>
                  </w:pPr>
                  <w:r w:rsidRPr="00BA44F0">
                    <w:rPr>
                      <w:rFonts w:ascii="Times New Roman" w:hAnsi="Times New Roman" w:cs="Courier New"/>
                      <w:kern w:val="0"/>
                      <w:szCs w:val="21"/>
                    </w:rPr>
                    <w:t>差值</w:t>
                  </w:r>
                </w:p>
              </w:tc>
              <w:tc>
                <w:tcPr>
                  <w:tcW w:w="468"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.181</w:t>
                  </w:r>
                </w:p>
              </w:tc>
              <w:tc>
                <w:tcPr>
                  <w:tcW w:w="570"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.254</w:t>
                  </w:r>
                </w:p>
              </w:tc>
              <w:tc>
                <w:tcPr>
                  <w:tcW w:w="638"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.291</w:t>
                  </w:r>
                </w:p>
              </w:tc>
              <w:tc>
                <w:tcPr>
                  <w:tcW w:w="497"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.238</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.183</w:t>
                  </w:r>
                </w:p>
              </w:tc>
              <w:tc>
                <w:tcPr>
                  <w:tcW w:w="482" w:type="pct"/>
                  <w:tcBorders>
                    <w:top w:val="single" w:sz="4" w:space="0" w:color="auto"/>
                    <w:left w:val="single" w:sz="4" w:space="0" w:color="auto"/>
                    <w:bottom w:val="single" w:sz="4" w:space="0" w:color="auto"/>
                    <w:right w:val="single" w:sz="4" w:space="0" w:color="auto"/>
                  </w:tcBorders>
                  <w:vAlign w:val="center"/>
                </w:tcPr>
                <w:p w:rsidR="00BA44F0" w:rsidRDefault="00195650" w:rsidP="00BA44F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.202</w:t>
                  </w:r>
                </w:p>
              </w:tc>
              <w:tc>
                <w:tcPr>
                  <w:tcW w:w="273" w:type="pct"/>
                  <w:tcBorders>
                    <w:left w:val="single" w:sz="4" w:space="0" w:color="auto"/>
                    <w:right w:val="single" w:sz="4" w:space="0" w:color="auto"/>
                  </w:tcBorders>
                  <w:vAlign w:val="center"/>
                </w:tcPr>
                <w:p w:rsidR="00BA44F0" w:rsidRPr="006F2228" w:rsidRDefault="00BA44F0" w:rsidP="00E31B4E">
                  <w:pPr>
                    <w:widowControl/>
                    <w:jc w:val="center"/>
                    <w:rPr>
                      <w:rFonts w:ascii="Times New Roman" w:eastAsia="宋体" w:hAnsi="Times New Roman" w:cs="Times New Roman"/>
                      <w:bCs/>
                      <w:szCs w:val="21"/>
                    </w:rPr>
                  </w:pPr>
                  <w:r>
                    <w:rPr>
                      <w:rFonts w:ascii="Times New Roman" w:eastAsia="宋体" w:hAnsi="Times New Roman" w:cs="Times New Roman"/>
                      <w:bCs/>
                      <w:szCs w:val="21"/>
                    </w:rPr>
                    <w:t>0.5</w:t>
                  </w:r>
                </w:p>
              </w:tc>
              <w:tc>
                <w:tcPr>
                  <w:tcW w:w="423" w:type="pct"/>
                  <w:tcBorders>
                    <w:left w:val="single" w:sz="4" w:space="0" w:color="auto"/>
                    <w:right w:val="nil"/>
                  </w:tcBorders>
                  <w:vAlign w:val="center"/>
                </w:tcPr>
                <w:p w:rsidR="00BA44F0" w:rsidRPr="006F2228" w:rsidRDefault="00BA44F0" w:rsidP="00E31B4E">
                  <w:pPr>
                    <w:widowControl/>
                    <w:jc w:val="center"/>
                    <w:rPr>
                      <w:rFonts w:ascii="Times New Roman" w:hAnsi="Times New Roman" w:cs="Times New Roman"/>
                      <w:bCs/>
                      <w:szCs w:val="21"/>
                    </w:rPr>
                  </w:pPr>
                  <w:r w:rsidRPr="006F2228">
                    <w:rPr>
                      <w:rFonts w:ascii="Times New Roman" w:hAnsi="Times New Roman" w:cs="Times New Roman"/>
                      <w:bCs/>
                      <w:szCs w:val="21"/>
                    </w:rPr>
                    <w:t>达标</w:t>
                  </w:r>
                </w:p>
              </w:tc>
            </w:tr>
            <w:tr w:rsidR="00195650" w:rsidRPr="006F2228" w:rsidTr="00E31B4E">
              <w:trPr>
                <w:trHeight w:val="168"/>
                <w:jc w:val="center"/>
              </w:trPr>
              <w:tc>
                <w:tcPr>
                  <w:tcW w:w="505" w:type="pct"/>
                  <w:vMerge/>
                  <w:tcBorders>
                    <w:left w:val="nil"/>
                    <w:right w:val="single" w:sz="4" w:space="0" w:color="auto"/>
                  </w:tcBorders>
                  <w:vAlign w:val="center"/>
                </w:tcPr>
                <w:p w:rsidR="00195650" w:rsidRPr="006F2228" w:rsidRDefault="00195650" w:rsidP="00195650">
                  <w:pPr>
                    <w:widowControl/>
                    <w:jc w:val="left"/>
                    <w:rPr>
                      <w:rFonts w:ascii="Times New Roman" w:hAnsi="Times New Roman" w:cs="Times New Roman"/>
                      <w:bCs/>
                      <w:szCs w:val="21"/>
                    </w:rPr>
                  </w:pPr>
                </w:p>
              </w:tc>
              <w:tc>
                <w:tcPr>
                  <w:tcW w:w="243" w:type="pct"/>
                  <w:vMerge w:val="restart"/>
                  <w:tcBorders>
                    <w:top w:val="single" w:sz="4" w:space="0" w:color="auto"/>
                    <w:left w:val="single" w:sz="4" w:space="0" w:color="auto"/>
                    <w:right w:val="single" w:sz="4" w:space="0" w:color="auto"/>
                  </w:tcBorders>
                  <w:vAlign w:val="center"/>
                </w:tcPr>
                <w:p w:rsidR="00195650" w:rsidRDefault="00195650" w:rsidP="00195650">
                  <w:pPr>
                    <w:jc w:val="center"/>
                    <w:outlineLvl w:val="0"/>
                    <w:rPr>
                      <w:rFonts w:ascii="Times New Roman" w:hAnsi="Times New Roman" w:cs="Courier New"/>
                      <w:kern w:val="0"/>
                      <w:szCs w:val="21"/>
                    </w:rPr>
                  </w:pPr>
                  <w:r>
                    <w:rPr>
                      <w:rFonts w:ascii="Times New Roman" w:hAnsi="Times New Roman" w:cs="Courier New"/>
                      <w:kern w:val="0"/>
                      <w:szCs w:val="21"/>
                    </w:rPr>
                    <w:t>4</w:t>
                  </w:r>
                  <w:r w:rsidRPr="006F2228">
                    <w:rPr>
                      <w:rFonts w:ascii="Times New Roman" w:hAnsi="Times New Roman" w:cs="Courier New" w:hint="eastAsia"/>
                      <w:kern w:val="0"/>
                      <w:szCs w:val="21"/>
                    </w:rPr>
                    <w:t>#</w:t>
                  </w:r>
                </w:p>
              </w:tc>
              <w:tc>
                <w:tcPr>
                  <w:tcW w:w="419" w:type="pct"/>
                  <w:tcBorders>
                    <w:top w:val="single" w:sz="4" w:space="0" w:color="auto"/>
                    <w:left w:val="single" w:sz="4" w:space="0" w:color="auto"/>
                    <w:right w:val="single" w:sz="4" w:space="0" w:color="auto"/>
                  </w:tcBorders>
                  <w:vAlign w:val="center"/>
                </w:tcPr>
                <w:p w:rsidR="00195650" w:rsidRDefault="00195650" w:rsidP="00195650">
                  <w:pPr>
                    <w:jc w:val="center"/>
                    <w:outlineLvl w:val="0"/>
                    <w:rPr>
                      <w:rFonts w:ascii="Times New Roman" w:hAnsi="Times New Roman" w:cs="Courier New"/>
                      <w:kern w:val="0"/>
                      <w:szCs w:val="21"/>
                    </w:rPr>
                  </w:pPr>
                  <w:r w:rsidRPr="00BA44F0">
                    <w:rPr>
                      <w:rFonts w:ascii="Times New Roman" w:hAnsi="Times New Roman" w:cs="Courier New" w:hint="eastAsia"/>
                      <w:kern w:val="0"/>
                      <w:szCs w:val="21"/>
                    </w:rPr>
                    <w:t>/</w:t>
                  </w:r>
                </w:p>
              </w:tc>
              <w:tc>
                <w:tcPr>
                  <w:tcW w:w="468"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hAnsi="Times New Roman" w:cs="Times New Roman"/>
                      <w:bCs/>
                      <w:szCs w:val="21"/>
                    </w:rPr>
                  </w:pPr>
                  <w:r>
                    <w:rPr>
                      <w:rFonts w:ascii="Times New Roman" w:hAnsi="Times New Roman" w:cs="Times New Roman"/>
                      <w:bCs/>
                      <w:szCs w:val="21"/>
                    </w:rPr>
                    <w:t>0.416</w:t>
                  </w:r>
                </w:p>
              </w:tc>
              <w:tc>
                <w:tcPr>
                  <w:tcW w:w="570"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hAnsi="Times New Roman" w:cs="Times New Roman"/>
                      <w:bCs/>
                      <w:szCs w:val="21"/>
                    </w:rPr>
                  </w:pPr>
                  <w:r>
                    <w:rPr>
                      <w:rFonts w:ascii="Times New Roman" w:hAnsi="Times New Roman" w:cs="Times New Roman"/>
                      <w:bCs/>
                      <w:szCs w:val="21"/>
                    </w:rPr>
                    <w:t>0.436</w:t>
                  </w:r>
                </w:p>
              </w:tc>
              <w:tc>
                <w:tcPr>
                  <w:tcW w:w="638"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hAnsi="Times New Roman" w:cs="Times New Roman"/>
                      <w:bCs/>
                      <w:szCs w:val="21"/>
                    </w:rPr>
                  </w:pPr>
                  <w:r>
                    <w:rPr>
                      <w:rFonts w:ascii="Times New Roman" w:hAnsi="Times New Roman" w:cs="Times New Roman"/>
                      <w:bCs/>
                      <w:szCs w:val="21"/>
                    </w:rPr>
                    <w:t>0.473</w:t>
                  </w:r>
                </w:p>
              </w:tc>
              <w:tc>
                <w:tcPr>
                  <w:tcW w:w="497"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hAnsi="Times New Roman" w:cs="Times New Roman"/>
                      <w:bCs/>
                      <w:szCs w:val="21"/>
                    </w:rPr>
                    <w:t>0.440</w:t>
                  </w:r>
                </w:p>
              </w:tc>
              <w:tc>
                <w:tcPr>
                  <w:tcW w:w="482"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hAnsi="Times New Roman" w:cs="Times New Roman"/>
                      <w:bCs/>
                      <w:szCs w:val="21"/>
                    </w:rPr>
                    <w:t>0.514</w:t>
                  </w:r>
                </w:p>
              </w:tc>
              <w:tc>
                <w:tcPr>
                  <w:tcW w:w="482"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hAnsi="Times New Roman" w:cs="Times New Roman"/>
                      <w:bCs/>
                      <w:szCs w:val="21"/>
                    </w:rPr>
                    <w:t>0.497</w:t>
                  </w:r>
                </w:p>
              </w:tc>
              <w:tc>
                <w:tcPr>
                  <w:tcW w:w="273" w:type="pct"/>
                  <w:tcBorders>
                    <w:left w:val="single" w:sz="4" w:space="0" w:color="auto"/>
                    <w:right w:val="single" w:sz="4" w:space="0" w:color="auto"/>
                  </w:tcBorders>
                  <w:vAlign w:val="center"/>
                </w:tcPr>
                <w:p w:rsidR="00195650" w:rsidRPr="006F2228" w:rsidRDefault="00195650" w:rsidP="00195650">
                  <w:pPr>
                    <w:widowControl/>
                    <w:jc w:val="center"/>
                    <w:rPr>
                      <w:rFonts w:ascii="Times New Roman" w:eastAsia="宋体" w:hAnsi="Times New Roman" w:cs="Times New Roman"/>
                      <w:bCs/>
                      <w:szCs w:val="21"/>
                    </w:rPr>
                  </w:pPr>
                  <w:r w:rsidRPr="0072627F">
                    <w:rPr>
                      <w:rFonts w:ascii="Times New Roman" w:hAnsi="Times New Roman" w:cs="Courier New" w:hint="eastAsia"/>
                      <w:kern w:val="0"/>
                      <w:szCs w:val="21"/>
                    </w:rPr>
                    <w:t>/</w:t>
                  </w:r>
                </w:p>
              </w:tc>
              <w:tc>
                <w:tcPr>
                  <w:tcW w:w="423" w:type="pct"/>
                  <w:tcBorders>
                    <w:left w:val="single" w:sz="4" w:space="0" w:color="auto"/>
                    <w:right w:val="nil"/>
                  </w:tcBorders>
                  <w:vAlign w:val="center"/>
                </w:tcPr>
                <w:p w:rsidR="00195650" w:rsidRPr="006F2228" w:rsidRDefault="00195650" w:rsidP="00195650">
                  <w:pPr>
                    <w:widowControl/>
                    <w:jc w:val="center"/>
                    <w:rPr>
                      <w:rFonts w:ascii="Times New Roman" w:hAnsi="Times New Roman" w:cs="Times New Roman"/>
                      <w:bCs/>
                      <w:szCs w:val="21"/>
                    </w:rPr>
                  </w:pPr>
                  <w:r w:rsidRPr="0072627F">
                    <w:rPr>
                      <w:rFonts w:ascii="Times New Roman" w:hAnsi="Times New Roman" w:cs="Courier New" w:hint="eastAsia"/>
                      <w:kern w:val="0"/>
                      <w:szCs w:val="21"/>
                    </w:rPr>
                    <w:t>/</w:t>
                  </w:r>
                </w:p>
              </w:tc>
            </w:tr>
            <w:tr w:rsidR="00195650" w:rsidRPr="006F2228" w:rsidTr="00E31B4E">
              <w:trPr>
                <w:trHeight w:val="132"/>
                <w:jc w:val="center"/>
              </w:trPr>
              <w:tc>
                <w:tcPr>
                  <w:tcW w:w="505" w:type="pct"/>
                  <w:vMerge/>
                  <w:tcBorders>
                    <w:left w:val="nil"/>
                    <w:right w:val="single" w:sz="4" w:space="0" w:color="auto"/>
                  </w:tcBorders>
                  <w:vAlign w:val="center"/>
                </w:tcPr>
                <w:p w:rsidR="00195650" w:rsidRPr="006F2228" w:rsidRDefault="00195650" w:rsidP="00195650">
                  <w:pPr>
                    <w:widowControl/>
                    <w:jc w:val="left"/>
                    <w:rPr>
                      <w:rFonts w:ascii="Times New Roman" w:hAnsi="Times New Roman" w:cs="Times New Roman"/>
                      <w:bCs/>
                      <w:szCs w:val="21"/>
                    </w:rPr>
                  </w:pPr>
                </w:p>
              </w:tc>
              <w:tc>
                <w:tcPr>
                  <w:tcW w:w="243" w:type="pct"/>
                  <w:vMerge/>
                  <w:tcBorders>
                    <w:left w:val="single" w:sz="4" w:space="0" w:color="auto"/>
                    <w:bottom w:val="single" w:sz="4" w:space="0" w:color="auto"/>
                    <w:right w:val="single" w:sz="4" w:space="0" w:color="auto"/>
                  </w:tcBorders>
                  <w:vAlign w:val="center"/>
                </w:tcPr>
                <w:p w:rsidR="00195650" w:rsidRDefault="00195650" w:rsidP="00195650">
                  <w:pPr>
                    <w:jc w:val="center"/>
                    <w:outlineLvl w:val="0"/>
                    <w:rPr>
                      <w:rFonts w:ascii="Times New Roman" w:hAnsi="Times New Roman" w:cs="Courier New"/>
                      <w:kern w:val="0"/>
                      <w:szCs w:val="21"/>
                    </w:rPr>
                  </w:pPr>
                </w:p>
              </w:tc>
              <w:tc>
                <w:tcPr>
                  <w:tcW w:w="419" w:type="pct"/>
                  <w:tcBorders>
                    <w:left w:val="single" w:sz="4" w:space="0" w:color="auto"/>
                    <w:bottom w:val="single" w:sz="4" w:space="0" w:color="auto"/>
                    <w:right w:val="single" w:sz="4" w:space="0" w:color="auto"/>
                  </w:tcBorders>
                  <w:vAlign w:val="center"/>
                </w:tcPr>
                <w:p w:rsidR="00195650" w:rsidRDefault="00195650" w:rsidP="00195650">
                  <w:pPr>
                    <w:jc w:val="center"/>
                    <w:outlineLvl w:val="0"/>
                    <w:rPr>
                      <w:rFonts w:ascii="Times New Roman" w:hAnsi="Times New Roman" w:cs="Courier New"/>
                      <w:kern w:val="0"/>
                      <w:szCs w:val="21"/>
                    </w:rPr>
                  </w:pPr>
                  <w:r w:rsidRPr="00BA44F0">
                    <w:rPr>
                      <w:rFonts w:ascii="Times New Roman" w:hAnsi="Times New Roman" w:cs="Courier New"/>
                      <w:kern w:val="0"/>
                      <w:szCs w:val="21"/>
                    </w:rPr>
                    <w:t>差值</w:t>
                  </w:r>
                </w:p>
              </w:tc>
              <w:tc>
                <w:tcPr>
                  <w:tcW w:w="468"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.181</w:t>
                  </w:r>
                </w:p>
              </w:tc>
              <w:tc>
                <w:tcPr>
                  <w:tcW w:w="570"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.236</w:t>
                  </w:r>
                </w:p>
              </w:tc>
              <w:tc>
                <w:tcPr>
                  <w:tcW w:w="638"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.255</w:t>
                  </w:r>
                </w:p>
              </w:tc>
              <w:tc>
                <w:tcPr>
                  <w:tcW w:w="497"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.184</w:t>
                  </w:r>
                </w:p>
              </w:tc>
              <w:tc>
                <w:tcPr>
                  <w:tcW w:w="482"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.275</w:t>
                  </w:r>
                </w:p>
              </w:tc>
              <w:tc>
                <w:tcPr>
                  <w:tcW w:w="482" w:type="pct"/>
                  <w:tcBorders>
                    <w:top w:val="single" w:sz="4" w:space="0" w:color="auto"/>
                    <w:left w:val="single" w:sz="4" w:space="0" w:color="auto"/>
                    <w:bottom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.221</w:t>
                  </w:r>
                </w:p>
              </w:tc>
              <w:tc>
                <w:tcPr>
                  <w:tcW w:w="273" w:type="pct"/>
                  <w:tcBorders>
                    <w:left w:val="single" w:sz="4" w:space="0" w:color="auto"/>
                    <w:right w:val="single" w:sz="4" w:space="0" w:color="auto"/>
                  </w:tcBorders>
                  <w:vAlign w:val="center"/>
                </w:tcPr>
                <w:p w:rsidR="00195650" w:rsidRDefault="00195650" w:rsidP="00195650">
                  <w:pPr>
                    <w:jc w:val="center"/>
                    <w:rPr>
                      <w:rFonts w:ascii="Times New Roman" w:eastAsia="宋体" w:hAnsi="Times New Roman" w:cs="Times New Roman"/>
                      <w:bCs/>
                      <w:szCs w:val="21"/>
                    </w:rPr>
                  </w:pPr>
                  <w:r>
                    <w:rPr>
                      <w:rFonts w:ascii="Times New Roman" w:eastAsia="宋体" w:hAnsi="Times New Roman" w:cs="Times New Roman"/>
                      <w:bCs/>
                      <w:szCs w:val="21"/>
                    </w:rPr>
                    <w:t>0.5</w:t>
                  </w:r>
                </w:p>
              </w:tc>
              <w:tc>
                <w:tcPr>
                  <w:tcW w:w="423" w:type="pct"/>
                  <w:tcBorders>
                    <w:left w:val="single" w:sz="4" w:space="0" w:color="auto"/>
                    <w:right w:val="nil"/>
                  </w:tcBorders>
                  <w:vAlign w:val="center"/>
                </w:tcPr>
                <w:p w:rsidR="00195650" w:rsidRDefault="00195650" w:rsidP="00195650">
                  <w:pPr>
                    <w:jc w:val="center"/>
                    <w:rPr>
                      <w:rFonts w:ascii="Times New Roman" w:hAnsi="Times New Roman" w:cs="Times New Roman"/>
                      <w:bCs/>
                      <w:szCs w:val="21"/>
                    </w:rPr>
                  </w:pPr>
                  <w:r w:rsidRPr="006F2228">
                    <w:rPr>
                      <w:rFonts w:ascii="Times New Roman" w:hAnsi="Times New Roman" w:cs="Times New Roman"/>
                      <w:bCs/>
                      <w:szCs w:val="21"/>
                    </w:rPr>
                    <w:t>达标</w:t>
                  </w:r>
                </w:p>
              </w:tc>
            </w:tr>
          </w:tbl>
          <w:p w:rsidR="00FB32BA" w:rsidRPr="006F2228" w:rsidRDefault="008059C7">
            <w:pPr>
              <w:pStyle w:val="3"/>
              <w:spacing w:before="0" w:after="0" w:line="360" w:lineRule="auto"/>
              <w:ind w:firstLineChars="200" w:firstLine="482"/>
              <w:contextualSpacing/>
              <w:outlineLvl w:val="2"/>
              <w:rPr>
                <w:b w:val="0"/>
                <w:szCs w:val="24"/>
              </w:rPr>
            </w:pPr>
            <w:bookmarkStart w:id="19" w:name="_Toc185867432"/>
            <w:bookmarkStart w:id="20" w:name="_Toc216508037"/>
            <w:bookmarkStart w:id="21" w:name="_Toc455913676"/>
            <w:bookmarkStart w:id="22" w:name="_Toc8998"/>
            <w:r>
              <w:rPr>
                <w:rFonts w:hint="eastAsia"/>
                <w:szCs w:val="24"/>
              </w:rPr>
              <w:t>2</w:t>
            </w:r>
            <w:r w:rsidR="004A032C" w:rsidRPr="006F2228">
              <w:rPr>
                <w:szCs w:val="24"/>
              </w:rPr>
              <w:t>、噪声</w:t>
            </w:r>
            <w:bookmarkStart w:id="23" w:name="_Toc216508038"/>
            <w:bookmarkStart w:id="24" w:name="_Toc185867433"/>
            <w:bookmarkEnd w:id="19"/>
            <w:bookmarkEnd w:id="20"/>
            <w:bookmarkEnd w:id="21"/>
            <w:bookmarkEnd w:id="22"/>
            <w:r w:rsidR="004A032C" w:rsidRPr="006F2228">
              <w:rPr>
                <w:szCs w:val="24"/>
              </w:rPr>
              <w:t>监测</w:t>
            </w:r>
          </w:p>
          <w:p w:rsidR="00FB32BA" w:rsidRPr="006F2228" w:rsidRDefault="004A032C">
            <w:pPr>
              <w:pStyle w:val="3"/>
              <w:spacing w:before="0" w:after="0" w:line="360" w:lineRule="auto"/>
              <w:ind w:firstLineChars="196" w:firstLine="472"/>
              <w:contextualSpacing/>
              <w:outlineLvl w:val="2"/>
              <w:rPr>
                <w:szCs w:val="24"/>
              </w:rPr>
            </w:pPr>
            <w:r w:rsidRPr="006F2228">
              <w:rPr>
                <w:szCs w:val="24"/>
              </w:rPr>
              <w:t>（</w:t>
            </w:r>
            <w:r w:rsidRPr="006F2228">
              <w:rPr>
                <w:szCs w:val="24"/>
              </w:rPr>
              <w:t>1</w:t>
            </w:r>
            <w:r w:rsidRPr="006F2228">
              <w:rPr>
                <w:szCs w:val="24"/>
              </w:rPr>
              <w:t>）监测点位</w:t>
            </w:r>
            <w:bookmarkEnd w:id="23"/>
            <w:bookmarkEnd w:id="24"/>
            <w:r w:rsidRPr="006F2228">
              <w:rPr>
                <w:szCs w:val="24"/>
              </w:rPr>
              <w:t>、监测时间、频率</w:t>
            </w:r>
          </w:p>
          <w:p w:rsidR="00FB32BA" w:rsidRPr="006F2228" w:rsidRDefault="006713B5" w:rsidP="00CE6681">
            <w:pPr>
              <w:spacing w:line="360" w:lineRule="auto"/>
              <w:ind w:firstLineChars="200" w:firstLine="480"/>
              <w:contextualSpacing/>
              <w:rPr>
                <w:rFonts w:ascii="Times New Roman" w:hAnsi="Times New Roman" w:cs="Times New Roman"/>
                <w:sz w:val="24"/>
              </w:rPr>
            </w:pPr>
            <w:r w:rsidRPr="006F2228">
              <w:rPr>
                <w:rFonts w:ascii="Times New Roman" w:hAnsi="Times New Roman" w:cs="Times New Roman"/>
                <w:sz w:val="24"/>
              </w:rPr>
              <w:t>项目夜间不生产</w:t>
            </w:r>
            <w:r w:rsidR="006A743D" w:rsidRPr="006F2228">
              <w:rPr>
                <w:rFonts w:ascii="Times New Roman" w:hAnsi="Times New Roman" w:cs="Times New Roman" w:hint="eastAsia"/>
                <w:sz w:val="24"/>
              </w:rPr>
              <w:t>。</w:t>
            </w:r>
            <w:r w:rsidR="004A032C" w:rsidRPr="006F2228">
              <w:rPr>
                <w:rFonts w:ascii="Times New Roman" w:hAnsi="Times New Roman" w:cs="Times New Roman"/>
                <w:sz w:val="24"/>
              </w:rPr>
              <w:t>在项目厂界布设</w:t>
            </w:r>
            <w:r w:rsidR="008059C7">
              <w:rPr>
                <w:rFonts w:ascii="Times New Roman" w:hAnsi="Times New Roman" w:cs="Times New Roman"/>
                <w:sz w:val="24"/>
              </w:rPr>
              <w:t>3</w:t>
            </w:r>
            <w:r w:rsidR="004A032C" w:rsidRPr="006F2228">
              <w:rPr>
                <w:rFonts w:ascii="Times New Roman" w:hAnsi="Times New Roman" w:cs="Times New Roman"/>
                <w:sz w:val="24"/>
              </w:rPr>
              <w:t>个厂界环境噪声监测点，连续监测</w:t>
            </w:r>
            <w:r w:rsidR="004A032C" w:rsidRPr="006F2228">
              <w:rPr>
                <w:rFonts w:ascii="Times New Roman" w:hAnsi="Times New Roman" w:cs="Times New Roman"/>
                <w:sz w:val="24"/>
              </w:rPr>
              <w:t>2</w:t>
            </w:r>
            <w:r w:rsidR="00627771" w:rsidRPr="006F2228">
              <w:rPr>
                <w:rFonts w:ascii="Times New Roman" w:hAnsi="Times New Roman" w:cs="Times New Roman"/>
                <w:sz w:val="24"/>
              </w:rPr>
              <w:t>天，每天</w:t>
            </w:r>
            <w:r w:rsidR="00350114" w:rsidRPr="006F2228">
              <w:rPr>
                <w:rFonts w:ascii="Times New Roman" w:hAnsi="Times New Roman" w:cs="Times New Roman" w:hint="eastAsia"/>
                <w:sz w:val="24"/>
              </w:rPr>
              <w:t>昼</w:t>
            </w:r>
            <w:r w:rsidR="00713258" w:rsidRPr="006F2228">
              <w:rPr>
                <w:rFonts w:ascii="Times New Roman" w:hAnsi="Times New Roman" w:cs="Times New Roman" w:hint="eastAsia"/>
                <w:sz w:val="24"/>
              </w:rPr>
              <w:t>间</w:t>
            </w:r>
            <w:r w:rsidR="004A032C" w:rsidRPr="006F2228">
              <w:rPr>
                <w:rFonts w:ascii="Times New Roman" w:hAnsi="Times New Roman" w:cs="Times New Roman"/>
                <w:sz w:val="24"/>
              </w:rPr>
              <w:t>监测</w:t>
            </w:r>
            <w:r w:rsidR="00B37F69">
              <w:rPr>
                <w:rFonts w:ascii="Times New Roman" w:hAnsi="Times New Roman" w:cs="Times New Roman"/>
                <w:sz w:val="24"/>
              </w:rPr>
              <w:t>1</w:t>
            </w:r>
            <w:r w:rsidR="004A032C" w:rsidRPr="006F2228">
              <w:rPr>
                <w:rFonts w:ascii="Times New Roman" w:hAnsi="Times New Roman" w:cs="Times New Roman"/>
                <w:sz w:val="24"/>
              </w:rPr>
              <w:t>次。噪声监测点位见附图。</w:t>
            </w:r>
          </w:p>
          <w:p w:rsidR="00FB32BA" w:rsidRPr="006F2228" w:rsidRDefault="004A032C">
            <w:pPr>
              <w:pStyle w:val="3"/>
              <w:spacing w:before="0" w:after="0" w:line="360" w:lineRule="auto"/>
              <w:ind w:firstLineChars="196" w:firstLine="472"/>
              <w:contextualSpacing/>
              <w:outlineLvl w:val="2"/>
              <w:rPr>
                <w:szCs w:val="24"/>
              </w:rPr>
            </w:pPr>
            <w:bookmarkStart w:id="25" w:name="_Toc145040369"/>
            <w:bookmarkStart w:id="26" w:name="_Toc113244806"/>
            <w:bookmarkStart w:id="27" w:name="_Toc129747518"/>
            <w:bookmarkStart w:id="28" w:name="_Toc216508039"/>
            <w:bookmarkStart w:id="29" w:name="_Toc185867434"/>
            <w:bookmarkStart w:id="30" w:name="_Toc130485312"/>
            <w:bookmarkStart w:id="31" w:name="_Toc113593505"/>
            <w:r w:rsidRPr="006F2228">
              <w:rPr>
                <w:szCs w:val="24"/>
              </w:rPr>
              <w:t>（</w:t>
            </w:r>
            <w:r w:rsidRPr="006F2228">
              <w:rPr>
                <w:szCs w:val="24"/>
              </w:rPr>
              <w:t>2</w:t>
            </w:r>
            <w:r w:rsidRPr="006F2228">
              <w:rPr>
                <w:szCs w:val="24"/>
              </w:rPr>
              <w:t>）监测项目</w:t>
            </w:r>
            <w:bookmarkEnd w:id="25"/>
            <w:bookmarkEnd w:id="26"/>
            <w:bookmarkEnd w:id="27"/>
            <w:bookmarkEnd w:id="28"/>
            <w:bookmarkEnd w:id="29"/>
            <w:bookmarkEnd w:id="30"/>
            <w:bookmarkEnd w:id="31"/>
          </w:p>
          <w:p w:rsidR="00FB32BA" w:rsidRPr="006F2228" w:rsidRDefault="004A032C">
            <w:pPr>
              <w:pStyle w:val="3"/>
              <w:spacing w:before="0" w:after="0" w:line="360" w:lineRule="auto"/>
              <w:ind w:firstLineChars="196" w:firstLine="470"/>
              <w:contextualSpacing/>
              <w:outlineLvl w:val="2"/>
              <w:rPr>
                <w:b w:val="0"/>
                <w:szCs w:val="24"/>
              </w:rPr>
            </w:pPr>
            <w:r w:rsidRPr="006F2228">
              <w:rPr>
                <w:b w:val="0"/>
              </w:rPr>
              <w:t>厂界噪声</w:t>
            </w:r>
            <w:r w:rsidR="00426E6D" w:rsidRPr="006F2228">
              <w:rPr>
                <w:rFonts w:hint="eastAsia"/>
                <w:b w:val="0"/>
              </w:rPr>
              <w:t>。</w:t>
            </w:r>
          </w:p>
          <w:p w:rsidR="00FB32BA" w:rsidRPr="006F2228" w:rsidRDefault="004A032C">
            <w:pPr>
              <w:pStyle w:val="3"/>
              <w:spacing w:before="0" w:after="0" w:line="360" w:lineRule="auto"/>
              <w:ind w:firstLineChars="196" w:firstLine="472"/>
              <w:contextualSpacing/>
              <w:outlineLvl w:val="2"/>
              <w:rPr>
                <w:szCs w:val="24"/>
              </w:rPr>
            </w:pPr>
            <w:bookmarkStart w:id="32" w:name="_Toc130485313"/>
            <w:bookmarkStart w:id="33" w:name="_Toc145040370"/>
            <w:bookmarkStart w:id="34" w:name="_Toc113244807"/>
            <w:bookmarkStart w:id="35" w:name="_Toc216508040"/>
            <w:bookmarkStart w:id="36" w:name="_Toc185867435"/>
            <w:bookmarkStart w:id="37" w:name="_Toc129747519"/>
            <w:bookmarkStart w:id="38" w:name="_Toc113593506"/>
            <w:r w:rsidRPr="006F2228">
              <w:rPr>
                <w:szCs w:val="24"/>
              </w:rPr>
              <w:t>（</w:t>
            </w:r>
            <w:r w:rsidRPr="006F2228">
              <w:rPr>
                <w:szCs w:val="24"/>
              </w:rPr>
              <w:t>3</w:t>
            </w:r>
            <w:r w:rsidRPr="006F2228">
              <w:rPr>
                <w:szCs w:val="24"/>
              </w:rPr>
              <w:t>）监测方法</w:t>
            </w:r>
            <w:bookmarkEnd w:id="32"/>
            <w:bookmarkEnd w:id="33"/>
            <w:bookmarkEnd w:id="34"/>
            <w:bookmarkEnd w:id="35"/>
            <w:bookmarkEnd w:id="36"/>
            <w:bookmarkEnd w:id="37"/>
            <w:bookmarkEnd w:id="38"/>
          </w:p>
          <w:p w:rsidR="00FB32BA" w:rsidRPr="006F2228" w:rsidRDefault="004A032C">
            <w:pPr>
              <w:spacing w:line="360" w:lineRule="auto"/>
              <w:ind w:firstLineChars="200" w:firstLine="480"/>
              <w:contextualSpacing/>
              <w:rPr>
                <w:rFonts w:ascii="Times New Roman" w:hAnsi="Times New Roman" w:cs="Times New Roman"/>
                <w:sz w:val="24"/>
              </w:rPr>
            </w:pPr>
            <w:r w:rsidRPr="006F2228">
              <w:rPr>
                <w:rFonts w:ascii="Times New Roman" w:hAnsi="Times New Roman" w:cs="Times New Roman"/>
                <w:sz w:val="24"/>
              </w:rPr>
              <w:t>厂界噪声监测方法：《工业企业厂界环境噪声排放标准》（</w:t>
            </w:r>
            <w:r w:rsidRPr="006F2228">
              <w:rPr>
                <w:rFonts w:ascii="Times New Roman" w:hAnsi="Times New Roman" w:cs="Times New Roman"/>
                <w:sz w:val="24"/>
              </w:rPr>
              <w:t>GB12348-2008</w:t>
            </w:r>
            <w:r w:rsidRPr="006F2228">
              <w:rPr>
                <w:rFonts w:ascii="Times New Roman" w:hAnsi="Times New Roman" w:cs="Times New Roman"/>
                <w:sz w:val="24"/>
              </w:rPr>
              <w:t>）。</w:t>
            </w:r>
          </w:p>
          <w:p w:rsidR="00FB32BA" w:rsidRPr="006F2228" w:rsidRDefault="004A032C">
            <w:pPr>
              <w:pStyle w:val="3"/>
              <w:spacing w:before="0" w:after="0" w:line="360" w:lineRule="auto"/>
              <w:ind w:firstLineChars="196" w:firstLine="472"/>
              <w:contextualSpacing/>
              <w:outlineLvl w:val="2"/>
              <w:rPr>
                <w:szCs w:val="24"/>
              </w:rPr>
            </w:pPr>
            <w:bookmarkStart w:id="39" w:name="_Toc455913677"/>
            <w:bookmarkStart w:id="40" w:name="_Toc216508045"/>
            <w:bookmarkStart w:id="41" w:name="_Toc70139233"/>
            <w:bookmarkStart w:id="42" w:name="_Toc70139544"/>
            <w:bookmarkStart w:id="43" w:name="_Toc70139346"/>
            <w:bookmarkStart w:id="44" w:name="_Toc185867442"/>
            <w:r w:rsidRPr="006F2228">
              <w:rPr>
                <w:szCs w:val="24"/>
              </w:rPr>
              <w:t>（</w:t>
            </w:r>
            <w:r w:rsidRPr="006F2228">
              <w:rPr>
                <w:szCs w:val="24"/>
              </w:rPr>
              <w:t>3</w:t>
            </w:r>
            <w:r w:rsidRPr="006F2228">
              <w:rPr>
                <w:szCs w:val="24"/>
              </w:rPr>
              <w:t>）噪声监测结果及评价</w:t>
            </w:r>
            <w:bookmarkEnd w:id="39"/>
          </w:p>
          <w:p w:rsidR="003D55B2" w:rsidRPr="006F2228" w:rsidRDefault="003D55B2" w:rsidP="00646639">
            <w:pPr>
              <w:spacing w:beforeLines="50"/>
              <w:contextualSpacing/>
              <w:jc w:val="center"/>
              <w:rPr>
                <w:rFonts w:ascii="Times New Roman" w:hAnsi="Times New Roman" w:cs="Times New Roman"/>
                <w:b/>
                <w:szCs w:val="21"/>
              </w:rPr>
            </w:pPr>
            <w:r w:rsidRPr="006F2228">
              <w:rPr>
                <w:rFonts w:ascii="Times New Roman" w:hAnsi="Times New Roman" w:cs="Times New Roman"/>
                <w:b/>
                <w:szCs w:val="21"/>
              </w:rPr>
              <w:t>表</w:t>
            </w:r>
            <w:r w:rsidRPr="006F2228">
              <w:rPr>
                <w:rFonts w:ascii="Times New Roman" w:hAnsi="Times New Roman" w:cs="Times New Roman"/>
                <w:b/>
                <w:szCs w:val="21"/>
              </w:rPr>
              <w:t>5-</w:t>
            </w:r>
            <w:r w:rsidR="00B92654">
              <w:rPr>
                <w:rFonts w:ascii="Times New Roman" w:hAnsi="Times New Roman" w:cs="Times New Roman"/>
                <w:b/>
                <w:szCs w:val="21"/>
              </w:rPr>
              <w:t>4</w:t>
            </w:r>
            <w:r w:rsidR="00407113">
              <w:rPr>
                <w:rFonts w:ascii="Times New Roman" w:hAnsi="Times New Roman" w:cs="Times New Roman" w:hint="eastAsia"/>
                <w:b/>
                <w:szCs w:val="21"/>
              </w:rPr>
              <w:t xml:space="preserve">   </w:t>
            </w:r>
            <w:r w:rsidRPr="006F2228">
              <w:rPr>
                <w:rFonts w:ascii="Times New Roman" w:hAnsi="Times New Roman" w:cs="Times New Roman"/>
                <w:b/>
                <w:szCs w:val="21"/>
              </w:rPr>
              <w:t>厂界噪声监测结果单位：</w:t>
            </w:r>
            <w:r w:rsidRPr="006F2228">
              <w:rPr>
                <w:rFonts w:ascii="Times New Roman" w:hAnsi="Times New Roman" w:cs="Times New Roman"/>
                <w:b/>
                <w:szCs w:val="21"/>
              </w:rPr>
              <w:t>dB(A)</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933"/>
              <w:gridCol w:w="2716"/>
              <w:gridCol w:w="2554"/>
              <w:gridCol w:w="2554"/>
            </w:tblGrid>
            <w:tr w:rsidR="00B37F69" w:rsidRPr="006F2228" w:rsidTr="00B37F69">
              <w:trPr>
                <w:trHeight w:val="312"/>
              </w:trPr>
              <w:tc>
                <w:tcPr>
                  <w:tcW w:w="533" w:type="pct"/>
                  <w:tcBorders>
                    <w:tl2br w:val="nil"/>
                    <w:tr2bl w:val="nil"/>
                  </w:tcBorders>
                  <w:shd w:val="clear" w:color="auto" w:fill="auto"/>
                  <w:vAlign w:val="center"/>
                </w:tcPr>
                <w:p w:rsidR="00B37F69" w:rsidRPr="006F2228" w:rsidRDefault="00B37F69" w:rsidP="00C15060">
                  <w:pPr>
                    <w:contextualSpacing/>
                    <w:jc w:val="center"/>
                    <w:rPr>
                      <w:rFonts w:ascii="Times New Roman" w:hAnsi="Times New Roman" w:cs="Times New Roman"/>
                      <w:bCs/>
                      <w:szCs w:val="21"/>
                    </w:rPr>
                  </w:pPr>
                  <w:r w:rsidRPr="006F2228">
                    <w:rPr>
                      <w:rFonts w:ascii="Times New Roman" w:hAnsi="Times New Roman" w:cs="Times New Roman"/>
                      <w:bCs/>
                      <w:szCs w:val="21"/>
                    </w:rPr>
                    <w:t>编号</w:t>
                  </w:r>
                </w:p>
              </w:tc>
              <w:tc>
                <w:tcPr>
                  <w:tcW w:w="1551" w:type="pct"/>
                  <w:tcBorders>
                    <w:tl2br w:val="nil"/>
                    <w:tr2bl w:val="nil"/>
                  </w:tcBorders>
                  <w:shd w:val="clear" w:color="auto" w:fill="auto"/>
                  <w:vAlign w:val="center"/>
                </w:tcPr>
                <w:p w:rsidR="00B37F69" w:rsidRPr="006F2228" w:rsidRDefault="00B37F69" w:rsidP="00C15060">
                  <w:pPr>
                    <w:contextualSpacing/>
                    <w:jc w:val="center"/>
                    <w:rPr>
                      <w:rFonts w:ascii="Times New Roman" w:hAnsi="Times New Roman" w:cs="Times New Roman"/>
                      <w:bCs/>
                      <w:szCs w:val="21"/>
                    </w:rPr>
                  </w:pPr>
                  <w:r w:rsidRPr="006F2228">
                    <w:rPr>
                      <w:rFonts w:ascii="Times New Roman" w:hAnsi="Times New Roman" w:cs="Times New Roman"/>
                      <w:bCs/>
                      <w:szCs w:val="21"/>
                    </w:rPr>
                    <w:t>点位名称</w:t>
                  </w:r>
                </w:p>
              </w:tc>
              <w:tc>
                <w:tcPr>
                  <w:tcW w:w="1458" w:type="pct"/>
                  <w:tcBorders>
                    <w:tl2br w:val="nil"/>
                    <w:tr2bl w:val="nil"/>
                  </w:tcBorders>
                  <w:shd w:val="clear" w:color="auto" w:fill="auto"/>
                  <w:vAlign w:val="center"/>
                </w:tcPr>
                <w:p w:rsidR="00B37F69" w:rsidRPr="006F2228" w:rsidRDefault="00B37F69" w:rsidP="00F705BD">
                  <w:pPr>
                    <w:contextualSpacing/>
                    <w:jc w:val="center"/>
                    <w:rPr>
                      <w:rFonts w:ascii="Times New Roman" w:hAnsi="Times New Roman" w:cs="Times New Roman"/>
                      <w:bCs/>
                      <w:szCs w:val="21"/>
                    </w:rPr>
                  </w:pPr>
                  <w:r>
                    <w:rPr>
                      <w:rFonts w:ascii="Times New Roman" w:hAnsi="Times New Roman" w:cs="Times New Roman"/>
                      <w:bCs/>
                      <w:szCs w:val="21"/>
                    </w:rPr>
                    <w:t>2022</w:t>
                  </w:r>
                  <w:r>
                    <w:rPr>
                      <w:rFonts w:ascii="Times New Roman" w:hAnsi="Times New Roman" w:cs="Times New Roman"/>
                      <w:bCs/>
                      <w:szCs w:val="21"/>
                    </w:rPr>
                    <w:t>年</w:t>
                  </w:r>
                  <w:r w:rsidR="00B92654">
                    <w:rPr>
                      <w:rFonts w:ascii="Times New Roman" w:hAnsi="Times New Roman" w:cs="Times New Roman"/>
                      <w:bCs/>
                      <w:szCs w:val="21"/>
                    </w:rPr>
                    <w:t>1</w:t>
                  </w:r>
                  <w:r>
                    <w:rPr>
                      <w:rFonts w:ascii="Times New Roman" w:hAnsi="Times New Roman" w:cs="Times New Roman"/>
                      <w:bCs/>
                      <w:szCs w:val="21"/>
                    </w:rPr>
                    <w:t>月</w:t>
                  </w:r>
                  <w:r w:rsidR="00B92654">
                    <w:rPr>
                      <w:rFonts w:ascii="Times New Roman" w:hAnsi="Times New Roman" w:cs="Times New Roman"/>
                      <w:bCs/>
                      <w:szCs w:val="21"/>
                    </w:rPr>
                    <w:t>13</w:t>
                  </w:r>
                  <w:r>
                    <w:rPr>
                      <w:rFonts w:ascii="Times New Roman" w:hAnsi="Times New Roman" w:cs="Times New Roman"/>
                      <w:bCs/>
                      <w:szCs w:val="21"/>
                    </w:rPr>
                    <w:t>日</w:t>
                  </w:r>
                </w:p>
              </w:tc>
              <w:tc>
                <w:tcPr>
                  <w:tcW w:w="1458" w:type="pct"/>
                  <w:tcBorders>
                    <w:tl2br w:val="nil"/>
                    <w:tr2bl w:val="nil"/>
                  </w:tcBorders>
                  <w:shd w:val="clear" w:color="auto" w:fill="auto"/>
                  <w:vAlign w:val="center"/>
                </w:tcPr>
                <w:p w:rsidR="00B37F69" w:rsidRPr="006F2228" w:rsidRDefault="00B37F69" w:rsidP="00F705BD">
                  <w:pPr>
                    <w:contextualSpacing/>
                    <w:jc w:val="center"/>
                    <w:rPr>
                      <w:rFonts w:ascii="Times New Roman" w:hAnsi="Times New Roman" w:cs="Times New Roman"/>
                      <w:bCs/>
                      <w:szCs w:val="21"/>
                    </w:rPr>
                  </w:pPr>
                  <w:r>
                    <w:rPr>
                      <w:rFonts w:ascii="Times New Roman" w:hAnsi="Times New Roman" w:cs="Times New Roman"/>
                      <w:bCs/>
                      <w:szCs w:val="21"/>
                    </w:rPr>
                    <w:t>2022</w:t>
                  </w:r>
                  <w:r>
                    <w:rPr>
                      <w:rFonts w:ascii="Times New Roman" w:hAnsi="Times New Roman" w:cs="Times New Roman"/>
                      <w:bCs/>
                      <w:szCs w:val="21"/>
                    </w:rPr>
                    <w:t>年</w:t>
                  </w:r>
                  <w:r w:rsidR="00B92654">
                    <w:rPr>
                      <w:rFonts w:ascii="Times New Roman" w:hAnsi="Times New Roman" w:cs="Times New Roman"/>
                      <w:bCs/>
                      <w:szCs w:val="21"/>
                    </w:rPr>
                    <w:t>1</w:t>
                  </w:r>
                  <w:r>
                    <w:rPr>
                      <w:rFonts w:ascii="Times New Roman" w:hAnsi="Times New Roman" w:cs="Times New Roman"/>
                      <w:bCs/>
                      <w:szCs w:val="21"/>
                    </w:rPr>
                    <w:t>月</w:t>
                  </w:r>
                  <w:r w:rsidR="00B92654">
                    <w:rPr>
                      <w:rFonts w:ascii="Times New Roman" w:hAnsi="Times New Roman" w:cs="Times New Roman"/>
                      <w:bCs/>
                      <w:szCs w:val="21"/>
                    </w:rPr>
                    <w:t>14</w:t>
                  </w:r>
                  <w:r>
                    <w:rPr>
                      <w:rFonts w:ascii="Times New Roman" w:hAnsi="Times New Roman" w:cs="Times New Roman"/>
                      <w:bCs/>
                      <w:szCs w:val="21"/>
                    </w:rPr>
                    <w:t>日</w:t>
                  </w:r>
                </w:p>
              </w:tc>
            </w:tr>
            <w:tr w:rsidR="00B37F69" w:rsidRPr="006F2228" w:rsidTr="00B37F69">
              <w:trPr>
                <w:trHeight w:val="312"/>
              </w:trPr>
              <w:tc>
                <w:tcPr>
                  <w:tcW w:w="533" w:type="pct"/>
                  <w:tcBorders>
                    <w:tl2br w:val="nil"/>
                    <w:tr2bl w:val="nil"/>
                  </w:tcBorders>
                  <w:shd w:val="clear" w:color="auto" w:fill="auto"/>
                  <w:vAlign w:val="center"/>
                </w:tcPr>
                <w:p w:rsidR="00B37F69" w:rsidRPr="006F2228" w:rsidRDefault="00B92654" w:rsidP="00261139">
                  <w:pPr>
                    <w:contextualSpacing/>
                    <w:jc w:val="center"/>
                    <w:rPr>
                      <w:rFonts w:ascii="Times New Roman" w:hAnsi="Times New Roman" w:cs="Times New Roman"/>
                      <w:bCs/>
                      <w:szCs w:val="21"/>
                    </w:rPr>
                  </w:pPr>
                  <w:r>
                    <w:rPr>
                      <w:rFonts w:ascii="Times New Roman" w:hAnsi="Times New Roman" w:cs="Times New Roman"/>
                      <w:bCs/>
                      <w:szCs w:val="21"/>
                    </w:rPr>
                    <w:lastRenderedPageBreak/>
                    <w:t>1</w:t>
                  </w:r>
                  <w:r w:rsidR="00B37F69" w:rsidRPr="006F2228">
                    <w:rPr>
                      <w:rFonts w:ascii="Times New Roman" w:hAnsi="Times New Roman" w:cs="Times New Roman"/>
                      <w:bCs/>
                      <w:szCs w:val="21"/>
                    </w:rPr>
                    <w:t>#</w:t>
                  </w:r>
                </w:p>
              </w:tc>
              <w:tc>
                <w:tcPr>
                  <w:tcW w:w="1551" w:type="pct"/>
                  <w:tcBorders>
                    <w:tl2br w:val="nil"/>
                    <w:tr2bl w:val="nil"/>
                  </w:tcBorders>
                  <w:shd w:val="clear" w:color="auto" w:fill="auto"/>
                  <w:vAlign w:val="center"/>
                </w:tcPr>
                <w:p w:rsidR="00B37F69" w:rsidRPr="006F2228" w:rsidRDefault="00B37F69" w:rsidP="00261139">
                  <w:pPr>
                    <w:tabs>
                      <w:tab w:val="left" w:pos="5880"/>
                    </w:tabs>
                    <w:jc w:val="center"/>
                    <w:rPr>
                      <w:rFonts w:ascii="Times New Roman" w:hAnsi="Times New Roman" w:cs="Times New Roman"/>
                      <w:szCs w:val="21"/>
                    </w:rPr>
                  </w:pPr>
                  <w:r w:rsidRPr="00B37F69">
                    <w:rPr>
                      <w:rFonts w:ascii="Times New Roman" w:cs="Times New Roman" w:hint="eastAsia"/>
                      <w:szCs w:val="21"/>
                    </w:rPr>
                    <w:t>厂界北侧外</w:t>
                  </w:r>
                  <w:r w:rsidRPr="00B37F69">
                    <w:rPr>
                      <w:rFonts w:ascii="Times New Roman" w:cs="Times New Roman" w:hint="eastAsia"/>
                      <w:szCs w:val="21"/>
                    </w:rPr>
                    <w:t>1m</w:t>
                  </w:r>
                  <w:r w:rsidRPr="00B37F69">
                    <w:rPr>
                      <w:rFonts w:ascii="Times New Roman" w:cs="Times New Roman" w:hint="eastAsia"/>
                      <w:szCs w:val="21"/>
                    </w:rPr>
                    <w:t>处</w:t>
                  </w:r>
                </w:p>
              </w:tc>
              <w:tc>
                <w:tcPr>
                  <w:tcW w:w="1458" w:type="pct"/>
                  <w:tcBorders>
                    <w:tl2br w:val="nil"/>
                    <w:tr2bl w:val="nil"/>
                  </w:tcBorders>
                  <w:shd w:val="clear" w:color="auto" w:fill="auto"/>
                  <w:vAlign w:val="center"/>
                </w:tcPr>
                <w:p w:rsidR="00B37F69" w:rsidRPr="006F2228" w:rsidRDefault="00B92654" w:rsidP="00261139">
                  <w:pPr>
                    <w:contextualSpacing/>
                    <w:jc w:val="center"/>
                    <w:rPr>
                      <w:rFonts w:ascii="Times New Roman" w:eastAsia="宋体" w:hAnsi="Times New Roman" w:cs="Times New Roman"/>
                      <w:bCs/>
                      <w:szCs w:val="21"/>
                    </w:rPr>
                  </w:pPr>
                  <w:r>
                    <w:rPr>
                      <w:rFonts w:ascii="Times New Roman" w:eastAsia="宋体" w:hAnsi="Times New Roman" w:cs="Times New Roman"/>
                      <w:bCs/>
                      <w:szCs w:val="21"/>
                    </w:rPr>
                    <w:t>55</w:t>
                  </w:r>
                </w:p>
              </w:tc>
              <w:tc>
                <w:tcPr>
                  <w:tcW w:w="1458" w:type="pct"/>
                  <w:tcBorders>
                    <w:tl2br w:val="nil"/>
                    <w:tr2bl w:val="nil"/>
                  </w:tcBorders>
                  <w:shd w:val="clear" w:color="auto" w:fill="auto"/>
                  <w:vAlign w:val="center"/>
                </w:tcPr>
                <w:p w:rsidR="00B37F69" w:rsidRPr="006F2228" w:rsidRDefault="00B92654" w:rsidP="00261139">
                  <w:pPr>
                    <w:contextualSpacing/>
                    <w:jc w:val="center"/>
                    <w:rPr>
                      <w:rFonts w:ascii="Times New Roman" w:eastAsia="宋体" w:hAnsi="Times New Roman" w:cs="Times New Roman"/>
                      <w:bCs/>
                      <w:szCs w:val="21"/>
                    </w:rPr>
                  </w:pPr>
                  <w:r>
                    <w:rPr>
                      <w:rFonts w:ascii="Times New Roman" w:eastAsia="宋体" w:hAnsi="Times New Roman" w:cs="Times New Roman"/>
                      <w:bCs/>
                      <w:szCs w:val="21"/>
                    </w:rPr>
                    <w:t>54</w:t>
                  </w:r>
                </w:p>
              </w:tc>
            </w:tr>
            <w:tr w:rsidR="00B37F69" w:rsidRPr="006F2228" w:rsidTr="00B37F69">
              <w:trPr>
                <w:trHeight w:val="89"/>
              </w:trPr>
              <w:tc>
                <w:tcPr>
                  <w:tcW w:w="533" w:type="pct"/>
                  <w:tcBorders>
                    <w:tl2br w:val="nil"/>
                    <w:tr2bl w:val="nil"/>
                  </w:tcBorders>
                  <w:shd w:val="clear" w:color="auto" w:fill="auto"/>
                  <w:vAlign w:val="center"/>
                </w:tcPr>
                <w:p w:rsidR="00B37F69" w:rsidRPr="006F2228" w:rsidRDefault="00B92654" w:rsidP="00261139">
                  <w:pPr>
                    <w:contextualSpacing/>
                    <w:jc w:val="center"/>
                    <w:rPr>
                      <w:rFonts w:ascii="Times New Roman" w:hAnsi="Times New Roman" w:cs="Times New Roman"/>
                      <w:bCs/>
                      <w:szCs w:val="21"/>
                    </w:rPr>
                  </w:pPr>
                  <w:r>
                    <w:rPr>
                      <w:rFonts w:ascii="Times New Roman" w:hAnsi="Times New Roman" w:cs="Times New Roman"/>
                      <w:bCs/>
                      <w:szCs w:val="21"/>
                    </w:rPr>
                    <w:t>2</w:t>
                  </w:r>
                  <w:r w:rsidR="00B37F69" w:rsidRPr="006F2228">
                    <w:rPr>
                      <w:rFonts w:ascii="Times New Roman" w:hAnsi="Times New Roman" w:cs="Times New Roman"/>
                      <w:bCs/>
                      <w:szCs w:val="21"/>
                    </w:rPr>
                    <w:t>#</w:t>
                  </w:r>
                </w:p>
              </w:tc>
              <w:tc>
                <w:tcPr>
                  <w:tcW w:w="1551" w:type="pct"/>
                  <w:tcBorders>
                    <w:tl2br w:val="nil"/>
                    <w:tr2bl w:val="nil"/>
                  </w:tcBorders>
                  <w:shd w:val="clear" w:color="auto" w:fill="auto"/>
                  <w:vAlign w:val="center"/>
                </w:tcPr>
                <w:p w:rsidR="00B37F69" w:rsidRPr="006F2228" w:rsidRDefault="00B37F69" w:rsidP="00261139">
                  <w:pPr>
                    <w:tabs>
                      <w:tab w:val="left" w:pos="5880"/>
                    </w:tabs>
                    <w:jc w:val="center"/>
                    <w:rPr>
                      <w:rFonts w:ascii="Times New Roman" w:hAnsi="Times New Roman" w:cs="Times New Roman"/>
                      <w:szCs w:val="21"/>
                    </w:rPr>
                  </w:pPr>
                  <w:r w:rsidRPr="00B37F69">
                    <w:rPr>
                      <w:rFonts w:ascii="Times New Roman" w:cs="Times New Roman" w:hint="eastAsia"/>
                      <w:szCs w:val="21"/>
                    </w:rPr>
                    <w:t>厂界东侧外</w:t>
                  </w:r>
                  <w:r w:rsidRPr="00B37F69">
                    <w:rPr>
                      <w:rFonts w:ascii="Times New Roman" w:cs="Times New Roman" w:hint="eastAsia"/>
                      <w:szCs w:val="21"/>
                    </w:rPr>
                    <w:t>1m</w:t>
                  </w:r>
                  <w:r w:rsidRPr="00B37F69">
                    <w:rPr>
                      <w:rFonts w:ascii="Times New Roman" w:cs="Times New Roman" w:hint="eastAsia"/>
                      <w:szCs w:val="21"/>
                    </w:rPr>
                    <w:t>处</w:t>
                  </w:r>
                </w:p>
              </w:tc>
              <w:tc>
                <w:tcPr>
                  <w:tcW w:w="1458" w:type="pct"/>
                  <w:tcBorders>
                    <w:tl2br w:val="nil"/>
                    <w:tr2bl w:val="nil"/>
                  </w:tcBorders>
                  <w:shd w:val="clear" w:color="auto" w:fill="auto"/>
                  <w:vAlign w:val="center"/>
                </w:tcPr>
                <w:p w:rsidR="00B37F69" w:rsidRPr="006F2228" w:rsidRDefault="00B92654" w:rsidP="00261139">
                  <w:pPr>
                    <w:contextualSpacing/>
                    <w:jc w:val="center"/>
                    <w:rPr>
                      <w:rFonts w:ascii="Times New Roman" w:eastAsia="宋体" w:hAnsi="Times New Roman" w:cs="Times New Roman"/>
                      <w:bCs/>
                      <w:szCs w:val="21"/>
                    </w:rPr>
                  </w:pPr>
                  <w:r>
                    <w:rPr>
                      <w:rFonts w:ascii="Times New Roman" w:eastAsia="宋体" w:hAnsi="Times New Roman" w:cs="Times New Roman"/>
                      <w:bCs/>
                      <w:szCs w:val="21"/>
                    </w:rPr>
                    <w:t>56</w:t>
                  </w:r>
                </w:p>
              </w:tc>
              <w:tc>
                <w:tcPr>
                  <w:tcW w:w="1458" w:type="pct"/>
                  <w:tcBorders>
                    <w:tl2br w:val="nil"/>
                    <w:tr2bl w:val="nil"/>
                  </w:tcBorders>
                  <w:shd w:val="clear" w:color="auto" w:fill="auto"/>
                  <w:vAlign w:val="center"/>
                </w:tcPr>
                <w:p w:rsidR="00B37F69" w:rsidRPr="006F2228" w:rsidRDefault="00B92654" w:rsidP="00261139">
                  <w:pPr>
                    <w:contextualSpacing/>
                    <w:jc w:val="center"/>
                    <w:rPr>
                      <w:rFonts w:ascii="Times New Roman" w:eastAsia="宋体" w:hAnsi="Times New Roman" w:cs="Times New Roman"/>
                      <w:bCs/>
                      <w:szCs w:val="21"/>
                    </w:rPr>
                  </w:pPr>
                  <w:r>
                    <w:rPr>
                      <w:rFonts w:ascii="Times New Roman" w:eastAsia="宋体" w:hAnsi="Times New Roman" w:cs="Times New Roman"/>
                      <w:bCs/>
                      <w:szCs w:val="21"/>
                    </w:rPr>
                    <w:t>56</w:t>
                  </w:r>
                </w:p>
              </w:tc>
            </w:tr>
            <w:tr w:rsidR="00B37F69" w:rsidRPr="006F2228" w:rsidTr="00B37F69">
              <w:trPr>
                <w:trHeight w:val="172"/>
              </w:trPr>
              <w:tc>
                <w:tcPr>
                  <w:tcW w:w="533" w:type="pct"/>
                  <w:tcBorders>
                    <w:tl2br w:val="nil"/>
                    <w:tr2bl w:val="nil"/>
                  </w:tcBorders>
                  <w:shd w:val="clear" w:color="auto" w:fill="auto"/>
                  <w:vAlign w:val="center"/>
                </w:tcPr>
                <w:p w:rsidR="00B37F69" w:rsidRPr="006F2228" w:rsidRDefault="00B92654" w:rsidP="00261139">
                  <w:pPr>
                    <w:contextualSpacing/>
                    <w:jc w:val="center"/>
                    <w:rPr>
                      <w:rFonts w:ascii="Times New Roman" w:hAnsi="Times New Roman" w:cs="Times New Roman"/>
                      <w:bCs/>
                      <w:szCs w:val="21"/>
                    </w:rPr>
                  </w:pPr>
                  <w:r>
                    <w:rPr>
                      <w:rFonts w:ascii="Times New Roman" w:hAnsi="Times New Roman" w:cs="Times New Roman"/>
                      <w:bCs/>
                      <w:szCs w:val="21"/>
                    </w:rPr>
                    <w:t>3</w:t>
                  </w:r>
                  <w:r w:rsidR="00B37F69">
                    <w:rPr>
                      <w:rFonts w:ascii="Times New Roman" w:hAnsi="Times New Roman" w:cs="Times New Roman" w:hint="eastAsia"/>
                      <w:bCs/>
                      <w:szCs w:val="21"/>
                    </w:rPr>
                    <w:t>#</w:t>
                  </w:r>
                </w:p>
              </w:tc>
              <w:tc>
                <w:tcPr>
                  <w:tcW w:w="1551" w:type="pct"/>
                  <w:tcBorders>
                    <w:tl2br w:val="nil"/>
                    <w:tr2bl w:val="nil"/>
                  </w:tcBorders>
                  <w:shd w:val="clear" w:color="auto" w:fill="auto"/>
                  <w:vAlign w:val="center"/>
                </w:tcPr>
                <w:p w:rsidR="00B37F69" w:rsidRDefault="00B37F69" w:rsidP="00261139">
                  <w:pPr>
                    <w:tabs>
                      <w:tab w:val="left" w:pos="5880"/>
                    </w:tabs>
                    <w:jc w:val="center"/>
                    <w:rPr>
                      <w:rFonts w:ascii="Times New Roman" w:cs="Times New Roman"/>
                      <w:szCs w:val="21"/>
                    </w:rPr>
                  </w:pPr>
                  <w:r w:rsidRPr="00B37F69">
                    <w:rPr>
                      <w:rFonts w:ascii="Times New Roman" w:cs="Times New Roman" w:hint="eastAsia"/>
                      <w:szCs w:val="21"/>
                    </w:rPr>
                    <w:t>厂界南侧外</w:t>
                  </w:r>
                  <w:r w:rsidRPr="00B37F69">
                    <w:rPr>
                      <w:rFonts w:ascii="Times New Roman" w:cs="Times New Roman" w:hint="eastAsia"/>
                      <w:szCs w:val="21"/>
                    </w:rPr>
                    <w:t>1m</w:t>
                  </w:r>
                  <w:r w:rsidRPr="00B37F69">
                    <w:rPr>
                      <w:rFonts w:ascii="Times New Roman" w:cs="Times New Roman" w:hint="eastAsia"/>
                      <w:szCs w:val="21"/>
                    </w:rPr>
                    <w:t>处</w:t>
                  </w:r>
                </w:p>
              </w:tc>
              <w:tc>
                <w:tcPr>
                  <w:tcW w:w="1458" w:type="pct"/>
                  <w:tcBorders>
                    <w:tl2br w:val="nil"/>
                    <w:tr2bl w:val="nil"/>
                  </w:tcBorders>
                  <w:shd w:val="clear" w:color="auto" w:fill="auto"/>
                  <w:vAlign w:val="center"/>
                </w:tcPr>
                <w:p w:rsidR="00B37F69" w:rsidRDefault="00B92654" w:rsidP="00261139">
                  <w:pPr>
                    <w:contextualSpacing/>
                    <w:jc w:val="center"/>
                    <w:rPr>
                      <w:rFonts w:ascii="Times New Roman" w:eastAsia="宋体" w:hAnsi="Times New Roman" w:cs="Times New Roman"/>
                      <w:bCs/>
                      <w:szCs w:val="21"/>
                    </w:rPr>
                  </w:pPr>
                  <w:r>
                    <w:rPr>
                      <w:rFonts w:ascii="Times New Roman" w:eastAsia="宋体" w:hAnsi="Times New Roman" w:cs="Times New Roman"/>
                      <w:bCs/>
                      <w:szCs w:val="21"/>
                    </w:rPr>
                    <w:t>53</w:t>
                  </w:r>
                </w:p>
              </w:tc>
              <w:tc>
                <w:tcPr>
                  <w:tcW w:w="1458" w:type="pct"/>
                  <w:tcBorders>
                    <w:tl2br w:val="nil"/>
                    <w:tr2bl w:val="nil"/>
                  </w:tcBorders>
                  <w:shd w:val="clear" w:color="auto" w:fill="auto"/>
                  <w:vAlign w:val="center"/>
                </w:tcPr>
                <w:p w:rsidR="00B37F69" w:rsidRDefault="00B92654" w:rsidP="00261139">
                  <w:pPr>
                    <w:contextualSpacing/>
                    <w:jc w:val="center"/>
                    <w:rPr>
                      <w:rFonts w:ascii="Times New Roman" w:eastAsia="宋体" w:hAnsi="Times New Roman" w:cs="Times New Roman"/>
                      <w:bCs/>
                      <w:szCs w:val="21"/>
                    </w:rPr>
                  </w:pPr>
                  <w:r>
                    <w:rPr>
                      <w:rFonts w:ascii="Times New Roman" w:eastAsia="宋体" w:hAnsi="Times New Roman" w:cs="Times New Roman"/>
                      <w:bCs/>
                      <w:szCs w:val="21"/>
                    </w:rPr>
                    <w:t>54</w:t>
                  </w:r>
                </w:p>
              </w:tc>
            </w:tr>
            <w:tr w:rsidR="00B37F69" w:rsidRPr="006F2228" w:rsidTr="00B92654">
              <w:trPr>
                <w:trHeight w:val="312"/>
              </w:trPr>
              <w:tc>
                <w:tcPr>
                  <w:tcW w:w="2083" w:type="pct"/>
                  <w:gridSpan w:val="2"/>
                  <w:tcBorders>
                    <w:tl2br w:val="nil"/>
                    <w:tr2bl w:val="nil"/>
                  </w:tcBorders>
                  <w:shd w:val="clear" w:color="auto" w:fill="auto"/>
                  <w:vAlign w:val="center"/>
                </w:tcPr>
                <w:p w:rsidR="00B37F69" w:rsidRPr="006F2228" w:rsidRDefault="00B37F69" w:rsidP="00261139">
                  <w:pPr>
                    <w:contextualSpacing/>
                    <w:jc w:val="center"/>
                    <w:rPr>
                      <w:rFonts w:ascii="Times New Roman" w:hAnsi="Times New Roman" w:cs="Times New Roman"/>
                      <w:bCs/>
                      <w:szCs w:val="21"/>
                    </w:rPr>
                  </w:pPr>
                  <w:r w:rsidRPr="006F2228">
                    <w:rPr>
                      <w:rFonts w:ascii="Times New Roman" w:hAnsi="Times New Roman" w:cs="Times New Roman"/>
                      <w:bCs/>
                      <w:szCs w:val="21"/>
                    </w:rPr>
                    <w:t>标准值</w:t>
                  </w:r>
                </w:p>
              </w:tc>
              <w:tc>
                <w:tcPr>
                  <w:tcW w:w="1458" w:type="pct"/>
                  <w:tcBorders>
                    <w:tl2br w:val="nil"/>
                    <w:tr2bl w:val="nil"/>
                  </w:tcBorders>
                  <w:shd w:val="clear" w:color="auto" w:fill="auto"/>
                  <w:vAlign w:val="center"/>
                </w:tcPr>
                <w:p w:rsidR="00B37F69" w:rsidRPr="006F2228" w:rsidRDefault="00B37F69" w:rsidP="00407113">
                  <w:pPr>
                    <w:contextualSpacing/>
                    <w:jc w:val="center"/>
                    <w:rPr>
                      <w:rFonts w:ascii="Times New Roman" w:hAnsi="Times New Roman" w:cs="Times New Roman"/>
                      <w:bCs/>
                      <w:szCs w:val="21"/>
                    </w:rPr>
                  </w:pPr>
                  <w:r w:rsidRPr="006F2228">
                    <w:rPr>
                      <w:rFonts w:ascii="Times New Roman" w:hAnsi="Times New Roman" w:cs="Times New Roman"/>
                      <w:bCs/>
                      <w:szCs w:val="21"/>
                    </w:rPr>
                    <w:t>6</w:t>
                  </w:r>
                  <w:r w:rsidR="00407113">
                    <w:rPr>
                      <w:rFonts w:ascii="Times New Roman" w:hAnsi="Times New Roman" w:cs="Times New Roman" w:hint="eastAsia"/>
                      <w:bCs/>
                      <w:szCs w:val="21"/>
                    </w:rPr>
                    <w:t>0</w:t>
                  </w:r>
                </w:p>
              </w:tc>
              <w:tc>
                <w:tcPr>
                  <w:tcW w:w="1458" w:type="pct"/>
                  <w:tcBorders>
                    <w:tl2br w:val="nil"/>
                    <w:tr2bl w:val="nil"/>
                  </w:tcBorders>
                  <w:shd w:val="clear" w:color="auto" w:fill="auto"/>
                  <w:vAlign w:val="center"/>
                </w:tcPr>
                <w:p w:rsidR="00B37F69" w:rsidRPr="006F2228" w:rsidRDefault="00B37F69" w:rsidP="00407113">
                  <w:pPr>
                    <w:contextualSpacing/>
                    <w:jc w:val="center"/>
                    <w:rPr>
                      <w:rFonts w:ascii="Times New Roman" w:hAnsi="Times New Roman" w:cs="Times New Roman"/>
                      <w:bCs/>
                      <w:szCs w:val="21"/>
                    </w:rPr>
                  </w:pPr>
                  <w:r w:rsidRPr="006F2228">
                    <w:rPr>
                      <w:rFonts w:ascii="Times New Roman" w:hAnsi="Times New Roman" w:cs="Times New Roman"/>
                      <w:bCs/>
                      <w:szCs w:val="21"/>
                    </w:rPr>
                    <w:t>6</w:t>
                  </w:r>
                  <w:r w:rsidR="00407113">
                    <w:rPr>
                      <w:rFonts w:ascii="Times New Roman" w:hAnsi="Times New Roman" w:cs="Times New Roman" w:hint="eastAsia"/>
                      <w:bCs/>
                      <w:szCs w:val="21"/>
                    </w:rPr>
                    <w:t>0</w:t>
                  </w:r>
                </w:p>
              </w:tc>
            </w:tr>
            <w:tr w:rsidR="00B37F69" w:rsidRPr="006F2228" w:rsidTr="00B92654">
              <w:trPr>
                <w:trHeight w:val="312"/>
              </w:trPr>
              <w:tc>
                <w:tcPr>
                  <w:tcW w:w="2083" w:type="pct"/>
                  <w:gridSpan w:val="2"/>
                  <w:tcBorders>
                    <w:tl2br w:val="nil"/>
                    <w:tr2bl w:val="nil"/>
                  </w:tcBorders>
                  <w:shd w:val="clear" w:color="auto" w:fill="auto"/>
                  <w:vAlign w:val="center"/>
                </w:tcPr>
                <w:p w:rsidR="00B37F69" w:rsidRPr="006F2228" w:rsidRDefault="00B37F69" w:rsidP="00261139">
                  <w:pPr>
                    <w:contextualSpacing/>
                    <w:jc w:val="center"/>
                    <w:rPr>
                      <w:rFonts w:ascii="Times New Roman" w:hAnsi="Times New Roman" w:cs="Times New Roman"/>
                      <w:bCs/>
                      <w:szCs w:val="21"/>
                    </w:rPr>
                  </w:pPr>
                  <w:r w:rsidRPr="006F2228">
                    <w:rPr>
                      <w:rFonts w:ascii="Times New Roman" w:hAnsi="Times New Roman" w:cs="Times New Roman"/>
                      <w:bCs/>
                      <w:szCs w:val="21"/>
                    </w:rPr>
                    <w:t>达标情况</w:t>
                  </w:r>
                </w:p>
              </w:tc>
              <w:tc>
                <w:tcPr>
                  <w:tcW w:w="1458" w:type="pct"/>
                  <w:tcBorders>
                    <w:tl2br w:val="nil"/>
                    <w:tr2bl w:val="nil"/>
                  </w:tcBorders>
                  <w:shd w:val="clear" w:color="auto" w:fill="auto"/>
                  <w:vAlign w:val="center"/>
                </w:tcPr>
                <w:p w:rsidR="00B37F69" w:rsidRPr="006F2228" w:rsidRDefault="00B37F69" w:rsidP="00261139">
                  <w:pPr>
                    <w:contextualSpacing/>
                    <w:jc w:val="center"/>
                    <w:rPr>
                      <w:rFonts w:ascii="Times New Roman" w:hAnsi="Times New Roman" w:cs="Times New Roman"/>
                      <w:bCs/>
                      <w:szCs w:val="21"/>
                    </w:rPr>
                  </w:pPr>
                  <w:r w:rsidRPr="006F2228">
                    <w:rPr>
                      <w:rFonts w:ascii="Times New Roman" w:hAnsi="Times New Roman" w:cs="Times New Roman"/>
                      <w:bCs/>
                      <w:szCs w:val="21"/>
                    </w:rPr>
                    <w:t>达标</w:t>
                  </w:r>
                </w:p>
              </w:tc>
              <w:tc>
                <w:tcPr>
                  <w:tcW w:w="1458" w:type="pct"/>
                  <w:tcBorders>
                    <w:tl2br w:val="nil"/>
                    <w:tr2bl w:val="nil"/>
                  </w:tcBorders>
                  <w:shd w:val="clear" w:color="auto" w:fill="auto"/>
                  <w:vAlign w:val="center"/>
                </w:tcPr>
                <w:p w:rsidR="00B37F69" w:rsidRPr="006F2228" w:rsidRDefault="00B37F69" w:rsidP="00261139">
                  <w:pPr>
                    <w:contextualSpacing/>
                    <w:jc w:val="center"/>
                    <w:rPr>
                      <w:rFonts w:ascii="Times New Roman" w:hAnsi="Times New Roman" w:cs="Times New Roman"/>
                      <w:bCs/>
                      <w:szCs w:val="21"/>
                    </w:rPr>
                  </w:pPr>
                  <w:r w:rsidRPr="006F2228">
                    <w:rPr>
                      <w:rFonts w:ascii="Times New Roman" w:hAnsi="Times New Roman" w:cs="Times New Roman"/>
                      <w:bCs/>
                      <w:szCs w:val="21"/>
                    </w:rPr>
                    <w:t>达标</w:t>
                  </w:r>
                </w:p>
              </w:tc>
            </w:tr>
          </w:tbl>
          <w:bookmarkEnd w:id="17"/>
          <w:bookmarkEnd w:id="40"/>
          <w:bookmarkEnd w:id="41"/>
          <w:bookmarkEnd w:id="42"/>
          <w:bookmarkEnd w:id="43"/>
          <w:bookmarkEnd w:id="44"/>
          <w:p w:rsidR="00FB32BA" w:rsidRPr="006F2228" w:rsidRDefault="004A032C">
            <w:pPr>
              <w:pStyle w:val="2"/>
              <w:spacing w:before="0" w:after="0" w:line="360" w:lineRule="auto"/>
              <w:outlineLvl w:val="1"/>
              <w:rPr>
                <w:rFonts w:ascii="Times New Roman" w:hAnsi="Times New Roman" w:cs="Times New Roman"/>
              </w:rPr>
            </w:pPr>
            <w:r w:rsidRPr="006F2228">
              <w:rPr>
                <w:rFonts w:ascii="Times New Roman" w:hAnsi="Times New Roman" w:cs="Times New Roman" w:hint="eastAsia"/>
              </w:rPr>
              <w:t>四</w:t>
            </w:r>
            <w:r w:rsidRPr="006F2228">
              <w:rPr>
                <w:rFonts w:ascii="Times New Roman" w:hAnsi="Times New Roman" w:cs="Times New Roman"/>
              </w:rPr>
              <w:t>、</w:t>
            </w:r>
            <w:r w:rsidRPr="006F2228">
              <w:rPr>
                <w:rFonts w:ascii="Times New Roman" w:hAnsi="Times New Roman" w:cs="Times New Roman" w:hint="eastAsia"/>
              </w:rPr>
              <w:t>监测</w:t>
            </w:r>
            <w:r w:rsidRPr="006F2228">
              <w:rPr>
                <w:rFonts w:ascii="Times New Roman" w:hAnsi="Times New Roman" w:cs="Times New Roman"/>
              </w:rPr>
              <w:t>结果评价</w:t>
            </w:r>
          </w:p>
          <w:p w:rsidR="008F57B9" w:rsidRPr="008F57B9" w:rsidRDefault="00B92654" w:rsidP="008F57B9">
            <w:pPr>
              <w:spacing w:line="360" w:lineRule="auto"/>
              <w:ind w:firstLineChars="200" w:firstLine="480"/>
              <w:contextualSpacing/>
              <w:rPr>
                <w:rFonts w:ascii="Times New Roman" w:hAnsi="Times New Roman" w:cs="Times New Roman"/>
                <w:bCs/>
                <w:sz w:val="24"/>
              </w:rPr>
            </w:pPr>
            <w:r>
              <w:rPr>
                <w:rFonts w:ascii="Times New Roman" w:hAnsi="Times New Roman" w:cs="Times New Roman"/>
                <w:bCs/>
                <w:sz w:val="24"/>
              </w:rPr>
              <w:t>2022</w:t>
            </w:r>
            <w:r>
              <w:rPr>
                <w:rFonts w:ascii="Times New Roman" w:hAnsi="Times New Roman" w:cs="Times New Roman"/>
                <w:bCs/>
                <w:sz w:val="24"/>
              </w:rPr>
              <w:t>年</w:t>
            </w:r>
            <w:r>
              <w:rPr>
                <w:rFonts w:ascii="Times New Roman" w:hAnsi="Times New Roman" w:cs="Times New Roman"/>
                <w:bCs/>
                <w:sz w:val="24"/>
              </w:rPr>
              <w:t>1</w:t>
            </w:r>
            <w:r>
              <w:rPr>
                <w:rFonts w:ascii="Times New Roman" w:hAnsi="Times New Roman" w:cs="Times New Roman"/>
                <w:bCs/>
                <w:sz w:val="24"/>
              </w:rPr>
              <w:t>月</w:t>
            </w:r>
            <w:r>
              <w:rPr>
                <w:rFonts w:ascii="Times New Roman" w:hAnsi="Times New Roman" w:cs="Times New Roman"/>
                <w:bCs/>
                <w:sz w:val="24"/>
              </w:rPr>
              <w:t>13</w:t>
            </w:r>
            <w:r>
              <w:rPr>
                <w:rFonts w:ascii="Times New Roman" w:hAnsi="Times New Roman" w:cs="Times New Roman"/>
                <w:bCs/>
                <w:sz w:val="24"/>
              </w:rPr>
              <w:t>日</w:t>
            </w:r>
            <w:r>
              <w:rPr>
                <w:rFonts w:ascii="Times New Roman" w:hAnsi="Times New Roman" w:cs="Times New Roman"/>
                <w:bCs/>
                <w:sz w:val="24"/>
              </w:rPr>
              <w:t>~2022</w:t>
            </w:r>
            <w:r>
              <w:rPr>
                <w:rFonts w:ascii="Times New Roman" w:hAnsi="Times New Roman" w:cs="Times New Roman"/>
                <w:bCs/>
                <w:sz w:val="24"/>
              </w:rPr>
              <w:t>年</w:t>
            </w:r>
            <w:r>
              <w:rPr>
                <w:rFonts w:ascii="Times New Roman" w:hAnsi="Times New Roman" w:cs="Times New Roman"/>
                <w:bCs/>
                <w:sz w:val="24"/>
              </w:rPr>
              <w:t>1</w:t>
            </w:r>
            <w:r>
              <w:rPr>
                <w:rFonts w:ascii="Times New Roman" w:hAnsi="Times New Roman" w:cs="Times New Roman"/>
                <w:bCs/>
                <w:sz w:val="24"/>
              </w:rPr>
              <w:t>月</w:t>
            </w:r>
            <w:r>
              <w:rPr>
                <w:rFonts w:ascii="Times New Roman" w:hAnsi="Times New Roman" w:cs="Times New Roman"/>
                <w:bCs/>
                <w:sz w:val="24"/>
              </w:rPr>
              <w:t>14</w:t>
            </w:r>
            <w:r>
              <w:rPr>
                <w:rFonts w:ascii="Times New Roman" w:hAnsi="Times New Roman" w:cs="Times New Roman"/>
                <w:bCs/>
                <w:sz w:val="24"/>
              </w:rPr>
              <w:t>日</w:t>
            </w:r>
            <w:r w:rsidR="008F57B9" w:rsidRPr="008F57B9">
              <w:rPr>
                <w:rFonts w:ascii="Times New Roman" w:hAnsi="Times New Roman" w:cs="Times New Roman"/>
                <w:bCs/>
                <w:sz w:val="24"/>
              </w:rPr>
              <w:t>验收期间项目厂界噪声监测点的昼间噪声在</w:t>
            </w:r>
            <w:r w:rsidR="008F57B9" w:rsidRPr="008F57B9">
              <w:rPr>
                <w:rFonts w:ascii="Times New Roman" w:hAnsi="Times New Roman" w:cs="Times New Roman" w:hint="eastAsia"/>
                <w:bCs/>
                <w:sz w:val="24"/>
              </w:rPr>
              <w:t>5</w:t>
            </w:r>
            <w:r>
              <w:rPr>
                <w:rFonts w:ascii="Times New Roman" w:hAnsi="Times New Roman" w:cs="Times New Roman"/>
                <w:bCs/>
                <w:sz w:val="24"/>
              </w:rPr>
              <w:t>3</w:t>
            </w:r>
            <w:r w:rsidR="008F57B9" w:rsidRPr="008F57B9">
              <w:rPr>
                <w:rFonts w:ascii="Times New Roman" w:hAnsi="Times New Roman" w:cs="Times New Roman" w:hint="eastAsia"/>
                <w:bCs/>
                <w:sz w:val="24"/>
              </w:rPr>
              <w:t>~</w:t>
            </w:r>
            <w:r>
              <w:rPr>
                <w:rFonts w:ascii="Times New Roman" w:hAnsi="Times New Roman" w:cs="Times New Roman"/>
                <w:bCs/>
                <w:sz w:val="24"/>
              </w:rPr>
              <w:t>56</w:t>
            </w:r>
            <w:r w:rsidR="008F57B9" w:rsidRPr="008F57B9">
              <w:rPr>
                <w:rFonts w:ascii="Times New Roman" w:hAnsi="Times New Roman" w:cs="Times New Roman"/>
                <w:bCs/>
                <w:sz w:val="24"/>
              </w:rPr>
              <w:t>dB(A)</w:t>
            </w:r>
            <w:r w:rsidR="008F57B9" w:rsidRPr="008F57B9">
              <w:rPr>
                <w:rFonts w:ascii="Times New Roman" w:hAnsi="Times New Roman" w:cs="Times New Roman"/>
                <w:bCs/>
                <w:sz w:val="24"/>
              </w:rPr>
              <w:t>之间</w:t>
            </w:r>
            <w:r w:rsidR="008F57B9" w:rsidRPr="008F57B9">
              <w:rPr>
                <w:rFonts w:ascii="Times New Roman" w:hAnsi="Times New Roman" w:cs="Times New Roman" w:hint="eastAsia"/>
                <w:bCs/>
                <w:sz w:val="24"/>
              </w:rPr>
              <w:t>，</w:t>
            </w:r>
            <w:r w:rsidR="008F57B9" w:rsidRPr="008F57B9">
              <w:rPr>
                <w:rFonts w:ascii="Times New Roman" w:hAnsi="Times New Roman" w:cs="Times New Roman"/>
                <w:bCs/>
                <w:sz w:val="24"/>
              </w:rPr>
              <w:t>均达到《工业企业厂界环境噪声排放标准》（</w:t>
            </w:r>
            <w:r w:rsidR="008F57B9" w:rsidRPr="008F57B9">
              <w:rPr>
                <w:rFonts w:ascii="Times New Roman" w:hAnsi="Times New Roman" w:cs="Times New Roman"/>
                <w:bCs/>
                <w:sz w:val="24"/>
              </w:rPr>
              <w:t>GB12348-2008</w:t>
            </w:r>
            <w:r w:rsidR="008F57B9" w:rsidRPr="008F57B9">
              <w:rPr>
                <w:rFonts w:ascii="Times New Roman" w:hAnsi="Times New Roman" w:cs="Times New Roman"/>
                <w:bCs/>
                <w:sz w:val="24"/>
              </w:rPr>
              <w:t>）</w:t>
            </w:r>
            <w:r w:rsidR="00407113">
              <w:rPr>
                <w:rFonts w:ascii="Times New Roman" w:hAnsi="Times New Roman" w:cs="Times New Roman" w:hint="eastAsia"/>
                <w:bCs/>
                <w:sz w:val="24"/>
              </w:rPr>
              <w:t>2</w:t>
            </w:r>
            <w:r w:rsidR="008F57B9" w:rsidRPr="008F57B9">
              <w:rPr>
                <w:rFonts w:ascii="Times New Roman" w:hAnsi="Times New Roman" w:cs="Times New Roman"/>
                <w:bCs/>
                <w:sz w:val="24"/>
              </w:rPr>
              <w:t>类标准限值要求</w:t>
            </w:r>
            <w:r w:rsidR="008F57B9" w:rsidRPr="008F57B9">
              <w:rPr>
                <w:rFonts w:ascii="Times New Roman" w:hAnsi="Times New Roman" w:cs="Times New Roman" w:hint="eastAsia"/>
                <w:bCs/>
                <w:sz w:val="24"/>
              </w:rPr>
              <w:t>。</w:t>
            </w:r>
          </w:p>
          <w:p w:rsidR="00BE1C13" w:rsidRDefault="00B92654" w:rsidP="008F57B9">
            <w:pPr>
              <w:spacing w:line="360" w:lineRule="auto"/>
              <w:ind w:firstLineChars="200" w:firstLine="480"/>
              <w:contextualSpacing/>
              <w:rPr>
                <w:rFonts w:ascii="Times New Roman" w:hAnsi="Times New Roman" w:cs="Times New Roman" w:hint="eastAsia"/>
                <w:bCs/>
                <w:sz w:val="24"/>
              </w:rPr>
            </w:pPr>
            <w:r>
              <w:rPr>
                <w:rFonts w:ascii="Times New Roman" w:hAnsi="Times New Roman" w:cs="Times New Roman"/>
                <w:bCs/>
                <w:sz w:val="24"/>
              </w:rPr>
              <w:t>2022</w:t>
            </w:r>
            <w:r>
              <w:rPr>
                <w:rFonts w:ascii="Times New Roman" w:hAnsi="Times New Roman" w:cs="Times New Roman"/>
                <w:bCs/>
                <w:sz w:val="24"/>
              </w:rPr>
              <w:t>年</w:t>
            </w:r>
            <w:r>
              <w:rPr>
                <w:rFonts w:ascii="Times New Roman" w:hAnsi="Times New Roman" w:cs="Times New Roman"/>
                <w:bCs/>
                <w:sz w:val="24"/>
              </w:rPr>
              <w:t>1</w:t>
            </w:r>
            <w:r>
              <w:rPr>
                <w:rFonts w:ascii="Times New Roman" w:hAnsi="Times New Roman" w:cs="Times New Roman"/>
                <w:bCs/>
                <w:sz w:val="24"/>
              </w:rPr>
              <w:t>月</w:t>
            </w:r>
            <w:r>
              <w:rPr>
                <w:rFonts w:ascii="Times New Roman" w:hAnsi="Times New Roman" w:cs="Times New Roman"/>
                <w:bCs/>
                <w:sz w:val="24"/>
              </w:rPr>
              <w:t>13</w:t>
            </w:r>
            <w:r>
              <w:rPr>
                <w:rFonts w:ascii="Times New Roman" w:hAnsi="Times New Roman" w:cs="Times New Roman"/>
                <w:bCs/>
                <w:sz w:val="24"/>
              </w:rPr>
              <w:t>日</w:t>
            </w:r>
            <w:r>
              <w:rPr>
                <w:rFonts w:ascii="Times New Roman" w:hAnsi="Times New Roman" w:cs="Times New Roman"/>
                <w:bCs/>
                <w:sz w:val="24"/>
              </w:rPr>
              <w:t>~2022</w:t>
            </w:r>
            <w:r>
              <w:rPr>
                <w:rFonts w:ascii="Times New Roman" w:hAnsi="Times New Roman" w:cs="Times New Roman"/>
                <w:bCs/>
                <w:sz w:val="24"/>
              </w:rPr>
              <w:t>年</w:t>
            </w:r>
            <w:r>
              <w:rPr>
                <w:rFonts w:ascii="Times New Roman" w:hAnsi="Times New Roman" w:cs="Times New Roman"/>
                <w:bCs/>
                <w:sz w:val="24"/>
              </w:rPr>
              <w:t>1</w:t>
            </w:r>
            <w:r>
              <w:rPr>
                <w:rFonts w:ascii="Times New Roman" w:hAnsi="Times New Roman" w:cs="Times New Roman"/>
                <w:bCs/>
                <w:sz w:val="24"/>
              </w:rPr>
              <w:t>月</w:t>
            </w:r>
            <w:r>
              <w:rPr>
                <w:rFonts w:ascii="Times New Roman" w:hAnsi="Times New Roman" w:cs="Times New Roman"/>
                <w:bCs/>
                <w:sz w:val="24"/>
              </w:rPr>
              <w:t>14</w:t>
            </w:r>
            <w:r>
              <w:rPr>
                <w:rFonts w:ascii="Times New Roman" w:hAnsi="Times New Roman" w:cs="Times New Roman"/>
                <w:bCs/>
                <w:sz w:val="24"/>
              </w:rPr>
              <w:t>日</w:t>
            </w:r>
            <w:r w:rsidR="006362FD" w:rsidRPr="006F2228">
              <w:rPr>
                <w:rFonts w:ascii="Times New Roman" w:hAnsi="Times New Roman" w:cs="Times New Roman"/>
                <w:bCs/>
                <w:sz w:val="24"/>
              </w:rPr>
              <w:t>验收监测期间</w:t>
            </w:r>
            <w:r w:rsidR="006362FD" w:rsidRPr="006F2228">
              <w:rPr>
                <w:rFonts w:ascii="Times New Roman" w:hAnsi="Times New Roman" w:cs="Times New Roman" w:hint="eastAsia"/>
                <w:bCs/>
                <w:sz w:val="24"/>
              </w:rPr>
              <w:t>：</w:t>
            </w:r>
            <w:r w:rsidR="00293F2D" w:rsidRPr="006F2228">
              <w:rPr>
                <w:rFonts w:ascii="Times New Roman" w:hAnsi="Times New Roman" w:cs="Times New Roman" w:hint="eastAsia"/>
                <w:bCs/>
                <w:sz w:val="24"/>
              </w:rPr>
              <w:t>厂区</w:t>
            </w:r>
            <w:r w:rsidR="00293F2D">
              <w:rPr>
                <w:rFonts w:ascii="Times New Roman" w:hAnsi="Times New Roman" w:cs="Times New Roman" w:hint="eastAsia"/>
                <w:bCs/>
                <w:sz w:val="24"/>
              </w:rPr>
              <w:t>无组织颗粒物</w:t>
            </w:r>
            <w:r w:rsidR="00293F2D" w:rsidRPr="006F2228">
              <w:rPr>
                <w:rFonts w:ascii="Times New Roman" w:hAnsi="Times New Roman" w:cs="Times New Roman"/>
                <w:bCs/>
                <w:sz w:val="24"/>
              </w:rPr>
              <w:t>排放浓度满足</w:t>
            </w:r>
            <w:r w:rsidRPr="00B92654">
              <w:rPr>
                <w:rFonts w:ascii="Times New Roman" w:hAnsi="Times New Roman" w:cs="Times New Roman"/>
                <w:bCs/>
                <w:sz w:val="24"/>
              </w:rPr>
              <w:t>《水泥工业大气污染物排放标准》（</w:t>
            </w:r>
            <w:r w:rsidRPr="00B92654">
              <w:rPr>
                <w:rFonts w:ascii="Times New Roman" w:hAnsi="Times New Roman" w:cs="Times New Roman"/>
                <w:bCs/>
                <w:sz w:val="24"/>
              </w:rPr>
              <w:t>GB4915-2013</w:t>
            </w:r>
            <w:r w:rsidRPr="00B92654">
              <w:rPr>
                <w:rFonts w:ascii="Times New Roman" w:hAnsi="Times New Roman" w:cs="Times New Roman"/>
                <w:bCs/>
                <w:sz w:val="24"/>
              </w:rPr>
              <w:t>）表</w:t>
            </w:r>
            <w:r w:rsidR="00875519">
              <w:rPr>
                <w:rFonts w:ascii="Times New Roman" w:hAnsi="Times New Roman" w:cs="Times New Roman" w:hint="eastAsia"/>
                <w:bCs/>
                <w:sz w:val="24"/>
              </w:rPr>
              <w:t>3</w:t>
            </w:r>
            <w:r w:rsidRPr="00B92654">
              <w:rPr>
                <w:rFonts w:ascii="Times New Roman" w:hAnsi="Times New Roman" w:cs="Times New Roman"/>
                <w:bCs/>
                <w:sz w:val="24"/>
              </w:rPr>
              <w:t>中规定的污染物排放限值</w:t>
            </w:r>
            <w:r w:rsidR="00293F2D">
              <w:rPr>
                <w:rFonts w:ascii="Times New Roman" w:hAnsi="Times New Roman" w:cs="Times New Roman" w:hint="eastAsia"/>
                <w:bCs/>
                <w:sz w:val="24"/>
              </w:rPr>
              <w:t>。</w:t>
            </w:r>
          </w:p>
          <w:p w:rsidR="007718B3" w:rsidRPr="007718B3" w:rsidRDefault="0052558A" w:rsidP="00E27514">
            <w:pPr>
              <w:pStyle w:val="2"/>
              <w:spacing w:before="0" w:after="0" w:line="360" w:lineRule="auto"/>
              <w:outlineLvl w:val="1"/>
            </w:pPr>
            <w:r w:rsidRPr="00076765">
              <w:rPr>
                <w:rFonts w:ascii="Times New Roman" w:hAnsi="Times New Roman" w:cs="Times New Roman"/>
              </w:rPr>
              <w:t>五</w:t>
            </w:r>
            <w:r w:rsidRPr="00076765">
              <w:rPr>
                <w:rFonts w:ascii="Times New Roman" w:hAnsi="Times New Roman" w:cs="Times New Roman" w:hint="eastAsia"/>
              </w:rPr>
              <w:t>、</w:t>
            </w:r>
            <w:r w:rsidRPr="00076765">
              <w:rPr>
                <w:rFonts w:ascii="Times New Roman" w:hAnsi="Times New Roman" w:cs="Times New Roman"/>
              </w:rPr>
              <w:t>固废废物处置检查</w:t>
            </w:r>
          </w:p>
          <w:p w:rsidR="0052558A" w:rsidRPr="00CB40EE" w:rsidRDefault="0052558A" w:rsidP="00646639">
            <w:pPr>
              <w:spacing w:beforeLines="50"/>
              <w:contextualSpacing/>
              <w:jc w:val="center"/>
              <w:rPr>
                <w:rFonts w:ascii="Times New Roman" w:eastAsia="宋体" w:hAnsi="Times New Roman" w:cs="Times New Roman"/>
                <w:b/>
                <w:szCs w:val="21"/>
              </w:rPr>
            </w:pPr>
            <w:bookmarkStart w:id="45" w:name="_Toc29226"/>
            <w:bookmarkStart w:id="46" w:name="_Toc15096"/>
            <w:r w:rsidRPr="00CB40EE">
              <w:rPr>
                <w:rFonts w:ascii="Times New Roman" w:eastAsia="宋体" w:hAnsi="宋体" w:cs="Times New Roman"/>
                <w:b/>
                <w:szCs w:val="21"/>
              </w:rPr>
              <w:t>表</w:t>
            </w:r>
            <w:r w:rsidRPr="00CB40EE">
              <w:rPr>
                <w:rFonts w:ascii="Times New Roman" w:eastAsia="宋体" w:hAnsi="Times New Roman" w:cs="Times New Roman"/>
                <w:b/>
                <w:szCs w:val="21"/>
              </w:rPr>
              <w:t>5-</w:t>
            </w:r>
            <w:r w:rsidR="00C32D3A">
              <w:rPr>
                <w:rFonts w:ascii="Times New Roman" w:eastAsia="宋体" w:hAnsi="Times New Roman" w:cs="Times New Roman"/>
                <w:b/>
                <w:szCs w:val="21"/>
              </w:rPr>
              <w:t>5</w:t>
            </w:r>
            <w:r w:rsidRPr="00CB40EE">
              <w:rPr>
                <w:rFonts w:ascii="Times New Roman" w:eastAsia="宋体" w:hAnsi="宋体" w:cs="Times New Roman"/>
                <w:b/>
                <w:szCs w:val="21"/>
              </w:rPr>
              <w:t>固废产生量及处置情况</w:t>
            </w:r>
          </w:p>
          <w:tbl>
            <w:tblPr>
              <w:tblW w:w="5000" w:type="pct"/>
              <w:tblBorders>
                <w:top w:val="single" w:sz="8" w:space="0" w:color="auto"/>
                <w:bottom w:val="single" w:sz="8" w:space="0" w:color="auto"/>
                <w:insideH w:val="single" w:sz="4" w:space="0" w:color="auto"/>
                <w:insideV w:val="single" w:sz="4" w:space="0" w:color="auto"/>
              </w:tblBorders>
              <w:tblLook w:val="0000"/>
            </w:tblPr>
            <w:tblGrid>
              <w:gridCol w:w="1557"/>
              <w:gridCol w:w="2701"/>
              <w:gridCol w:w="4499"/>
            </w:tblGrid>
            <w:tr w:rsidR="00B54F4C" w:rsidRPr="0014729E" w:rsidTr="00B54F4C">
              <w:trPr>
                <w:trHeight w:val="312"/>
              </w:trPr>
              <w:tc>
                <w:tcPr>
                  <w:tcW w:w="889" w:type="pct"/>
                  <w:vAlign w:val="center"/>
                </w:tcPr>
                <w:bookmarkEnd w:id="45"/>
                <w:bookmarkEnd w:id="46"/>
                <w:p w:rsidR="00B54F4C" w:rsidRPr="0014729E" w:rsidRDefault="00B54F4C" w:rsidP="00B54F4C">
                  <w:pPr>
                    <w:contextualSpacing/>
                    <w:jc w:val="center"/>
                    <w:rPr>
                      <w:rFonts w:hAnsi="宋体"/>
                      <w:szCs w:val="21"/>
                    </w:rPr>
                  </w:pPr>
                  <w:r w:rsidRPr="0014729E">
                    <w:rPr>
                      <w:rFonts w:hAnsi="宋体" w:hint="eastAsia"/>
                      <w:szCs w:val="21"/>
                    </w:rPr>
                    <w:t>分类</w:t>
                  </w:r>
                </w:p>
              </w:tc>
              <w:tc>
                <w:tcPr>
                  <w:tcW w:w="1542" w:type="pct"/>
                  <w:vAlign w:val="center"/>
                </w:tcPr>
                <w:p w:rsidR="00B54F4C" w:rsidRPr="0014729E" w:rsidRDefault="00B54F4C" w:rsidP="00B54F4C">
                  <w:pPr>
                    <w:contextualSpacing/>
                    <w:jc w:val="center"/>
                    <w:rPr>
                      <w:rFonts w:hAnsi="宋体"/>
                      <w:szCs w:val="21"/>
                    </w:rPr>
                  </w:pPr>
                  <w:r w:rsidRPr="0014729E">
                    <w:rPr>
                      <w:rFonts w:hAnsi="宋体" w:hint="eastAsia"/>
                      <w:szCs w:val="21"/>
                    </w:rPr>
                    <w:t>污染物</w:t>
                  </w:r>
                </w:p>
              </w:tc>
              <w:tc>
                <w:tcPr>
                  <w:tcW w:w="2569" w:type="pct"/>
                  <w:vAlign w:val="center"/>
                </w:tcPr>
                <w:p w:rsidR="00B54F4C" w:rsidRPr="00865BE1" w:rsidRDefault="00B54F4C" w:rsidP="00B54F4C">
                  <w:pPr>
                    <w:contextualSpacing/>
                    <w:jc w:val="center"/>
                    <w:rPr>
                      <w:rFonts w:cs="Times New Roman"/>
                      <w:szCs w:val="21"/>
                    </w:rPr>
                  </w:pPr>
                  <w:r w:rsidRPr="00B54F4C">
                    <w:rPr>
                      <w:rFonts w:cs="Times New Roman" w:hint="eastAsia"/>
                      <w:szCs w:val="21"/>
                    </w:rPr>
                    <w:t>实际处置措施</w:t>
                  </w:r>
                </w:p>
              </w:tc>
            </w:tr>
            <w:tr w:rsidR="00B54F4C" w:rsidRPr="0014729E" w:rsidTr="00B54F4C">
              <w:trPr>
                <w:trHeight w:val="195"/>
              </w:trPr>
              <w:tc>
                <w:tcPr>
                  <w:tcW w:w="889" w:type="pct"/>
                  <w:vMerge w:val="restart"/>
                  <w:vAlign w:val="center"/>
                </w:tcPr>
                <w:p w:rsidR="00B54F4C" w:rsidRDefault="00B54F4C" w:rsidP="00B54F4C">
                  <w:pPr>
                    <w:jc w:val="center"/>
                    <w:rPr>
                      <w:szCs w:val="21"/>
                    </w:rPr>
                  </w:pPr>
                  <w:r>
                    <w:rPr>
                      <w:rFonts w:hint="eastAsia"/>
                      <w:szCs w:val="21"/>
                    </w:rPr>
                    <w:t>一般</w:t>
                  </w:r>
                </w:p>
                <w:p w:rsidR="00B54F4C" w:rsidRPr="0014729E" w:rsidRDefault="00B54F4C" w:rsidP="00B54F4C">
                  <w:pPr>
                    <w:contextualSpacing/>
                    <w:jc w:val="center"/>
                    <w:rPr>
                      <w:rFonts w:hAnsi="宋体"/>
                      <w:szCs w:val="21"/>
                    </w:rPr>
                  </w:pPr>
                  <w:r>
                    <w:rPr>
                      <w:rFonts w:hint="eastAsia"/>
                      <w:szCs w:val="21"/>
                    </w:rPr>
                    <w:t>固废</w:t>
                  </w:r>
                </w:p>
              </w:tc>
              <w:tc>
                <w:tcPr>
                  <w:tcW w:w="1542" w:type="pct"/>
                  <w:tcBorders>
                    <w:top w:val="single" w:sz="4" w:space="0" w:color="auto"/>
                  </w:tcBorders>
                  <w:vAlign w:val="center"/>
                </w:tcPr>
                <w:p w:rsidR="00B54F4C" w:rsidRPr="00C33968" w:rsidRDefault="00B54F4C" w:rsidP="00B54F4C">
                  <w:pPr>
                    <w:jc w:val="center"/>
                    <w:rPr>
                      <w:rFonts w:hAnsi="宋体"/>
                      <w:szCs w:val="21"/>
                    </w:rPr>
                  </w:pPr>
                  <w:r>
                    <w:rPr>
                      <w:rFonts w:ascii="Times New Roman" w:hAnsi="Times New Roman" w:hint="eastAsia"/>
                      <w:szCs w:val="21"/>
                    </w:rPr>
                    <w:t>除尘器收集</w:t>
                  </w:r>
                  <w:r>
                    <w:rPr>
                      <w:rFonts w:ascii="Times New Roman" w:hAnsi="Times New Roman"/>
                      <w:szCs w:val="21"/>
                    </w:rPr>
                    <w:t>粉尘</w:t>
                  </w:r>
                </w:p>
              </w:tc>
              <w:tc>
                <w:tcPr>
                  <w:tcW w:w="2569" w:type="pct"/>
                  <w:vAlign w:val="center"/>
                </w:tcPr>
                <w:p w:rsidR="00B54F4C" w:rsidRDefault="0088789C" w:rsidP="00B54F4C">
                  <w:pPr>
                    <w:contextualSpacing/>
                    <w:jc w:val="center"/>
                    <w:rPr>
                      <w:rFonts w:eastAsia="宋体" w:cs="宋体"/>
                      <w:color w:val="000000"/>
                      <w:szCs w:val="21"/>
                    </w:rPr>
                  </w:pPr>
                  <w:r>
                    <w:rPr>
                      <w:rFonts w:ascii="Times New Roman" w:eastAsia="宋体" w:hAnsi="Times New Roman" w:cs="Times New Roman"/>
                      <w:szCs w:val="21"/>
                    </w:rPr>
                    <w:t>集中收集后</w:t>
                  </w:r>
                  <w:r>
                    <w:rPr>
                      <w:rFonts w:ascii="Times New Roman" w:eastAsia="宋体" w:hAnsi="Times New Roman" w:cs="Times New Roman" w:hint="eastAsia"/>
                      <w:szCs w:val="21"/>
                    </w:rPr>
                    <w:t>作石粉产品</w:t>
                  </w:r>
                </w:p>
              </w:tc>
            </w:tr>
            <w:tr w:rsidR="00B54F4C" w:rsidRPr="0014729E" w:rsidTr="00B54F4C">
              <w:trPr>
                <w:trHeight w:val="117"/>
              </w:trPr>
              <w:tc>
                <w:tcPr>
                  <w:tcW w:w="889" w:type="pct"/>
                  <w:vMerge/>
                  <w:vAlign w:val="center"/>
                </w:tcPr>
                <w:p w:rsidR="00B54F4C" w:rsidRPr="00DE7407" w:rsidRDefault="00B54F4C" w:rsidP="00B54F4C">
                  <w:pPr>
                    <w:contextualSpacing/>
                    <w:jc w:val="center"/>
                    <w:rPr>
                      <w:rFonts w:hAnsi="宋体"/>
                      <w:szCs w:val="21"/>
                    </w:rPr>
                  </w:pPr>
                </w:p>
              </w:tc>
              <w:tc>
                <w:tcPr>
                  <w:tcW w:w="1542" w:type="pct"/>
                  <w:tcBorders>
                    <w:top w:val="single" w:sz="4" w:space="0" w:color="auto"/>
                  </w:tcBorders>
                  <w:vAlign w:val="center"/>
                </w:tcPr>
                <w:p w:rsidR="00B54F4C" w:rsidRPr="00C33968" w:rsidRDefault="00B54F4C" w:rsidP="00B54F4C">
                  <w:pPr>
                    <w:jc w:val="center"/>
                    <w:rPr>
                      <w:rFonts w:hAnsi="宋体"/>
                      <w:szCs w:val="21"/>
                    </w:rPr>
                  </w:pPr>
                  <w:r>
                    <w:rPr>
                      <w:rFonts w:ascii="Times New Roman" w:hAnsi="Times New Roman" w:hint="eastAsia"/>
                      <w:szCs w:val="21"/>
                    </w:rPr>
                    <w:t>生活垃圾</w:t>
                  </w:r>
                </w:p>
              </w:tc>
              <w:tc>
                <w:tcPr>
                  <w:tcW w:w="2569" w:type="pct"/>
                  <w:vAlign w:val="center"/>
                </w:tcPr>
                <w:p w:rsidR="00B54F4C" w:rsidRPr="007016E0" w:rsidRDefault="00B54F4C" w:rsidP="00B54F4C">
                  <w:pPr>
                    <w:contextualSpacing/>
                    <w:jc w:val="center"/>
                    <w:rPr>
                      <w:rFonts w:ascii="Calibri" w:eastAsia="宋体" w:hAnsi="Calibri" w:cs="宋体"/>
                      <w:color w:val="000000"/>
                      <w:szCs w:val="21"/>
                    </w:rPr>
                  </w:pPr>
                  <w:r>
                    <w:rPr>
                      <w:rFonts w:ascii="Times New Roman" w:eastAsia="宋体" w:hAnsi="Times New Roman" w:cs="Times New Roman"/>
                      <w:szCs w:val="21"/>
                    </w:rPr>
                    <w:t>经收集后交由当地环卫部门统一清运处置</w:t>
                  </w:r>
                </w:p>
              </w:tc>
            </w:tr>
            <w:tr w:rsidR="00B54F4C" w:rsidRPr="0014729E" w:rsidTr="00B54F4C">
              <w:trPr>
                <w:trHeight w:val="180"/>
              </w:trPr>
              <w:tc>
                <w:tcPr>
                  <w:tcW w:w="889" w:type="pct"/>
                  <w:vMerge/>
                  <w:vAlign w:val="center"/>
                </w:tcPr>
                <w:p w:rsidR="00B54F4C" w:rsidRPr="00DE7407" w:rsidRDefault="00B54F4C" w:rsidP="00B54F4C">
                  <w:pPr>
                    <w:contextualSpacing/>
                    <w:jc w:val="center"/>
                    <w:rPr>
                      <w:rFonts w:hAnsi="宋体"/>
                      <w:szCs w:val="21"/>
                    </w:rPr>
                  </w:pPr>
                </w:p>
              </w:tc>
              <w:tc>
                <w:tcPr>
                  <w:tcW w:w="1542" w:type="pct"/>
                  <w:tcBorders>
                    <w:top w:val="single" w:sz="4" w:space="0" w:color="auto"/>
                  </w:tcBorders>
                  <w:vAlign w:val="center"/>
                </w:tcPr>
                <w:p w:rsidR="00B54F4C" w:rsidRPr="00C33968" w:rsidRDefault="00B54F4C" w:rsidP="00B54F4C">
                  <w:pPr>
                    <w:jc w:val="center"/>
                    <w:rPr>
                      <w:rFonts w:hAnsi="宋体"/>
                      <w:szCs w:val="21"/>
                    </w:rPr>
                  </w:pPr>
                  <w:r>
                    <w:rPr>
                      <w:rFonts w:ascii="Times New Roman" w:hAnsi="Times New Roman" w:hint="eastAsia"/>
                      <w:bCs/>
                      <w:szCs w:val="21"/>
                    </w:rPr>
                    <w:t>废检验样品</w:t>
                  </w:r>
                </w:p>
              </w:tc>
              <w:tc>
                <w:tcPr>
                  <w:tcW w:w="2569" w:type="pct"/>
                  <w:vAlign w:val="center"/>
                </w:tcPr>
                <w:p w:rsidR="00B54F4C" w:rsidRPr="007016E0" w:rsidRDefault="00B54F4C" w:rsidP="00B54F4C">
                  <w:pPr>
                    <w:contextualSpacing/>
                    <w:jc w:val="center"/>
                    <w:rPr>
                      <w:rFonts w:ascii="Calibri" w:eastAsia="宋体" w:hAnsi="Calibri" w:cs="宋体"/>
                      <w:color w:val="000000"/>
                      <w:szCs w:val="21"/>
                    </w:rPr>
                  </w:pPr>
                  <w:r>
                    <w:rPr>
                      <w:rFonts w:ascii="Times New Roman" w:eastAsia="宋体" w:hAnsi="Times New Roman" w:cs="Times New Roman"/>
                      <w:szCs w:val="21"/>
                    </w:rPr>
                    <w:t>经收集后送场镇指定地点处置</w:t>
                  </w:r>
                </w:p>
              </w:tc>
            </w:tr>
            <w:tr w:rsidR="00B54F4C" w:rsidRPr="0014729E" w:rsidTr="00B54F4C">
              <w:trPr>
                <w:trHeight w:val="454"/>
              </w:trPr>
              <w:tc>
                <w:tcPr>
                  <w:tcW w:w="889" w:type="pct"/>
                  <w:vMerge/>
                  <w:vAlign w:val="center"/>
                </w:tcPr>
                <w:p w:rsidR="00B54F4C" w:rsidRPr="00DE7407" w:rsidRDefault="00B54F4C" w:rsidP="00B54F4C">
                  <w:pPr>
                    <w:contextualSpacing/>
                    <w:jc w:val="center"/>
                    <w:rPr>
                      <w:rFonts w:hAnsi="宋体"/>
                      <w:szCs w:val="21"/>
                    </w:rPr>
                  </w:pPr>
                </w:p>
              </w:tc>
              <w:tc>
                <w:tcPr>
                  <w:tcW w:w="1542" w:type="pct"/>
                  <w:tcBorders>
                    <w:top w:val="single" w:sz="4" w:space="0" w:color="auto"/>
                  </w:tcBorders>
                  <w:vAlign w:val="center"/>
                </w:tcPr>
                <w:p w:rsidR="00B54F4C" w:rsidRPr="00C33968" w:rsidRDefault="00B54F4C" w:rsidP="00B54F4C">
                  <w:pPr>
                    <w:jc w:val="center"/>
                    <w:rPr>
                      <w:rFonts w:hAnsi="宋体"/>
                      <w:szCs w:val="21"/>
                    </w:rPr>
                  </w:pPr>
                  <w:r>
                    <w:rPr>
                      <w:rFonts w:hint="eastAsia"/>
                      <w:szCs w:val="21"/>
                    </w:rPr>
                    <w:t>废包装材料</w:t>
                  </w:r>
                </w:p>
              </w:tc>
              <w:tc>
                <w:tcPr>
                  <w:tcW w:w="2569" w:type="pct"/>
                  <w:vAlign w:val="center"/>
                </w:tcPr>
                <w:p w:rsidR="00B54F4C" w:rsidRPr="00111171" w:rsidRDefault="00B54F4C" w:rsidP="00B54F4C">
                  <w:pPr>
                    <w:contextualSpacing/>
                    <w:jc w:val="center"/>
                    <w:rPr>
                      <w:rFonts w:ascii="Calibri" w:eastAsia="宋体" w:hAnsi="Calibri" w:cs="宋体"/>
                      <w:szCs w:val="21"/>
                    </w:rPr>
                  </w:pPr>
                  <w:r>
                    <w:rPr>
                      <w:rFonts w:ascii="Times New Roman" w:eastAsia="宋体" w:hAnsi="Times New Roman" w:cs="Times New Roman"/>
                      <w:szCs w:val="21"/>
                    </w:rPr>
                    <w:t>经收集后交由当地环卫部门统一清运处置</w:t>
                  </w:r>
                </w:p>
              </w:tc>
            </w:tr>
            <w:tr w:rsidR="00B54F4C" w:rsidRPr="0014729E" w:rsidTr="00B54F4C">
              <w:trPr>
                <w:trHeight w:val="157"/>
              </w:trPr>
              <w:tc>
                <w:tcPr>
                  <w:tcW w:w="889" w:type="pct"/>
                  <w:vMerge/>
                  <w:vAlign w:val="center"/>
                </w:tcPr>
                <w:p w:rsidR="00B54F4C" w:rsidRPr="00DE7407" w:rsidRDefault="00B54F4C" w:rsidP="00B54F4C">
                  <w:pPr>
                    <w:contextualSpacing/>
                    <w:jc w:val="center"/>
                    <w:rPr>
                      <w:rFonts w:hAnsi="宋体"/>
                      <w:szCs w:val="21"/>
                    </w:rPr>
                  </w:pPr>
                </w:p>
              </w:tc>
              <w:tc>
                <w:tcPr>
                  <w:tcW w:w="1542" w:type="pct"/>
                  <w:tcBorders>
                    <w:top w:val="single" w:sz="4" w:space="0" w:color="auto"/>
                  </w:tcBorders>
                  <w:vAlign w:val="center"/>
                </w:tcPr>
                <w:p w:rsidR="00B54F4C" w:rsidRPr="00B4249D" w:rsidRDefault="00B54F4C" w:rsidP="00B54F4C">
                  <w:pPr>
                    <w:jc w:val="center"/>
                    <w:rPr>
                      <w:rFonts w:hAnsi="宋体"/>
                      <w:szCs w:val="21"/>
                    </w:rPr>
                  </w:pPr>
                  <w:r>
                    <w:rPr>
                      <w:rFonts w:hint="eastAsia"/>
                      <w:szCs w:val="21"/>
                    </w:rPr>
                    <w:t>车间沉降粉尘</w:t>
                  </w:r>
                </w:p>
              </w:tc>
              <w:tc>
                <w:tcPr>
                  <w:tcW w:w="2569" w:type="pct"/>
                  <w:vAlign w:val="center"/>
                </w:tcPr>
                <w:p w:rsidR="00B54F4C" w:rsidRPr="00DF63ED" w:rsidRDefault="00B54F4C" w:rsidP="00B54F4C">
                  <w:pPr>
                    <w:contextualSpacing/>
                    <w:jc w:val="center"/>
                    <w:rPr>
                      <w:rFonts w:hAnsi="宋体"/>
                      <w:szCs w:val="21"/>
                    </w:rPr>
                  </w:pPr>
                  <w:r>
                    <w:rPr>
                      <w:rFonts w:ascii="Times New Roman" w:eastAsia="宋体" w:hAnsi="Times New Roman" w:cs="Times New Roman" w:hint="eastAsia"/>
                      <w:szCs w:val="21"/>
                    </w:rPr>
                    <w:t>及时清扫收集后，交由环卫部门统一清运处置</w:t>
                  </w:r>
                </w:p>
              </w:tc>
            </w:tr>
            <w:tr w:rsidR="00B54F4C" w:rsidRPr="0014729E" w:rsidTr="00B54F4C">
              <w:trPr>
                <w:trHeight w:val="160"/>
              </w:trPr>
              <w:tc>
                <w:tcPr>
                  <w:tcW w:w="889" w:type="pct"/>
                  <w:vMerge w:val="restart"/>
                  <w:tcBorders>
                    <w:top w:val="single" w:sz="4" w:space="0" w:color="auto"/>
                  </w:tcBorders>
                  <w:vAlign w:val="center"/>
                </w:tcPr>
                <w:p w:rsidR="00B54F4C" w:rsidRPr="00D0135B" w:rsidRDefault="00B54F4C" w:rsidP="00B54F4C">
                  <w:pPr>
                    <w:contextualSpacing/>
                    <w:jc w:val="center"/>
                    <w:rPr>
                      <w:rFonts w:hAnsi="宋体"/>
                      <w:szCs w:val="21"/>
                    </w:rPr>
                  </w:pPr>
                  <w:r w:rsidRPr="00D0135B">
                    <w:rPr>
                      <w:rFonts w:hAnsi="宋体" w:hint="eastAsia"/>
                      <w:szCs w:val="21"/>
                    </w:rPr>
                    <w:t>危险</w:t>
                  </w:r>
                </w:p>
                <w:p w:rsidR="00B54F4C" w:rsidRDefault="00B54F4C" w:rsidP="00B54F4C">
                  <w:pPr>
                    <w:contextualSpacing/>
                    <w:jc w:val="center"/>
                    <w:rPr>
                      <w:rFonts w:hAnsi="宋体"/>
                      <w:szCs w:val="21"/>
                    </w:rPr>
                  </w:pPr>
                  <w:r w:rsidRPr="00D0135B">
                    <w:rPr>
                      <w:rFonts w:hAnsi="宋体" w:hint="eastAsia"/>
                      <w:szCs w:val="21"/>
                    </w:rPr>
                    <w:t>废物</w:t>
                  </w:r>
                </w:p>
              </w:tc>
              <w:tc>
                <w:tcPr>
                  <w:tcW w:w="1542" w:type="pct"/>
                  <w:tcBorders>
                    <w:top w:val="single" w:sz="4" w:space="0" w:color="auto"/>
                  </w:tcBorders>
                  <w:vAlign w:val="center"/>
                </w:tcPr>
                <w:p w:rsidR="00B54F4C" w:rsidRPr="00C33968" w:rsidRDefault="00B54F4C" w:rsidP="00B54F4C">
                  <w:pPr>
                    <w:jc w:val="center"/>
                    <w:rPr>
                      <w:rFonts w:hAnsi="宋体"/>
                      <w:szCs w:val="21"/>
                    </w:rPr>
                  </w:pPr>
                  <w:r>
                    <w:rPr>
                      <w:rFonts w:ascii="Times New Roman" w:eastAsia="宋体" w:hAnsi="Times New Roman" w:cs="Times New Roman"/>
                      <w:szCs w:val="21"/>
                    </w:rPr>
                    <w:t>废矿物油</w:t>
                  </w:r>
                </w:p>
              </w:tc>
              <w:tc>
                <w:tcPr>
                  <w:tcW w:w="2569" w:type="pct"/>
                  <w:vMerge w:val="restart"/>
                  <w:tcBorders>
                    <w:top w:val="single" w:sz="4" w:space="0" w:color="auto"/>
                  </w:tcBorders>
                  <w:vAlign w:val="center"/>
                </w:tcPr>
                <w:p w:rsidR="00B54F4C" w:rsidRDefault="00B54F4C" w:rsidP="00B54F4C">
                  <w:pPr>
                    <w:contextualSpacing/>
                    <w:jc w:val="center"/>
                    <w:rPr>
                      <w:rFonts w:cs="宋体"/>
                      <w:color w:val="000000"/>
                      <w:szCs w:val="21"/>
                    </w:rPr>
                  </w:pPr>
                  <w:r>
                    <w:rPr>
                      <w:rFonts w:ascii="Times New Roman" w:eastAsia="宋体" w:hAnsi="Times New Roman" w:cs="Times New Roman"/>
                      <w:szCs w:val="21"/>
                    </w:rPr>
                    <w:t>暂存于危废暂存间，</w:t>
                  </w:r>
                  <w:r w:rsidR="00C60FB7">
                    <w:rPr>
                      <w:rFonts w:ascii="Times New Roman" w:eastAsia="宋体" w:hAnsi="Times New Roman" w:cs="Times New Roman" w:hint="eastAsia"/>
                      <w:szCs w:val="21"/>
                    </w:rPr>
                    <w:t>最终</w:t>
                  </w:r>
                  <w:r>
                    <w:rPr>
                      <w:rFonts w:ascii="Times New Roman" w:eastAsia="宋体" w:hAnsi="Times New Roman" w:cs="Times New Roman"/>
                      <w:szCs w:val="21"/>
                    </w:rPr>
                    <w:t>交由有危废处置资质的单位处理</w:t>
                  </w:r>
                </w:p>
              </w:tc>
            </w:tr>
            <w:tr w:rsidR="00B54F4C" w:rsidRPr="0014729E" w:rsidTr="00B54F4C">
              <w:trPr>
                <w:trHeight w:val="187"/>
              </w:trPr>
              <w:tc>
                <w:tcPr>
                  <w:tcW w:w="889" w:type="pct"/>
                  <w:vMerge/>
                  <w:vAlign w:val="center"/>
                </w:tcPr>
                <w:p w:rsidR="00B54F4C" w:rsidRDefault="00B54F4C" w:rsidP="00B54F4C">
                  <w:pPr>
                    <w:contextualSpacing/>
                    <w:jc w:val="center"/>
                    <w:rPr>
                      <w:rFonts w:hAnsi="宋体"/>
                      <w:szCs w:val="21"/>
                    </w:rPr>
                  </w:pPr>
                </w:p>
              </w:tc>
              <w:tc>
                <w:tcPr>
                  <w:tcW w:w="1542" w:type="pct"/>
                  <w:vAlign w:val="center"/>
                </w:tcPr>
                <w:p w:rsidR="00B54F4C" w:rsidRPr="00DF63ED" w:rsidRDefault="00B54F4C" w:rsidP="00B54F4C">
                  <w:pPr>
                    <w:jc w:val="center"/>
                    <w:rPr>
                      <w:rFonts w:hAnsi="宋体"/>
                      <w:szCs w:val="21"/>
                    </w:rPr>
                  </w:pPr>
                  <w:r>
                    <w:rPr>
                      <w:rFonts w:ascii="Times New Roman" w:eastAsia="宋体" w:hAnsi="Times New Roman" w:cs="Times New Roman"/>
                      <w:szCs w:val="21"/>
                    </w:rPr>
                    <w:t>含油抹布手套</w:t>
                  </w:r>
                  <w:r>
                    <w:rPr>
                      <w:rFonts w:ascii="Times New Roman" w:eastAsia="宋体" w:hAnsi="Times New Roman" w:cs="Times New Roman" w:hint="eastAsia"/>
                      <w:szCs w:val="21"/>
                    </w:rPr>
                    <w:t>及废油桶</w:t>
                  </w:r>
                </w:p>
              </w:tc>
              <w:tc>
                <w:tcPr>
                  <w:tcW w:w="2569" w:type="pct"/>
                  <w:vMerge/>
                  <w:vAlign w:val="center"/>
                </w:tcPr>
                <w:p w:rsidR="00B54F4C" w:rsidRDefault="00B54F4C" w:rsidP="00B54F4C">
                  <w:pPr>
                    <w:contextualSpacing/>
                    <w:jc w:val="center"/>
                    <w:rPr>
                      <w:rFonts w:cs="宋体"/>
                      <w:color w:val="000000"/>
                      <w:szCs w:val="21"/>
                    </w:rPr>
                  </w:pPr>
                </w:p>
              </w:tc>
            </w:tr>
          </w:tbl>
          <w:p w:rsidR="00196C25" w:rsidRPr="00DA7637" w:rsidRDefault="0052558A" w:rsidP="00DA7637">
            <w:pPr>
              <w:spacing w:line="360" w:lineRule="auto"/>
              <w:ind w:firstLineChars="300" w:firstLine="720"/>
              <w:contextualSpacing/>
              <w:rPr>
                <w:rFonts w:ascii="宋体" w:eastAsia="宋体" w:hAnsi="宋体" w:cs="宋体"/>
                <w:sz w:val="24"/>
              </w:rPr>
            </w:pPr>
            <w:r w:rsidRPr="00076765">
              <w:rPr>
                <w:rFonts w:ascii="宋体" w:eastAsia="宋体" w:hAnsi="宋体" w:cs="宋体" w:hint="eastAsia"/>
                <w:sz w:val="24"/>
              </w:rPr>
              <w:t>所有固废均得到合理处置，不会造成二次污染</w:t>
            </w:r>
            <w:r w:rsidR="008E1348">
              <w:rPr>
                <w:rFonts w:ascii="宋体" w:eastAsia="宋体" w:hAnsi="宋体" w:cs="宋体" w:hint="eastAsia"/>
                <w:sz w:val="24"/>
              </w:rPr>
              <w:t>。</w:t>
            </w:r>
          </w:p>
          <w:p w:rsidR="00DA7637" w:rsidRPr="008E1348" w:rsidRDefault="00DA7637" w:rsidP="00DA7637">
            <w:pPr>
              <w:keepNext/>
              <w:keepLines/>
              <w:tabs>
                <w:tab w:val="left" w:pos="7573"/>
              </w:tabs>
              <w:spacing w:line="360" w:lineRule="auto"/>
              <w:contextualSpacing/>
              <w:outlineLvl w:val="1"/>
              <w:rPr>
                <w:rFonts w:ascii="Times New Roman" w:hAnsi="Times New Roman" w:cs="Times New Roman"/>
                <w:b/>
                <w:bCs/>
                <w:sz w:val="28"/>
                <w:szCs w:val="28"/>
              </w:rPr>
            </w:pPr>
            <w:r>
              <w:rPr>
                <w:rFonts w:ascii="Times New Roman" w:hAnsi="Times New Roman" w:cs="Times New Roman"/>
                <w:b/>
                <w:bCs/>
                <w:sz w:val="28"/>
                <w:szCs w:val="28"/>
              </w:rPr>
              <w:t>六</w:t>
            </w:r>
            <w:r w:rsidRPr="008E1348">
              <w:rPr>
                <w:rFonts w:ascii="Times New Roman" w:hAnsi="Times New Roman" w:cs="Times New Roman"/>
                <w:b/>
                <w:bCs/>
                <w:sz w:val="28"/>
                <w:szCs w:val="28"/>
              </w:rPr>
              <w:t>、</w:t>
            </w:r>
            <w:r w:rsidRPr="008E1348">
              <w:rPr>
                <w:rFonts w:ascii="Times New Roman" w:hAnsi="Times New Roman" w:cs="Times New Roman" w:hint="eastAsia"/>
                <w:b/>
                <w:bCs/>
                <w:sz w:val="28"/>
                <w:szCs w:val="28"/>
              </w:rPr>
              <w:t>总量控制指标检查</w:t>
            </w:r>
          </w:p>
          <w:p w:rsidR="00B54F4C" w:rsidRPr="00F44A34" w:rsidRDefault="00B54F4C" w:rsidP="00B54F4C">
            <w:pPr>
              <w:spacing w:line="360" w:lineRule="auto"/>
              <w:ind w:firstLineChars="200" w:firstLine="480"/>
              <w:contextualSpacing/>
              <w:jc w:val="left"/>
              <w:rPr>
                <w:rFonts w:ascii="Times New Roman" w:eastAsia="宋体" w:hAnsi="Times New Roman" w:cs="Times New Roman"/>
                <w:bCs/>
                <w:sz w:val="24"/>
              </w:rPr>
            </w:pPr>
            <w:r w:rsidRPr="00B54F4C">
              <w:rPr>
                <w:rFonts w:ascii="Times New Roman" w:eastAsia="宋体" w:hAnsi="Times New Roman" w:cs="Times New Roman"/>
                <w:sz w:val="24"/>
              </w:rPr>
              <w:t>本项目运营期无</w:t>
            </w:r>
            <w:r w:rsidRPr="00B54F4C">
              <w:rPr>
                <w:rFonts w:ascii="Times New Roman" w:eastAsia="宋体" w:hAnsi="Times New Roman" w:cs="Times New Roman"/>
                <w:sz w:val="24"/>
              </w:rPr>
              <w:t>SO</w:t>
            </w:r>
            <w:r w:rsidRPr="00B54F4C">
              <w:rPr>
                <w:rFonts w:ascii="Times New Roman" w:eastAsia="宋体" w:hAnsi="Times New Roman" w:cs="Times New Roman"/>
                <w:sz w:val="24"/>
                <w:vertAlign w:val="subscript"/>
              </w:rPr>
              <w:t>2</w:t>
            </w:r>
            <w:r w:rsidRPr="00B54F4C">
              <w:rPr>
                <w:rFonts w:ascii="Times New Roman" w:eastAsia="宋体" w:hAnsi="Times New Roman" w:cs="Times New Roman"/>
                <w:sz w:val="24"/>
              </w:rPr>
              <w:t>、</w:t>
            </w:r>
            <w:r w:rsidRPr="00B54F4C">
              <w:rPr>
                <w:rFonts w:ascii="Times New Roman" w:eastAsia="宋体" w:hAnsi="Times New Roman" w:cs="Times New Roman"/>
                <w:sz w:val="24"/>
              </w:rPr>
              <w:t>NOx</w:t>
            </w:r>
            <w:r w:rsidRPr="00B54F4C">
              <w:rPr>
                <w:rFonts w:ascii="Times New Roman" w:eastAsia="宋体" w:hAnsi="Times New Roman" w:cs="Times New Roman"/>
                <w:sz w:val="24"/>
              </w:rPr>
              <w:t>等大气污染物产生</w:t>
            </w:r>
            <w:r w:rsidR="00C60FB7">
              <w:rPr>
                <w:rFonts w:ascii="Times New Roman" w:eastAsia="宋体" w:hAnsi="Times New Roman" w:cs="Times New Roman" w:hint="eastAsia"/>
                <w:sz w:val="24"/>
              </w:rPr>
              <w:t>。项目生活废水经化粪池处理后用作周边农地肥用，不外排</w:t>
            </w:r>
            <w:r w:rsidRPr="00B54F4C">
              <w:rPr>
                <w:rFonts w:ascii="Times New Roman" w:eastAsia="宋体" w:hAnsi="Times New Roman" w:cs="Times New Roman" w:hint="eastAsia"/>
                <w:sz w:val="24"/>
              </w:rPr>
              <w:t>。故本项目不设置总量控制指标。</w:t>
            </w:r>
          </w:p>
          <w:p w:rsidR="004F1C1E" w:rsidRDefault="004F1C1E" w:rsidP="00764D42">
            <w:pPr>
              <w:rPr>
                <w:rFonts w:ascii="Times New Roman" w:eastAsia="黑体" w:hAnsi="Times New Roman" w:cs="Times New Roman"/>
                <w:b/>
                <w:bCs/>
                <w:sz w:val="24"/>
              </w:rPr>
            </w:pPr>
          </w:p>
          <w:p w:rsidR="00C60FB7" w:rsidRDefault="00C60FB7" w:rsidP="00764D42">
            <w:pPr>
              <w:rPr>
                <w:rFonts w:ascii="Times New Roman" w:eastAsia="黑体" w:hAnsi="Times New Roman" w:cs="Times New Roman"/>
                <w:b/>
                <w:bCs/>
                <w:sz w:val="24"/>
              </w:rPr>
            </w:pPr>
          </w:p>
          <w:p w:rsidR="00C60FB7" w:rsidRDefault="00C60FB7" w:rsidP="00764D42">
            <w:pPr>
              <w:rPr>
                <w:rFonts w:ascii="Times New Roman" w:eastAsia="黑体" w:hAnsi="Times New Roman" w:cs="Times New Roman"/>
                <w:b/>
                <w:bCs/>
                <w:sz w:val="24"/>
              </w:rPr>
            </w:pPr>
          </w:p>
          <w:p w:rsidR="00C60FB7" w:rsidRDefault="00C60FB7" w:rsidP="00764D42">
            <w:pPr>
              <w:rPr>
                <w:rFonts w:ascii="Times New Roman" w:eastAsia="黑体" w:hAnsi="Times New Roman" w:cs="Times New Roman"/>
                <w:b/>
                <w:bCs/>
                <w:sz w:val="24"/>
              </w:rPr>
            </w:pPr>
          </w:p>
          <w:p w:rsidR="00C60FB7" w:rsidRPr="00C60FB7" w:rsidRDefault="00C60FB7" w:rsidP="00764D42">
            <w:pPr>
              <w:rPr>
                <w:rFonts w:ascii="Times New Roman" w:eastAsia="黑体" w:hAnsi="Times New Roman" w:cs="Times New Roman"/>
                <w:b/>
                <w:bCs/>
                <w:sz w:val="24"/>
              </w:rPr>
            </w:pPr>
          </w:p>
          <w:p w:rsidR="00C60FB7" w:rsidRDefault="00C60FB7" w:rsidP="00764D42">
            <w:pPr>
              <w:rPr>
                <w:rFonts w:ascii="Times New Roman" w:eastAsia="黑体" w:hAnsi="Times New Roman" w:cs="Times New Roman"/>
                <w:b/>
                <w:bCs/>
                <w:sz w:val="24"/>
              </w:rPr>
            </w:pPr>
          </w:p>
          <w:p w:rsidR="00C60FB7" w:rsidRPr="00BE0D09" w:rsidRDefault="00C60FB7" w:rsidP="00764D42">
            <w:pPr>
              <w:rPr>
                <w:rFonts w:ascii="Times New Roman" w:eastAsia="黑体" w:hAnsi="Times New Roman" w:cs="Times New Roman"/>
                <w:b/>
                <w:bCs/>
                <w:sz w:val="24"/>
              </w:rPr>
            </w:pPr>
          </w:p>
        </w:tc>
      </w:tr>
    </w:tbl>
    <w:p w:rsidR="00E4545E" w:rsidRDefault="00E4545E">
      <w:pPr>
        <w:rPr>
          <w:rFonts w:ascii="Times New Roman" w:hAnsi="Times New Roman" w:cs="Times New Roman"/>
          <w:b/>
          <w:bCs/>
          <w:sz w:val="30"/>
          <w:szCs w:val="30"/>
        </w:rPr>
      </w:pPr>
    </w:p>
    <w:p w:rsidR="00FB32BA" w:rsidRPr="009D2CC5" w:rsidRDefault="004A032C">
      <w:pPr>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表六</w:t>
      </w:r>
      <w:r w:rsidR="00C60FB7">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环境管理检查</w:t>
      </w:r>
    </w:p>
    <w:tbl>
      <w:tblPr>
        <w:tblStyle w:val="ab"/>
        <w:tblW w:w="8973" w:type="dxa"/>
        <w:jc w:val="center"/>
        <w:tblLayout w:type="fixed"/>
        <w:tblLook w:val="04A0"/>
      </w:tblPr>
      <w:tblGrid>
        <w:gridCol w:w="8973"/>
      </w:tblGrid>
      <w:tr w:rsidR="00FB32BA" w:rsidRPr="009D2CC5">
        <w:trPr>
          <w:jc w:val="center"/>
        </w:trPr>
        <w:tc>
          <w:tcPr>
            <w:tcW w:w="8973" w:type="dxa"/>
          </w:tcPr>
          <w:p w:rsidR="00CE3CCA" w:rsidRPr="009D2CC5" w:rsidRDefault="00CE3CCA" w:rsidP="00CE3CCA">
            <w:pPr>
              <w:spacing w:line="360" w:lineRule="auto"/>
              <w:contextualSpacing/>
              <w:rPr>
                <w:rFonts w:ascii="Times New Roman" w:hAnsi="Times New Roman" w:cs="Times New Roman"/>
                <w:b/>
                <w:bCs/>
                <w:sz w:val="28"/>
                <w:szCs w:val="28"/>
              </w:rPr>
            </w:pPr>
            <w:bookmarkStart w:id="47" w:name="_Toc9945"/>
            <w:r w:rsidRPr="009D2CC5">
              <w:rPr>
                <w:rFonts w:ascii="Times New Roman" w:hAnsi="Times New Roman" w:cs="Times New Roman"/>
                <w:b/>
                <w:bCs/>
                <w:sz w:val="28"/>
                <w:szCs w:val="28"/>
              </w:rPr>
              <w:t>一、环保审批手续情况检查</w:t>
            </w:r>
            <w:bookmarkEnd w:id="47"/>
          </w:p>
          <w:p w:rsidR="003C0DAD" w:rsidRPr="003C0DAD" w:rsidRDefault="00FE494C" w:rsidP="003C0DAD">
            <w:pPr>
              <w:spacing w:line="360" w:lineRule="auto"/>
              <w:ind w:firstLineChars="200" w:firstLine="480"/>
              <w:contextualSpacing/>
              <w:rPr>
                <w:rFonts w:ascii="Times New Roman" w:eastAsia="宋体" w:hAnsi="Times New Roman" w:cs="Times New Roman"/>
                <w:bCs/>
                <w:sz w:val="24"/>
              </w:rPr>
            </w:pPr>
            <w:r w:rsidRPr="00FE494C">
              <w:rPr>
                <w:rFonts w:ascii="Times New Roman" w:eastAsia="宋体" w:hAnsi="Times New Roman" w:cs="Times New Roman" w:hint="eastAsia"/>
                <w:bCs/>
                <w:sz w:val="24"/>
              </w:rPr>
              <w:t>四川鑫逸诚工程咨询有限公司于</w:t>
            </w:r>
            <w:r w:rsidRPr="00FE494C">
              <w:rPr>
                <w:rFonts w:ascii="Times New Roman" w:eastAsia="宋体" w:hAnsi="Times New Roman" w:cs="Times New Roman" w:hint="eastAsia"/>
                <w:bCs/>
                <w:sz w:val="24"/>
              </w:rPr>
              <w:t>202</w:t>
            </w:r>
            <w:r w:rsidRPr="00FE494C">
              <w:rPr>
                <w:rFonts w:ascii="Times New Roman" w:eastAsia="宋体" w:hAnsi="Times New Roman" w:cs="Times New Roman"/>
                <w:bCs/>
                <w:sz w:val="24"/>
              </w:rPr>
              <w:t>1</w:t>
            </w:r>
            <w:r w:rsidRPr="00FE494C">
              <w:rPr>
                <w:rFonts w:ascii="Times New Roman" w:eastAsia="宋体" w:hAnsi="Times New Roman" w:cs="Times New Roman" w:hint="eastAsia"/>
                <w:bCs/>
                <w:sz w:val="24"/>
              </w:rPr>
              <w:t>年</w:t>
            </w:r>
            <w:r w:rsidRPr="00FE494C">
              <w:rPr>
                <w:rFonts w:ascii="Times New Roman" w:eastAsia="宋体" w:hAnsi="Times New Roman" w:cs="Times New Roman"/>
                <w:bCs/>
                <w:sz w:val="24"/>
              </w:rPr>
              <w:t>3</w:t>
            </w:r>
            <w:r w:rsidRPr="00FE494C">
              <w:rPr>
                <w:rFonts w:ascii="Times New Roman" w:eastAsia="宋体" w:hAnsi="Times New Roman" w:cs="Times New Roman" w:hint="eastAsia"/>
                <w:bCs/>
                <w:sz w:val="24"/>
              </w:rPr>
              <w:t>月完成了该项目环境影响评价工作，并于</w:t>
            </w:r>
            <w:r w:rsidRPr="00FE494C">
              <w:rPr>
                <w:rFonts w:ascii="Times New Roman" w:eastAsia="宋体" w:hAnsi="Times New Roman" w:cs="Times New Roman" w:hint="eastAsia"/>
                <w:bCs/>
                <w:sz w:val="24"/>
              </w:rPr>
              <w:t>202</w:t>
            </w:r>
            <w:r w:rsidRPr="00FE494C">
              <w:rPr>
                <w:rFonts w:ascii="Times New Roman" w:eastAsia="宋体" w:hAnsi="Times New Roman" w:cs="Times New Roman"/>
                <w:bCs/>
                <w:sz w:val="24"/>
              </w:rPr>
              <w:t>1</w:t>
            </w:r>
            <w:r w:rsidRPr="00FE494C">
              <w:rPr>
                <w:rFonts w:ascii="Times New Roman" w:eastAsia="宋体" w:hAnsi="Times New Roman" w:cs="Times New Roman" w:hint="eastAsia"/>
                <w:bCs/>
                <w:sz w:val="24"/>
              </w:rPr>
              <w:t>年</w:t>
            </w:r>
            <w:r w:rsidRPr="00FE494C">
              <w:rPr>
                <w:rFonts w:ascii="Times New Roman" w:eastAsia="宋体" w:hAnsi="Times New Roman" w:cs="Times New Roman"/>
                <w:bCs/>
                <w:sz w:val="24"/>
              </w:rPr>
              <w:t>3</w:t>
            </w:r>
            <w:r w:rsidRPr="00FE494C">
              <w:rPr>
                <w:rFonts w:ascii="Times New Roman" w:eastAsia="宋体" w:hAnsi="Times New Roman" w:cs="Times New Roman" w:hint="eastAsia"/>
                <w:bCs/>
                <w:sz w:val="24"/>
              </w:rPr>
              <w:t>月</w:t>
            </w:r>
            <w:r w:rsidRPr="00FE494C">
              <w:rPr>
                <w:rFonts w:ascii="Times New Roman" w:eastAsia="宋体" w:hAnsi="Times New Roman" w:cs="Times New Roman"/>
                <w:bCs/>
                <w:sz w:val="24"/>
              </w:rPr>
              <w:t>30</w:t>
            </w:r>
            <w:r w:rsidRPr="00FE494C">
              <w:rPr>
                <w:rFonts w:ascii="Times New Roman" w:eastAsia="宋体" w:hAnsi="Times New Roman" w:cs="Times New Roman" w:hint="eastAsia"/>
                <w:bCs/>
                <w:sz w:val="24"/>
              </w:rPr>
              <w:t>日取得了环评批复（内市环资审批〔</w:t>
            </w:r>
            <w:r w:rsidRPr="00FE494C">
              <w:rPr>
                <w:rFonts w:ascii="Times New Roman" w:eastAsia="宋体" w:hAnsi="Times New Roman" w:cs="Times New Roman" w:hint="eastAsia"/>
                <w:bCs/>
                <w:sz w:val="24"/>
              </w:rPr>
              <w:t>202</w:t>
            </w:r>
            <w:r w:rsidRPr="00FE494C">
              <w:rPr>
                <w:rFonts w:ascii="Times New Roman" w:eastAsia="宋体" w:hAnsi="Times New Roman" w:cs="Times New Roman"/>
                <w:bCs/>
                <w:sz w:val="24"/>
              </w:rPr>
              <w:t>1</w:t>
            </w:r>
            <w:r w:rsidRPr="00FE494C">
              <w:rPr>
                <w:rFonts w:ascii="Times New Roman" w:eastAsia="宋体" w:hAnsi="Times New Roman" w:cs="Times New Roman" w:hint="eastAsia"/>
                <w:bCs/>
                <w:sz w:val="24"/>
              </w:rPr>
              <w:t>〕</w:t>
            </w:r>
            <w:r w:rsidRPr="00FE494C">
              <w:rPr>
                <w:rFonts w:ascii="Times New Roman" w:eastAsia="宋体" w:hAnsi="Times New Roman" w:cs="Times New Roman"/>
                <w:bCs/>
                <w:sz w:val="24"/>
              </w:rPr>
              <w:t>9</w:t>
            </w:r>
            <w:r w:rsidRPr="00FE494C">
              <w:rPr>
                <w:rFonts w:ascii="Times New Roman" w:eastAsia="宋体" w:hAnsi="Times New Roman" w:cs="Times New Roman" w:hint="eastAsia"/>
                <w:bCs/>
                <w:sz w:val="24"/>
              </w:rPr>
              <w:t>号）。取得批复后于</w:t>
            </w:r>
            <w:r w:rsidRPr="00FE494C">
              <w:rPr>
                <w:rFonts w:ascii="Times New Roman" w:eastAsia="宋体" w:hAnsi="Times New Roman" w:cs="Times New Roman" w:hint="eastAsia"/>
                <w:bCs/>
                <w:sz w:val="24"/>
              </w:rPr>
              <w:t>202</w:t>
            </w:r>
            <w:r w:rsidRPr="00FE494C">
              <w:rPr>
                <w:rFonts w:ascii="Times New Roman" w:eastAsia="宋体" w:hAnsi="Times New Roman" w:cs="Times New Roman"/>
                <w:bCs/>
                <w:sz w:val="24"/>
              </w:rPr>
              <w:t>1</w:t>
            </w:r>
            <w:r w:rsidRPr="00FE494C">
              <w:rPr>
                <w:rFonts w:ascii="Times New Roman" w:eastAsia="宋体" w:hAnsi="Times New Roman" w:cs="Times New Roman" w:hint="eastAsia"/>
                <w:bCs/>
                <w:sz w:val="24"/>
              </w:rPr>
              <w:t>年</w:t>
            </w:r>
            <w:r w:rsidR="00C60FB7">
              <w:rPr>
                <w:rFonts w:ascii="Times New Roman" w:eastAsia="宋体" w:hAnsi="Times New Roman" w:cs="Times New Roman" w:hint="eastAsia"/>
                <w:bCs/>
                <w:sz w:val="24"/>
              </w:rPr>
              <w:t>5</w:t>
            </w:r>
            <w:r w:rsidRPr="00FE494C">
              <w:rPr>
                <w:rFonts w:ascii="Times New Roman" w:eastAsia="宋体" w:hAnsi="Times New Roman" w:cs="Times New Roman" w:hint="eastAsia"/>
                <w:bCs/>
                <w:sz w:val="24"/>
              </w:rPr>
              <w:t>月开始建设，并于</w:t>
            </w:r>
            <w:r w:rsidRPr="00FE494C">
              <w:rPr>
                <w:rFonts w:ascii="Times New Roman" w:eastAsia="宋体" w:hAnsi="Times New Roman" w:cs="Times New Roman" w:hint="eastAsia"/>
                <w:bCs/>
                <w:sz w:val="24"/>
              </w:rPr>
              <w:t>2021</w:t>
            </w:r>
            <w:r w:rsidRPr="00FE494C">
              <w:rPr>
                <w:rFonts w:ascii="Times New Roman" w:eastAsia="宋体" w:hAnsi="Times New Roman" w:cs="Times New Roman" w:hint="eastAsia"/>
                <w:bCs/>
                <w:sz w:val="24"/>
              </w:rPr>
              <w:t>年</w:t>
            </w:r>
            <w:r w:rsidR="00C60FB7">
              <w:rPr>
                <w:rFonts w:ascii="Times New Roman" w:eastAsia="宋体" w:hAnsi="Times New Roman" w:cs="Times New Roman" w:hint="eastAsia"/>
                <w:bCs/>
                <w:sz w:val="24"/>
              </w:rPr>
              <w:t>12</w:t>
            </w:r>
            <w:r w:rsidRPr="00FE494C">
              <w:rPr>
                <w:rFonts w:ascii="Times New Roman" w:eastAsia="宋体" w:hAnsi="Times New Roman" w:cs="Times New Roman" w:hint="eastAsia"/>
                <w:bCs/>
                <w:sz w:val="24"/>
              </w:rPr>
              <w:t>月建成并投入运行。</w:t>
            </w:r>
          </w:p>
          <w:p w:rsidR="00FB32BA" w:rsidRPr="009D2CC5" w:rsidRDefault="006961F3" w:rsidP="00EB283E">
            <w:pPr>
              <w:spacing w:line="360" w:lineRule="auto"/>
              <w:ind w:firstLineChars="200" w:firstLine="480"/>
              <w:contextualSpacing/>
              <w:rPr>
                <w:rFonts w:ascii="Times New Roman" w:hAnsi="Times New Roman" w:cs="Times New Roman"/>
                <w:sz w:val="24"/>
              </w:rPr>
            </w:pPr>
            <w:r w:rsidRPr="006961F3">
              <w:rPr>
                <w:rFonts w:ascii="Times New Roman" w:hAnsi="Times New Roman" w:cs="Times New Roman" w:hint="eastAsia"/>
                <w:sz w:val="24"/>
              </w:rPr>
              <w:t>项目严格执行环保审批手续和三同时制度。在建设前期完成环评手续，取得环评批复；建设过程中环保设施与主体工程同时设计、同时施工、同时投入使用。验收监测期间，所有环保设施均正常运行，满足验收条件。</w:t>
            </w:r>
          </w:p>
          <w:p w:rsidR="00FB32BA" w:rsidRPr="009D2CC5" w:rsidRDefault="004A032C" w:rsidP="00EB283E">
            <w:pPr>
              <w:pStyle w:val="2"/>
              <w:spacing w:before="0" w:after="0" w:line="360" w:lineRule="auto"/>
              <w:contextualSpacing/>
              <w:outlineLvl w:val="1"/>
              <w:rPr>
                <w:rFonts w:ascii="Times New Roman" w:hAnsi="Times New Roman" w:cs="Times New Roman"/>
                <w:szCs w:val="28"/>
              </w:rPr>
            </w:pPr>
            <w:bookmarkStart w:id="48" w:name="_Toc1096"/>
            <w:r w:rsidRPr="009D2CC5">
              <w:rPr>
                <w:rFonts w:ascii="Times New Roman" w:hAnsi="Times New Roman" w:cs="Times New Roman"/>
                <w:szCs w:val="28"/>
              </w:rPr>
              <w:t>二、环保治理设施的完成、运行、维护情况检查</w:t>
            </w:r>
            <w:bookmarkEnd w:id="48"/>
          </w:p>
          <w:p w:rsidR="00FB32BA" w:rsidRPr="009D2CC5" w:rsidRDefault="004A032C" w:rsidP="00EB283E">
            <w:pPr>
              <w:spacing w:line="360" w:lineRule="auto"/>
              <w:ind w:firstLineChars="200" w:firstLine="480"/>
              <w:contextualSpacing/>
              <w:rPr>
                <w:rFonts w:ascii="Times New Roman" w:hAnsi="Times New Roman" w:cs="Times New Roman"/>
                <w:bCs/>
                <w:sz w:val="24"/>
              </w:rPr>
            </w:pPr>
            <w:r w:rsidRPr="009D2CC5">
              <w:rPr>
                <w:rFonts w:ascii="Times New Roman" w:hAnsi="Times New Roman" w:cs="Times New Roman"/>
                <w:sz w:val="24"/>
              </w:rPr>
              <w:t>厂内各环保设施运行正常、项目生产过程中实行环保设施专人管理制度，定期对各环保设施进行检查、维修。</w:t>
            </w:r>
          </w:p>
          <w:p w:rsidR="00FB32BA" w:rsidRPr="009D2CC5" w:rsidRDefault="004A032C" w:rsidP="003109B9">
            <w:pPr>
              <w:pStyle w:val="2"/>
              <w:spacing w:before="0" w:after="0" w:line="360" w:lineRule="auto"/>
              <w:contextualSpacing/>
              <w:outlineLvl w:val="1"/>
              <w:rPr>
                <w:rFonts w:ascii="Times New Roman" w:hAnsi="Times New Roman" w:cs="Times New Roman"/>
                <w:szCs w:val="28"/>
              </w:rPr>
            </w:pPr>
            <w:bookmarkStart w:id="49" w:name="_Toc29191"/>
            <w:r w:rsidRPr="009D2CC5">
              <w:rPr>
                <w:rFonts w:ascii="Times New Roman" w:hAnsi="Times New Roman" w:cs="Times New Roman"/>
                <w:szCs w:val="28"/>
              </w:rPr>
              <w:t>三、环境保护档案管理情况检查</w:t>
            </w:r>
            <w:bookmarkEnd w:id="49"/>
          </w:p>
          <w:p w:rsidR="00FB32BA" w:rsidRPr="009D2CC5" w:rsidRDefault="004A032C" w:rsidP="003109B9">
            <w:pPr>
              <w:spacing w:line="360" w:lineRule="auto"/>
              <w:ind w:firstLineChars="200" w:firstLine="480"/>
              <w:contextualSpacing/>
              <w:rPr>
                <w:rFonts w:ascii="Times New Roman" w:hAnsi="Times New Roman" w:cs="Times New Roman"/>
                <w:sz w:val="24"/>
              </w:rPr>
            </w:pPr>
            <w:r w:rsidRPr="009D2CC5">
              <w:rPr>
                <w:rFonts w:ascii="Times New Roman" w:hAnsi="Times New Roman" w:cs="Times New Roman"/>
                <w:sz w:val="24"/>
              </w:rPr>
              <w:t>与本项目有关的各项环保档案资料（例如：环评报告、环评批复等批复和文件）均由办公室统一管理，负责登记归档并保管。</w:t>
            </w:r>
          </w:p>
          <w:p w:rsidR="003109B9" w:rsidRDefault="003109B9" w:rsidP="003109B9">
            <w:pPr>
              <w:pStyle w:val="2"/>
              <w:spacing w:before="0" w:after="0" w:line="360" w:lineRule="auto"/>
              <w:contextualSpacing/>
              <w:outlineLvl w:val="1"/>
              <w:rPr>
                <w:rFonts w:ascii="Times New Roman" w:hAnsi="Times New Roman" w:cs="Times New Roman"/>
                <w:szCs w:val="28"/>
              </w:rPr>
            </w:pPr>
            <w:bookmarkStart w:id="50" w:name="_Toc6039"/>
            <w:r w:rsidRPr="009D2CC5">
              <w:rPr>
                <w:rFonts w:ascii="Times New Roman" w:hAnsi="Times New Roman" w:cs="Times New Roman"/>
                <w:szCs w:val="28"/>
              </w:rPr>
              <w:t>四、</w:t>
            </w:r>
            <w:r w:rsidRPr="005C7741">
              <w:rPr>
                <w:rFonts w:ascii="Times New Roman" w:hAnsi="Times New Roman" w:cs="Times New Roman" w:hint="eastAsia"/>
                <w:szCs w:val="28"/>
              </w:rPr>
              <w:t>环保机构、人员及职责</w:t>
            </w:r>
          </w:p>
          <w:p w:rsidR="003109B9" w:rsidRDefault="003109B9" w:rsidP="003109B9">
            <w:pPr>
              <w:pStyle w:val="2"/>
              <w:spacing w:before="0" w:after="0" w:line="360" w:lineRule="auto"/>
              <w:ind w:firstLineChars="200" w:firstLine="480"/>
              <w:contextualSpacing/>
              <w:outlineLvl w:val="1"/>
              <w:rPr>
                <w:rFonts w:ascii="Times New Roman" w:hAnsi="Times New Roman" w:cs="Times New Roman"/>
                <w:szCs w:val="28"/>
              </w:rPr>
            </w:pPr>
            <w:r w:rsidRPr="005C7741">
              <w:rPr>
                <w:rFonts w:eastAsia="宋体" w:cs="宋体" w:hint="eastAsia"/>
                <w:b w:val="0"/>
                <w:bCs w:val="0"/>
                <w:sz w:val="24"/>
                <w:szCs w:val="22"/>
              </w:rPr>
              <w:t>公司成立了以</w:t>
            </w:r>
            <w:r w:rsidR="00B44097">
              <w:rPr>
                <w:rFonts w:eastAsia="宋体" w:cs="宋体" w:hint="eastAsia"/>
                <w:b w:val="0"/>
                <w:bCs w:val="0"/>
                <w:sz w:val="24"/>
                <w:szCs w:val="22"/>
              </w:rPr>
              <w:t>厂长</w:t>
            </w:r>
            <w:r w:rsidRPr="005C7741">
              <w:rPr>
                <w:rFonts w:eastAsia="宋体" w:cs="宋体" w:hint="eastAsia"/>
                <w:b w:val="0"/>
                <w:bCs w:val="0"/>
                <w:sz w:val="24"/>
                <w:szCs w:val="22"/>
              </w:rPr>
              <w:t>为组长，各部门负责人为成员的环境保护工作领导小组，同时规定该环保领导小组的主要职责。</w:t>
            </w:r>
            <w:r w:rsidRPr="005C7741">
              <w:rPr>
                <w:rFonts w:eastAsia="宋体" w:cs="宋体" w:hint="eastAsia"/>
                <w:b w:val="0"/>
                <w:bCs w:val="0"/>
                <w:sz w:val="24"/>
                <w:szCs w:val="24"/>
              </w:rPr>
              <w:t>公司建立了较完善的环境保护管理体系，主要包括“三废”资源综合利用管理、各类环保设施运行管理制度、环保隐患排查制度等</w:t>
            </w:r>
            <w:r>
              <w:rPr>
                <w:rFonts w:eastAsia="宋体" w:cs="宋体" w:hint="eastAsia"/>
                <w:b w:val="0"/>
                <w:bCs w:val="0"/>
                <w:sz w:val="24"/>
                <w:szCs w:val="24"/>
              </w:rPr>
              <w:t>。</w:t>
            </w:r>
          </w:p>
          <w:bookmarkEnd w:id="50"/>
          <w:p w:rsidR="003109B9" w:rsidRPr="00A12E5A" w:rsidRDefault="003109B9" w:rsidP="003109B9">
            <w:pPr>
              <w:pStyle w:val="2"/>
              <w:spacing w:before="0" w:after="0" w:line="360" w:lineRule="auto"/>
              <w:contextualSpacing/>
              <w:outlineLvl w:val="1"/>
              <w:rPr>
                <w:rFonts w:ascii="Times New Roman" w:hAnsi="Times New Roman" w:cs="Times New Roman"/>
                <w:szCs w:val="28"/>
              </w:rPr>
            </w:pPr>
            <w:r w:rsidRPr="00A12E5A">
              <w:rPr>
                <w:rFonts w:ascii="Times New Roman" w:hAnsi="Times New Roman" w:cs="Times New Roman"/>
                <w:szCs w:val="28"/>
              </w:rPr>
              <w:t>五、</w:t>
            </w:r>
            <w:r w:rsidRPr="00A12E5A">
              <w:rPr>
                <w:rFonts w:ascii="Times New Roman" w:hAnsi="Times New Roman" w:cs="Times New Roman" w:hint="eastAsia"/>
                <w:szCs w:val="28"/>
              </w:rPr>
              <w:t>环境管理规章制度</w:t>
            </w:r>
          </w:p>
          <w:p w:rsidR="003109B9" w:rsidRPr="009D2CC5" w:rsidRDefault="008D0F98" w:rsidP="003109B9">
            <w:pPr>
              <w:spacing w:line="360" w:lineRule="auto"/>
              <w:ind w:firstLineChars="200" w:firstLine="480"/>
              <w:contextualSpacing/>
              <w:rPr>
                <w:rFonts w:ascii="Times New Roman" w:hAnsi="Times New Roman" w:cs="Times New Roman"/>
                <w:bCs/>
                <w:sz w:val="24"/>
              </w:rPr>
            </w:pPr>
            <w:r>
              <w:rPr>
                <w:rFonts w:ascii="宋体" w:eastAsia="宋体" w:hAnsi="宋体" w:cs="宋体" w:hint="eastAsia"/>
                <w:sz w:val="24"/>
                <w:szCs w:val="22"/>
              </w:rPr>
              <w:t>公司颁布并实施《环境保护管理制度》</w:t>
            </w:r>
            <w:r w:rsidR="00C60FB7">
              <w:rPr>
                <w:rFonts w:ascii="宋体" w:eastAsia="宋体" w:hAnsi="宋体" w:cs="宋体" w:hint="eastAsia"/>
                <w:sz w:val="24"/>
                <w:szCs w:val="22"/>
              </w:rPr>
              <w:t>、《危废管理制度》</w:t>
            </w:r>
            <w:r>
              <w:rPr>
                <w:rFonts w:ascii="宋体" w:eastAsia="宋体" w:hAnsi="宋体" w:cs="宋体" w:hint="eastAsia"/>
                <w:sz w:val="24"/>
                <w:szCs w:val="22"/>
              </w:rPr>
              <w:t>，</w:t>
            </w:r>
            <w:r w:rsidR="003109B9" w:rsidRPr="00A12E5A">
              <w:rPr>
                <w:rFonts w:ascii="宋体" w:eastAsia="宋体" w:hAnsi="宋体" w:cs="宋体" w:hint="eastAsia"/>
                <w:sz w:val="24"/>
                <w:szCs w:val="22"/>
              </w:rPr>
              <w:t>环保管理制度中明确了管理制度的目的、适用范围及其日常环保管理规定。环保机构为常设机构，相关人员各负其责</w:t>
            </w:r>
            <w:r w:rsidR="003109B9" w:rsidRPr="009D2CC5">
              <w:rPr>
                <w:rFonts w:ascii="Times New Roman" w:hAnsi="Times New Roman" w:cs="Times New Roman" w:hint="eastAsia"/>
                <w:sz w:val="24"/>
              </w:rPr>
              <w:t>。</w:t>
            </w:r>
          </w:p>
          <w:p w:rsidR="003109B9" w:rsidRPr="009D2CC5" w:rsidRDefault="001D126B" w:rsidP="003109B9">
            <w:pPr>
              <w:pStyle w:val="2"/>
              <w:spacing w:before="0" w:after="0" w:line="360" w:lineRule="auto"/>
              <w:contextualSpacing/>
              <w:outlineLvl w:val="1"/>
              <w:rPr>
                <w:rFonts w:ascii="Times New Roman" w:hAnsi="Times New Roman" w:cs="Times New Roman"/>
              </w:rPr>
            </w:pPr>
            <w:bookmarkStart w:id="51" w:name="_Toc12404"/>
            <w:r>
              <w:rPr>
                <w:rFonts w:ascii="Times New Roman" w:hAnsi="Times New Roman" w:cs="Times New Roman" w:hint="eastAsia"/>
              </w:rPr>
              <w:t>六</w:t>
            </w:r>
            <w:r w:rsidR="003109B9" w:rsidRPr="009D2CC5">
              <w:rPr>
                <w:rFonts w:ascii="Times New Roman" w:hAnsi="Times New Roman" w:cs="Times New Roman"/>
              </w:rPr>
              <w:t>、环境风险防范应急预案和事故防范措施检查</w:t>
            </w:r>
            <w:bookmarkEnd w:id="51"/>
          </w:p>
          <w:p w:rsidR="003109B9" w:rsidRDefault="003109B9" w:rsidP="003109B9">
            <w:pPr>
              <w:spacing w:line="360" w:lineRule="auto"/>
              <w:ind w:firstLineChars="200" w:firstLine="480"/>
              <w:contextualSpacing/>
              <w:rPr>
                <w:rFonts w:ascii="Times New Roman" w:hAnsi="Times New Roman" w:cs="Times New Roman"/>
                <w:sz w:val="24"/>
              </w:rPr>
            </w:pPr>
            <w:r w:rsidRPr="009D2CC5">
              <w:rPr>
                <w:rFonts w:ascii="Times New Roman" w:hAnsi="Times New Roman" w:cs="Times New Roman" w:hint="eastAsia"/>
                <w:sz w:val="24"/>
              </w:rPr>
              <w:t>厂区设有健全的物料管理办法，专人负责辅料</w:t>
            </w:r>
            <w:r w:rsidR="00D80A69">
              <w:rPr>
                <w:rFonts w:ascii="Times New Roman" w:hAnsi="Times New Roman" w:cs="Times New Roman" w:hint="eastAsia"/>
                <w:sz w:val="24"/>
              </w:rPr>
              <w:t>的签收、验库、保存、使用等工作。厂区内已设置消防栓，配备灭火器</w:t>
            </w:r>
            <w:r w:rsidRPr="009D2CC5">
              <w:rPr>
                <w:rFonts w:ascii="Times New Roman" w:hAnsi="Times New Roman" w:cs="Times New Roman" w:hint="eastAsia"/>
                <w:sz w:val="24"/>
              </w:rPr>
              <w:t>。</w:t>
            </w:r>
          </w:p>
          <w:p w:rsidR="003109B9" w:rsidRPr="002736A8" w:rsidRDefault="001D126B" w:rsidP="003109B9">
            <w:pPr>
              <w:pStyle w:val="2"/>
              <w:spacing w:before="0" w:after="0" w:line="360" w:lineRule="auto"/>
              <w:contextualSpacing/>
              <w:outlineLvl w:val="1"/>
              <w:rPr>
                <w:rFonts w:ascii="Times New Roman" w:hAnsi="Times New Roman" w:cs="Times New Roman"/>
              </w:rPr>
            </w:pPr>
            <w:r>
              <w:rPr>
                <w:rFonts w:ascii="Times New Roman" w:hAnsi="Times New Roman" w:cs="Times New Roman" w:hint="eastAsia"/>
              </w:rPr>
              <w:t>七</w:t>
            </w:r>
            <w:r w:rsidR="003109B9" w:rsidRPr="002736A8">
              <w:rPr>
                <w:rFonts w:ascii="Times New Roman" w:hAnsi="Times New Roman" w:cs="Times New Roman" w:hint="eastAsia"/>
              </w:rPr>
              <w:t>、周边环境情况检查</w:t>
            </w:r>
          </w:p>
          <w:p w:rsidR="00FB32BA" w:rsidRDefault="00425D5B" w:rsidP="003109B9">
            <w:pPr>
              <w:spacing w:line="360" w:lineRule="auto"/>
              <w:ind w:firstLineChars="200" w:firstLine="480"/>
              <w:contextualSpacing/>
              <w:rPr>
                <w:rFonts w:ascii="Times New Roman" w:hAnsi="Times New Roman" w:cs="Times New Roman"/>
                <w:sz w:val="24"/>
              </w:rPr>
            </w:pPr>
            <w:r>
              <w:rPr>
                <w:rFonts w:ascii="Times New Roman" w:hAnsi="Times New Roman" w:cs="Times New Roman" w:hint="eastAsia"/>
                <w:sz w:val="24"/>
              </w:rPr>
              <w:lastRenderedPageBreak/>
              <w:t>根据现场踏勘，</w:t>
            </w:r>
            <w:r w:rsidR="0057243E" w:rsidRPr="0057243E">
              <w:rPr>
                <w:rFonts w:ascii="Times New Roman" w:hAnsi="Times New Roman" w:cs="Times New Roman" w:hint="eastAsia"/>
                <w:sz w:val="24"/>
              </w:rPr>
              <w:t>在</w:t>
            </w:r>
            <w:r w:rsidR="00C60FB7">
              <w:rPr>
                <w:rFonts w:ascii="Times New Roman" w:hAnsi="Times New Roman" w:cs="Times New Roman" w:hint="eastAsia"/>
                <w:sz w:val="24"/>
              </w:rPr>
              <w:t>车间边界外</w:t>
            </w:r>
            <w:r w:rsidR="00C60FB7">
              <w:rPr>
                <w:rFonts w:ascii="Times New Roman" w:hAnsi="Times New Roman" w:cs="Times New Roman" w:hint="eastAsia"/>
                <w:sz w:val="24"/>
              </w:rPr>
              <w:t>50m</w:t>
            </w:r>
            <w:r w:rsidR="00C60FB7">
              <w:rPr>
                <w:rFonts w:ascii="Times New Roman" w:hAnsi="Times New Roman" w:cs="Times New Roman" w:hint="eastAsia"/>
                <w:sz w:val="24"/>
              </w:rPr>
              <w:t>的</w:t>
            </w:r>
            <w:r w:rsidR="0057243E" w:rsidRPr="0057243E">
              <w:rPr>
                <w:rFonts w:ascii="Times New Roman" w:hAnsi="Times New Roman" w:cs="Times New Roman" w:hint="eastAsia"/>
                <w:sz w:val="24"/>
              </w:rPr>
              <w:t>卫生防护距离范围内无居民、学校等环境敏感点</w:t>
            </w:r>
            <w:r w:rsidR="0057243E">
              <w:rPr>
                <w:rFonts w:ascii="Times New Roman" w:hAnsi="Times New Roman" w:cs="Times New Roman" w:hint="eastAsia"/>
                <w:sz w:val="24"/>
              </w:rPr>
              <w:t>。</w:t>
            </w:r>
            <w:r>
              <w:rPr>
                <w:rFonts w:ascii="Times New Roman" w:hAnsi="Times New Roman" w:cs="Times New Roman" w:hint="eastAsia"/>
                <w:sz w:val="24"/>
              </w:rPr>
              <w:t>项目外环境与环评阶段相比未发生较大变化</w:t>
            </w:r>
            <w:r w:rsidR="0014596B" w:rsidRPr="009D2CC5">
              <w:rPr>
                <w:rFonts w:ascii="Times New Roman" w:hAnsi="Times New Roman" w:cs="Times New Roman" w:hint="eastAsia"/>
                <w:sz w:val="24"/>
              </w:rPr>
              <w:t>。</w:t>
            </w:r>
          </w:p>
          <w:p w:rsidR="00685A35" w:rsidRPr="002736A8" w:rsidRDefault="001D126B" w:rsidP="00685A35">
            <w:pPr>
              <w:pStyle w:val="2"/>
              <w:spacing w:before="0" w:after="0" w:line="360" w:lineRule="auto"/>
              <w:contextualSpacing/>
              <w:outlineLvl w:val="1"/>
              <w:rPr>
                <w:rFonts w:ascii="Times New Roman" w:hAnsi="Times New Roman" w:cs="Times New Roman"/>
              </w:rPr>
            </w:pPr>
            <w:r>
              <w:rPr>
                <w:rFonts w:ascii="Times New Roman" w:hAnsi="Times New Roman" w:cs="Times New Roman" w:hint="eastAsia"/>
              </w:rPr>
              <w:t>八</w:t>
            </w:r>
            <w:r w:rsidR="00685A35" w:rsidRPr="002736A8">
              <w:rPr>
                <w:rFonts w:ascii="Times New Roman" w:hAnsi="Times New Roman" w:cs="Times New Roman" w:hint="eastAsia"/>
              </w:rPr>
              <w:t>、工程变更情况</w:t>
            </w:r>
          </w:p>
          <w:p w:rsidR="00685A35" w:rsidRPr="002736A8" w:rsidRDefault="00685A35" w:rsidP="00685A35">
            <w:pPr>
              <w:spacing w:line="360" w:lineRule="auto"/>
              <w:ind w:firstLineChars="200" w:firstLine="480"/>
              <w:contextualSpacing/>
              <w:rPr>
                <w:rFonts w:ascii="Times New Roman" w:hAnsi="Times New Roman" w:cs="Times New Roman"/>
                <w:sz w:val="24"/>
              </w:rPr>
            </w:pPr>
            <w:r w:rsidRPr="002736A8">
              <w:rPr>
                <w:rFonts w:ascii="Times New Roman" w:hAnsi="Times New Roman" w:cs="Times New Roman" w:hint="eastAsia"/>
                <w:sz w:val="24"/>
              </w:rPr>
              <w:t>对照环评文件、环评批复和工程实际交工资料，项目实际建设未发生重大变化。</w:t>
            </w:r>
          </w:p>
          <w:p w:rsidR="00685A35" w:rsidRPr="00FA07B9" w:rsidRDefault="001D126B" w:rsidP="00685A35">
            <w:pPr>
              <w:pStyle w:val="2"/>
              <w:spacing w:before="0" w:after="0" w:line="360" w:lineRule="auto"/>
              <w:contextualSpacing/>
              <w:outlineLvl w:val="1"/>
              <w:rPr>
                <w:rFonts w:ascii="Times New Roman" w:hAnsi="Times New Roman" w:cs="Times New Roman"/>
              </w:rPr>
            </w:pPr>
            <w:r>
              <w:rPr>
                <w:rFonts w:ascii="Times New Roman" w:hAnsi="Times New Roman" w:cs="Times New Roman" w:hint="eastAsia"/>
              </w:rPr>
              <w:t>九</w:t>
            </w:r>
            <w:r w:rsidR="00685A35" w:rsidRPr="00FA07B9">
              <w:rPr>
                <w:rFonts w:ascii="Times New Roman" w:hAnsi="Times New Roman" w:cs="Times New Roman" w:hint="eastAsia"/>
              </w:rPr>
              <w:t>、建设和试生产期间问题调查</w:t>
            </w:r>
          </w:p>
          <w:p w:rsidR="00685A35" w:rsidRPr="009D2CC5" w:rsidRDefault="00685A35" w:rsidP="00685A35">
            <w:pPr>
              <w:spacing w:line="360" w:lineRule="auto"/>
              <w:ind w:firstLineChars="200" w:firstLine="480"/>
              <w:contextualSpacing/>
              <w:rPr>
                <w:rFonts w:ascii="Times New Roman" w:eastAsia="黑体" w:hAnsi="Times New Roman" w:cs="Times New Roman"/>
                <w:b/>
                <w:bCs/>
                <w:sz w:val="30"/>
                <w:szCs w:val="30"/>
              </w:rPr>
            </w:pPr>
            <w:r w:rsidRPr="002736A8">
              <w:rPr>
                <w:rFonts w:ascii="Times New Roman" w:hAnsi="Times New Roman" w:cs="Times New Roman" w:hint="eastAsia"/>
                <w:sz w:val="24"/>
              </w:rPr>
              <w:t>本项目在建设期间和前期生产期间不存在环保投诉及违法行政处罚问题</w:t>
            </w:r>
            <w:r w:rsidR="0072581E">
              <w:rPr>
                <w:rFonts w:ascii="Times New Roman" w:hAnsi="Times New Roman" w:cs="Times New Roman" w:hint="eastAsia"/>
                <w:sz w:val="24"/>
              </w:rPr>
              <w:t>。</w:t>
            </w:r>
          </w:p>
          <w:p w:rsidR="0014596B" w:rsidRPr="003B2B09" w:rsidRDefault="0032310E" w:rsidP="0014596B">
            <w:pPr>
              <w:pStyle w:val="2"/>
              <w:spacing w:before="0" w:after="0" w:line="360" w:lineRule="auto"/>
              <w:contextualSpacing/>
              <w:outlineLvl w:val="1"/>
              <w:rPr>
                <w:rFonts w:ascii="Times New Roman" w:hAnsi="Times New Roman" w:cs="Times New Roman"/>
              </w:rPr>
            </w:pPr>
            <w:bookmarkStart w:id="52" w:name="_Toc22042"/>
            <w:r w:rsidRPr="003B2B09">
              <w:rPr>
                <w:rFonts w:ascii="Times New Roman" w:hAnsi="Times New Roman" w:cs="Times New Roman" w:hint="eastAsia"/>
              </w:rPr>
              <w:t>十</w:t>
            </w:r>
            <w:r w:rsidR="0014596B" w:rsidRPr="003B2B09">
              <w:rPr>
                <w:rFonts w:ascii="Times New Roman" w:hAnsi="Times New Roman" w:cs="Times New Roman"/>
              </w:rPr>
              <w:t>、公众意见调查</w:t>
            </w:r>
            <w:bookmarkEnd w:id="52"/>
          </w:p>
          <w:p w:rsidR="00D56150" w:rsidRPr="009D2CC5" w:rsidRDefault="00D56150" w:rsidP="00D56150">
            <w:pPr>
              <w:spacing w:line="360" w:lineRule="auto"/>
              <w:ind w:firstLineChars="200" w:firstLine="482"/>
              <w:rPr>
                <w:rFonts w:ascii="Times New Roman" w:hAnsi="Times New Roman" w:cs="Times New Roman"/>
                <w:b/>
                <w:bCs/>
                <w:sz w:val="24"/>
              </w:rPr>
            </w:pPr>
            <w:r w:rsidRPr="009D2CC5">
              <w:rPr>
                <w:rFonts w:ascii="Times New Roman" w:hAnsi="Times New Roman" w:cs="Times New Roman"/>
                <w:b/>
                <w:bCs/>
                <w:sz w:val="24"/>
              </w:rPr>
              <w:t>1</w:t>
            </w:r>
            <w:r w:rsidRPr="009D2CC5">
              <w:rPr>
                <w:rFonts w:ascii="Times New Roman" w:hAnsi="Times New Roman" w:cs="Times New Roman" w:hint="eastAsia"/>
                <w:b/>
                <w:bCs/>
                <w:sz w:val="24"/>
              </w:rPr>
              <w:t>、调查目的</w:t>
            </w:r>
          </w:p>
          <w:p w:rsidR="00D56150" w:rsidRPr="009D2CC5" w:rsidRDefault="00D56150" w:rsidP="00D56150">
            <w:pPr>
              <w:spacing w:line="360" w:lineRule="auto"/>
              <w:ind w:firstLineChars="200" w:firstLine="480"/>
              <w:rPr>
                <w:rFonts w:ascii="Times New Roman" w:hAnsi="Times New Roman" w:cs="Times New Roman"/>
                <w:sz w:val="24"/>
              </w:rPr>
            </w:pPr>
            <w:r w:rsidRPr="009D2CC5">
              <w:rPr>
                <w:rFonts w:ascii="Times New Roman" w:hAnsi="Times New Roman" w:cs="Times New Roman" w:hint="eastAsia"/>
                <w:sz w:val="24"/>
              </w:rPr>
              <w:t>在建设项目竣工环境保护验收期间进行公众参与调查，广泛了解和听取民众的意见和建议，以便更好地执行国家制定的建设项目竣工环境保护验收相关的规章制定，促使企业进一步做好环境保护工作。</w:t>
            </w:r>
          </w:p>
          <w:p w:rsidR="00D56150" w:rsidRPr="009D2CC5" w:rsidRDefault="00D56150" w:rsidP="00D56150">
            <w:pPr>
              <w:spacing w:line="360" w:lineRule="auto"/>
              <w:ind w:firstLineChars="200" w:firstLine="482"/>
              <w:rPr>
                <w:rFonts w:ascii="Times New Roman" w:hAnsi="Times New Roman" w:cs="Times New Roman"/>
                <w:b/>
                <w:bCs/>
                <w:sz w:val="24"/>
              </w:rPr>
            </w:pPr>
            <w:r w:rsidRPr="009D2CC5">
              <w:rPr>
                <w:rFonts w:ascii="Times New Roman" w:hAnsi="Times New Roman" w:cs="Times New Roman"/>
                <w:b/>
                <w:bCs/>
                <w:sz w:val="24"/>
              </w:rPr>
              <w:t>2</w:t>
            </w:r>
            <w:r w:rsidRPr="009D2CC5">
              <w:rPr>
                <w:rFonts w:ascii="Times New Roman" w:hAnsi="Times New Roman" w:cs="Times New Roman" w:hint="eastAsia"/>
                <w:b/>
                <w:bCs/>
                <w:sz w:val="24"/>
              </w:rPr>
              <w:t>、调查范围和方式</w:t>
            </w:r>
          </w:p>
          <w:p w:rsidR="00D56150" w:rsidRPr="009D2CC5" w:rsidRDefault="00D56150" w:rsidP="00D56150">
            <w:pPr>
              <w:spacing w:line="360" w:lineRule="auto"/>
              <w:ind w:firstLineChars="200" w:firstLine="480"/>
              <w:rPr>
                <w:rFonts w:ascii="Times New Roman" w:hAnsi="Times New Roman" w:cs="Times New Roman"/>
                <w:sz w:val="24"/>
              </w:rPr>
            </w:pPr>
            <w:r w:rsidRPr="009D2CC5">
              <w:rPr>
                <w:rFonts w:ascii="Times New Roman" w:hAnsi="Times New Roman" w:cs="Times New Roman" w:hint="eastAsia"/>
                <w:sz w:val="24"/>
              </w:rPr>
              <w:t>在验收监测期间，监测人员走访当地居民，与各阶层群众进行交流，了解公司的建设和生产对当地环境及周围居民的影响，同时，发放</w:t>
            </w:r>
            <w:r w:rsidR="00C60FB7">
              <w:rPr>
                <w:rFonts w:ascii="Times New Roman" w:hAnsi="Times New Roman" w:cs="Times New Roman" w:hint="eastAsia"/>
                <w:sz w:val="24"/>
              </w:rPr>
              <w:t>2</w:t>
            </w:r>
            <w:r w:rsidRPr="009D2CC5">
              <w:rPr>
                <w:rFonts w:ascii="Times New Roman" w:hAnsi="Times New Roman" w:cs="Times New Roman"/>
                <w:sz w:val="24"/>
              </w:rPr>
              <w:t>0</w:t>
            </w:r>
            <w:r w:rsidRPr="009D2CC5">
              <w:rPr>
                <w:rFonts w:ascii="Times New Roman" w:hAnsi="Times New Roman" w:cs="Times New Roman" w:hint="eastAsia"/>
                <w:sz w:val="24"/>
              </w:rPr>
              <w:t>份调查问卷进行调查，收回有效调查表</w:t>
            </w:r>
            <w:r w:rsidR="00C60FB7">
              <w:rPr>
                <w:rFonts w:ascii="Times New Roman" w:hAnsi="Times New Roman" w:cs="Times New Roman" w:hint="eastAsia"/>
                <w:sz w:val="24"/>
              </w:rPr>
              <w:t>2</w:t>
            </w:r>
            <w:r w:rsidRPr="009D2CC5">
              <w:rPr>
                <w:rFonts w:ascii="Times New Roman" w:hAnsi="Times New Roman" w:cs="Times New Roman"/>
                <w:sz w:val="24"/>
              </w:rPr>
              <w:t>0</w:t>
            </w:r>
            <w:r w:rsidRPr="009D2CC5">
              <w:rPr>
                <w:rFonts w:ascii="Times New Roman" w:hAnsi="Times New Roman" w:cs="Times New Roman" w:hint="eastAsia"/>
                <w:sz w:val="24"/>
              </w:rPr>
              <w:t>份。</w:t>
            </w:r>
          </w:p>
          <w:p w:rsidR="00D56150" w:rsidRPr="009D2CC5" w:rsidRDefault="00D56150" w:rsidP="00D56150">
            <w:pPr>
              <w:spacing w:line="360" w:lineRule="auto"/>
              <w:ind w:firstLineChars="200" w:firstLine="482"/>
              <w:rPr>
                <w:rFonts w:ascii="Times New Roman" w:hAnsi="Times New Roman" w:cs="Times New Roman"/>
                <w:b/>
                <w:sz w:val="24"/>
              </w:rPr>
            </w:pPr>
            <w:r w:rsidRPr="009D2CC5">
              <w:rPr>
                <w:rFonts w:ascii="Times New Roman" w:hAnsi="Times New Roman" w:cs="Times New Roman"/>
                <w:b/>
                <w:sz w:val="24"/>
              </w:rPr>
              <w:t>3</w:t>
            </w:r>
            <w:r w:rsidRPr="009D2CC5">
              <w:rPr>
                <w:rFonts w:ascii="Times New Roman" w:hAnsi="Times New Roman" w:cs="Times New Roman" w:hint="eastAsia"/>
                <w:b/>
                <w:sz w:val="24"/>
              </w:rPr>
              <w:t>、调查内容</w:t>
            </w:r>
          </w:p>
          <w:p w:rsidR="00D56150" w:rsidRDefault="00D56150" w:rsidP="00D56150">
            <w:pPr>
              <w:spacing w:line="360" w:lineRule="auto"/>
              <w:ind w:firstLineChars="200" w:firstLine="480"/>
              <w:rPr>
                <w:rFonts w:ascii="Times New Roman" w:hAnsi="Times New Roman" w:cs="Times New Roman"/>
                <w:sz w:val="24"/>
              </w:rPr>
            </w:pPr>
            <w:r w:rsidRPr="009D2CC5">
              <w:rPr>
                <w:rFonts w:ascii="Times New Roman" w:hAnsi="Times New Roman" w:cs="Times New Roman" w:hint="eastAsia"/>
                <w:sz w:val="24"/>
              </w:rPr>
              <w:t>公众意见调查表见表</w:t>
            </w:r>
            <w:r w:rsidRPr="009D2CC5">
              <w:rPr>
                <w:rFonts w:ascii="Times New Roman" w:hAnsi="Times New Roman" w:cs="Times New Roman"/>
                <w:sz w:val="24"/>
              </w:rPr>
              <w:t>6-</w:t>
            </w:r>
            <w:r w:rsidR="00385231">
              <w:rPr>
                <w:rFonts w:ascii="Times New Roman" w:hAnsi="Times New Roman" w:cs="Times New Roman" w:hint="eastAsia"/>
                <w:sz w:val="24"/>
              </w:rPr>
              <w:t>1</w:t>
            </w:r>
            <w:r w:rsidRPr="009D2CC5">
              <w:rPr>
                <w:rFonts w:ascii="Times New Roman" w:hAnsi="Times New Roman" w:cs="Times New Roman" w:hint="eastAsia"/>
                <w:sz w:val="24"/>
              </w:rPr>
              <w:t>。</w:t>
            </w:r>
          </w:p>
          <w:p w:rsidR="00D56150" w:rsidRPr="00087A55" w:rsidRDefault="00D56150" w:rsidP="00646639">
            <w:pPr>
              <w:spacing w:beforeLines="50"/>
              <w:jc w:val="center"/>
              <w:rPr>
                <w:rFonts w:ascii="Times New Roman" w:eastAsia="宋体" w:hAnsi="Calibri" w:cs="Times New Roman"/>
                <w:b/>
                <w:szCs w:val="21"/>
              </w:rPr>
            </w:pPr>
            <w:r w:rsidRPr="00087A55">
              <w:rPr>
                <w:rFonts w:ascii="Times New Roman" w:eastAsia="宋体" w:hAnsi="Calibri" w:cs="Times New Roman" w:hint="eastAsia"/>
                <w:b/>
                <w:szCs w:val="21"/>
              </w:rPr>
              <w:t>表</w:t>
            </w:r>
            <w:r w:rsidRPr="00087A55">
              <w:rPr>
                <w:rFonts w:ascii="Times New Roman" w:eastAsia="宋体" w:hAnsi="Calibri" w:cs="Times New Roman" w:hint="eastAsia"/>
                <w:b/>
                <w:szCs w:val="21"/>
              </w:rPr>
              <w:t>6-</w:t>
            </w:r>
            <w:r w:rsidR="00385231" w:rsidRPr="00087A55">
              <w:rPr>
                <w:rFonts w:ascii="Times New Roman" w:eastAsia="宋体" w:hAnsi="Calibri" w:cs="Times New Roman" w:hint="eastAsia"/>
                <w:b/>
                <w:szCs w:val="21"/>
              </w:rPr>
              <w:t>1</w:t>
            </w:r>
            <w:r w:rsidRPr="00087A55">
              <w:rPr>
                <w:rFonts w:ascii="Times New Roman" w:eastAsia="宋体" w:hAnsi="Calibri" w:cs="Times New Roman" w:hint="eastAsia"/>
                <w:b/>
                <w:szCs w:val="21"/>
              </w:rPr>
              <w:t>公众意见调查表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40"/>
              <w:gridCol w:w="2228"/>
              <w:gridCol w:w="1385"/>
              <w:gridCol w:w="79"/>
              <w:gridCol w:w="1023"/>
              <w:gridCol w:w="743"/>
              <w:gridCol w:w="429"/>
              <w:gridCol w:w="704"/>
              <w:gridCol w:w="567"/>
              <w:gridCol w:w="1159"/>
            </w:tblGrid>
            <w:tr w:rsidR="00D56150" w:rsidRPr="00EE6057" w:rsidTr="00CA5FEA">
              <w:trPr>
                <w:trHeight w:val="340"/>
                <w:jc w:val="center"/>
              </w:trPr>
              <w:tc>
                <w:tcPr>
                  <w:tcW w:w="5000" w:type="pct"/>
                  <w:gridSpan w:val="10"/>
                  <w:tcBorders>
                    <w:top w:val="single" w:sz="12" w:space="0" w:color="auto"/>
                    <w:left w:val="nil"/>
                    <w:bottom w:val="single" w:sz="4" w:space="0" w:color="auto"/>
                    <w:right w:val="nil"/>
                  </w:tcBorders>
                  <w:hideMark/>
                </w:tcPr>
                <w:p w:rsidR="00BD31C1" w:rsidRPr="00BD31C1" w:rsidRDefault="00BD31C1" w:rsidP="00BD31C1">
                  <w:pPr>
                    <w:contextualSpacing/>
                    <w:rPr>
                      <w:rFonts w:ascii="Times New Roman" w:eastAsia="宋体" w:hAnsi="宋体" w:cs="Times New Roman"/>
                      <w:bCs/>
                      <w:szCs w:val="21"/>
                    </w:rPr>
                  </w:pPr>
                  <w:r w:rsidRPr="00A058F2">
                    <w:rPr>
                      <w:rFonts w:ascii="Times New Roman" w:eastAsia="宋体" w:hAnsi="宋体" w:cs="Times New Roman" w:hint="eastAsia"/>
                      <w:b/>
                      <w:szCs w:val="21"/>
                    </w:rPr>
                    <w:t>一、项目简介：</w:t>
                  </w:r>
                  <w:r w:rsidR="00186AC1">
                    <w:rPr>
                      <w:rFonts w:ascii="Times New Roman" w:eastAsia="宋体" w:hAnsi="宋体" w:cs="Times New Roman" w:hint="eastAsia"/>
                      <w:bCs/>
                      <w:szCs w:val="21"/>
                    </w:rPr>
                    <w:t>四川欧固建材有限公司</w:t>
                  </w:r>
                  <w:r w:rsidRPr="00BD31C1">
                    <w:rPr>
                      <w:rFonts w:ascii="Times New Roman" w:eastAsia="宋体" w:hAnsi="宋体" w:cs="Times New Roman" w:hint="eastAsia"/>
                      <w:bCs/>
                      <w:szCs w:val="21"/>
                    </w:rPr>
                    <w:t>建设的“</w:t>
                  </w:r>
                  <w:r w:rsidR="00B96B37">
                    <w:rPr>
                      <w:rFonts w:ascii="Times New Roman" w:eastAsia="宋体" w:hAnsi="宋体" w:cs="Times New Roman" w:hint="eastAsia"/>
                      <w:bCs/>
                      <w:szCs w:val="21"/>
                    </w:rPr>
                    <w:t>电气设施设备及金属制品生产项目</w:t>
                  </w:r>
                  <w:r w:rsidRPr="00BD31C1">
                    <w:rPr>
                      <w:rFonts w:ascii="Times New Roman" w:eastAsia="宋体" w:hAnsi="宋体" w:cs="Times New Roman" w:hint="eastAsia"/>
                      <w:bCs/>
                      <w:szCs w:val="21"/>
                    </w:rPr>
                    <w:t>”位于</w:t>
                  </w:r>
                  <w:r w:rsidR="002600DD" w:rsidRPr="002600DD">
                    <w:rPr>
                      <w:rFonts w:ascii="Times New Roman" w:eastAsia="宋体" w:hAnsi="宋体" w:cs="Times New Roman"/>
                      <w:bCs/>
                      <w:szCs w:val="21"/>
                    </w:rPr>
                    <w:t>资中县公民镇高石坝子村</w:t>
                  </w:r>
                  <w:r w:rsidR="002600DD" w:rsidRPr="002600DD">
                    <w:rPr>
                      <w:rFonts w:ascii="Times New Roman" w:eastAsia="宋体" w:hAnsi="宋体" w:cs="Times New Roman"/>
                      <w:bCs/>
                      <w:szCs w:val="21"/>
                    </w:rPr>
                    <w:t>12</w:t>
                  </w:r>
                  <w:r w:rsidR="002600DD" w:rsidRPr="002600DD">
                    <w:rPr>
                      <w:rFonts w:ascii="Times New Roman" w:eastAsia="宋体" w:hAnsi="宋体" w:cs="Times New Roman"/>
                      <w:bCs/>
                      <w:szCs w:val="21"/>
                    </w:rPr>
                    <w:t>社</w:t>
                  </w:r>
                  <w:r w:rsidRPr="00BD31C1">
                    <w:rPr>
                      <w:rFonts w:ascii="Times New Roman" w:eastAsia="宋体" w:hAnsi="宋体" w:cs="Times New Roman" w:hint="eastAsia"/>
                      <w:bCs/>
                      <w:szCs w:val="21"/>
                    </w:rPr>
                    <w:t>，并取得了的环境影响报告表的审查批复，项目现已建成，主体设施和环保设施运行稳定、正常、达设计能力的</w:t>
                  </w:r>
                  <w:r w:rsidRPr="00BD31C1">
                    <w:rPr>
                      <w:rFonts w:ascii="Times New Roman" w:eastAsia="宋体" w:hAnsi="宋体" w:cs="Times New Roman" w:hint="eastAsia"/>
                      <w:bCs/>
                      <w:szCs w:val="21"/>
                    </w:rPr>
                    <w:t>75%</w:t>
                  </w:r>
                </w:p>
                <w:p w:rsidR="00BD31C1" w:rsidRPr="00BD7B23" w:rsidRDefault="00BD31C1" w:rsidP="00BD31C1">
                  <w:pPr>
                    <w:contextualSpacing/>
                    <w:rPr>
                      <w:rFonts w:ascii="Times New Roman" w:eastAsia="宋体" w:hAnsi="宋体" w:cs="Times New Roman"/>
                      <w:szCs w:val="21"/>
                    </w:rPr>
                  </w:pPr>
                  <w:r w:rsidRPr="00BD7B23">
                    <w:rPr>
                      <w:rFonts w:ascii="Times New Roman" w:eastAsia="宋体" w:hAnsi="宋体" w:cs="Times New Roman" w:hint="eastAsia"/>
                      <w:szCs w:val="21"/>
                    </w:rPr>
                    <w:t>建设规模：</w:t>
                  </w:r>
                  <w:r w:rsidR="00CE47DE" w:rsidRPr="00CE47DE">
                    <w:rPr>
                      <w:rFonts w:ascii="Times New Roman" w:eastAsia="宋体" w:hAnsi="宋体" w:cs="Times New Roman" w:hint="eastAsia"/>
                      <w:bCs/>
                      <w:szCs w:val="21"/>
                    </w:rPr>
                    <w:t>年产</w:t>
                  </w:r>
                  <w:r w:rsidR="00CE47DE" w:rsidRPr="00CE47DE">
                    <w:rPr>
                      <w:rFonts w:ascii="Times New Roman" w:eastAsia="宋体" w:hAnsi="宋体" w:cs="Times New Roman"/>
                      <w:bCs/>
                      <w:szCs w:val="21"/>
                    </w:rPr>
                    <w:t>压浆料</w:t>
                  </w:r>
                  <w:r w:rsidR="00CE47DE" w:rsidRPr="00CE47DE">
                    <w:rPr>
                      <w:rFonts w:ascii="Times New Roman" w:eastAsia="宋体" w:hAnsi="宋体" w:cs="Times New Roman"/>
                      <w:bCs/>
                      <w:szCs w:val="21"/>
                    </w:rPr>
                    <w:t>3</w:t>
                  </w:r>
                  <w:r w:rsidR="00CE47DE" w:rsidRPr="00CE47DE">
                    <w:rPr>
                      <w:rFonts w:ascii="Times New Roman" w:eastAsia="宋体" w:hAnsi="宋体" w:cs="Times New Roman"/>
                      <w:bCs/>
                      <w:szCs w:val="21"/>
                    </w:rPr>
                    <w:t>万</w:t>
                  </w:r>
                  <w:r w:rsidR="00CE47DE" w:rsidRPr="00CE47DE">
                    <w:rPr>
                      <w:rFonts w:ascii="Times New Roman" w:eastAsia="宋体" w:hAnsi="宋体" w:cs="Times New Roman"/>
                      <w:bCs/>
                      <w:szCs w:val="21"/>
                    </w:rPr>
                    <w:t>t</w:t>
                  </w:r>
                  <w:r w:rsidR="00CE47DE" w:rsidRPr="00CE47DE">
                    <w:rPr>
                      <w:rFonts w:ascii="Times New Roman" w:eastAsia="宋体" w:hAnsi="宋体" w:cs="Times New Roman"/>
                      <w:bCs/>
                      <w:szCs w:val="21"/>
                    </w:rPr>
                    <w:t>、灌浆料</w:t>
                  </w:r>
                  <w:r w:rsidR="00CE47DE" w:rsidRPr="00CE47DE">
                    <w:rPr>
                      <w:rFonts w:ascii="Times New Roman" w:eastAsia="宋体" w:hAnsi="宋体" w:cs="Times New Roman"/>
                      <w:bCs/>
                      <w:szCs w:val="21"/>
                    </w:rPr>
                    <w:t>1</w:t>
                  </w:r>
                  <w:r w:rsidR="00CE47DE" w:rsidRPr="00CE47DE">
                    <w:rPr>
                      <w:rFonts w:ascii="Times New Roman" w:eastAsia="宋体" w:hAnsi="宋体" w:cs="Times New Roman"/>
                      <w:bCs/>
                      <w:szCs w:val="21"/>
                    </w:rPr>
                    <w:t>万</w:t>
                  </w:r>
                  <w:r w:rsidR="00CE47DE" w:rsidRPr="00CE47DE">
                    <w:rPr>
                      <w:rFonts w:ascii="Times New Roman" w:eastAsia="宋体" w:hAnsi="宋体" w:cs="Times New Roman"/>
                      <w:bCs/>
                      <w:szCs w:val="21"/>
                    </w:rPr>
                    <w:t>t</w:t>
                  </w:r>
                  <w:r w:rsidR="00CE47DE" w:rsidRPr="00CE47DE">
                    <w:rPr>
                      <w:rFonts w:ascii="Times New Roman" w:eastAsia="宋体" w:hAnsi="宋体" w:cs="Times New Roman"/>
                      <w:bCs/>
                      <w:szCs w:val="21"/>
                    </w:rPr>
                    <w:t>、干粉外加剂</w:t>
                  </w:r>
                  <w:r w:rsidR="00CE47DE" w:rsidRPr="00CE47DE">
                    <w:rPr>
                      <w:rFonts w:ascii="Times New Roman" w:eastAsia="宋体" w:hAnsi="宋体" w:cs="Times New Roman"/>
                      <w:bCs/>
                      <w:szCs w:val="21"/>
                    </w:rPr>
                    <w:t>1</w:t>
                  </w:r>
                  <w:r w:rsidR="00CE47DE" w:rsidRPr="00CE47DE">
                    <w:rPr>
                      <w:rFonts w:ascii="Times New Roman" w:eastAsia="宋体" w:hAnsi="宋体" w:cs="Times New Roman"/>
                      <w:bCs/>
                      <w:szCs w:val="21"/>
                    </w:rPr>
                    <w:t>万</w:t>
                  </w:r>
                  <w:r w:rsidR="00CE47DE" w:rsidRPr="00CE47DE">
                    <w:rPr>
                      <w:rFonts w:ascii="Times New Roman" w:eastAsia="宋体" w:hAnsi="宋体" w:cs="Times New Roman"/>
                      <w:bCs/>
                      <w:szCs w:val="21"/>
                    </w:rPr>
                    <w:t>t</w:t>
                  </w:r>
                  <w:r w:rsidR="00CE47DE" w:rsidRPr="00CE47DE">
                    <w:rPr>
                      <w:rFonts w:ascii="Times New Roman" w:eastAsia="宋体" w:hAnsi="宋体" w:cs="Times New Roman"/>
                      <w:bCs/>
                      <w:szCs w:val="21"/>
                    </w:rPr>
                    <w:t>、石粉</w:t>
                  </w:r>
                  <w:r w:rsidR="00CE47DE" w:rsidRPr="00CE47DE">
                    <w:rPr>
                      <w:rFonts w:ascii="Times New Roman" w:eastAsia="宋体" w:hAnsi="宋体" w:cs="Times New Roman"/>
                      <w:bCs/>
                      <w:szCs w:val="21"/>
                    </w:rPr>
                    <w:t>3</w:t>
                  </w:r>
                  <w:r w:rsidR="00CE47DE" w:rsidRPr="00CE47DE">
                    <w:rPr>
                      <w:rFonts w:ascii="Times New Roman" w:eastAsia="宋体" w:hAnsi="宋体" w:cs="Times New Roman"/>
                      <w:bCs/>
                      <w:szCs w:val="21"/>
                    </w:rPr>
                    <w:t>万</w:t>
                  </w:r>
                  <w:r w:rsidR="00CE47DE" w:rsidRPr="00CE47DE">
                    <w:rPr>
                      <w:rFonts w:ascii="Times New Roman" w:eastAsia="宋体" w:hAnsi="宋体" w:cs="Times New Roman"/>
                      <w:bCs/>
                      <w:szCs w:val="21"/>
                    </w:rPr>
                    <w:t>t</w:t>
                  </w:r>
                  <w:r w:rsidR="00CE47DE" w:rsidRPr="00CE47DE">
                    <w:rPr>
                      <w:rFonts w:ascii="Times New Roman" w:eastAsia="宋体" w:hAnsi="宋体" w:cs="Times New Roman"/>
                      <w:bCs/>
                      <w:szCs w:val="21"/>
                    </w:rPr>
                    <w:t>、机制砂</w:t>
                  </w:r>
                  <w:r w:rsidR="00CE47DE" w:rsidRPr="00CE47DE">
                    <w:rPr>
                      <w:rFonts w:ascii="Times New Roman" w:eastAsia="宋体" w:hAnsi="宋体" w:cs="Times New Roman"/>
                      <w:bCs/>
                      <w:szCs w:val="21"/>
                    </w:rPr>
                    <w:t>2</w:t>
                  </w:r>
                  <w:r w:rsidR="00CE47DE" w:rsidRPr="00CE47DE">
                    <w:rPr>
                      <w:rFonts w:ascii="Times New Roman" w:eastAsia="宋体" w:hAnsi="宋体" w:cs="Times New Roman"/>
                      <w:bCs/>
                      <w:szCs w:val="21"/>
                    </w:rPr>
                    <w:t>万</w:t>
                  </w:r>
                  <w:r w:rsidR="00CE47DE" w:rsidRPr="00CE47DE">
                    <w:rPr>
                      <w:rFonts w:ascii="Times New Roman" w:eastAsia="宋体" w:hAnsi="宋体" w:cs="Times New Roman"/>
                      <w:bCs/>
                      <w:szCs w:val="21"/>
                    </w:rPr>
                    <w:t>t</w:t>
                  </w:r>
                  <w:r w:rsidRPr="00BD7B23">
                    <w:rPr>
                      <w:rFonts w:ascii="Times New Roman" w:eastAsia="宋体" w:hAnsi="宋体" w:cs="Times New Roman" w:hint="eastAsia"/>
                      <w:szCs w:val="21"/>
                    </w:rPr>
                    <w:t>。</w:t>
                  </w:r>
                </w:p>
                <w:p w:rsidR="00D56150" w:rsidRPr="00EE6057" w:rsidRDefault="00BD31C1" w:rsidP="00875519">
                  <w:pPr>
                    <w:contextualSpacing/>
                    <w:rPr>
                      <w:rFonts w:ascii="Times New Roman" w:eastAsia="宋体" w:hAnsi="Times New Roman" w:cs="Times New Roman"/>
                      <w:bCs/>
                      <w:szCs w:val="21"/>
                      <w:lang w:val="zh-CN"/>
                    </w:rPr>
                  </w:pPr>
                  <w:r w:rsidRPr="00BD7B23">
                    <w:rPr>
                      <w:rFonts w:ascii="Times New Roman" w:eastAsia="宋体" w:hAnsi="宋体" w:cs="Times New Roman" w:hint="eastAsia"/>
                      <w:szCs w:val="21"/>
                    </w:rPr>
                    <w:t>污染治理情况：（</w:t>
                  </w:r>
                  <w:r w:rsidRPr="00BD7B23">
                    <w:rPr>
                      <w:rFonts w:ascii="Times New Roman" w:eastAsia="宋体" w:hAnsi="宋体" w:cs="Times New Roman" w:hint="eastAsia"/>
                      <w:szCs w:val="21"/>
                    </w:rPr>
                    <w:t>1</w:t>
                  </w:r>
                  <w:r w:rsidRPr="00BD7B23">
                    <w:rPr>
                      <w:rFonts w:ascii="Times New Roman" w:eastAsia="宋体" w:hAnsi="宋体" w:cs="Times New Roman" w:hint="eastAsia"/>
                      <w:szCs w:val="21"/>
                    </w:rPr>
                    <w:t>）大气防治措施</w:t>
                  </w:r>
                  <w:r w:rsidRPr="00BD7B23">
                    <w:rPr>
                      <w:rFonts w:ascii="Times New Roman" w:eastAsia="宋体" w:hAnsi="宋体" w:cs="Times New Roman" w:hint="eastAsia"/>
                      <w:bCs/>
                      <w:szCs w:val="21"/>
                    </w:rPr>
                    <w:t>：</w:t>
                  </w:r>
                  <w:r w:rsidR="009A5714" w:rsidRPr="00BD6DFD">
                    <w:rPr>
                      <w:rFonts w:ascii="Times New Roman" w:eastAsia="宋体" w:hAnsi="宋体" w:cs="Times New Roman" w:hint="eastAsia"/>
                      <w:szCs w:val="21"/>
                    </w:rPr>
                    <w:t>机制砂</w:t>
                  </w:r>
                  <w:r w:rsidR="009A5714" w:rsidRPr="00BD6DFD">
                    <w:rPr>
                      <w:rFonts w:ascii="Times New Roman" w:eastAsia="宋体" w:hAnsi="宋体" w:cs="Times New Roman"/>
                      <w:szCs w:val="21"/>
                    </w:rPr>
                    <w:t>生产</w:t>
                  </w:r>
                  <w:r w:rsidR="009A5714" w:rsidRPr="00BD6DFD">
                    <w:rPr>
                      <w:rFonts w:ascii="Times New Roman" w:eastAsia="宋体" w:hAnsi="宋体" w:cs="Times New Roman" w:hint="eastAsia"/>
                      <w:szCs w:val="21"/>
                    </w:rPr>
                    <w:t>线</w:t>
                  </w:r>
                  <w:r w:rsidR="009A5714" w:rsidRPr="00BD6DFD">
                    <w:rPr>
                      <w:rFonts w:ascii="Times New Roman" w:eastAsia="宋体" w:hAnsi="宋体" w:cs="Times New Roman"/>
                      <w:szCs w:val="21"/>
                    </w:rPr>
                    <w:t>粉尘</w:t>
                  </w:r>
                  <w:r w:rsidR="009A5714" w:rsidRPr="00BD6DFD">
                    <w:rPr>
                      <w:rFonts w:ascii="Times New Roman" w:eastAsia="宋体" w:hAnsi="宋体" w:cs="Times New Roman" w:hint="eastAsia"/>
                      <w:szCs w:val="21"/>
                    </w:rPr>
                    <w:t>在机制砂加工全过程采用喷雾降尘湿式作业后无组织排放；石粉</w:t>
                  </w:r>
                  <w:r w:rsidR="009A5714" w:rsidRPr="00BD6DFD">
                    <w:rPr>
                      <w:rFonts w:ascii="Times New Roman" w:eastAsia="宋体" w:hAnsi="宋体" w:cs="Times New Roman"/>
                      <w:szCs w:val="21"/>
                    </w:rPr>
                    <w:t>生产</w:t>
                  </w:r>
                  <w:r w:rsidR="009A5714" w:rsidRPr="00BD6DFD">
                    <w:rPr>
                      <w:rFonts w:ascii="Times New Roman" w:eastAsia="宋体" w:hAnsi="宋体" w:cs="Times New Roman" w:hint="eastAsia"/>
                      <w:szCs w:val="21"/>
                    </w:rPr>
                    <w:t>线</w:t>
                  </w:r>
                  <w:r w:rsidR="009A5714" w:rsidRPr="00BD6DFD">
                    <w:rPr>
                      <w:rFonts w:ascii="Times New Roman" w:eastAsia="宋体" w:hAnsi="宋体" w:cs="Times New Roman"/>
                      <w:szCs w:val="21"/>
                    </w:rPr>
                    <w:t>粉尘</w:t>
                  </w:r>
                  <w:r w:rsidR="009A5714" w:rsidRPr="00BD6DFD">
                    <w:rPr>
                      <w:rFonts w:ascii="Times New Roman" w:eastAsia="宋体" w:hAnsi="宋体" w:cs="Times New Roman" w:hint="eastAsia"/>
                      <w:szCs w:val="21"/>
                    </w:rPr>
                    <w:t>多余气体和微粉通过管道推送到脉冲布袋除尘器，粉尘被除尘器收集，多余气体被净化后排出；</w:t>
                  </w:r>
                  <w:r w:rsidR="009A5714" w:rsidRPr="00BD6DFD">
                    <w:rPr>
                      <w:rFonts w:ascii="Times New Roman" w:eastAsia="宋体" w:hAnsi="宋体" w:cs="Times New Roman"/>
                      <w:szCs w:val="21"/>
                    </w:rPr>
                    <w:t>装卸扬尘</w:t>
                  </w:r>
                  <w:r w:rsidR="009A5714" w:rsidRPr="00BD6DFD">
                    <w:rPr>
                      <w:rFonts w:ascii="Times New Roman" w:eastAsia="宋体" w:hAnsi="宋体" w:cs="Times New Roman" w:hint="eastAsia"/>
                      <w:szCs w:val="21"/>
                    </w:rPr>
                    <w:t>对拟装车石粉、机制砂由吨袋装袋待售，</w:t>
                  </w:r>
                  <w:r w:rsidR="009A5714" w:rsidRPr="00BD6DFD">
                    <w:rPr>
                      <w:rFonts w:ascii="Times New Roman" w:eastAsia="宋体" w:hAnsi="宋体" w:cs="Times New Roman"/>
                      <w:szCs w:val="21"/>
                    </w:rPr>
                    <w:t>装车过程中加强管理，规范操作，尽量降低物料落差，减少扬尘产生量</w:t>
                  </w:r>
                  <w:r w:rsidR="009A5714" w:rsidRPr="00BD6DFD">
                    <w:rPr>
                      <w:rFonts w:ascii="Times New Roman" w:eastAsia="宋体" w:hAnsi="宋体" w:cs="Times New Roman" w:hint="eastAsia"/>
                      <w:szCs w:val="21"/>
                    </w:rPr>
                    <w:t>；</w:t>
                  </w:r>
                  <w:r w:rsidR="009A5714" w:rsidRPr="00BD6DFD">
                    <w:rPr>
                      <w:rFonts w:ascii="Times New Roman" w:eastAsia="宋体" w:hAnsi="宋体" w:cs="Times New Roman"/>
                      <w:szCs w:val="21"/>
                    </w:rPr>
                    <w:t>堆场扬尘砂石原料堆场</w:t>
                  </w:r>
                  <w:r w:rsidR="009A5714" w:rsidRPr="00BD6DFD">
                    <w:rPr>
                      <w:rFonts w:ascii="Times New Roman" w:eastAsia="宋体" w:hAnsi="宋体" w:cs="Times New Roman" w:hint="eastAsia"/>
                      <w:szCs w:val="21"/>
                    </w:rPr>
                    <w:t>设置于生产车间内</w:t>
                  </w:r>
                  <w:r w:rsidR="009A5714" w:rsidRPr="00BD6DFD">
                    <w:rPr>
                      <w:rFonts w:ascii="Times New Roman" w:eastAsia="宋体" w:hAnsi="宋体" w:cs="Times New Roman"/>
                      <w:szCs w:val="21"/>
                    </w:rPr>
                    <w:t>，禁止露天堆放</w:t>
                  </w:r>
                  <w:r w:rsidR="009A5714" w:rsidRPr="00BD6DFD">
                    <w:rPr>
                      <w:rFonts w:ascii="Times New Roman" w:eastAsia="宋体" w:hAnsi="宋体" w:cs="Times New Roman" w:hint="eastAsia"/>
                      <w:szCs w:val="21"/>
                    </w:rPr>
                    <w:t>，</w:t>
                  </w:r>
                  <w:r w:rsidR="009A5714" w:rsidRPr="00BD6DFD">
                    <w:rPr>
                      <w:rFonts w:ascii="Times New Roman" w:eastAsia="宋体" w:hAnsi="宋体" w:cs="Times New Roman"/>
                      <w:szCs w:val="21"/>
                    </w:rPr>
                    <w:t>停止工作后必须全覆盖</w:t>
                  </w:r>
                  <w:r w:rsidR="009A5714" w:rsidRPr="00BD6DFD">
                    <w:rPr>
                      <w:rFonts w:ascii="Times New Roman" w:eastAsia="宋体" w:hAnsi="宋体" w:cs="Times New Roman" w:hint="eastAsia"/>
                      <w:szCs w:val="21"/>
                    </w:rPr>
                    <w:t>，定时对砂石原料堆场洒水降尘</w:t>
                  </w:r>
                  <w:r w:rsidR="009A5714" w:rsidRPr="00BD6DFD">
                    <w:rPr>
                      <w:rFonts w:ascii="Times New Roman" w:eastAsia="宋体" w:hAnsi="宋体" w:cs="Times New Roman"/>
                      <w:szCs w:val="21"/>
                    </w:rPr>
                    <w:t>。</w:t>
                  </w:r>
                  <w:r w:rsidR="009A5714" w:rsidRPr="00BD6DFD">
                    <w:rPr>
                      <w:rFonts w:ascii="Times New Roman" w:eastAsia="宋体" w:hAnsi="宋体" w:cs="Times New Roman" w:hint="eastAsia"/>
                      <w:szCs w:val="21"/>
                    </w:rPr>
                    <w:t>压浆料</w:t>
                  </w:r>
                  <w:r w:rsidR="009A5714" w:rsidRPr="00BD6DFD">
                    <w:rPr>
                      <w:rFonts w:ascii="Times New Roman" w:eastAsia="宋体" w:hAnsi="宋体" w:cs="Times New Roman" w:hint="eastAsia"/>
                      <w:szCs w:val="21"/>
                    </w:rPr>
                    <w:t>/</w:t>
                  </w:r>
                  <w:r w:rsidR="009A5714" w:rsidRPr="00BD6DFD">
                    <w:rPr>
                      <w:rFonts w:ascii="Times New Roman" w:eastAsia="宋体" w:hAnsi="宋体" w:cs="Times New Roman" w:hint="eastAsia"/>
                      <w:szCs w:val="21"/>
                    </w:rPr>
                    <w:t>灌浆料</w:t>
                  </w:r>
                  <w:r w:rsidR="009A5714" w:rsidRPr="00BD6DFD">
                    <w:rPr>
                      <w:rFonts w:ascii="Times New Roman" w:eastAsia="宋体" w:hAnsi="宋体" w:cs="Times New Roman" w:hint="eastAsia"/>
                      <w:szCs w:val="21"/>
                    </w:rPr>
                    <w:t>/</w:t>
                  </w:r>
                  <w:r w:rsidR="009A5714" w:rsidRPr="00BD6DFD">
                    <w:rPr>
                      <w:rFonts w:ascii="Times New Roman" w:eastAsia="宋体" w:hAnsi="宋体" w:cs="Times New Roman" w:hint="eastAsia"/>
                      <w:szCs w:val="21"/>
                    </w:rPr>
                    <w:t>干粉外加剂生产线粉尘</w:t>
                  </w:r>
                  <w:r w:rsidR="009A5714" w:rsidRPr="00BD6DFD">
                    <w:rPr>
                      <w:rFonts w:ascii="Times New Roman" w:eastAsia="宋体" w:hAnsi="宋体" w:cs="Times New Roman"/>
                      <w:szCs w:val="21"/>
                    </w:rPr>
                    <w:t>含有粉尘的筒仓废气经脉冲式收尘器处理后无组织排放</w:t>
                  </w:r>
                  <w:r w:rsidR="009A5714" w:rsidRPr="00BD6DFD">
                    <w:rPr>
                      <w:rFonts w:ascii="Times New Roman" w:eastAsia="宋体" w:hAnsi="宋体" w:cs="Times New Roman" w:hint="eastAsia"/>
                      <w:szCs w:val="21"/>
                    </w:rPr>
                    <w:t>。</w:t>
                  </w:r>
                  <w:r w:rsidRPr="00BD7B23">
                    <w:rPr>
                      <w:rFonts w:ascii="Times New Roman" w:eastAsia="宋体" w:hAnsi="宋体" w:cs="Times New Roman" w:hint="eastAsia"/>
                      <w:szCs w:val="21"/>
                    </w:rPr>
                    <w:t>（</w:t>
                  </w:r>
                  <w:r w:rsidRPr="00BD7B23">
                    <w:rPr>
                      <w:rFonts w:ascii="Times New Roman" w:eastAsia="宋体" w:hAnsi="宋体" w:cs="Times New Roman" w:hint="eastAsia"/>
                      <w:szCs w:val="21"/>
                    </w:rPr>
                    <w:t>2</w:t>
                  </w:r>
                  <w:r w:rsidRPr="00BD7B23">
                    <w:rPr>
                      <w:rFonts w:ascii="Times New Roman" w:eastAsia="宋体" w:hAnsi="宋体" w:cs="Times New Roman" w:hint="eastAsia"/>
                      <w:szCs w:val="21"/>
                    </w:rPr>
                    <w:t>）废水防治措施</w:t>
                  </w:r>
                  <w:r w:rsidRPr="00BD7B23">
                    <w:rPr>
                      <w:rFonts w:ascii="Times New Roman" w:eastAsia="宋体" w:hAnsi="宋体" w:cs="Times New Roman" w:hint="eastAsia"/>
                      <w:bCs/>
                      <w:szCs w:val="21"/>
                    </w:rPr>
                    <w:t>：</w:t>
                  </w:r>
                  <w:r w:rsidR="00BD6DFD" w:rsidRPr="00BD6DFD">
                    <w:rPr>
                      <w:rFonts w:ascii="Times New Roman" w:eastAsia="宋体" w:hAnsi="宋体" w:cs="Times New Roman"/>
                      <w:bCs/>
                      <w:szCs w:val="21"/>
                    </w:rPr>
                    <w:t>车辆冲洗废</w:t>
                  </w:r>
                  <w:r w:rsidR="00BD6DFD" w:rsidRPr="00BD6DFD">
                    <w:rPr>
                      <w:rFonts w:ascii="Times New Roman" w:eastAsia="宋体" w:hAnsi="宋体" w:cs="Times New Roman" w:hint="eastAsia"/>
                      <w:bCs/>
                      <w:szCs w:val="21"/>
                    </w:rPr>
                    <w:t>水</w:t>
                  </w:r>
                  <w:r w:rsidR="00BD6DFD" w:rsidRPr="00BD6DFD">
                    <w:rPr>
                      <w:rFonts w:ascii="Times New Roman" w:eastAsia="宋体" w:hAnsi="宋体" w:cs="Times New Roman"/>
                      <w:bCs/>
                      <w:szCs w:val="21"/>
                    </w:rPr>
                    <w:t>经</w:t>
                  </w:r>
                  <w:r w:rsidR="00BD6DFD" w:rsidRPr="00BD6DFD">
                    <w:rPr>
                      <w:rFonts w:ascii="Times New Roman" w:eastAsia="宋体" w:hAnsi="宋体" w:cs="Times New Roman" w:hint="eastAsia"/>
                      <w:bCs/>
                      <w:szCs w:val="21"/>
                    </w:rPr>
                    <w:t>沉淀</w:t>
                  </w:r>
                  <w:r w:rsidR="00BD6DFD" w:rsidRPr="00BD6DFD">
                    <w:rPr>
                      <w:rFonts w:ascii="Times New Roman" w:eastAsia="宋体" w:hAnsi="宋体" w:cs="Times New Roman"/>
                      <w:bCs/>
                      <w:szCs w:val="21"/>
                    </w:rPr>
                    <w:t>处理后回用于冲洗，不外排。</w:t>
                  </w:r>
                  <w:r w:rsidR="00BD6DFD" w:rsidRPr="00BD6DFD">
                    <w:rPr>
                      <w:rFonts w:ascii="Times New Roman" w:eastAsia="宋体" w:hAnsi="宋体" w:cs="Times New Roman" w:hint="eastAsia"/>
                      <w:bCs/>
                      <w:szCs w:val="21"/>
                    </w:rPr>
                    <w:t>生活废水依托已建化粪池处理后，用作周边农地肥用，不外排。</w:t>
                  </w:r>
                  <w:r w:rsidRPr="00BD7B23">
                    <w:rPr>
                      <w:rFonts w:ascii="Times New Roman" w:eastAsia="宋体" w:hAnsi="宋体" w:cs="Times New Roman" w:hint="eastAsia"/>
                      <w:szCs w:val="21"/>
                    </w:rPr>
                    <w:t>（</w:t>
                  </w:r>
                  <w:r w:rsidRPr="00BD7B23">
                    <w:rPr>
                      <w:rFonts w:ascii="Times New Roman" w:eastAsia="宋体" w:hAnsi="宋体" w:cs="Times New Roman" w:hint="eastAsia"/>
                      <w:szCs w:val="21"/>
                    </w:rPr>
                    <w:t>3</w:t>
                  </w:r>
                  <w:r w:rsidRPr="00BD7B23">
                    <w:rPr>
                      <w:rFonts w:ascii="Times New Roman" w:eastAsia="宋体" w:hAnsi="宋体" w:cs="Times New Roman" w:hint="eastAsia"/>
                      <w:szCs w:val="21"/>
                    </w:rPr>
                    <w:t>）噪声防治措施</w:t>
                  </w:r>
                  <w:r w:rsidRPr="00BD7B23">
                    <w:rPr>
                      <w:rFonts w:ascii="Times New Roman" w:eastAsia="宋体" w:hAnsi="宋体" w:cs="Times New Roman" w:hint="eastAsia"/>
                      <w:bCs/>
                      <w:szCs w:val="21"/>
                    </w:rPr>
                    <w:t>：厂房隔声，选用低噪声的设备，加强对机器设备的日常维护等降噪措施，厂界均可满足《工业企业厂境噪声排放标准》（</w:t>
                  </w:r>
                  <w:r w:rsidRPr="00BD7B23">
                    <w:rPr>
                      <w:rFonts w:ascii="Times New Roman" w:eastAsia="宋体" w:hAnsi="宋体" w:cs="Times New Roman" w:hint="eastAsia"/>
                      <w:bCs/>
                      <w:szCs w:val="21"/>
                    </w:rPr>
                    <w:t>GB12348-2008</w:t>
                  </w:r>
                  <w:r w:rsidRPr="00BD7B23">
                    <w:rPr>
                      <w:rFonts w:ascii="Times New Roman" w:eastAsia="宋体" w:hAnsi="宋体" w:cs="Times New Roman" w:hint="eastAsia"/>
                      <w:bCs/>
                      <w:szCs w:val="21"/>
                    </w:rPr>
                    <w:t>）</w:t>
                  </w:r>
                  <w:r w:rsidR="00875519">
                    <w:rPr>
                      <w:rFonts w:ascii="Times New Roman" w:eastAsia="宋体" w:hAnsi="宋体" w:cs="Times New Roman" w:hint="eastAsia"/>
                      <w:bCs/>
                      <w:szCs w:val="21"/>
                    </w:rPr>
                    <w:t>2</w:t>
                  </w:r>
                  <w:r w:rsidRPr="00BD7B23">
                    <w:rPr>
                      <w:rFonts w:ascii="Times New Roman" w:eastAsia="宋体" w:hAnsi="宋体" w:cs="Times New Roman" w:hint="eastAsia"/>
                      <w:bCs/>
                      <w:szCs w:val="21"/>
                    </w:rPr>
                    <w:t>类昼间标准限值</w:t>
                  </w:r>
                  <w:r w:rsidRPr="00BD7B23">
                    <w:rPr>
                      <w:rFonts w:ascii="Times New Roman" w:eastAsia="宋体" w:hAnsi="宋体" w:cs="Times New Roman" w:hint="eastAsia"/>
                      <w:bCs/>
                      <w:szCs w:val="21"/>
                    </w:rPr>
                    <w:t>6</w:t>
                  </w:r>
                  <w:r w:rsidR="00875519">
                    <w:rPr>
                      <w:rFonts w:ascii="Times New Roman" w:eastAsia="宋体" w:hAnsi="宋体" w:cs="Times New Roman" w:hint="eastAsia"/>
                      <w:bCs/>
                      <w:szCs w:val="21"/>
                    </w:rPr>
                    <w:t>0</w:t>
                  </w:r>
                  <w:r w:rsidRPr="00BD7B23">
                    <w:rPr>
                      <w:rFonts w:ascii="Times New Roman" w:eastAsia="宋体" w:hAnsi="宋体" w:cs="Times New Roman" w:hint="eastAsia"/>
                      <w:bCs/>
                      <w:szCs w:val="21"/>
                    </w:rPr>
                    <w:t>dB</w:t>
                  </w:r>
                  <w:r w:rsidRPr="00BD7B23">
                    <w:rPr>
                      <w:rFonts w:ascii="Times New Roman" w:eastAsia="宋体" w:hAnsi="宋体" w:cs="Times New Roman" w:hint="eastAsia"/>
                      <w:bCs/>
                      <w:szCs w:val="21"/>
                    </w:rPr>
                    <w:t>（</w:t>
                  </w:r>
                  <w:r w:rsidRPr="00BD7B23">
                    <w:rPr>
                      <w:rFonts w:ascii="Times New Roman" w:eastAsia="宋体" w:hAnsi="宋体" w:cs="Times New Roman" w:hint="eastAsia"/>
                      <w:bCs/>
                      <w:szCs w:val="21"/>
                    </w:rPr>
                    <w:t>A</w:t>
                  </w:r>
                  <w:r w:rsidRPr="00BD7B23">
                    <w:rPr>
                      <w:rFonts w:ascii="Times New Roman" w:eastAsia="宋体" w:hAnsi="宋体" w:cs="Times New Roman" w:hint="eastAsia"/>
                      <w:bCs/>
                      <w:szCs w:val="21"/>
                    </w:rPr>
                    <w:t>），夜间标准限值</w:t>
                  </w:r>
                  <w:r w:rsidRPr="00BD7B23">
                    <w:rPr>
                      <w:rFonts w:ascii="Times New Roman" w:eastAsia="宋体" w:hAnsi="宋体" w:cs="Times New Roman" w:hint="eastAsia"/>
                      <w:bCs/>
                      <w:szCs w:val="21"/>
                    </w:rPr>
                    <w:t>5</w:t>
                  </w:r>
                  <w:r w:rsidR="00875519">
                    <w:rPr>
                      <w:rFonts w:ascii="Times New Roman" w:eastAsia="宋体" w:hAnsi="宋体" w:cs="Times New Roman" w:hint="eastAsia"/>
                      <w:bCs/>
                      <w:szCs w:val="21"/>
                    </w:rPr>
                    <w:t>0</w:t>
                  </w:r>
                  <w:r w:rsidRPr="00BD7B23">
                    <w:rPr>
                      <w:rFonts w:ascii="Times New Roman" w:eastAsia="宋体" w:hAnsi="宋体" w:cs="Times New Roman" w:hint="eastAsia"/>
                      <w:bCs/>
                      <w:szCs w:val="21"/>
                    </w:rPr>
                    <w:t>dB</w:t>
                  </w:r>
                  <w:r w:rsidRPr="00BD7B23">
                    <w:rPr>
                      <w:rFonts w:ascii="Times New Roman" w:eastAsia="宋体" w:hAnsi="宋体" w:cs="Times New Roman" w:hint="eastAsia"/>
                      <w:bCs/>
                      <w:szCs w:val="21"/>
                    </w:rPr>
                    <w:t>（</w:t>
                  </w:r>
                  <w:r w:rsidRPr="00BD7B23">
                    <w:rPr>
                      <w:rFonts w:ascii="Times New Roman" w:eastAsia="宋体" w:hAnsi="宋体" w:cs="Times New Roman" w:hint="eastAsia"/>
                      <w:bCs/>
                      <w:szCs w:val="21"/>
                    </w:rPr>
                    <w:t>A</w:t>
                  </w:r>
                  <w:r w:rsidRPr="00BD7B23">
                    <w:rPr>
                      <w:rFonts w:ascii="Times New Roman" w:eastAsia="宋体" w:hAnsi="宋体" w:cs="Times New Roman" w:hint="eastAsia"/>
                      <w:bCs/>
                      <w:szCs w:val="21"/>
                    </w:rPr>
                    <w:t>）的要求。</w:t>
                  </w:r>
                  <w:r w:rsidRPr="00BD7B23">
                    <w:rPr>
                      <w:rFonts w:ascii="Times New Roman" w:eastAsia="宋体" w:hAnsi="宋体" w:cs="Times New Roman" w:hint="eastAsia"/>
                      <w:szCs w:val="21"/>
                    </w:rPr>
                    <w:t>（</w:t>
                  </w:r>
                  <w:r w:rsidRPr="00BD7B23">
                    <w:rPr>
                      <w:rFonts w:ascii="Times New Roman" w:eastAsia="宋体" w:hAnsi="宋体" w:cs="Times New Roman" w:hint="eastAsia"/>
                      <w:szCs w:val="21"/>
                    </w:rPr>
                    <w:t>4</w:t>
                  </w:r>
                  <w:r w:rsidRPr="00BD7B23">
                    <w:rPr>
                      <w:rFonts w:ascii="Times New Roman" w:eastAsia="宋体" w:hAnsi="宋体" w:cs="Times New Roman" w:hint="eastAsia"/>
                      <w:szCs w:val="21"/>
                    </w:rPr>
                    <w:t>）固废防治措施</w:t>
                  </w:r>
                  <w:r w:rsidRPr="00BD7B23">
                    <w:rPr>
                      <w:rFonts w:ascii="Times New Roman" w:eastAsia="宋体" w:hAnsi="宋体" w:cs="Times New Roman" w:hint="eastAsia"/>
                      <w:bCs/>
                      <w:szCs w:val="21"/>
                    </w:rPr>
                    <w:t>：一般固废：</w:t>
                  </w:r>
                  <w:r w:rsidR="000C6A97">
                    <w:rPr>
                      <w:rFonts w:ascii="Times New Roman" w:eastAsia="宋体" w:hAnsi="宋体" w:cs="Times New Roman" w:hint="eastAsia"/>
                      <w:bCs/>
                      <w:szCs w:val="21"/>
                    </w:rPr>
                    <w:t>废包装材料等</w:t>
                  </w:r>
                  <w:r w:rsidRPr="00BD7B23">
                    <w:rPr>
                      <w:rFonts w:ascii="Times New Roman" w:eastAsia="宋体" w:hAnsi="宋体" w:cs="Times New Roman" w:hint="eastAsia"/>
                      <w:bCs/>
                      <w:szCs w:val="21"/>
                    </w:rPr>
                    <w:t>交废品回收公司回收，</w:t>
                  </w:r>
                  <w:r w:rsidR="00474108" w:rsidRPr="00474108">
                    <w:rPr>
                      <w:rFonts w:ascii="Times New Roman" w:eastAsia="宋体" w:hAnsi="宋体" w:cs="Times New Roman" w:hint="eastAsia"/>
                      <w:bCs/>
                      <w:szCs w:val="21"/>
                    </w:rPr>
                    <w:t>除尘器收集</w:t>
                  </w:r>
                  <w:r w:rsidR="00474108" w:rsidRPr="00474108">
                    <w:rPr>
                      <w:rFonts w:ascii="Times New Roman" w:eastAsia="宋体" w:hAnsi="宋体" w:cs="Times New Roman"/>
                      <w:bCs/>
                      <w:szCs w:val="21"/>
                    </w:rPr>
                    <w:t>粉尘</w:t>
                  </w:r>
                  <w:r w:rsidR="00474108" w:rsidRPr="00474108">
                    <w:rPr>
                      <w:rFonts w:ascii="Times New Roman" w:eastAsia="宋体" w:hAnsi="宋体" w:cs="Times New Roman" w:hint="eastAsia"/>
                      <w:bCs/>
                      <w:szCs w:val="21"/>
                    </w:rPr>
                    <w:t>作石粉产品外售</w:t>
                  </w:r>
                  <w:r w:rsidR="00474108">
                    <w:rPr>
                      <w:rFonts w:ascii="Times New Roman" w:eastAsia="宋体" w:hAnsi="宋体" w:cs="Times New Roman" w:hint="eastAsia"/>
                      <w:bCs/>
                      <w:szCs w:val="21"/>
                    </w:rPr>
                    <w:t>，</w:t>
                  </w:r>
                  <w:r w:rsidR="00474108" w:rsidRPr="00474108">
                    <w:rPr>
                      <w:rFonts w:ascii="Times New Roman" w:eastAsia="宋体" w:hAnsi="宋体" w:cs="Times New Roman" w:hint="eastAsia"/>
                      <w:bCs/>
                      <w:szCs w:val="21"/>
                    </w:rPr>
                    <w:t>废检验样品</w:t>
                  </w:r>
                  <w:r w:rsidR="00474108" w:rsidRPr="00474108">
                    <w:rPr>
                      <w:rFonts w:ascii="Times New Roman" w:eastAsia="宋体" w:hAnsi="宋体" w:cs="Times New Roman"/>
                      <w:bCs/>
                      <w:szCs w:val="21"/>
                    </w:rPr>
                    <w:t>送场镇指定地点处置</w:t>
                  </w:r>
                  <w:r w:rsidR="00474108">
                    <w:rPr>
                      <w:rFonts w:ascii="Times New Roman" w:eastAsia="宋体" w:hAnsi="宋体" w:cs="Times New Roman" w:hint="eastAsia"/>
                      <w:bCs/>
                      <w:szCs w:val="21"/>
                    </w:rPr>
                    <w:t>，</w:t>
                  </w:r>
                  <w:r w:rsidR="00474108" w:rsidRPr="00474108">
                    <w:rPr>
                      <w:rFonts w:ascii="Times New Roman" w:eastAsia="宋体" w:hAnsi="宋体" w:cs="Times New Roman" w:hint="eastAsia"/>
                      <w:bCs/>
                      <w:szCs w:val="21"/>
                    </w:rPr>
                    <w:t>车辆冲洗沉淀池污泥</w:t>
                  </w:r>
                  <w:r w:rsidR="00474108">
                    <w:rPr>
                      <w:rFonts w:ascii="Times New Roman" w:eastAsia="宋体" w:hAnsi="宋体" w:cs="Times New Roman" w:hint="eastAsia"/>
                      <w:bCs/>
                      <w:szCs w:val="21"/>
                    </w:rPr>
                    <w:t>、</w:t>
                  </w:r>
                  <w:r w:rsidR="00474108" w:rsidRPr="00474108">
                    <w:rPr>
                      <w:rFonts w:ascii="Times New Roman" w:eastAsia="宋体" w:hAnsi="宋体" w:cs="Times New Roman" w:hint="eastAsia"/>
                      <w:bCs/>
                      <w:szCs w:val="21"/>
                    </w:rPr>
                    <w:t>车间沉降粉尘</w:t>
                  </w:r>
                  <w:r w:rsidR="00474108">
                    <w:rPr>
                      <w:rFonts w:ascii="Times New Roman" w:eastAsia="宋体" w:hAnsi="宋体" w:cs="Times New Roman" w:hint="eastAsia"/>
                      <w:bCs/>
                      <w:szCs w:val="21"/>
                    </w:rPr>
                    <w:t>、</w:t>
                  </w:r>
                  <w:r w:rsidRPr="00BD7B23">
                    <w:rPr>
                      <w:rFonts w:ascii="Times New Roman" w:eastAsia="宋体" w:hAnsi="宋体" w:cs="Times New Roman" w:hint="eastAsia"/>
                      <w:bCs/>
                      <w:szCs w:val="21"/>
                    </w:rPr>
                    <w:t>生活垃圾交环卫部门</w:t>
                  </w:r>
                  <w:r w:rsidRPr="00BD7B23">
                    <w:rPr>
                      <w:rFonts w:ascii="Times New Roman" w:eastAsia="宋体" w:hAnsi="宋体" w:cs="Times New Roman" w:hint="eastAsia"/>
                      <w:bCs/>
                      <w:szCs w:val="21"/>
                    </w:rPr>
                    <w:lastRenderedPageBreak/>
                    <w:t>清运；危险固废暂</w:t>
                  </w:r>
                  <w:r w:rsidRPr="00BD31C1">
                    <w:rPr>
                      <w:rFonts w:ascii="Times New Roman" w:eastAsia="宋体" w:hAnsi="宋体" w:cs="Times New Roman" w:hint="eastAsia"/>
                      <w:bCs/>
                      <w:szCs w:val="21"/>
                    </w:rPr>
                    <w:t>存危废暂存间，交有相应危废资质的单位处置。</w:t>
                  </w:r>
                </w:p>
              </w:tc>
            </w:tr>
            <w:tr w:rsidR="00D56150" w:rsidRPr="00EE6057" w:rsidTr="00CA5FEA">
              <w:trPr>
                <w:trHeight w:val="340"/>
                <w:jc w:val="center"/>
              </w:trPr>
              <w:tc>
                <w:tcPr>
                  <w:tcW w:w="251" w:type="pct"/>
                  <w:vMerge w:val="restart"/>
                  <w:tcBorders>
                    <w:top w:val="single" w:sz="4" w:space="0" w:color="auto"/>
                    <w:left w:val="nil"/>
                    <w:bottom w:val="single" w:sz="12" w:space="0" w:color="auto"/>
                    <w:right w:val="single" w:sz="4" w:space="0" w:color="auto"/>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lastRenderedPageBreak/>
                    <w:t>个人概况</w:t>
                  </w:r>
                </w:p>
              </w:tc>
              <w:tc>
                <w:tcPr>
                  <w:tcW w:w="1272" w:type="pct"/>
                  <w:tcBorders>
                    <w:top w:val="single" w:sz="4" w:space="0" w:color="auto"/>
                    <w:left w:val="single" w:sz="4" w:space="0" w:color="auto"/>
                    <w:bottom w:val="single" w:sz="4" w:space="0" w:color="auto"/>
                    <w:right w:val="single" w:sz="4" w:space="0" w:color="auto"/>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t>姓名、住址、联系方式、性别</w:t>
                  </w:r>
                </w:p>
              </w:tc>
              <w:tc>
                <w:tcPr>
                  <w:tcW w:w="836" w:type="pct"/>
                  <w:gridSpan w:val="2"/>
                  <w:tcBorders>
                    <w:top w:val="single" w:sz="4" w:space="0" w:color="auto"/>
                    <w:left w:val="single" w:sz="4" w:space="0" w:color="auto"/>
                    <w:bottom w:val="single" w:sz="4" w:space="0" w:color="auto"/>
                    <w:right w:val="single" w:sz="4" w:space="0" w:color="auto"/>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t>年龄</w:t>
                  </w:r>
                </w:p>
              </w:tc>
              <w:tc>
                <w:tcPr>
                  <w:tcW w:w="584" w:type="pct"/>
                  <w:tcBorders>
                    <w:top w:val="single" w:sz="4" w:space="0" w:color="auto"/>
                    <w:left w:val="single" w:sz="4" w:space="0" w:color="auto"/>
                    <w:bottom w:val="single" w:sz="4" w:space="0" w:color="auto"/>
                    <w:right w:val="single" w:sz="4" w:space="0" w:color="auto"/>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t>民族</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t>职业</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t>文化程度</w:t>
                  </w:r>
                </w:p>
              </w:tc>
              <w:tc>
                <w:tcPr>
                  <w:tcW w:w="662" w:type="pct"/>
                  <w:tcBorders>
                    <w:top w:val="single" w:sz="4" w:space="0" w:color="auto"/>
                    <w:left w:val="single" w:sz="4" w:space="0" w:color="auto"/>
                    <w:bottom w:val="single" w:sz="4" w:space="0" w:color="auto"/>
                    <w:right w:val="nil"/>
                  </w:tcBorders>
                  <w:vAlign w:val="center"/>
                  <w:hideMark/>
                </w:tcPr>
                <w:p w:rsidR="00D56150" w:rsidRPr="00EE6057" w:rsidRDefault="00D56150" w:rsidP="00CA5FEA">
                  <w:pPr>
                    <w:contextualSpacing/>
                    <w:jc w:val="center"/>
                    <w:rPr>
                      <w:rFonts w:ascii="Times New Roman" w:eastAsia="宋体" w:hAnsi="Times New Roman" w:cs="Times New Roman"/>
                      <w:szCs w:val="21"/>
                    </w:rPr>
                  </w:pPr>
                  <w:r w:rsidRPr="00EE6057">
                    <w:rPr>
                      <w:rFonts w:ascii="Times New Roman" w:eastAsia="宋体" w:hAnsi="宋体" w:cs="Times New Roman"/>
                      <w:szCs w:val="21"/>
                    </w:rPr>
                    <w:t>居住地域</w:t>
                  </w:r>
                </w:p>
              </w:tc>
            </w:tr>
            <w:tr w:rsidR="00D56150" w:rsidRPr="00EE6057" w:rsidTr="00CA5FEA">
              <w:trPr>
                <w:trHeight w:val="340"/>
                <w:jc w:val="center"/>
              </w:trPr>
              <w:tc>
                <w:tcPr>
                  <w:tcW w:w="251" w:type="pct"/>
                  <w:vMerge/>
                  <w:tcBorders>
                    <w:top w:val="single" w:sz="4" w:space="0" w:color="auto"/>
                    <w:left w:val="nil"/>
                    <w:bottom w:val="single" w:sz="12" w:space="0" w:color="auto"/>
                    <w:right w:val="single" w:sz="4" w:space="0" w:color="auto"/>
                  </w:tcBorders>
                  <w:vAlign w:val="center"/>
                  <w:hideMark/>
                </w:tcPr>
                <w:p w:rsidR="00D56150" w:rsidRPr="00EE6057" w:rsidRDefault="00D56150"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4" w:space="0" w:color="auto"/>
                    <w:right w:val="single" w:sz="4" w:space="0" w:color="auto"/>
                  </w:tcBorders>
                  <w:hideMark/>
                </w:tcPr>
                <w:p w:rsidR="00D56150" w:rsidRPr="00EE6057" w:rsidRDefault="00D56150" w:rsidP="00CA5FEA">
                  <w:pPr>
                    <w:contextualSpacing/>
                    <w:rPr>
                      <w:rFonts w:ascii="Times New Roman" w:eastAsia="宋体" w:hAnsi="Times New Roman" w:cs="Times New Roman"/>
                      <w:szCs w:val="21"/>
                      <w:u w:val="single"/>
                    </w:rPr>
                  </w:pPr>
                  <w:r w:rsidRPr="00EE6057">
                    <w:rPr>
                      <w:rFonts w:ascii="Times New Roman" w:eastAsia="宋体" w:hAnsi="宋体" w:cs="Times New Roman"/>
                      <w:szCs w:val="21"/>
                    </w:rPr>
                    <w:t>姓名：</w:t>
                  </w:r>
                  <w:r w:rsidRPr="00EE6057">
                    <w:rPr>
                      <w:rFonts w:ascii="Times New Roman" w:eastAsia="宋体" w:hAnsi="宋体" w:cs="Times New Roman"/>
                      <w:szCs w:val="21"/>
                      <w:u w:val="single"/>
                    </w:rPr>
                    <w:t>性别：</w:t>
                  </w:r>
                  <w:r w:rsidRPr="00EE6057">
                    <w:rPr>
                      <w:rFonts w:ascii="宋体" w:eastAsia="宋体" w:hAnsi="宋体" w:cs="Times New Roman"/>
                      <w:szCs w:val="21"/>
                      <w:u w:val="single"/>
                    </w:rPr>
                    <w:t>①</w:t>
                  </w:r>
                  <w:r w:rsidRPr="00EE6057">
                    <w:rPr>
                      <w:rFonts w:ascii="Times New Roman" w:eastAsia="宋体" w:hAnsi="宋体" w:cs="Times New Roman"/>
                      <w:szCs w:val="21"/>
                      <w:u w:val="single"/>
                    </w:rPr>
                    <w:t>男</w:t>
                  </w:r>
                  <w:r w:rsidRPr="00EE6057">
                    <w:rPr>
                      <w:rFonts w:ascii="宋体" w:eastAsia="宋体" w:hAnsi="宋体" w:cs="Times New Roman"/>
                      <w:szCs w:val="21"/>
                      <w:u w:val="single"/>
                    </w:rPr>
                    <w:t>②</w:t>
                  </w:r>
                  <w:r w:rsidRPr="00EE6057">
                    <w:rPr>
                      <w:rFonts w:ascii="Times New Roman" w:eastAsia="宋体" w:hAnsi="宋体" w:cs="Times New Roman"/>
                      <w:szCs w:val="21"/>
                      <w:u w:val="single"/>
                    </w:rPr>
                    <w:t>女</w:t>
                  </w:r>
                </w:p>
                <w:p w:rsidR="00D56150" w:rsidRPr="00EE6057" w:rsidRDefault="00D56150" w:rsidP="00CA5FEA">
                  <w:pPr>
                    <w:contextualSpacing/>
                    <w:rPr>
                      <w:rFonts w:ascii="Times New Roman" w:eastAsia="宋体" w:hAnsi="Times New Roman" w:cs="Times New Roman"/>
                      <w:szCs w:val="21"/>
                      <w:u w:val="single"/>
                    </w:rPr>
                  </w:pPr>
                  <w:r w:rsidRPr="00EE6057">
                    <w:rPr>
                      <w:rFonts w:ascii="Times New Roman" w:eastAsia="宋体" w:hAnsi="宋体" w:cs="Times New Roman"/>
                      <w:szCs w:val="21"/>
                    </w:rPr>
                    <w:t>单位</w:t>
                  </w:r>
                  <w:r w:rsidRPr="00EE6057">
                    <w:rPr>
                      <w:rFonts w:ascii="Times New Roman" w:eastAsia="宋体" w:hAnsi="Times New Roman" w:cs="Times New Roman"/>
                      <w:szCs w:val="21"/>
                    </w:rPr>
                    <w:t>/</w:t>
                  </w:r>
                  <w:r w:rsidRPr="00EE6057">
                    <w:rPr>
                      <w:rFonts w:ascii="Times New Roman" w:eastAsia="宋体" w:hAnsi="宋体" w:cs="Times New Roman"/>
                      <w:szCs w:val="21"/>
                    </w:rPr>
                    <w:t>住址：</w:t>
                  </w:r>
                </w:p>
                <w:p w:rsidR="00D56150" w:rsidRPr="00EE6057" w:rsidRDefault="00D56150" w:rsidP="00CA5FEA">
                  <w:pPr>
                    <w:contextualSpacing/>
                    <w:rPr>
                      <w:rFonts w:ascii="Times New Roman" w:eastAsia="宋体" w:hAnsi="Times New Roman" w:cs="Times New Roman"/>
                      <w:szCs w:val="21"/>
                    </w:rPr>
                  </w:pPr>
                  <w:r w:rsidRPr="00EE6057">
                    <w:rPr>
                      <w:rFonts w:ascii="Times New Roman" w:eastAsia="宋体" w:hAnsi="宋体" w:cs="Times New Roman"/>
                      <w:szCs w:val="21"/>
                    </w:rPr>
                    <w:t>联系方式：</w:t>
                  </w:r>
                </w:p>
              </w:tc>
              <w:tc>
                <w:tcPr>
                  <w:tcW w:w="836" w:type="pct"/>
                  <w:gridSpan w:val="2"/>
                  <w:tcBorders>
                    <w:top w:val="single" w:sz="4" w:space="0" w:color="auto"/>
                    <w:left w:val="single" w:sz="4" w:space="0" w:color="auto"/>
                    <w:bottom w:val="single" w:sz="4" w:space="0" w:color="auto"/>
                    <w:right w:val="single" w:sz="4" w:space="0" w:color="auto"/>
                  </w:tcBorders>
                  <w:hideMark/>
                </w:tcPr>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①</w:t>
                  </w:r>
                  <w:r w:rsidRPr="00EE6057">
                    <w:rPr>
                      <w:rFonts w:ascii="Times New Roman" w:eastAsia="宋体" w:hAnsi="Times New Roman" w:cs="Times New Roman"/>
                      <w:szCs w:val="21"/>
                    </w:rPr>
                    <w:t>30</w:t>
                  </w:r>
                  <w:r w:rsidR="002E47E8" w:rsidRPr="00EE6057">
                    <w:rPr>
                      <w:rFonts w:ascii="Times New Roman" w:eastAsia="宋体" w:hAnsi="宋体" w:cs="Times New Roman"/>
                      <w:szCs w:val="21"/>
                    </w:rPr>
                    <w:t>及</w:t>
                  </w:r>
                  <w:r w:rsidRPr="00EE6057">
                    <w:rPr>
                      <w:rFonts w:ascii="Times New Roman" w:eastAsia="宋体" w:hAnsi="宋体" w:cs="Times New Roman"/>
                      <w:szCs w:val="21"/>
                    </w:rPr>
                    <w:t>以下</w:t>
                  </w:r>
                  <w:r w:rsidRPr="00EE6057">
                    <w:rPr>
                      <w:rFonts w:ascii="宋体" w:eastAsia="宋体" w:hAnsi="宋体" w:cs="Times New Roman"/>
                      <w:szCs w:val="21"/>
                    </w:rPr>
                    <w:t>②</w:t>
                  </w:r>
                  <w:r w:rsidRPr="00EE6057">
                    <w:rPr>
                      <w:rFonts w:ascii="Times New Roman" w:eastAsia="宋体" w:hAnsi="Times New Roman" w:cs="Times New Roman"/>
                      <w:szCs w:val="21"/>
                    </w:rPr>
                    <w:t>3</w:t>
                  </w:r>
                  <w:r w:rsidR="00933A64" w:rsidRPr="00EE6057">
                    <w:rPr>
                      <w:rFonts w:ascii="Times New Roman" w:eastAsia="宋体" w:hAnsi="Times New Roman" w:cs="Times New Roman"/>
                      <w:szCs w:val="21"/>
                    </w:rPr>
                    <w:t>1</w:t>
                  </w:r>
                  <w:r w:rsidRPr="00EE6057">
                    <w:rPr>
                      <w:rFonts w:ascii="Times New Roman" w:eastAsia="宋体" w:hAnsi="Times New Roman" w:cs="Times New Roman"/>
                      <w:szCs w:val="21"/>
                    </w:rPr>
                    <w:t>~40</w:t>
                  </w:r>
                  <w:r w:rsidRPr="00EE6057">
                    <w:rPr>
                      <w:rFonts w:ascii="Times New Roman" w:eastAsia="宋体" w:hAnsi="宋体" w:cs="Times New Roman"/>
                      <w:szCs w:val="21"/>
                    </w:rPr>
                    <w:t>岁</w:t>
                  </w:r>
                </w:p>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③</w:t>
                  </w:r>
                  <w:r w:rsidRPr="00EE6057">
                    <w:rPr>
                      <w:rFonts w:ascii="Times New Roman" w:eastAsia="宋体" w:hAnsi="Times New Roman" w:cs="Times New Roman"/>
                      <w:szCs w:val="21"/>
                    </w:rPr>
                    <w:t>41~60</w:t>
                  </w:r>
                  <w:r w:rsidRPr="00EE6057">
                    <w:rPr>
                      <w:rFonts w:ascii="Times New Roman" w:eastAsia="宋体" w:hAnsi="宋体" w:cs="Times New Roman"/>
                      <w:szCs w:val="21"/>
                    </w:rPr>
                    <w:t>岁</w:t>
                  </w:r>
                  <w:r w:rsidRPr="00EE6057">
                    <w:rPr>
                      <w:rFonts w:ascii="宋体" w:eastAsia="宋体" w:hAnsi="宋体" w:cs="Times New Roman"/>
                      <w:szCs w:val="21"/>
                    </w:rPr>
                    <w:t>④</w:t>
                  </w:r>
                  <w:r w:rsidRPr="00EE6057">
                    <w:rPr>
                      <w:rFonts w:ascii="Times New Roman" w:eastAsia="宋体" w:hAnsi="Times New Roman" w:cs="Times New Roman"/>
                      <w:szCs w:val="21"/>
                    </w:rPr>
                    <w:t>61</w:t>
                  </w:r>
                  <w:r w:rsidRPr="00EE6057">
                    <w:rPr>
                      <w:rFonts w:ascii="Times New Roman" w:eastAsia="宋体" w:hAnsi="宋体" w:cs="Times New Roman"/>
                      <w:szCs w:val="21"/>
                    </w:rPr>
                    <w:t>岁以上</w:t>
                  </w:r>
                </w:p>
              </w:tc>
              <w:tc>
                <w:tcPr>
                  <w:tcW w:w="584" w:type="pct"/>
                  <w:tcBorders>
                    <w:top w:val="single" w:sz="4" w:space="0" w:color="auto"/>
                    <w:left w:val="single" w:sz="4" w:space="0" w:color="auto"/>
                    <w:bottom w:val="single" w:sz="4" w:space="0" w:color="auto"/>
                    <w:right w:val="single" w:sz="4" w:space="0" w:color="auto"/>
                  </w:tcBorders>
                  <w:hideMark/>
                </w:tcPr>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①</w:t>
                  </w:r>
                  <w:r w:rsidRPr="00EE6057">
                    <w:rPr>
                      <w:rFonts w:ascii="Times New Roman" w:eastAsia="宋体" w:hAnsi="宋体" w:cs="Times New Roman"/>
                      <w:szCs w:val="21"/>
                    </w:rPr>
                    <w:t>汉族</w:t>
                  </w:r>
                </w:p>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②</w:t>
                  </w:r>
                  <w:r w:rsidRPr="00EE6057">
                    <w:rPr>
                      <w:rFonts w:ascii="Times New Roman" w:eastAsia="宋体" w:hAnsi="宋体" w:cs="Times New Roman"/>
                      <w:szCs w:val="21"/>
                    </w:rPr>
                    <w:t>其他</w:t>
                  </w:r>
                </w:p>
              </w:tc>
              <w:tc>
                <w:tcPr>
                  <w:tcW w:w="669" w:type="pct"/>
                  <w:gridSpan w:val="2"/>
                  <w:tcBorders>
                    <w:top w:val="single" w:sz="4" w:space="0" w:color="auto"/>
                    <w:left w:val="single" w:sz="4" w:space="0" w:color="auto"/>
                    <w:bottom w:val="single" w:sz="4" w:space="0" w:color="auto"/>
                    <w:right w:val="single" w:sz="4" w:space="0" w:color="auto"/>
                  </w:tcBorders>
                  <w:hideMark/>
                </w:tcPr>
                <w:p w:rsidR="00C05C5C"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①</w:t>
                  </w:r>
                  <w:r w:rsidRPr="00EE6057">
                    <w:rPr>
                      <w:rFonts w:ascii="Times New Roman" w:eastAsia="宋体" w:hAnsi="宋体" w:cs="Times New Roman"/>
                      <w:szCs w:val="21"/>
                    </w:rPr>
                    <w:t>干部</w:t>
                  </w:r>
                  <w:r w:rsidRPr="00EE6057">
                    <w:rPr>
                      <w:rFonts w:ascii="宋体" w:eastAsia="宋体" w:hAnsi="宋体" w:cs="Times New Roman"/>
                      <w:szCs w:val="21"/>
                    </w:rPr>
                    <w:t>②</w:t>
                  </w:r>
                  <w:r w:rsidRPr="00EE6057">
                    <w:rPr>
                      <w:rFonts w:ascii="Times New Roman" w:eastAsia="宋体" w:hAnsi="宋体" w:cs="Times New Roman"/>
                      <w:szCs w:val="21"/>
                    </w:rPr>
                    <w:t>工人</w:t>
                  </w:r>
                </w:p>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③</w:t>
                  </w:r>
                  <w:r w:rsidRPr="00EE6057">
                    <w:rPr>
                      <w:rFonts w:ascii="Times New Roman" w:eastAsia="宋体" w:hAnsi="宋体" w:cs="Times New Roman"/>
                      <w:szCs w:val="21"/>
                    </w:rPr>
                    <w:t>农民</w:t>
                  </w:r>
                  <w:r w:rsidRPr="00EE6057">
                    <w:rPr>
                      <w:rFonts w:ascii="宋体" w:eastAsia="宋体" w:hAnsi="宋体" w:cs="Times New Roman"/>
                      <w:szCs w:val="21"/>
                    </w:rPr>
                    <w:t>④</w:t>
                  </w:r>
                  <w:r w:rsidRPr="00EE6057">
                    <w:rPr>
                      <w:rFonts w:ascii="Times New Roman" w:eastAsia="宋体" w:hAnsi="宋体" w:cs="Times New Roman"/>
                      <w:szCs w:val="21"/>
                    </w:rPr>
                    <w:t>个体户</w:t>
                  </w:r>
                </w:p>
              </w:tc>
              <w:tc>
                <w:tcPr>
                  <w:tcW w:w="726" w:type="pct"/>
                  <w:gridSpan w:val="2"/>
                  <w:tcBorders>
                    <w:top w:val="single" w:sz="4" w:space="0" w:color="auto"/>
                    <w:left w:val="single" w:sz="4" w:space="0" w:color="auto"/>
                    <w:bottom w:val="single" w:sz="4" w:space="0" w:color="auto"/>
                    <w:right w:val="single" w:sz="4" w:space="0" w:color="auto"/>
                  </w:tcBorders>
                  <w:hideMark/>
                </w:tcPr>
                <w:p w:rsidR="00C05C5C"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①</w:t>
                  </w:r>
                  <w:r w:rsidRPr="00EE6057">
                    <w:rPr>
                      <w:rFonts w:ascii="Times New Roman" w:eastAsia="宋体" w:hAnsi="宋体" w:cs="Times New Roman"/>
                      <w:szCs w:val="21"/>
                    </w:rPr>
                    <w:t>大、中专以上</w:t>
                  </w:r>
                  <w:r w:rsidRPr="00EE6057">
                    <w:rPr>
                      <w:rFonts w:ascii="宋体" w:eastAsia="宋体" w:hAnsi="宋体" w:cs="Times New Roman"/>
                      <w:szCs w:val="21"/>
                    </w:rPr>
                    <w:t>②</w:t>
                  </w:r>
                  <w:r w:rsidRPr="00EE6057">
                    <w:rPr>
                      <w:rFonts w:ascii="Times New Roman" w:eastAsia="宋体" w:hAnsi="宋体" w:cs="Times New Roman"/>
                      <w:szCs w:val="21"/>
                    </w:rPr>
                    <w:t>高中</w:t>
                  </w:r>
                  <w:r w:rsidRPr="00EE6057">
                    <w:rPr>
                      <w:rFonts w:ascii="宋体" w:eastAsia="宋体" w:hAnsi="宋体" w:cs="Times New Roman"/>
                      <w:szCs w:val="21"/>
                    </w:rPr>
                    <w:t>③</w:t>
                  </w:r>
                  <w:r w:rsidRPr="00EE6057">
                    <w:rPr>
                      <w:rFonts w:ascii="Times New Roman" w:eastAsia="宋体" w:hAnsi="宋体" w:cs="Times New Roman"/>
                      <w:szCs w:val="21"/>
                    </w:rPr>
                    <w:t>初中</w:t>
                  </w:r>
                </w:p>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④</w:t>
                  </w:r>
                  <w:r w:rsidRPr="00EE6057">
                    <w:rPr>
                      <w:rFonts w:ascii="Times New Roman" w:eastAsia="宋体" w:hAnsi="宋体" w:cs="Times New Roman"/>
                      <w:szCs w:val="21"/>
                    </w:rPr>
                    <w:t>小学</w:t>
                  </w:r>
                </w:p>
              </w:tc>
              <w:tc>
                <w:tcPr>
                  <w:tcW w:w="662" w:type="pct"/>
                  <w:tcBorders>
                    <w:top w:val="single" w:sz="4" w:space="0" w:color="auto"/>
                    <w:left w:val="single" w:sz="4" w:space="0" w:color="auto"/>
                    <w:bottom w:val="single" w:sz="4" w:space="0" w:color="auto"/>
                    <w:right w:val="nil"/>
                  </w:tcBorders>
                  <w:hideMark/>
                </w:tcPr>
                <w:p w:rsidR="00D56150" w:rsidRPr="00EE6057" w:rsidRDefault="00D56150" w:rsidP="00CA5FEA">
                  <w:pPr>
                    <w:contextualSpacing/>
                    <w:rPr>
                      <w:rFonts w:ascii="Times New Roman" w:eastAsia="宋体" w:hAnsi="Times New Roman" w:cs="Times New Roman"/>
                      <w:szCs w:val="21"/>
                    </w:rPr>
                  </w:pPr>
                  <w:r w:rsidRPr="00EE6057">
                    <w:rPr>
                      <w:rFonts w:ascii="宋体" w:eastAsia="宋体" w:hAnsi="宋体" w:cs="Times New Roman"/>
                      <w:szCs w:val="21"/>
                    </w:rPr>
                    <w:t>①</w:t>
                  </w:r>
                  <w:r w:rsidRPr="00EE6057">
                    <w:rPr>
                      <w:rFonts w:ascii="Times New Roman" w:eastAsia="宋体" w:hAnsi="宋体" w:cs="Times New Roman"/>
                      <w:szCs w:val="21"/>
                    </w:rPr>
                    <w:t>项目生活区</w:t>
                  </w:r>
                  <w:r w:rsidRPr="00EE6057">
                    <w:rPr>
                      <w:rFonts w:ascii="宋体" w:eastAsia="宋体" w:hAnsi="宋体" w:cs="Times New Roman"/>
                      <w:szCs w:val="21"/>
                    </w:rPr>
                    <w:t>②</w:t>
                  </w:r>
                  <w:r w:rsidRPr="00EE6057">
                    <w:rPr>
                      <w:rFonts w:ascii="Times New Roman" w:eastAsia="宋体" w:hAnsi="宋体" w:cs="Times New Roman"/>
                      <w:szCs w:val="21"/>
                    </w:rPr>
                    <w:t>项目周围</w:t>
                  </w:r>
                  <w:r w:rsidRPr="00EE6057">
                    <w:rPr>
                      <w:rFonts w:ascii="宋体" w:eastAsia="宋体" w:hAnsi="宋体" w:cs="Times New Roman"/>
                      <w:szCs w:val="21"/>
                    </w:rPr>
                    <w:t>③</w:t>
                  </w:r>
                  <w:r w:rsidRPr="00EE6057">
                    <w:rPr>
                      <w:rFonts w:ascii="Times New Roman" w:eastAsia="宋体" w:hAnsi="宋体" w:cs="Times New Roman"/>
                      <w:szCs w:val="21"/>
                    </w:rPr>
                    <w:t>其他地区</w:t>
                  </w:r>
                </w:p>
              </w:tc>
            </w:tr>
            <w:tr w:rsidR="003D12A4" w:rsidRPr="00EE6057" w:rsidTr="00D75591">
              <w:trPr>
                <w:trHeight w:val="514"/>
                <w:jc w:val="center"/>
              </w:trPr>
              <w:tc>
                <w:tcPr>
                  <w:tcW w:w="251" w:type="pct"/>
                  <w:vMerge/>
                  <w:tcBorders>
                    <w:top w:val="single" w:sz="4" w:space="0" w:color="auto"/>
                    <w:left w:val="nil"/>
                    <w:bottom w:val="single" w:sz="12" w:space="0" w:color="auto"/>
                    <w:right w:val="single" w:sz="4" w:space="0" w:color="auto"/>
                  </w:tcBorders>
                  <w:vAlign w:val="center"/>
                  <w:hideMark/>
                </w:tcPr>
                <w:p w:rsidR="003D12A4" w:rsidRPr="00EE6057" w:rsidRDefault="003D12A4"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4" w:space="0" w:color="auto"/>
                    <w:right w:val="single" w:sz="4" w:space="0" w:color="auto"/>
                  </w:tcBorders>
                  <w:hideMark/>
                </w:tcPr>
                <w:p w:rsidR="003D12A4" w:rsidRPr="00EE6057" w:rsidRDefault="003D12A4"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你是否看见运营期间厂区排放黑烟？</w:t>
                  </w:r>
                </w:p>
              </w:tc>
              <w:tc>
                <w:tcPr>
                  <w:tcW w:w="836" w:type="pct"/>
                  <w:gridSpan w:val="2"/>
                  <w:tcBorders>
                    <w:top w:val="single" w:sz="4" w:space="0" w:color="auto"/>
                    <w:left w:val="single" w:sz="4" w:space="0" w:color="auto"/>
                    <w:bottom w:val="single" w:sz="4"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①</w:t>
                  </w:r>
                  <w:r w:rsidRPr="00EE6057">
                    <w:rPr>
                      <w:rFonts w:ascii="Times New Roman" w:eastAsia="宋体" w:hAnsi="Times New Roman" w:cs="Times New Roman" w:hint="eastAsia"/>
                      <w:szCs w:val="21"/>
                    </w:rPr>
                    <w:t>经常看见</w:t>
                  </w:r>
                </w:p>
              </w:tc>
              <w:tc>
                <w:tcPr>
                  <w:tcW w:w="584" w:type="pct"/>
                  <w:tcBorders>
                    <w:top w:val="single" w:sz="4" w:space="0" w:color="auto"/>
                    <w:left w:val="single" w:sz="4" w:space="0" w:color="auto"/>
                    <w:bottom w:val="single" w:sz="4"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②</w:t>
                  </w:r>
                  <w:r w:rsidRPr="00EE6057">
                    <w:rPr>
                      <w:rFonts w:ascii="Times New Roman" w:eastAsia="宋体" w:hAnsi="Times New Roman" w:cs="Times New Roman" w:hint="eastAsia"/>
                      <w:szCs w:val="21"/>
                    </w:rPr>
                    <w:t>偶尔看见</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③</w:t>
                  </w:r>
                  <w:r w:rsidRPr="00EE6057">
                    <w:rPr>
                      <w:rFonts w:ascii="Times New Roman" w:eastAsia="宋体" w:hAnsi="Times New Roman" w:cs="Times New Roman" w:hint="eastAsia"/>
                      <w:szCs w:val="21"/>
                    </w:rPr>
                    <w:t>从未见过</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3D12A4" w:rsidRPr="00EE6057" w:rsidRDefault="003D12A4" w:rsidP="00122B43">
                  <w:pPr>
                    <w:rPr>
                      <w:rFonts w:ascii="Times New Roman" w:eastAsia="宋体" w:hAnsi="Times New Roman" w:cs="Times New Roman"/>
                      <w:szCs w:val="21"/>
                    </w:rPr>
                  </w:pPr>
                </w:p>
              </w:tc>
              <w:tc>
                <w:tcPr>
                  <w:tcW w:w="662" w:type="pct"/>
                  <w:tcBorders>
                    <w:top w:val="single" w:sz="4" w:space="0" w:color="auto"/>
                    <w:left w:val="single" w:sz="4" w:space="0" w:color="auto"/>
                    <w:bottom w:val="single" w:sz="4" w:space="0" w:color="auto"/>
                    <w:right w:val="nil"/>
                  </w:tcBorders>
                  <w:vAlign w:val="center"/>
                </w:tcPr>
                <w:p w:rsidR="003D12A4" w:rsidRPr="00EE6057" w:rsidRDefault="003D12A4" w:rsidP="00CA5FEA">
                  <w:pPr>
                    <w:contextualSpacing/>
                    <w:rPr>
                      <w:rFonts w:ascii="Times New Roman" w:eastAsia="宋体" w:hAnsi="Times New Roman" w:cs="Times New Roman"/>
                      <w:szCs w:val="21"/>
                    </w:rPr>
                  </w:pPr>
                </w:p>
              </w:tc>
            </w:tr>
            <w:tr w:rsidR="003D12A4" w:rsidRPr="00EE6057" w:rsidTr="00D75591">
              <w:trPr>
                <w:trHeight w:val="192"/>
                <w:jc w:val="center"/>
              </w:trPr>
              <w:tc>
                <w:tcPr>
                  <w:tcW w:w="251" w:type="pct"/>
                  <w:vMerge/>
                  <w:tcBorders>
                    <w:top w:val="single" w:sz="4" w:space="0" w:color="auto"/>
                    <w:left w:val="nil"/>
                    <w:bottom w:val="single" w:sz="12" w:space="0" w:color="auto"/>
                    <w:right w:val="single" w:sz="4" w:space="0" w:color="auto"/>
                  </w:tcBorders>
                  <w:vAlign w:val="center"/>
                  <w:hideMark/>
                </w:tcPr>
                <w:p w:rsidR="003D12A4" w:rsidRPr="00EE6057" w:rsidRDefault="003D12A4"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2" w:space="0" w:color="auto"/>
                    <w:right w:val="single" w:sz="4" w:space="0" w:color="auto"/>
                  </w:tcBorders>
                  <w:hideMark/>
                </w:tcPr>
                <w:p w:rsidR="003D12A4" w:rsidRPr="00EE6057" w:rsidRDefault="003D12A4"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你是否看见运营期间固体废弃物随意丢弃？</w:t>
                  </w:r>
                </w:p>
              </w:tc>
              <w:tc>
                <w:tcPr>
                  <w:tcW w:w="836" w:type="pct"/>
                  <w:gridSpan w:val="2"/>
                  <w:tcBorders>
                    <w:top w:val="single" w:sz="4" w:space="0" w:color="auto"/>
                    <w:left w:val="single" w:sz="4" w:space="0" w:color="auto"/>
                    <w:bottom w:val="single" w:sz="2"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①</w:t>
                  </w:r>
                  <w:r w:rsidRPr="00EE6057">
                    <w:rPr>
                      <w:rFonts w:ascii="Times New Roman" w:eastAsia="宋体" w:hAnsi="Times New Roman" w:cs="Times New Roman" w:hint="eastAsia"/>
                      <w:szCs w:val="21"/>
                    </w:rPr>
                    <w:t>经常看见</w:t>
                  </w:r>
                </w:p>
              </w:tc>
              <w:tc>
                <w:tcPr>
                  <w:tcW w:w="584" w:type="pct"/>
                  <w:tcBorders>
                    <w:top w:val="single" w:sz="4" w:space="0" w:color="auto"/>
                    <w:left w:val="single" w:sz="4" w:space="0" w:color="auto"/>
                    <w:bottom w:val="single" w:sz="2"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②</w:t>
                  </w:r>
                  <w:r w:rsidRPr="00EE6057">
                    <w:rPr>
                      <w:rFonts w:ascii="Times New Roman" w:eastAsia="宋体" w:hAnsi="Times New Roman" w:cs="Times New Roman" w:hint="eastAsia"/>
                      <w:szCs w:val="21"/>
                    </w:rPr>
                    <w:t>偶尔看见</w:t>
                  </w:r>
                </w:p>
              </w:tc>
              <w:tc>
                <w:tcPr>
                  <w:tcW w:w="669" w:type="pct"/>
                  <w:gridSpan w:val="2"/>
                  <w:tcBorders>
                    <w:top w:val="single" w:sz="4" w:space="0" w:color="auto"/>
                    <w:left w:val="single" w:sz="4" w:space="0" w:color="auto"/>
                    <w:bottom w:val="single" w:sz="2"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③</w:t>
                  </w:r>
                  <w:r w:rsidRPr="00EE6057">
                    <w:rPr>
                      <w:rFonts w:ascii="Times New Roman" w:eastAsia="宋体" w:hAnsi="Times New Roman" w:cs="Times New Roman" w:hint="eastAsia"/>
                      <w:szCs w:val="21"/>
                    </w:rPr>
                    <w:t>从未见过</w:t>
                  </w:r>
                </w:p>
              </w:tc>
              <w:tc>
                <w:tcPr>
                  <w:tcW w:w="726" w:type="pct"/>
                  <w:gridSpan w:val="2"/>
                  <w:tcBorders>
                    <w:top w:val="single" w:sz="2" w:space="0" w:color="auto"/>
                    <w:left w:val="single" w:sz="4" w:space="0" w:color="auto"/>
                    <w:bottom w:val="single" w:sz="2" w:space="0" w:color="auto"/>
                    <w:right w:val="single" w:sz="4" w:space="0" w:color="auto"/>
                  </w:tcBorders>
                  <w:vAlign w:val="center"/>
                </w:tcPr>
                <w:p w:rsidR="003D12A4" w:rsidRPr="00EE6057" w:rsidRDefault="003D12A4" w:rsidP="00310F86">
                  <w:pPr>
                    <w:rPr>
                      <w:rFonts w:ascii="Times New Roman" w:eastAsia="宋体" w:hAnsi="Times New Roman" w:cs="Times New Roman"/>
                      <w:szCs w:val="21"/>
                    </w:rPr>
                  </w:pPr>
                </w:p>
              </w:tc>
              <w:tc>
                <w:tcPr>
                  <w:tcW w:w="662" w:type="pct"/>
                  <w:tcBorders>
                    <w:top w:val="single" w:sz="2" w:space="0" w:color="auto"/>
                    <w:left w:val="single" w:sz="4" w:space="0" w:color="auto"/>
                    <w:bottom w:val="single" w:sz="2" w:space="0" w:color="auto"/>
                    <w:right w:val="nil"/>
                  </w:tcBorders>
                  <w:vAlign w:val="center"/>
                </w:tcPr>
                <w:p w:rsidR="003D12A4" w:rsidRPr="00EE6057" w:rsidRDefault="003D12A4" w:rsidP="00310F86">
                  <w:pPr>
                    <w:rPr>
                      <w:rFonts w:ascii="Times New Roman" w:eastAsia="宋体" w:hAnsi="Times New Roman" w:cs="Times New Roman"/>
                      <w:szCs w:val="21"/>
                    </w:rPr>
                  </w:pPr>
                </w:p>
              </w:tc>
            </w:tr>
            <w:tr w:rsidR="003D12A4" w:rsidRPr="00EE6057" w:rsidTr="00CA5FEA">
              <w:trPr>
                <w:trHeight w:val="340"/>
                <w:jc w:val="center"/>
              </w:trPr>
              <w:tc>
                <w:tcPr>
                  <w:tcW w:w="251" w:type="pct"/>
                  <w:vMerge/>
                  <w:tcBorders>
                    <w:top w:val="single" w:sz="4" w:space="0" w:color="auto"/>
                    <w:left w:val="nil"/>
                    <w:bottom w:val="single" w:sz="12" w:space="0" w:color="auto"/>
                    <w:right w:val="single" w:sz="4" w:space="0" w:color="auto"/>
                  </w:tcBorders>
                  <w:vAlign w:val="center"/>
                  <w:hideMark/>
                </w:tcPr>
                <w:p w:rsidR="003D12A4" w:rsidRPr="00EE6057" w:rsidRDefault="003D12A4"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4" w:space="0" w:color="auto"/>
                    <w:right w:val="single" w:sz="4" w:space="0" w:color="auto"/>
                  </w:tcBorders>
                  <w:hideMark/>
                </w:tcPr>
                <w:p w:rsidR="003D12A4" w:rsidRPr="00EE6057" w:rsidRDefault="003D12A4"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你是否看见运营期间废水乱排乱放吗？</w:t>
                  </w:r>
                </w:p>
              </w:tc>
              <w:tc>
                <w:tcPr>
                  <w:tcW w:w="836" w:type="pct"/>
                  <w:gridSpan w:val="2"/>
                  <w:tcBorders>
                    <w:top w:val="single" w:sz="4" w:space="0" w:color="auto"/>
                    <w:left w:val="single" w:sz="4" w:space="0" w:color="auto"/>
                    <w:bottom w:val="single" w:sz="4"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①</w:t>
                  </w:r>
                  <w:r w:rsidRPr="00EE6057">
                    <w:rPr>
                      <w:rFonts w:ascii="Times New Roman" w:eastAsia="宋体" w:hAnsi="Times New Roman" w:cs="Times New Roman" w:hint="eastAsia"/>
                      <w:szCs w:val="21"/>
                    </w:rPr>
                    <w:t>经常看见</w:t>
                  </w:r>
                </w:p>
              </w:tc>
              <w:tc>
                <w:tcPr>
                  <w:tcW w:w="584" w:type="pct"/>
                  <w:tcBorders>
                    <w:top w:val="single" w:sz="4" w:space="0" w:color="auto"/>
                    <w:left w:val="single" w:sz="4" w:space="0" w:color="auto"/>
                    <w:bottom w:val="single" w:sz="4"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②</w:t>
                  </w:r>
                  <w:r w:rsidRPr="00EE6057">
                    <w:rPr>
                      <w:rFonts w:ascii="Times New Roman" w:eastAsia="宋体" w:hAnsi="Times New Roman" w:cs="Times New Roman" w:hint="eastAsia"/>
                      <w:szCs w:val="21"/>
                    </w:rPr>
                    <w:t>偶尔看见</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rsidR="003D12A4" w:rsidRPr="00EE6057" w:rsidRDefault="003D12A4" w:rsidP="00310F86">
                  <w:pPr>
                    <w:rPr>
                      <w:rFonts w:ascii="Times New Roman" w:eastAsia="宋体" w:hAnsi="Times New Roman" w:cs="Times New Roman"/>
                      <w:szCs w:val="21"/>
                    </w:rPr>
                  </w:pPr>
                  <w:r w:rsidRPr="00EE6057">
                    <w:rPr>
                      <w:rFonts w:ascii="宋体" w:eastAsia="宋体" w:hAnsi="宋体" w:cs="宋体"/>
                      <w:szCs w:val="21"/>
                    </w:rPr>
                    <w:t>③</w:t>
                  </w:r>
                  <w:r w:rsidRPr="00EE6057">
                    <w:rPr>
                      <w:rFonts w:ascii="Times New Roman" w:eastAsia="宋体" w:hAnsi="Times New Roman" w:cs="Times New Roman" w:hint="eastAsia"/>
                      <w:szCs w:val="21"/>
                    </w:rPr>
                    <w:t>从未见过</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3D12A4" w:rsidRPr="00EE6057" w:rsidRDefault="003D12A4" w:rsidP="00122B43">
                  <w:pPr>
                    <w:rPr>
                      <w:rFonts w:ascii="Times New Roman" w:eastAsia="宋体" w:hAnsi="Times New Roman" w:cs="Times New Roman"/>
                      <w:szCs w:val="21"/>
                    </w:rPr>
                  </w:pPr>
                </w:p>
              </w:tc>
              <w:tc>
                <w:tcPr>
                  <w:tcW w:w="662" w:type="pct"/>
                  <w:tcBorders>
                    <w:top w:val="single" w:sz="4" w:space="0" w:color="auto"/>
                    <w:left w:val="single" w:sz="4" w:space="0" w:color="auto"/>
                    <w:bottom w:val="single" w:sz="4" w:space="0" w:color="auto"/>
                    <w:right w:val="nil"/>
                  </w:tcBorders>
                  <w:vAlign w:val="center"/>
                </w:tcPr>
                <w:p w:rsidR="003D12A4" w:rsidRPr="00EE6057" w:rsidRDefault="003D12A4" w:rsidP="00CA5FEA">
                  <w:pPr>
                    <w:contextualSpacing/>
                    <w:rPr>
                      <w:rFonts w:ascii="Times New Roman" w:eastAsia="宋体" w:hAnsi="Times New Roman" w:cs="Times New Roman"/>
                      <w:szCs w:val="21"/>
                    </w:rPr>
                  </w:pPr>
                </w:p>
              </w:tc>
            </w:tr>
            <w:tr w:rsidR="00EE6057" w:rsidRPr="00EE6057" w:rsidTr="00C46BBA">
              <w:trPr>
                <w:trHeight w:val="488"/>
                <w:jc w:val="center"/>
              </w:trPr>
              <w:tc>
                <w:tcPr>
                  <w:tcW w:w="251" w:type="pct"/>
                  <w:vMerge/>
                  <w:tcBorders>
                    <w:top w:val="single" w:sz="4" w:space="0" w:color="auto"/>
                    <w:left w:val="nil"/>
                    <w:bottom w:val="single" w:sz="12" w:space="0" w:color="auto"/>
                    <w:right w:val="single" w:sz="4" w:space="0" w:color="auto"/>
                  </w:tcBorders>
                  <w:vAlign w:val="center"/>
                  <w:hideMark/>
                </w:tcPr>
                <w:p w:rsidR="00EE6057" w:rsidRPr="00EE6057" w:rsidRDefault="00EE6057"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4" w:space="0" w:color="auto"/>
                    <w:right w:val="single" w:sz="4" w:space="0" w:color="auto"/>
                  </w:tcBorders>
                  <w:hideMark/>
                </w:tcPr>
                <w:p w:rsidR="00EE6057" w:rsidRPr="00EE6057" w:rsidRDefault="00EE6057"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你认为产生的噪声对你生活有影响吗？</w:t>
                  </w:r>
                </w:p>
              </w:tc>
              <w:tc>
                <w:tcPr>
                  <w:tcW w:w="836" w:type="pct"/>
                  <w:gridSpan w:val="2"/>
                  <w:tcBorders>
                    <w:top w:val="single" w:sz="4" w:space="0" w:color="auto"/>
                    <w:left w:val="single" w:sz="4" w:space="0" w:color="auto"/>
                    <w:bottom w:val="single" w:sz="4" w:space="0" w:color="auto"/>
                    <w:right w:val="single" w:sz="4" w:space="0" w:color="auto"/>
                  </w:tcBorders>
                  <w:vAlign w:val="center"/>
                  <w:hideMark/>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①</w:t>
                  </w:r>
                  <w:r w:rsidRPr="00EE6057">
                    <w:rPr>
                      <w:rFonts w:ascii="Times New Roman" w:eastAsia="宋体" w:hAnsi="Times New Roman" w:cs="Times New Roman" w:hint="eastAsia"/>
                      <w:szCs w:val="21"/>
                    </w:rPr>
                    <w:t>很大</w:t>
                  </w:r>
                </w:p>
              </w:tc>
              <w:tc>
                <w:tcPr>
                  <w:tcW w:w="584" w:type="pct"/>
                  <w:tcBorders>
                    <w:top w:val="single" w:sz="4" w:space="0" w:color="auto"/>
                    <w:left w:val="single" w:sz="4" w:space="0" w:color="auto"/>
                    <w:bottom w:val="single" w:sz="4" w:space="0" w:color="auto"/>
                    <w:right w:val="single" w:sz="4" w:space="0" w:color="auto"/>
                  </w:tcBorders>
                  <w:vAlign w:val="center"/>
                  <w:hideMark/>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②</w:t>
                  </w:r>
                  <w:r w:rsidRPr="00EE6057">
                    <w:rPr>
                      <w:rFonts w:ascii="Times New Roman" w:eastAsia="宋体" w:hAnsi="Times New Roman" w:cs="Times New Roman" w:hint="eastAsia"/>
                      <w:szCs w:val="21"/>
                    </w:rPr>
                    <w:t>一般</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③</w:t>
                  </w:r>
                  <w:r w:rsidRPr="00EE6057">
                    <w:rPr>
                      <w:rFonts w:ascii="Times New Roman" w:eastAsia="宋体" w:hAnsi="Times New Roman" w:cs="Times New Roman" w:hint="eastAsia"/>
                      <w:szCs w:val="21"/>
                    </w:rPr>
                    <w:t>无</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EE6057" w:rsidRPr="00EE6057" w:rsidRDefault="00EE6057" w:rsidP="00122B43">
                  <w:pPr>
                    <w:rPr>
                      <w:rFonts w:ascii="Times New Roman" w:eastAsia="宋体" w:hAnsi="Times New Roman" w:cs="Times New Roman"/>
                      <w:szCs w:val="21"/>
                    </w:rPr>
                  </w:pPr>
                </w:p>
              </w:tc>
              <w:tc>
                <w:tcPr>
                  <w:tcW w:w="662" w:type="pct"/>
                  <w:tcBorders>
                    <w:top w:val="single" w:sz="4" w:space="0" w:color="auto"/>
                    <w:left w:val="single" w:sz="4" w:space="0" w:color="auto"/>
                    <w:bottom w:val="single" w:sz="4" w:space="0" w:color="auto"/>
                    <w:right w:val="nil"/>
                  </w:tcBorders>
                  <w:vAlign w:val="center"/>
                </w:tcPr>
                <w:p w:rsidR="00EE6057" w:rsidRPr="00EE6057" w:rsidRDefault="00EE6057" w:rsidP="00CA5FEA">
                  <w:pPr>
                    <w:contextualSpacing/>
                    <w:rPr>
                      <w:rFonts w:ascii="Times New Roman" w:eastAsia="宋体" w:hAnsi="Times New Roman" w:cs="Times New Roman"/>
                      <w:szCs w:val="21"/>
                    </w:rPr>
                  </w:pPr>
                </w:p>
              </w:tc>
            </w:tr>
            <w:tr w:rsidR="00EE6057" w:rsidRPr="00EE6057" w:rsidTr="00CA5FEA">
              <w:trPr>
                <w:trHeight w:val="134"/>
                <w:jc w:val="center"/>
              </w:trPr>
              <w:tc>
                <w:tcPr>
                  <w:tcW w:w="251" w:type="pct"/>
                  <w:vMerge/>
                  <w:tcBorders>
                    <w:top w:val="single" w:sz="4" w:space="0" w:color="auto"/>
                    <w:left w:val="nil"/>
                    <w:bottom w:val="single" w:sz="12" w:space="0" w:color="auto"/>
                    <w:right w:val="single" w:sz="4" w:space="0" w:color="auto"/>
                  </w:tcBorders>
                  <w:vAlign w:val="center"/>
                  <w:hideMark/>
                </w:tcPr>
                <w:p w:rsidR="00EE6057" w:rsidRPr="00EE6057" w:rsidRDefault="00EE6057"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4" w:space="0" w:color="auto"/>
                    <w:right w:val="single" w:sz="4" w:space="0" w:color="auto"/>
                  </w:tcBorders>
                  <w:hideMark/>
                </w:tcPr>
                <w:p w:rsidR="00EE6057" w:rsidRPr="00EE6057" w:rsidRDefault="00EE6057"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你认为对环境影响的主要原因是</w:t>
                  </w:r>
                </w:p>
              </w:tc>
              <w:tc>
                <w:tcPr>
                  <w:tcW w:w="836" w:type="pct"/>
                  <w:gridSpan w:val="2"/>
                  <w:tcBorders>
                    <w:top w:val="single" w:sz="4" w:space="0" w:color="auto"/>
                    <w:left w:val="single" w:sz="4" w:space="0" w:color="auto"/>
                    <w:bottom w:val="single" w:sz="4" w:space="0" w:color="auto"/>
                    <w:right w:val="single" w:sz="4" w:space="0" w:color="auto"/>
                  </w:tcBorders>
                  <w:vAlign w:val="center"/>
                  <w:hideMark/>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①</w:t>
                  </w:r>
                  <w:r w:rsidRPr="00EE6057">
                    <w:rPr>
                      <w:rFonts w:ascii="Times New Roman" w:eastAsia="宋体" w:hAnsi="Times New Roman" w:cs="Times New Roman" w:hint="eastAsia"/>
                      <w:szCs w:val="21"/>
                    </w:rPr>
                    <w:t>噪声</w:t>
                  </w:r>
                </w:p>
              </w:tc>
              <w:tc>
                <w:tcPr>
                  <w:tcW w:w="584" w:type="pct"/>
                  <w:tcBorders>
                    <w:top w:val="single" w:sz="4" w:space="0" w:color="auto"/>
                    <w:left w:val="single" w:sz="4" w:space="0" w:color="auto"/>
                    <w:bottom w:val="single" w:sz="4" w:space="0" w:color="auto"/>
                    <w:right w:val="single" w:sz="4" w:space="0" w:color="auto"/>
                  </w:tcBorders>
                  <w:vAlign w:val="center"/>
                  <w:hideMark/>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②</w:t>
                  </w:r>
                  <w:r w:rsidRPr="00EE6057">
                    <w:rPr>
                      <w:rFonts w:ascii="Times New Roman" w:eastAsia="宋体" w:hAnsi="Times New Roman" w:cs="Times New Roman" w:hint="eastAsia"/>
                      <w:szCs w:val="21"/>
                    </w:rPr>
                    <w:t>废气</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③</w:t>
                  </w:r>
                  <w:r w:rsidRPr="00EE6057">
                    <w:rPr>
                      <w:rFonts w:ascii="Times New Roman" w:eastAsia="宋体" w:hAnsi="Times New Roman" w:cs="Times New Roman" w:hint="eastAsia"/>
                      <w:szCs w:val="21"/>
                    </w:rPr>
                    <w:t>废水</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EE6057" w:rsidRPr="00EE6057" w:rsidRDefault="00EE6057" w:rsidP="00310F86">
                  <w:pPr>
                    <w:rPr>
                      <w:rFonts w:ascii="Times New Roman" w:eastAsia="宋体" w:hAnsi="Times New Roman" w:cs="Times New Roman"/>
                      <w:szCs w:val="21"/>
                    </w:rPr>
                  </w:pPr>
                  <w:r w:rsidRPr="00EE6057">
                    <w:rPr>
                      <w:rFonts w:ascii="宋体" w:eastAsia="宋体" w:hAnsi="宋体" w:cs="宋体"/>
                      <w:szCs w:val="21"/>
                    </w:rPr>
                    <w:t>④</w:t>
                  </w:r>
                  <w:r w:rsidRPr="00EE6057">
                    <w:rPr>
                      <w:rFonts w:ascii="Times New Roman" w:eastAsia="宋体" w:hAnsi="Times New Roman" w:cs="Times New Roman" w:hint="eastAsia"/>
                      <w:szCs w:val="21"/>
                    </w:rPr>
                    <w:t>其他</w:t>
                  </w:r>
                </w:p>
              </w:tc>
              <w:tc>
                <w:tcPr>
                  <w:tcW w:w="662" w:type="pct"/>
                  <w:tcBorders>
                    <w:top w:val="single" w:sz="4" w:space="0" w:color="auto"/>
                    <w:left w:val="single" w:sz="4" w:space="0" w:color="auto"/>
                    <w:bottom w:val="single" w:sz="4" w:space="0" w:color="auto"/>
                    <w:right w:val="nil"/>
                  </w:tcBorders>
                  <w:vAlign w:val="center"/>
                </w:tcPr>
                <w:p w:rsidR="00EE6057" w:rsidRPr="00EE6057" w:rsidRDefault="00EE6057" w:rsidP="00CA5FEA">
                  <w:pPr>
                    <w:contextualSpacing/>
                    <w:rPr>
                      <w:rFonts w:ascii="Times New Roman" w:eastAsia="宋体" w:hAnsi="Times New Roman" w:cs="Times New Roman"/>
                      <w:szCs w:val="21"/>
                    </w:rPr>
                  </w:pPr>
                </w:p>
              </w:tc>
            </w:tr>
            <w:tr w:rsidR="00134660" w:rsidRPr="00EE6057" w:rsidTr="000C551B">
              <w:trPr>
                <w:trHeight w:val="340"/>
                <w:jc w:val="center"/>
              </w:trPr>
              <w:tc>
                <w:tcPr>
                  <w:tcW w:w="251" w:type="pct"/>
                  <w:vMerge/>
                  <w:tcBorders>
                    <w:top w:val="single" w:sz="4" w:space="0" w:color="auto"/>
                    <w:left w:val="nil"/>
                    <w:bottom w:val="single" w:sz="12" w:space="0" w:color="auto"/>
                    <w:right w:val="single" w:sz="4" w:space="0" w:color="auto"/>
                  </w:tcBorders>
                  <w:vAlign w:val="center"/>
                  <w:hideMark/>
                </w:tcPr>
                <w:p w:rsidR="00134660" w:rsidRPr="00EE6057" w:rsidRDefault="00134660"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4" w:space="0" w:color="auto"/>
                    <w:right w:val="single" w:sz="4" w:space="0" w:color="auto"/>
                  </w:tcBorders>
                  <w:hideMark/>
                </w:tcPr>
                <w:p w:rsidR="00134660" w:rsidRPr="00EE6057" w:rsidRDefault="00134660"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你认为该项目的环境保护工作怎样？</w:t>
                  </w:r>
                </w:p>
              </w:tc>
              <w:tc>
                <w:tcPr>
                  <w:tcW w:w="2089" w:type="pct"/>
                  <w:gridSpan w:val="5"/>
                  <w:tcBorders>
                    <w:top w:val="single" w:sz="4" w:space="0" w:color="auto"/>
                    <w:left w:val="single" w:sz="4" w:space="0" w:color="auto"/>
                    <w:bottom w:val="single" w:sz="4" w:space="0" w:color="auto"/>
                    <w:right w:val="single" w:sz="4" w:space="0" w:color="auto"/>
                  </w:tcBorders>
                  <w:vAlign w:val="center"/>
                  <w:hideMark/>
                </w:tcPr>
                <w:p w:rsidR="00134660" w:rsidRPr="00EE6057" w:rsidRDefault="00134660" w:rsidP="00122B43">
                  <w:pPr>
                    <w:rPr>
                      <w:rFonts w:ascii="Times New Roman" w:eastAsia="宋体" w:hAnsi="Times New Roman" w:cs="Times New Roman"/>
                      <w:szCs w:val="21"/>
                    </w:rPr>
                  </w:pPr>
                  <w:r w:rsidRPr="00EE6057">
                    <w:rPr>
                      <w:rFonts w:ascii="宋体" w:eastAsia="宋体" w:hAnsi="宋体" w:cs="宋体"/>
                      <w:szCs w:val="21"/>
                    </w:rPr>
                    <w:t>①</w:t>
                  </w:r>
                  <w:r w:rsidRPr="00EE6057">
                    <w:rPr>
                      <w:rFonts w:ascii="Times New Roman" w:eastAsia="宋体" w:hAnsi="Times New Roman" w:cs="Times New Roman" w:hint="eastAsia"/>
                      <w:szCs w:val="21"/>
                    </w:rPr>
                    <w:t>建设单位较为重视，采取有效措施减免环境影响，成效显著。</w:t>
                  </w:r>
                </w:p>
              </w:tc>
              <w:tc>
                <w:tcPr>
                  <w:tcW w:w="1387" w:type="pct"/>
                  <w:gridSpan w:val="3"/>
                  <w:tcBorders>
                    <w:top w:val="single" w:sz="4" w:space="0" w:color="auto"/>
                    <w:left w:val="single" w:sz="4" w:space="0" w:color="auto"/>
                    <w:bottom w:val="single" w:sz="4" w:space="0" w:color="auto"/>
                    <w:right w:val="nil"/>
                  </w:tcBorders>
                  <w:vAlign w:val="center"/>
                  <w:hideMark/>
                </w:tcPr>
                <w:p w:rsidR="00134660" w:rsidRPr="00EE6057" w:rsidRDefault="00134660" w:rsidP="00122B43">
                  <w:pPr>
                    <w:rPr>
                      <w:rFonts w:ascii="Times New Roman" w:eastAsia="宋体" w:hAnsi="Times New Roman" w:cs="Times New Roman"/>
                      <w:szCs w:val="21"/>
                    </w:rPr>
                  </w:pPr>
                  <w:r w:rsidRPr="00EE6057">
                    <w:rPr>
                      <w:rFonts w:ascii="宋体" w:eastAsia="宋体" w:hAnsi="宋体" w:cs="宋体"/>
                      <w:szCs w:val="21"/>
                    </w:rPr>
                    <w:t>②</w:t>
                  </w:r>
                  <w:r w:rsidRPr="00EE6057">
                    <w:rPr>
                      <w:rFonts w:ascii="Times New Roman" w:eastAsia="宋体" w:hAnsi="Times New Roman" w:cs="Times New Roman" w:hint="eastAsia"/>
                      <w:szCs w:val="21"/>
                    </w:rPr>
                    <w:t>环保工作仍有欠缺，建议加强。</w:t>
                  </w:r>
                </w:p>
              </w:tc>
            </w:tr>
            <w:tr w:rsidR="00134660" w:rsidRPr="00EE6057" w:rsidTr="000C551B">
              <w:trPr>
                <w:trHeight w:val="340"/>
                <w:jc w:val="center"/>
              </w:trPr>
              <w:tc>
                <w:tcPr>
                  <w:tcW w:w="251" w:type="pct"/>
                  <w:vMerge/>
                  <w:tcBorders>
                    <w:top w:val="single" w:sz="4" w:space="0" w:color="auto"/>
                    <w:left w:val="nil"/>
                    <w:bottom w:val="single" w:sz="12" w:space="0" w:color="auto"/>
                    <w:right w:val="single" w:sz="4" w:space="0" w:color="auto"/>
                  </w:tcBorders>
                  <w:vAlign w:val="center"/>
                  <w:hideMark/>
                </w:tcPr>
                <w:p w:rsidR="00134660" w:rsidRPr="00EE6057" w:rsidRDefault="00134660" w:rsidP="00CA5FEA">
                  <w:pPr>
                    <w:widowControl/>
                    <w:contextualSpacing/>
                    <w:jc w:val="left"/>
                    <w:rPr>
                      <w:rFonts w:ascii="Times New Roman" w:eastAsia="宋体" w:hAnsi="Times New Roman" w:cs="Times New Roman"/>
                      <w:szCs w:val="21"/>
                    </w:rPr>
                  </w:pPr>
                </w:p>
              </w:tc>
              <w:tc>
                <w:tcPr>
                  <w:tcW w:w="1272" w:type="pct"/>
                  <w:tcBorders>
                    <w:top w:val="single" w:sz="4" w:space="0" w:color="auto"/>
                    <w:left w:val="single" w:sz="4" w:space="0" w:color="auto"/>
                    <w:bottom w:val="single" w:sz="12" w:space="0" w:color="auto"/>
                    <w:right w:val="single" w:sz="4" w:space="0" w:color="auto"/>
                  </w:tcBorders>
                  <w:hideMark/>
                </w:tcPr>
                <w:p w:rsidR="00134660" w:rsidRPr="00EE6057" w:rsidRDefault="00134660" w:rsidP="00310F86">
                  <w:pPr>
                    <w:rPr>
                      <w:rFonts w:ascii="Times New Roman" w:eastAsia="宋体" w:hAnsi="Times New Roman" w:cs="Times New Roman"/>
                      <w:szCs w:val="21"/>
                    </w:rPr>
                  </w:pPr>
                  <w:r w:rsidRPr="00EE6057">
                    <w:rPr>
                      <w:rFonts w:ascii="Times New Roman" w:eastAsia="宋体" w:hAnsi="Times New Roman" w:cs="Times New Roman" w:hint="eastAsia"/>
                      <w:szCs w:val="21"/>
                    </w:rPr>
                    <w:t>你对本次项目环境保护工作的满意程度为</w:t>
                  </w:r>
                </w:p>
              </w:tc>
              <w:tc>
                <w:tcPr>
                  <w:tcW w:w="791" w:type="pct"/>
                  <w:tcBorders>
                    <w:top w:val="single" w:sz="4" w:space="0" w:color="auto"/>
                    <w:left w:val="single" w:sz="4" w:space="0" w:color="auto"/>
                    <w:bottom w:val="single" w:sz="12" w:space="0" w:color="auto"/>
                    <w:right w:val="single" w:sz="4" w:space="0" w:color="auto"/>
                  </w:tcBorders>
                  <w:vAlign w:val="center"/>
                  <w:hideMark/>
                </w:tcPr>
                <w:p w:rsidR="00134660" w:rsidRPr="00EE6057" w:rsidRDefault="00134660" w:rsidP="00CA5FEA">
                  <w:pPr>
                    <w:contextualSpacing/>
                    <w:rPr>
                      <w:rFonts w:ascii="Times New Roman" w:eastAsia="宋体" w:hAnsi="Times New Roman" w:cs="Times New Roman"/>
                      <w:szCs w:val="21"/>
                    </w:rPr>
                  </w:pPr>
                  <w:r w:rsidRPr="00EE6057">
                    <w:rPr>
                      <w:rFonts w:ascii="宋体" w:eastAsia="宋体" w:hAnsi="宋体" w:cs="Times New Roman"/>
                      <w:szCs w:val="21"/>
                    </w:rPr>
                    <w:t>①</w:t>
                  </w:r>
                  <w:r w:rsidRPr="00EE6057">
                    <w:rPr>
                      <w:rFonts w:ascii="Times New Roman" w:eastAsia="宋体" w:hAnsi="宋体" w:cs="Times New Roman"/>
                      <w:szCs w:val="21"/>
                    </w:rPr>
                    <w:t>满意</w:t>
                  </w:r>
                </w:p>
              </w:tc>
              <w:tc>
                <w:tcPr>
                  <w:tcW w:w="1053" w:type="pct"/>
                  <w:gridSpan w:val="3"/>
                  <w:tcBorders>
                    <w:top w:val="single" w:sz="4" w:space="0" w:color="auto"/>
                    <w:left w:val="single" w:sz="4" w:space="0" w:color="auto"/>
                    <w:bottom w:val="single" w:sz="12" w:space="0" w:color="auto"/>
                    <w:right w:val="single" w:sz="4" w:space="0" w:color="auto"/>
                  </w:tcBorders>
                  <w:vAlign w:val="center"/>
                  <w:hideMark/>
                </w:tcPr>
                <w:p w:rsidR="00134660" w:rsidRPr="00EE6057" w:rsidRDefault="00134660" w:rsidP="00CA5FEA">
                  <w:pPr>
                    <w:contextualSpacing/>
                    <w:rPr>
                      <w:rFonts w:ascii="Times New Roman" w:eastAsia="宋体" w:hAnsi="Times New Roman" w:cs="Times New Roman"/>
                      <w:szCs w:val="21"/>
                    </w:rPr>
                  </w:pPr>
                  <w:r w:rsidRPr="00EE6057">
                    <w:rPr>
                      <w:rFonts w:ascii="宋体" w:eastAsia="宋体" w:hAnsi="宋体" w:cs="Times New Roman"/>
                      <w:szCs w:val="21"/>
                    </w:rPr>
                    <w:t>②</w:t>
                  </w:r>
                  <w:r w:rsidRPr="00EE6057">
                    <w:rPr>
                      <w:rFonts w:ascii="Times New Roman" w:eastAsia="宋体" w:hAnsi="宋体" w:cs="Times New Roman"/>
                      <w:szCs w:val="21"/>
                    </w:rPr>
                    <w:t>比较满意</w:t>
                  </w:r>
                </w:p>
              </w:tc>
              <w:tc>
                <w:tcPr>
                  <w:tcW w:w="647" w:type="pct"/>
                  <w:gridSpan w:val="2"/>
                  <w:tcBorders>
                    <w:top w:val="single" w:sz="4" w:space="0" w:color="auto"/>
                    <w:left w:val="single" w:sz="4" w:space="0" w:color="auto"/>
                    <w:bottom w:val="single" w:sz="12" w:space="0" w:color="auto"/>
                    <w:right w:val="single" w:sz="4" w:space="0" w:color="auto"/>
                  </w:tcBorders>
                  <w:vAlign w:val="center"/>
                  <w:hideMark/>
                </w:tcPr>
                <w:p w:rsidR="00134660" w:rsidRPr="00EE6057" w:rsidRDefault="00134660" w:rsidP="00CA5FEA">
                  <w:pPr>
                    <w:contextualSpacing/>
                    <w:rPr>
                      <w:rFonts w:ascii="Times New Roman" w:eastAsia="宋体" w:hAnsi="Times New Roman" w:cs="Times New Roman"/>
                      <w:szCs w:val="21"/>
                    </w:rPr>
                  </w:pPr>
                  <w:r w:rsidRPr="00EE6057">
                    <w:rPr>
                      <w:rFonts w:ascii="宋体" w:eastAsia="宋体" w:hAnsi="宋体" w:cs="Times New Roman"/>
                      <w:szCs w:val="21"/>
                    </w:rPr>
                    <w:t>③</w:t>
                  </w:r>
                  <w:r w:rsidRPr="00EE6057">
                    <w:rPr>
                      <w:rFonts w:ascii="Times New Roman" w:eastAsia="宋体" w:hAnsi="宋体" w:cs="Times New Roman"/>
                      <w:szCs w:val="21"/>
                    </w:rPr>
                    <w:t>不满意</w:t>
                  </w:r>
                </w:p>
              </w:tc>
              <w:tc>
                <w:tcPr>
                  <w:tcW w:w="985" w:type="pct"/>
                  <w:gridSpan w:val="2"/>
                  <w:tcBorders>
                    <w:top w:val="single" w:sz="4" w:space="0" w:color="auto"/>
                    <w:left w:val="single" w:sz="4" w:space="0" w:color="auto"/>
                    <w:bottom w:val="single" w:sz="12" w:space="0" w:color="auto"/>
                    <w:right w:val="nil"/>
                  </w:tcBorders>
                  <w:vAlign w:val="center"/>
                  <w:hideMark/>
                </w:tcPr>
                <w:p w:rsidR="00134660" w:rsidRPr="00EE6057" w:rsidRDefault="00134660" w:rsidP="00CA5FEA">
                  <w:pPr>
                    <w:contextualSpacing/>
                    <w:rPr>
                      <w:rFonts w:ascii="Times New Roman" w:eastAsia="宋体" w:hAnsi="Times New Roman" w:cs="Times New Roman"/>
                      <w:szCs w:val="21"/>
                    </w:rPr>
                  </w:pPr>
                  <w:r w:rsidRPr="00EE6057">
                    <w:rPr>
                      <w:rFonts w:ascii="宋体" w:eastAsia="宋体" w:hAnsi="宋体" w:cs="Times New Roman"/>
                      <w:szCs w:val="21"/>
                    </w:rPr>
                    <w:t>④</w:t>
                  </w:r>
                  <w:r w:rsidRPr="00EE6057">
                    <w:rPr>
                      <w:rFonts w:ascii="Times New Roman" w:eastAsia="宋体" w:hAnsi="宋体" w:cs="Times New Roman"/>
                      <w:szCs w:val="21"/>
                    </w:rPr>
                    <w:t>非常不满意</w:t>
                  </w:r>
                </w:p>
              </w:tc>
            </w:tr>
          </w:tbl>
          <w:p w:rsidR="00D56150" w:rsidRPr="000E1459" w:rsidRDefault="00D56150" w:rsidP="00D56150">
            <w:pPr>
              <w:spacing w:line="360" w:lineRule="auto"/>
              <w:ind w:firstLineChars="200" w:firstLine="482"/>
              <w:rPr>
                <w:rFonts w:ascii="Times New Roman" w:hAnsi="Times New Roman" w:cs="Times New Roman"/>
                <w:b/>
                <w:sz w:val="24"/>
              </w:rPr>
            </w:pPr>
            <w:r w:rsidRPr="000E1459">
              <w:rPr>
                <w:rFonts w:ascii="Times New Roman" w:hAnsi="Times New Roman" w:cs="Times New Roman"/>
                <w:b/>
                <w:sz w:val="24"/>
              </w:rPr>
              <w:t>4</w:t>
            </w:r>
            <w:r w:rsidRPr="000E1459">
              <w:rPr>
                <w:rFonts w:ascii="Times New Roman" w:hAnsi="Times New Roman" w:cs="Times New Roman" w:hint="eastAsia"/>
                <w:b/>
                <w:sz w:val="24"/>
              </w:rPr>
              <w:t>、调查结果</w:t>
            </w:r>
          </w:p>
          <w:p w:rsidR="0031769B" w:rsidRPr="00047593" w:rsidRDefault="00D56150" w:rsidP="00D56150">
            <w:pPr>
              <w:spacing w:line="360" w:lineRule="auto"/>
              <w:ind w:firstLineChars="200" w:firstLine="480"/>
              <w:rPr>
                <w:rFonts w:ascii="Times New Roman" w:hAnsi="Times New Roman" w:cs="Times New Roman"/>
                <w:sz w:val="24"/>
              </w:rPr>
            </w:pPr>
            <w:r w:rsidRPr="00047593">
              <w:rPr>
                <w:rFonts w:ascii="Times New Roman" w:hAnsi="Times New Roman" w:cs="Times New Roman" w:hint="eastAsia"/>
                <w:sz w:val="24"/>
              </w:rPr>
              <w:t>本次发放公众意见调查表</w:t>
            </w:r>
            <w:r w:rsidR="008A28FE">
              <w:rPr>
                <w:rFonts w:ascii="Times New Roman" w:hAnsi="Times New Roman" w:cs="Times New Roman"/>
                <w:sz w:val="24"/>
              </w:rPr>
              <w:t>2</w:t>
            </w:r>
            <w:r w:rsidRPr="00047593">
              <w:rPr>
                <w:rFonts w:ascii="Times New Roman" w:hAnsi="Times New Roman" w:cs="Times New Roman"/>
                <w:sz w:val="24"/>
              </w:rPr>
              <w:t>0</w:t>
            </w:r>
            <w:r w:rsidRPr="00047593">
              <w:rPr>
                <w:rFonts w:ascii="Times New Roman" w:hAnsi="Times New Roman" w:cs="Times New Roman" w:hint="eastAsia"/>
                <w:sz w:val="24"/>
              </w:rPr>
              <w:t>份，收回有效调查表</w:t>
            </w:r>
            <w:r w:rsidR="008A28FE">
              <w:rPr>
                <w:rFonts w:ascii="Times New Roman" w:hAnsi="Times New Roman" w:cs="Times New Roman"/>
                <w:sz w:val="24"/>
              </w:rPr>
              <w:t>2</w:t>
            </w:r>
            <w:r w:rsidRPr="00047593">
              <w:rPr>
                <w:rFonts w:ascii="Times New Roman" w:hAnsi="Times New Roman" w:cs="Times New Roman"/>
                <w:sz w:val="24"/>
              </w:rPr>
              <w:t>0</w:t>
            </w:r>
            <w:r w:rsidRPr="00047593">
              <w:rPr>
                <w:rFonts w:ascii="Times New Roman" w:hAnsi="Times New Roman" w:cs="Times New Roman" w:hint="eastAsia"/>
                <w:sz w:val="24"/>
              </w:rPr>
              <w:t>份。经统计对该项目环保工作执行持满意和较满意的人数占</w:t>
            </w:r>
            <w:r w:rsidRPr="00047593">
              <w:rPr>
                <w:rFonts w:ascii="Times New Roman" w:hAnsi="Times New Roman" w:cs="Times New Roman"/>
                <w:sz w:val="24"/>
              </w:rPr>
              <w:t>100%</w:t>
            </w:r>
            <w:r w:rsidRPr="00047593">
              <w:rPr>
                <w:rFonts w:ascii="Times New Roman" w:hAnsi="Times New Roman" w:cs="Times New Roman" w:hint="eastAsia"/>
                <w:sz w:val="24"/>
              </w:rPr>
              <w:t>。</w:t>
            </w:r>
            <w:r w:rsidRPr="00047593">
              <w:rPr>
                <w:rFonts w:ascii="Times New Roman" w:hAnsi="Times New Roman" w:cs="Times New Roman" w:hint="eastAsia"/>
                <w:bCs/>
                <w:sz w:val="24"/>
              </w:rPr>
              <w:t>项目</w:t>
            </w:r>
            <w:r w:rsidRPr="00047593">
              <w:rPr>
                <w:rFonts w:ascii="Times New Roman" w:hAnsi="Times New Roman" w:cs="Times New Roman" w:hint="eastAsia"/>
                <w:bCs/>
                <w:spacing w:val="-6"/>
                <w:sz w:val="24"/>
              </w:rPr>
              <w:t>公众调查人员基本信息见附件，</w:t>
            </w:r>
            <w:r w:rsidRPr="00047593">
              <w:rPr>
                <w:rFonts w:ascii="Times New Roman" w:hAnsi="Times New Roman" w:cs="Times New Roman" w:hint="eastAsia"/>
                <w:sz w:val="24"/>
              </w:rPr>
              <w:t>调查结果统计见表</w:t>
            </w:r>
            <w:r w:rsidRPr="00047593">
              <w:rPr>
                <w:rFonts w:ascii="Times New Roman" w:hAnsi="Times New Roman" w:cs="Times New Roman"/>
                <w:sz w:val="24"/>
              </w:rPr>
              <w:t>6-</w:t>
            </w:r>
            <w:r w:rsidR="00D76308" w:rsidRPr="00047593">
              <w:rPr>
                <w:rFonts w:ascii="Times New Roman" w:hAnsi="Times New Roman" w:cs="Times New Roman" w:hint="eastAsia"/>
                <w:sz w:val="24"/>
              </w:rPr>
              <w:t>2</w:t>
            </w:r>
            <w:r w:rsidRPr="00047593">
              <w:rPr>
                <w:rFonts w:ascii="Times New Roman" w:hAnsi="Times New Roman" w:cs="Times New Roman" w:hint="eastAsia"/>
                <w:sz w:val="24"/>
              </w:rPr>
              <w:t>。</w:t>
            </w:r>
          </w:p>
          <w:p w:rsidR="0088717F" w:rsidRPr="00047593" w:rsidRDefault="0088717F" w:rsidP="00646639">
            <w:pPr>
              <w:spacing w:beforeLines="50"/>
              <w:jc w:val="center"/>
              <w:rPr>
                <w:rFonts w:ascii="Times New Roman" w:eastAsia="宋体" w:hAnsi="Times New Roman" w:cs="Times New Roman"/>
                <w:b/>
                <w:szCs w:val="21"/>
              </w:rPr>
            </w:pPr>
            <w:r w:rsidRPr="00047593">
              <w:rPr>
                <w:rFonts w:ascii="Times New Roman" w:eastAsia="宋体" w:hAnsi="Calibri" w:cs="Times New Roman"/>
                <w:b/>
                <w:szCs w:val="21"/>
              </w:rPr>
              <w:t>表</w:t>
            </w:r>
            <w:r w:rsidRPr="00047593">
              <w:rPr>
                <w:rFonts w:ascii="Times New Roman" w:eastAsia="宋体" w:hAnsi="Times New Roman" w:cs="Times New Roman"/>
                <w:b/>
                <w:szCs w:val="21"/>
              </w:rPr>
              <w:t>6-</w:t>
            </w:r>
            <w:r w:rsidR="00D76308" w:rsidRPr="00047593">
              <w:rPr>
                <w:rFonts w:ascii="Times New Roman" w:eastAsia="宋体" w:hAnsi="Times New Roman" w:cs="Times New Roman" w:hint="eastAsia"/>
                <w:b/>
                <w:szCs w:val="21"/>
              </w:rPr>
              <w:t>2</w:t>
            </w:r>
            <w:r w:rsidRPr="00047593">
              <w:rPr>
                <w:rFonts w:ascii="Times New Roman" w:eastAsia="宋体" w:hAnsi="Calibri" w:cs="Times New Roman"/>
                <w:b/>
                <w:szCs w:val="21"/>
              </w:rPr>
              <w:t>公众调查统计</w:t>
            </w:r>
          </w:p>
          <w:tbl>
            <w:tblPr>
              <w:tblStyle w:val="14"/>
              <w:tblW w:w="8482" w:type="dxa"/>
              <w:jc w:val="center"/>
              <w:tblLayout w:type="fixed"/>
              <w:tblLook w:val="04A0"/>
            </w:tblPr>
            <w:tblGrid>
              <w:gridCol w:w="690"/>
              <w:gridCol w:w="690"/>
              <w:gridCol w:w="549"/>
              <w:gridCol w:w="230"/>
              <w:gridCol w:w="690"/>
              <w:gridCol w:w="783"/>
              <w:gridCol w:w="614"/>
              <w:gridCol w:w="805"/>
              <w:gridCol w:w="141"/>
              <w:gridCol w:w="284"/>
              <w:gridCol w:w="847"/>
              <w:gridCol w:w="348"/>
              <w:gridCol w:w="431"/>
              <w:gridCol w:w="690"/>
              <w:gridCol w:w="690"/>
            </w:tblGrid>
            <w:tr w:rsidR="00EB6369" w:rsidRPr="00047593" w:rsidTr="003A4917">
              <w:trPr>
                <w:trHeight w:val="369"/>
                <w:jc w:val="center"/>
              </w:trPr>
              <w:tc>
                <w:tcPr>
                  <w:tcW w:w="1380" w:type="dxa"/>
                  <w:gridSpan w:val="2"/>
                  <w:tcBorders>
                    <w:top w:val="single" w:sz="4" w:space="0" w:color="000000"/>
                    <w:left w:val="nil"/>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宋体" w:cs="Times New Roman" w:hint="eastAsia"/>
                      <w:szCs w:val="21"/>
                    </w:rPr>
                    <w:t>性别</w:t>
                  </w:r>
                </w:p>
              </w:tc>
              <w:tc>
                <w:tcPr>
                  <w:tcW w:w="2866" w:type="dxa"/>
                  <w:gridSpan w:val="5"/>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年龄</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民族</w:t>
                  </w:r>
                </w:p>
              </w:tc>
              <w:tc>
                <w:tcPr>
                  <w:tcW w:w="3006" w:type="dxa"/>
                  <w:gridSpan w:val="5"/>
                  <w:tcBorders>
                    <w:top w:val="single" w:sz="4" w:space="0" w:color="000000"/>
                    <w:left w:val="single" w:sz="4" w:space="0" w:color="000000"/>
                    <w:bottom w:val="single" w:sz="4" w:space="0" w:color="000000"/>
                    <w:right w:val="nil"/>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文化程度</w:t>
                  </w:r>
                </w:p>
              </w:tc>
            </w:tr>
            <w:tr w:rsidR="00EB6369" w:rsidRPr="00047593" w:rsidTr="003A4917">
              <w:trPr>
                <w:trHeight w:val="369"/>
                <w:jc w:val="center"/>
              </w:trPr>
              <w:tc>
                <w:tcPr>
                  <w:tcW w:w="690" w:type="dxa"/>
                  <w:tcBorders>
                    <w:top w:val="single" w:sz="4" w:space="0" w:color="000000"/>
                    <w:left w:val="nil"/>
                    <w:bottom w:val="single" w:sz="4" w:space="0" w:color="auto"/>
                    <w:right w:val="single" w:sz="4" w:space="0" w:color="auto"/>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男</w:t>
                  </w:r>
                </w:p>
              </w:tc>
              <w:tc>
                <w:tcPr>
                  <w:tcW w:w="690" w:type="dxa"/>
                  <w:tcBorders>
                    <w:top w:val="single" w:sz="4" w:space="0" w:color="000000"/>
                    <w:left w:val="single" w:sz="4" w:space="0" w:color="auto"/>
                    <w:bottom w:val="single" w:sz="4" w:space="0" w:color="auto"/>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女</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szCs w:val="21"/>
                    </w:rPr>
                    <w:t>30</w:t>
                  </w:r>
                  <w:r w:rsidRPr="00047593">
                    <w:rPr>
                      <w:rFonts w:ascii="Times New Roman" w:eastAsia="宋体" w:hAnsi="Times New Roman" w:cs="Times New Roman" w:hint="eastAsia"/>
                      <w:szCs w:val="21"/>
                    </w:rPr>
                    <w:t>及以下</w:t>
                  </w:r>
                </w:p>
              </w:tc>
              <w:tc>
                <w:tcPr>
                  <w:tcW w:w="690" w:type="dxa"/>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szCs w:val="21"/>
                    </w:rPr>
                    <w:t>3</w:t>
                  </w:r>
                  <w:r w:rsidRPr="00047593">
                    <w:rPr>
                      <w:rFonts w:ascii="Times New Roman" w:eastAsia="宋体" w:hAnsi="Times New Roman" w:cs="Times New Roman" w:hint="eastAsia"/>
                      <w:szCs w:val="21"/>
                    </w:rPr>
                    <w:t>1</w:t>
                  </w:r>
                  <w:r w:rsidRPr="00047593">
                    <w:rPr>
                      <w:rFonts w:ascii="Times New Roman" w:eastAsia="宋体" w:hAnsi="Times New Roman" w:cs="Times New Roman"/>
                      <w:szCs w:val="21"/>
                    </w:rPr>
                    <w:t>~40</w:t>
                  </w:r>
                  <w:r w:rsidRPr="00047593">
                    <w:rPr>
                      <w:rFonts w:ascii="Times New Roman" w:eastAsia="宋体" w:hAnsi="Times New Roman" w:cs="Times New Roman" w:hint="eastAsia"/>
                      <w:szCs w:val="21"/>
                    </w:rPr>
                    <w:t>岁</w:t>
                  </w:r>
                </w:p>
              </w:tc>
              <w:tc>
                <w:tcPr>
                  <w:tcW w:w="783" w:type="dxa"/>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szCs w:val="21"/>
                    </w:rPr>
                    <w:t>41~60</w:t>
                  </w:r>
                  <w:r w:rsidRPr="00047593">
                    <w:rPr>
                      <w:rFonts w:ascii="Times New Roman" w:eastAsia="宋体" w:hAnsi="Times New Roman" w:cs="Times New Roman" w:hint="eastAsia"/>
                      <w:szCs w:val="21"/>
                    </w:rPr>
                    <w:t>岁</w:t>
                  </w:r>
                </w:p>
              </w:tc>
              <w:tc>
                <w:tcPr>
                  <w:tcW w:w="614" w:type="dxa"/>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szCs w:val="21"/>
                    </w:rPr>
                    <w:t>61</w:t>
                  </w:r>
                  <w:r w:rsidRPr="00047593">
                    <w:rPr>
                      <w:rFonts w:ascii="Times New Roman" w:eastAsia="宋体" w:hAnsi="Times New Roman" w:cs="Times New Roman" w:hint="eastAsia"/>
                      <w:w w:val="76"/>
                      <w:kern w:val="0"/>
                      <w:szCs w:val="21"/>
                    </w:rPr>
                    <w:t>岁以</w:t>
                  </w:r>
                  <w:r w:rsidRPr="00047593">
                    <w:rPr>
                      <w:rFonts w:ascii="Times New Roman" w:eastAsia="宋体" w:hAnsi="Times New Roman" w:cs="Times New Roman" w:hint="eastAsia"/>
                      <w:spacing w:val="1"/>
                      <w:w w:val="76"/>
                      <w:kern w:val="0"/>
                      <w:szCs w:val="21"/>
                    </w:rPr>
                    <w:t>上</w:t>
                  </w:r>
                </w:p>
              </w:tc>
              <w:tc>
                <w:tcPr>
                  <w:tcW w:w="805" w:type="dxa"/>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汉族</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其他</w:t>
                  </w:r>
                </w:p>
              </w:tc>
              <w:tc>
                <w:tcPr>
                  <w:tcW w:w="847" w:type="dxa"/>
                  <w:tcBorders>
                    <w:top w:val="single" w:sz="4" w:space="0" w:color="000000"/>
                    <w:left w:val="single" w:sz="4" w:space="0" w:color="000000"/>
                    <w:bottom w:val="single" w:sz="4" w:space="0" w:color="auto"/>
                    <w:right w:val="single" w:sz="4" w:space="0" w:color="auto"/>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大、中专以上</w:t>
                  </w:r>
                </w:p>
              </w:tc>
              <w:tc>
                <w:tcPr>
                  <w:tcW w:w="779" w:type="dxa"/>
                  <w:gridSpan w:val="2"/>
                  <w:tcBorders>
                    <w:top w:val="single" w:sz="4" w:space="0" w:color="000000"/>
                    <w:left w:val="single" w:sz="4" w:space="0" w:color="000000"/>
                    <w:bottom w:val="single" w:sz="4" w:space="0" w:color="auto"/>
                    <w:right w:val="single" w:sz="4" w:space="0" w:color="auto"/>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高中</w:t>
                  </w:r>
                </w:p>
              </w:tc>
              <w:tc>
                <w:tcPr>
                  <w:tcW w:w="690" w:type="dxa"/>
                  <w:tcBorders>
                    <w:top w:val="single" w:sz="4" w:space="0" w:color="000000"/>
                    <w:left w:val="single" w:sz="4" w:space="0" w:color="000000"/>
                    <w:bottom w:val="single" w:sz="4" w:space="0" w:color="auto"/>
                    <w:right w:val="single" w:sz="4" w:space="0" w:color="auto"/>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初中</w:t>
                  </w:r>
                </w:p>
              </w:tc>
              <w:tc>
                <w:tcPr>
                  <w:tcW w:w="690" w:type="dxa"/>
                  <w:tcBorders>
                    <w:top w:val="single" w:sz="4" w:space="0" w:color="000000"/>
                    <w:left w:val="single" w:sz="4" w:space="0" w:color="auto"/>
                    <w:bottom w:val="single" w:sz="4" w:space="0" w:color="auto"/>
                    <w:right w:val="nil"/>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小学</w:t>
                  </w:r>
                </w:p>
              </w:tc>
            </w:tr>
            <w:tr w:rsidR="004A0BA6" w:rsidRPr="00047593" w:rsidTr="003A4917">
              <w:trPr>
                <w:trHeight w:val="369"/>
                <w:jc w:val="center"/>
              </w:trPr>
              <w:tc>
                <w:tcPr>
                  <w:tcW w:w="690" w:type="dxa"/>
                  <w:tcBorders>
                    <w:top w:val="single" w:sz="4" w:space="0" w:color="auto"/>
                    <w:left w:val="nil"/>
                    <w:bottom w:val="single" w:sz="4" w:space="0" w:color="auto"/>
                    <w:right w:val="single" w:sz="4" w:space="0" w:color="auto"/>
                  </w:tcBorders>
                  <w:vAlign w:val="center"/>
                </w:tcPr>
                <w:p w:rsidR="004A0BA6" w:rsidRPr="00047593" w:rsidRDefault="008A28FE" w:rsidP="00582E25">
                  <w:pPr>
                    <w:jc w:val="center"/>
                    <w:rPr>
                      <w:rFonts w:ascii="Times New Roman" w:hAnsi="Times New Roman" w:cs="Times New Roman"/>
                      <w:szCs w:val="21"/>
                    </w:rPr>
                  </w:pPr>
                  <w:r>
                    <w:rPr>
                      <w:rFonts w:ascii="Times New Roman" w:hAnsi="Times New Roman" w:cs="Times New Roman"/>
                      <w:szCs w:val="21"/>
                    </w:rPr>
                    <w:t>1</w:t>
                  </w:r>
                  <w:r w:rsidR="000864E8">
                    <w:rPr>
                      <w:rFonts w:ascii="Times New Roman" w:hAnsi="Times New Roman" w:cs="Times New Roman"/>
                      <w:szCs w:val="21"/>
                    </w:rPr>
                    <w:t>6</w:t>
                  </w:r>
                  <w:r w:rsidR="004A0BA6" w:rsidRPr="00047593">
                    <w:rPr>
                      <w:rFonts w:ascii="Times New Roman" w:hAnsi="Times New Roman" w:cs="Times New Roman" w:hint="eastAsia"/>
                      <w:szCs w:val="21"/>
                    </w:rPr>
                    <w:t>（</w:t>
                  </w:r>
                  <w:r w:rsidR="000864E8">
                    <w:rPr>
                      <w:rFonts w:ascii="Times New Roman" w:hAnsi="Times New Roman" w:cs="Times New Roman"/>
                      <w:szCs w:val="21"/>
                    </w:rPr>
                    <w:t>80</w:t>
                  </w:r>
                  <w:r w:rsidR="004A0BA6" w:rsidRPr="00047593">
                    <w:rPr>
                      <w:rFonts w:ascii="Times New Roman" w:hAnsi="Times New Roman" w:cs="Times New Roman"/>
                      <w:szCs w:val="21"/>
                    </w:rPr>
                    <w:t>%</w:t>
                  </w:r>
                  <w:r w:rsidR="004A0BA6" w:rsidRPr="00047593">
                    <w:rPr>
                      <w:rFonts w:ascii="Times New Roman" w:hAnsi="Times New Roman" w:cs="Times New Roman" w:hint="eastAsia"/>
                      <w:szCs w:val="21"/>
                    </w:rPr>
                    <w:t>）</w:t>
                  </w:r>
                </w:p>
              </w:tc>
              <w:tc>
                <w:tcPr>
                  <w:tcW w:w="690" w:type="dxa"/>
                  <w:tcBorders>
                    <w:top w:val="single" w:sz="4" w:space="0" w:color="auto"/>
                    <w:left w:val="single" w:sz="4" w:space="0" w:color="auto"/>
                    <w:bottom w:val="single" w:sz="4" w:space="0" w:color="auto"/>
                    <w:right w:val="single" w:sz="4" w:space="0" w:color="000000"/>
                  </w:tcBorders>
                  <w:vAlign w:val="center"/>
                </w:tcPr>
                <w:p w:rsidR="004A0BA6" w:rsidRPr="00047593" w:rsidRDefault="000864E8" w:rsidP="00582E25">
                  <w:pPr>
                    <w:jc w:val="center"/>
                    <w:rPr>
                      <w:rFonts w:ascii="Times New Roman" w:hAnsi="Times New Roman" w:cs="Times New Roman"/>
                      <w:szCs w:val="21"/>
                    </w:rPr>
                  </w:pPr>
                  <w:r>
                    <w:rPr>
                      <w:rFonts w:ascii="Times New Roman" w:hAnsi="Times New Roman" w:cs="Times New Roman"/>
                      <w:szCs w:val="21"/>
                    </w:rPr>
                    <w:t>4</w:t>
                  </w:r>
                  <w:r w:rsidR="004A0BA6" w:rsidRPr="00047593">
                    <w:rPr>
                      <w:rFonts w:ascii="Times New Roman" w:hAnsi="Times New Roman" w:cs="Times New Roman" w:hint="eastAsia"/>
                      <w:szCs w:val="21"/>
                    </w:rPr>
                    <w:t>（</w:t>
                  </w:r>
                  <w:r>
                    <w:rPr>
                      <w:rFonts w:ascii="Times New Roman" w:hAnsi="Times New Roman" w:cs="Times New Roman"/>
                      <w:szCs w:val="21"/>
                    </w:rPr>
                    <w:t>20</w:t>
                  </w:r>
                  <w:r w:rsidR="004A0BA6" w:rsidRPr="00047593">
                    <w:rPr>
                      <w:rFonts w:ascii="Times New Roman" w:hAnsi="Times New Roman" w:cs="Times New Roman"/>
                      <w:szCs w:val="21"/>
                    </w:rPr>
                    <w:t>%</w:t>
                  </w:r>
                  <w:r w:rsidR="004A0BA6" w:rsidRPr="00047593">
                    <w:rPr>
                      <w:rFonts w:ascii="Times New Roman" w:hAnsi="Times New Roman" w:cs="Times New Roman" w:hint="eastAsia"/>
                      <w:szCs w:val="21"/>
                    </w:rPr>
                    <w:t>）</w:t>
                  </w:r>
                </w:p>
              </w:tc>
              <w:tc>
                <w:tcPr>
                  <w:tcW w:w="779" w:type="dxa"/>
                  <w:gridSpan w:val="2"/>
                  <w:tcBorders>
                    <w:top w:val="single" w:sz="4" w:space="0" w:color="auto"/>
                    <w:left w:val="single" w:sz="4" w:space="0" w:color="000000"/>
                    <w:bottom w:val="single" w:sz="4" w:space="0" w:color="auto"/>
                    <w:right w:val="single" w:sz="4" w:space="0" w:color="000000"/>
                  </w:tcBorders>
                  <w:vAlign w:val="center"/>
                </w:tcPr>
                <w:p w:rsidR="004A0BA6" w:rsidRPr="00047593" w:rsidRDefault="00DF0221" w:rsidP="004A714D">
                  <w:pPr>
                    <w:jc w:val="center"/>
                    <w:rPr>
                      <w:rFonts w:ascii="Times New Roman" w:hAnsi="Times New Roman" w:cs="Times New Roman"/>
                      <w:szCs w:val="21"/>
                    </w:rPr>
                  </w:pPr>
                  <w:r>
                    <w:rPr>
                      <w:rFonts w:ascii="Times New Roman" w:hAnsi="Times New Roman" w:cs="Times New Roman" w:hint="eastAsia"/>
                      <w:szCs w:val="21"/>
                    </w:rPr>
                    <w:t>3</w:t>
                  </w:r>
                  <w:r w:rsidR="004A0BA6" w:rsidRPr="00047593">
                    <w:rPr>
                      <w:rFonts w:ascii="Times New Roman" w:hAnsi="Times New Roman" w:cs="Times New Roman" w:hint="eastAsia"/>
                      <w:szCs w:val="21"/>
                    </w:rPr>
                    <w:t>（</w:t>
                  </w:r>
                  <w:r>
                    <w:rPr>
                      <w:rFonts w:ascii="Times New Roman" w:hAnsi="Times New Roman" w:cs="Times New Roman" w:hint="eastAsia"/>
                      <w:szCs w:val="21"/>
                    </w:rPr>
                    <w:t>1</w:t>
                  </w:r>
                  <w:r w:rsidR="008A28FE">
                    <w:rPr>
                      <w:rFonts w:ascii="Times New Roman" w:hAnsi="Times New Roman" w:cs="Times New Roman"/>
                      <w:szCs w:val="21"/>
                    </w:rPr>
                    <w:t>5</w:t>
                  </w:r>
                  <w:r w:rsidR="004A0BA6" w:rsidRPr="00047593">
                    <w:rPr>
                      <w:rFonts w:ascii="Times New Roman" w:hAnsi="Times New Roman" w:cs="Times New Roman"/>
                      <w:szCs w:val="21"/>
                    </w:rPr>
                    <w:t>%</w:t>
                  </w:r>
                  <w:r w:rsidR="004A0BA6" w:rsidRPr="00047593">
                    <w:rPr>
                      <w:rFonts w:ascii="Times New Roman" w:hAnsi="Times New Roman" w:cs="Times New Roman" w:hint="eastAsia"/>
                      <w:szCs w:val="21"/>
                    </w:rPr>
                    <w:t>）</w:t>
                  </w:r>
                </w:p>
              </w:tc>
              <w:tc>
                <w:tcPr>
                  <w:tcW w:w="690" w:type="dxa"/>
                  <w:tcBorders>
                    <w:top w:val="single" w:sz="4" w:space="0" w:color="auto"/>
                    <w:left w:val="single" w:sz="4" w:space="0" w:color="000000"/>
                    <w:bottom w:val="single" w:sz="4" w:space="0" w:color="auto"/>
                    <w:right w:val="single" w:sz="4" w:space="0" w:color="000000"/>
                  </w:tcBorders>
                  <w:vAlign w:val="center"/>
                </w:tcPr>
                <w:p w:rsidR="004A0BA6" w:rsidRPr="00047593" w:rsidRDefault="008A28FE" w:rsidP="00582E25">
                  <w:pPr>
                    <w:jc w:val="center"/>
                    <w:rPr>
                      <w:rFonts w:ascii="Times New Roman" w:hAnsi="Times New Roman" w:cs="Times New Roman"/>
                      <w:szCs w:val="21"/>
                    </w:rPr>
                  </w:pPr>
                  <w:r w:rsidRPr="008A28FE">
                    <w:rPr>
                      <w:rFonts w:ascii="Times New Roman" w:hAnsi="Times New Roman" w:cs="Times New Roman"/>
                      <w:szCs w:val="21"/>
                    </w:rPr>
                    <w:t>7</w:t>
                  </w:r>
                  <w:r w:rsidRPr="008A28FE">
                    <w:rPr>
                      <w:rFonts w:ascii="Times New Roman" w:hAnsi="Times New Roman" w:cs="Times New Roman" w:hint="eastAsia"/>
                      <w:szCs w:val="21"/>
                    </w:rPr>
                    <w:t>（</w:t>
                  </w:r>
                  <w:r w:rsidRPr="008A28FE">
                    <w:rPr>
                      <w:rFonts w:ascii="Times New Roman" w:hAnsi="Times New Roman" w:cs="Times New Roman"/>
                      <w:szCs w:val="21"/>
                    </w:rPr>
                    <w:t>35%</w:t>
                  </w:r>
                  <w:r w:rsidRPr="008A28FE">
                    <w:rPr>
                      <w:rFonts w:ascii="Times New Roman" w:hAnsi="Times New Roman" w:cs="Times New Roman" w:hint="eastAsia"/>
                      <w:szCs w:val="21"/>
                    </w:rPr>
                    <w:t>）</w:t>
                  </w:r>
                </w:p>
              </w:tc>
              <w:tc>
                <w:tcPr>
                  <w:tcW w:w="783" w:type="dxa"/>
                  <w:tcBorders>
                    <w:top w:val="single" w:sz="4" w:space="0" w:color="auto"/>
                    <w:left w:val="single" w:sz="4" w:space="0" w:color="000000"/>
                    <w:bottom w:val="single" w:sz="4" w:space="0" w:color="auto"/>
                    <w:right w:val="single" w:sz="4" w:space="0" w:color="000000"/>
                  </w:tcBorders>
                  <w:vAlign w:val="center"/>
                </w:tcPr>
                <w:p w:rsidR="004A0BA6" w:rsidRPr="00047593" w:rsidRDefault="00DF0221" w:rsidP="004A714D">
                  <w:pPr>
                    <w:jc w:val="center"/>
                    <w:rPr>
                      <w:rFonts w:ascii="Times New Roman" w:hAnsi="Times New Roman" w:cs="Times New Roman"/>
                      <w:szCs w:val="21"/>
                    </w:rPr>
                  </w:pPr>
                  <w:r>
                    <w:rPr>
                      <w:rFonts w:ascii="Times New Roman" w:hAnsi="Times New Roman" w:cs="Times New Roman" w:hint="eastAsia"/>
                      <w:szCs w:val="21"/>
                    </w:rPr>
                    <w:t>1</w:t>
                  </w:r>
                  <w:r w:rsidR="008A28FE">
                    <w:rPr>
                      <w:rFonts w:ascii="Times New Roman" w:hAnsi="Times New Roman" w:cs="Times New Roman"/>
                      <w:szCs w:val="21"/>
                    </w:rPr>
                    <w:t>0</w:t>
                  </w:r>
                  <w:r w:rsidR="004A0BA6" w:rsidRPr="00047593">
                    <w:rPr>
                      <w:rFonts w:ascii="Times New Roman" w:hAnsi="Times New Roman" w:cs="Times New Roman" w:hint="eastAsia"/>
                      <w:szCs w:val="21"/>
                    </w:rPr>
                    <w:t>（</w:t>
                  </w:r>
                  <w:r>
                    <w:rPr>
                      <w:rFonts w:ascii="Times New Roman" w:hAnsi="Times New Roman" w:cs="Times New Roman" w:hint="eastAsia"/>
                      <w:szCs w:val="21"/>
                    </w:rPr>
                    <w:t>5</w:t>
                  </w:r>
                  <w:r w:rsidR="008A28FE">
                    <w:rPr>
                      <w:rFonts w:ascii="Times New Roman" w:hAnsi="Times New Roman" w:cs="Times New Roman"/>
                      <w:szCs w:val="21"/>
                    </w:rPr>
                    <w:t>0</w:t>
                  </w:r>
                  <w:r w:rsidR="004A0BA6" w:rsidRPr="00047593">
                    <w:rPr>
                      <w:rFonts w:ascii="Times New Roman" w:hAnsi="Times New Roman" w:cs="Times New Roman"/>
                      <w:szCs w:val="21"/>
                    </w:rPr>
                    <w:t>%</w:t>
                  </w:r>
                  <w:r w:rsidR="004A0BA6" w:rsidRPr="00047593">
                    <w:rPr>
                      <w:rFonts w:ascii="Times New Roman" w:hAnsi="Times New Roman" w:cs="Times New Roman" w:hint="eastAsia"/>
                      <w:szCs w:val="21"/>
                    </w:rPr>
                    <w:t>）</w:t>
                  </w:r>
                </w:p>
              </w:tc>
              <w:tc>
                <w:tcPr>
                  <w:tcW w:w="614" w:type="dxa"/>
                  <w:tcBorders>
                    <w:top w:val="single" w:sz="4" w:space="0" w:color="auto"/>
                    <w:left w:val="single" w:sz="4" w:space="0" w:color="000000"/>
                    <w:bottom w:val="single" w:sz="4" w:space="0" w:color="auto"/>
                    <w:right w:val="single" w:sz="4" w:space="0" w:color="000000"/>
                  </w:tcBorders>
                  <w:vAlign w:val="center"/>
                </w:tcPr>
                <w:p w:rsidR="004A0BA6" w:rsidRPr="00047593" w:rsidRDefault="00491BFD" w:rsidP="004F7A6C">
                  <w:pPr>
                    <w:jc w:val="center"/>
                    <w:rPr>
                      <w:rFonts w:ascii="Times New Roman" w:hAnsi="Times New Roman" w:cs="Times New Roman"/>
                      <w:szCs w:val="21"/>
                    </w:rPr>
                  </w:pPr>
                  <w:r>
                    <w:rPr>
                      <w:rFonts w:ascii="Times New Roman" w:hAnsi="Times New Roman" w:cs="Times New Roman" w:hint="eastAsia"/>
                      <w:szCs w:val="21"/>
                    </w:rPr>
                    <w:t>0</w:t>
                  </w:r>
                </w:p>
              </w:tc>
              <w:tc>
                <w:tcPr>
                  <w:tcW w:w="805" w:type="dxa"/>
                  <w:tcBorders>
                    <w:top w:val="single" w:sz="4" w:space="0" w:color="auto"/>
                    <w:left w:val="single" w:sz="4" w:space="0" w:color="000000"/>
                    <w:bottom w:val="single" w:sz="4" w:space="0" w:color="auto"/>
                    <w:right w:val="single" w:sz="4" w:space="0" w:color="000000"/>
                  </w:tcBorders>
                  <w:vAlign w:val="center"/>
                </w:tcPr>
                <w:p w:rsidR="004A0BA6" w:rsidRPr="00047593" w:rsidRDefault="008A28FE" w:rsidP="004F7A6C">
                  <w:pPr>
                    <w:jc w:val="center"/>
                    <w:rPr>
                      <w:rFonts w:ascii="Times New Roman" w:hAnsi="Times New Roman" w:cs="Times New Roman"/>
                      <w:szCs w:val="21"/>
                    </w:rPr>
                  </w:pPr>
                  <w:r>
                    <w:rPr>
                      <w:rFonts w:ascii="Times New Roman" w:hAnsi="Times New Roman" w:cs="Times New Roman"/>
                      <w:szCs w:val="21"/>
                    </w:rPr>
                    <w:t>2</w:t>
                  </w:r>
                  <w:r w:rsidR="004A0BA6" w:rsidRPr="00047593">
                    <w:rPr>
                      <w:rFonts w:ascii="Times New Roman" w:hAnsi="Times New Roman" w:cs="Times New Roman"/>
                      <w:szCs w:val="21"/>
                    </w:rPr>
                    <w:t>0</w:t>
                  </w:r>
                  <w:r w:rsidR="004A0BA6" w:rsidRPr="00047593">
                    <w:rPr>
                      <w:rFonts w:ascii="Times New Roman" w:hAnsi="Times New Roman" w:cs="Times New Roman" w:hint="eastAsia"/>
                      <w:szCs w:val="21"/>
                    </w:rPr>
                    <w:t>（</w:t>
                  </w:r>
                  <w:r w:rsidR="004A0BA6" w:rsidRPr="00047593">
                    <w:rPr>
                      <w:rFonts w:ascii="Times New Roman" w:hAnsi="Times New Roman" w:cs="Times New Roman"/>
                      <w:szCs w:val="21"/>
                    </w:rPr>
                    <w:t>100%</w:t>
                  </w:r>
                  <w:r w:rsidR="004A0BA6" w:rsidRPr="00047593">
                    <w:rPr>
                      <w:rFonts w:ascii="Times New Roman" w:hAnsi="Times New Roman" w:cs="Times New Roman" w:hint="eastAsia"/>
                      <w:szCs w:val="21"/>
                    </w:rPr>
                    <w:t>）</w:t>
                  </w:r>
                </w:p>
              </w:tc>
              <w:tc>
                <w:tcPr>
                  <w:tcW w:w="425" w:type="dxa"/>
                  <w:gridSpan w:val="2"/>
                  <w:tcBorders>
                    <w:top w:val="single" w:sz="4" w:space="0" w:color="auto"/>
                    <w:left w:val="single" w:sz="4" w:space="0" w:color="000000"/>
                    <w:bottom w:val="single" w:sz="4" w:space="0" w:color="auto"/>
                    <w:right w:val="single" w:sz="4" w:space="0" w:color="000000"/>
                  </w:tcBorders>
                  <w:vAlign w:val="center"/>
                </w:tcPr>
                <w:p w:rsidR="004A0BA6" w:rsidRPr="00047593" w:rsidRDefault="004A0BA6" w:rsidP="004F7A6C">
                  <w:pPr>
                    <w:jc w:val="center"/>
                    <w:rPr>
                      <w:rFonts w:ascii="Times New Roman" w:hAnsi="Times New Roman" w:cs="Times New Roman"/>
                      <w:szCs w:val="21"/>
                    </w:rPr>
                  </w:pPr>
                  <w:r w:rsidRPr="00047593">
                    <w:rPr>
                      <w:rFonts w:ascii="Times New Roman" w:hAnsi="Times New Roman" w:cs="Times New Roman"/>
                      <w:szCs w:val="21"/>
                    </w:rPr>
                    <w:t>0</w:t>
                  </w:r>
                </w:p>
              </w:tc>
              <w:tc>
                <w:tcPr>
                  <w:tcW w:w="847" w:type="dxa"/>
                  <w:tcBorders>
                    <w:top w:val="single" w:sz="4" w:space="0" w:color="auto"/>
                    <w:left w:val="single" w:sz="4" w:space="0" w:color="000000"/>
                    <w:bottom w:val="single" w:sz="4" w:space="0" w:color="auto"/>
                    <w:right w:val="single" w:sz="4" w:space="0" w:color="auto"/>
                  </w:tcBorders>
                  <w:vAlign w:val="center"/>
                </w:tcPr>
                <w:p w:rsidR="004A0BA6" w:rsidRPr="00047593" w:rsidRDefault="008A28FE" w:rsidP="006B5827">
                  <w:pPr>
                    <w:jc w:val="center"/>
                    <w:rPr>
                      <w:rFonts w:ascii="Times New Roman" w:hAnsi="Times New Roman" w:cs="Times New Roman"/>
                      <w:szCs w:val="21"/>
                    </w:rPr>
                  </w:pPr>
                  <w:r>
                    <w:rPr>
                      <w:rFonts w:ascii="Times New Roman" w:hAnsi="Times New Roman" w:cs="Times New Roman"/>
                      <w:szCs w:val="21"/>
                    </w:rPr>
                    <w:t>1</w:t>
                  </w:r>
                  <w:r w:rsidR="004A0BA6" w:rsidRPr="00047593">
                    <w:rPr>
                      <w:rFonts w:ascii="Times New Roman" w:hAnsi="Times New Roman" w:cs="Times New Roman" w:hint="eastAsia"/>
                      <w:szCs w:val="21"/>
                    </w:rPr>
                    <w:t>（</w:t>
                  </w:r>
                  <w:r>
                    <w:rPr>
                      <w:rFonts w:ascii="Times New Roman" w:hAnsi="Times New Roman" w:cs="Times New Roman"/>
                      <w:szCs w:val="21"/>
                    </w:rPr>
                    <w:t>5</w:t>
                  </w:r>
                  <w:r w:rsidR="004A0BA6" w:rsidRPr="00047593">
                    <w:rPr>
                      <w:rFonts w:ascii="Times New Roman" w:hAnsi="Times New Roman" w:cs="Times New Roman"/>
                      <w:szCs w:val="21"/>
                    </w:rPr>
                    <w:t>%</w:t>
                  </w:r>
                  <w:r w:rsidR="004A0BA6" w:rsidRPr="00047593">
                    <w:rPr>
                      <w:rFonts w:ascii="Times New Roman" w:hAnsi="Times New Roman" w:cs="Times New Roman" w:hint="eastAsia"/>
                      <w:szCs w:val="21"/>
                    </w:rPr>
                    <w:t>）</w:t>
                  </w:r>
                </w:p>
              </w:tc>
              <w:tc>
                <w:tcPr>
                  <w:tcW w:w="779" w:type="dxa"/>
                  <w:gridSpan w:val="2"/>
                  <w:tcBorders>
                    <w:top w:val="single" w:sz="4" w:space="0" w:color="auto"/>
                    <w:left w:val="single" w:sz="4" w:space="0" w:color="000000"/>
                    <w:bottom w:val="single" w:sz="4" w:space="0" w:color="auto"/>
                    <w:right w:val="single" w:sz="4" w:space="0" w:color="auto"/>
                  </w:tcBorders>
                  <w:vAlign w:val="center"/>
                </w:tcPr>
                <w:p w:rsidR="004A0BA6" w:rsidRPr="00047593" w:rsidRDefault="008A28FE" w:rsidP="000413AE">
                  <w:pPr>
                    <w:jc w:val="center"/>
                    <w:rPr>
                      <w:rFonts w:ascii="Times New Roman" w:hAnsi="Times New Roman" w:cs="Times New Roman"/>
                      <w:szCs w:val="21"/>
                    </w:rPr>
                  </w:pPr>
                  <w:r w:rsidRPr="008A28FE">
                    <w:rPr>
                      <w:rFonts w:ascii="Times New Roman" w:hAnsi="Times New Roman" w:cs="Times New Roman"/>
                      <w:szCs w:val="21"/>
                    </w:rPr>
                    <w:t>1</w:t>
                  </w:r>
                  <w:r w:rsidRPr="008A28FE">
                    <w:rPr>
                      <w:rFonts w:ascii="Times New Roman" w:hAnsi="Times New Roman" w:cs="Times New Roman" w:hint="eastAsia"/>
                      <w:szCs w:val="21"/>
                    </w:rPr>
                    <w:t>（</w:t>
                  </w:r>
                  <w:r w:rsidRPr="008A28FE">
                    <w:rPr>
                      <w:rFonts w:ascii="Times New Roman" w:hAnsi="Times New Roman" w:cs="Times New Roman"/>
                      <w:szCs w:val="21"/>
                    </w:rPr>
                    <w:t>5%</w:t>
                  </w:r>
                  <w:r w:rsidRPr="008A28FE">
                    <w:rPr>
                      <w:rFonts w:ascii="Times New Roman" w:hAnsi="Times New Roman" w:cs="Times New Roman" w:hint="eastAsia"/>
                      <w:szCs w:val="21"/>
                    </w:rPr>
                    <w:t>）</w:t>
                  </w:r>
                </w:p>
              </w:tc>
              <w:tc>
                <w:tcPr>
                  <w:tcW w:w="690" w:type="dxa"/>
                  <w:tcBorders>
                    <w:top w:val="single" w:sz="4" w:space="0" w:color="auto"/>
                    <w:left w:val="single" w:sz="4" w:space="0" w:color="000000"/>
                    <w:bottom w:val="single" w:sz="4" w:space="0" w:color="auto"/>
                    <w:right w:val="single" w:sz="4" w:space="0" w:color="auto"/>
                  </w:tcBorders>
                  <w:vAlign w:val="center"/>
                </w:tcPr>
                <w:p w:rsidR="004A0BA6" w:rsidRPr="00047593" w:rsidRDefault="00986AC0" w:rsidP="004445B7">
                  <w:pPr>
                    <w:jc w:val="center"/>
                    <w:rPr>
                      <w:rFonts w:ascii="Times New Roman" w:hAnsi="Times New Roman" w:cs="Times New Roman"/>
                      <w:szCs w:val="21"/>
                    </w:rPr>
                  </w:pPr>
                  <w:r>
                    <w:rPr>
                      <w:rFonts w:ascii="Times New Roman" w:hAnsi="Times New Roman" w:cs="Times New Roman" w:hint="eastAsia"/>
                      <w:szCs w:val="21"/>
                    </w:rPr>
                    <w:t>1</w:t>
                  </w:r>
                  <w:r w:rsidR="00DF0221">
                    <w:rPr>
                      <w:rFonts w:ascii="Times New Roman" w:hAnsi="Times New Roman" w:cs="Times New Roman" w:hint="eastAsia"/>
                      <w:szCs w:val="21"/>
                    </w:rPr>
                    <w:t>1</w:t>
                  </w:r>
                  <w:r w:rsidR="004A0BA6" w:rsidRPr="00047593">
                    <w:rPr>
                      <w:rFonts w:ascii="Times New Roman" w:hAnsi="Times New Roman" w:cs="Times New Roman" w:hint="eastAsia"/>
                      <w:szCs w:val="21"/>
                    </w:rPr>
                    <w:t>人（</w:t>
                  </w:r>
                  <w:r w:rsidR="008A28FE">
                    <w:rPr>
                      <w:rFonts w:ascii="Times New Roman" w:hAnsi="Times New Roman" w:cs="Times New Roman"/>
                      <w:szCs w:val="21"/>
                    </w:rPr>
                    <w:t>55</w:t>
                  </w:r>
                  <w:r w:rsidR="004A0BA6" w:rsidRPr="00047593">
                    <w:rPr>
                      <w:rFonts w:ascii="Times New Roman" w:hAnsi="Times New Roman" w:cs="Times New Roman"/>
                      <w:szCs w:val="21"/>
                    </w:rPr>
                    <w:t>%</w:t>
                  </w:r>
                  <w:r w:rsidR="004A0BA6" w:rsidRPr="00047593">
                    <w:rPr>
                      <w:rFonts w:ascii="Times New Roman" w:hAnsi="Times New Roman" w:cs="Times New Roman" w:hint="eastAsia"/>
                      <w:szCs w:val="21"/>
                    </w:rPr>
                    <w:t>）</w:t>
                  </w:r>
                </w:p>
              </w:tc>
              <w:tc>
                <w:tcPr>
                  <w:tcW w:w="690" w:type="dxa"/>
                  <w:tcBorders>
                    <w:top w:val="single" w:sz="4" w:space="0" w:color="auto"/>
                    <w:left w:val="single" w:sz="4" w:space="0" w:color="auto"/>
                    <w:bottom w:val="single" w:sz="4" w:space="0" w:color="auto"/>
                    <w:right w:val="nil"/>
                  </w:tcBorders>
                  <w:vAlign w:val="center"/>
                </w:tcPr>
                <w:p w:rsidR="004A0BA6" w:rsidRPr="00047593" w:rsidRDefault="008A28FE" w:rsidP="004F7A6C">
                  <w:pPr>
                    <w:jc w:val="center"/>
                    <w:rPr>
                      <w:rFonts w:ascii="Times New Roman" w:hAnsi="Times New Roman" w:cs="Times New Roman"/>
                      <w:szCs w:val="21"/>
                    </w:rPr>
                  </w:pPr>
                  <w:r>
                    <w:rPr>
                      <w:rFonts w:ascii="Times New Roman" w:hAnsi="Times New Roman" w:cs="Times New Roman"/>
                      <w:szCs w:val="21"/>
                    </w:rPr>
                    <w:t>7</w:t>
                  </w:r>
                  <w:r w:rsidR="00986AC0" w:rsidRPr="00986AC0">
                    <w:rPr>
                      <w:rFonts w:ascii="Times New Roman" w:hAnsi="Times New Roman" w:cs="Times New Roman" w:hint="eastAsia"/>
                      <w:szCs w:val="21"/>
                    </w:rPr>
                    <w:t>（</w:t>
                  </w:r>
                  <w:r>
                    <w:rPr>
                      <w:rFonts w:ascii="Times New Roman" w:hAnsi="Times New Roman" w:cs="Times New Roman"/>
                      <w:szCs w:val="21"/>
                    </w:rPr>
                    <w:t>65</w:t>
                  </w:r>
                  <w:r w:rsidR="00986AC0" w:rsidRPr="00986AC0">
                    <w:rPr>
                      <w:rFonts w:ascii="Times New Roman" w:hAnsi="Times New Roman" w:cs="Times New Roman"/>
                      <w:szCs w:val="21"/>
                    </w:rPr>
                    <w:t>%</w:t>
                  </w:r>
                  <w:r w:rsidR="00986AC0" w:rsidRPr="00986AC0">
                    <w:rPr>
                      <w:rFonts w:ascii="Times New Roman" w:hAnsi="Times New Roman" w:cs="Times New Roman" w:hint="eastAsia"/>
                      <w:szCs w:val="21"/>
                    </w:rPr>
                    <w:t>）</w:t>
                  </w:r>
                </w:p>
              </w:tc>
            </w:tr>
            <w:tr w:rsidR="00EB6369" w:rsidRPr="00047593" w:rsidTr="004925B2">
              <w:trPr>
                <w:trHeight w:val="369"/>
                <w:jc w:val="center"/>
              </w:trPr>
              <w:tc>
                <w:tcPr>
                  <w:tcW w:w="1929" w:type="dxa"/>
                  <w:gridSpan w:val="3"/>
                  <w:vMerge w:val="restart"/>
                  <w:tcBorders>
                    <w:top w:val="single" w:sz="4" w:space="0" w:color="auto"/>
                    <w:left w:val="nil"/>
                    <w:bottom w:val="single" w:sz="4" w:space="0" w:color="auto"/>
                    <w:right w:val="single" w:sz="4" w:space="0" w:color="auto"/>
                  </w:tcBorders>
                  <w:vAlign w:val="center"/>
                </w:tcPr>
                <w:p w:rsidR="00EB6369" w:rsidRPr="00047593" w:rsidRDefault="001D5C19" w:rsidP="004925B2">
                  <w:pPr>
                    <w:jc w:val="center"/>
                    <w:rPr>
                      <w:rFonts w:ascii="Times New Roman" w:eastAsia="宋体" w:hAnsi="Times New Roman" w:cs="Times New Roman"/>
                      <w:szCs w:val="21"/>
                    </w:rPr>
                  </w:pPr>
                  <w:r w:rsidRPr="00EE6057">
                    <w:rPr>
                      <w:rFonts w:ascii="Times New Roman" w:eastAsia="宋体" w:hAnsi="Times New Roman" w:cs="Times New Roman" w:hint="eastAsia"/>
                      <w:szCs w:val="21"/>
                    </w:rPr>
                    <w:t>你是否看见运营期间厂区排放黑烟？</w:t>
                  </w: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①经常看见</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②偶尔看见</w:t>
                  </w:r>
                </w:p>
              </w:tc>
              <w:tc>
                <w:tcPr>
                  <w:tcW w:w="2159" w:type="dxa"/>
                  <w:gridSpan w:val="4"/>
                  <w:tcBorders>
                    <w:top w:val="single" w:sz="4" w:space="0" w:color="auto"/>
                    <w:left w:val="single" w:sz="4" w:space="0" w:color="000000"/>
                    <w:bottom w:val="single" w:sz="4" w:space="0" w:color="auto"/>
                    <w:right w:val="nil"/>
                  </w:tcBorders>
                  <w:vAlign w:val="center"/>
                </w:tcPr>
                <w:p w:rsidR="00EB6369" w:rsidRPr="00047593" w:rsidRDefault="00EB6369"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③从未见过</w:t>
                  </w:r>
                </w:p>
              </w:tc>
            </w:tr>
            <w:tr w:rsidR="00EB6369" w:rsidRPr="00047593" w:rsidTr="008A28FE">
              <w:trPr>
                <w:trHeight w:val="124"/>
                <w:jc w:val="center"/>
              </w:trPr>
              <w:tc>
                <w:tcPr>
                  <w:tcW w:w="1929" w:type="dxa"/>
                  <w:gridSpan w:val="3"/>
                  <w:vMerge/>
                  <w:tcBorders>
                    <w:top w:val="single" w:sz="4" w:space="0" w:color="auto"/>
                    <w:left w:val="nil"/>
                    <w:bottom w:val="single" w:sz="4" w:space="0" w:color="auto"/>
                    <w:right w:val="single" w:sz="4" w:space="0" w:color="auto"/>
                  </w:tcBorders>
                  <w:vAlign w:val="center"/>
                </w:tcPr>
                <w:p w:rsidR="00EB6369" w:rsidRPr="00047593" w:rsidRDefault="00EB6369" w:rsidP="004925B2">
                  <w:pPr>
                    <w:widowControl/>
                    <w:jc w:val="left"/>
                    <w:rPr>
                      <w:rFonts w:ascii="Times New Roman" w:eastAsia="宋体" w:hAnsi="Times New Roman" w:cs="Times New Roman"/>
                      <w:szCs w:val="21"/>
                    </w:rPr>
                  </w:pP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EB6369" w:rsidRPr="00047593" w:rsidRDefault="00301077" w:rsidP="004925B2">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EB6369" w:rsidRPr="00047593" w:rsidRDefault="004A0BA6" w:rsidP="00301077">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159" w:type="dxa"/>
                  <w:gridSpan w:val="4"/>
                  <w:tcBorders>
                    <w:top w:val="single" w:sz="4" w:space="0" w:color="auto"/>
                    <w:left w:val="single" w:sz="4" w:space="0" w:color="000000"/>
                    <w:bottom w:val="single" w:sz="4" w:space="0" w:color="auto"/>
                    <w:right w:val="nil"/>
                  </w:tcBorders>
                  <w:vAlign w:val="center"/>
                </w:tcPr>
                <w:p w:rsidR="00EB6369" w:rsidRPr="00047593" w:rsidRDefault="008A28FE" w:rsidP="004A0BA6">
                  <w:pPr>
                    <w:jc w:val="center"/>
                    <w:rPr>
                      <w:rFonts w:ascii="Times New Roman" w:eastAsia="宋体" w:hAnsi="Times New Roman" w:cs="Times New Roman"/>
                      <w:szCs w:val="21"/>
                    </w:rPr>
                  </w:pPr>
                  <w:r w:rsidRPr="008A28FE">
                    <w:rPr>
                      <w:rFonts w:ascii="Times New Roman" w:eastAsia="宋体" w:hAnsi="Times New Roman" w:cs="Times New Roman"/>
                      <w:szCs w:val="21"/>
                    </w:rPr>
                    <w:t>20</w:t>
                  </w:r>
                  <w:r w:rsidRPr="008A28FE">
                    <w:rPr>
                      <w:rFonts w:ascii="Times New Roman" w:eastAsia="宋体" w:hAnsi="Times New Roman" w:cs="Times New Roman" w:hint="eastAsia"/>
                      <w:szCs w:val="21"/>
                    </w:rPr>
                    <w:t>（</w:t>
                  </w:r>
                  <w:r w:rsidRPr="008A28FE">
                    <w:rPr>
                      <w:rFonts w:ascii="Times New Roman" w:eastAsia="宋体" w:hAnsi="Times New Roman" w:cs="Times New Roman"/>
                      <w:szCs w:val="21"/>
                    </w:rPr>
                    <w:t>100%</w:t>
                  </w:r>
                  <w:r w:rsidRPr="008A28FE">
                    <w:rPr>
                      <w:rFonts w:ascii="Times New Roman" w:eastAsia="宋体" w:hAnsi="Times New Roman" w:cs="Times New Roman" w:hint="eastAsia"/>
                      <w:szCs w:val="21"/>
                    </w:rPr>
                    <w:t>）</w:t>
                  </w:r>
                </w:p>
              </w:tc>
            </w:tr>
            <w:tr w:rsidR="008A28FE" w:rsidRPr="00047593" w:rsidTr="00C74305">
              <w:trPr>
                <w:trHeight w:val="369"/>
                <w:jc w:val="center"/>
              </w:trPr>
              <w:tc>
                <w:tcPr>
                  <w:tcW w:w="1929" w:type="dxa"/>
                  <w:gridSpan w:val="3"/>
                  <w:vMerge w:val="restart"/>
                  <w:tcBorders>
                    <w:top w:val="single" w:sz="2" w:space="0" w:color="auto"/>
                    <w:left w:val="nil"/>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宋体" w:cs="Times New Roman" w:hint="eastAsia"/>
                      <w:szCs w:val="21"/>
                    </w:rPr>
                    <w:t>你是否看见运营期间固体废弃物随意丢弃？</w:t>
                  </w:r>
                </w:p>
              </w:tc>
              <w:tc>
                <w:tcPr>
                  <w:tcW w:w="1703" w:type="dxa"/>
                  <w:gridSpan w:val="3"/>
                  <w:tcBorders>
                    <w:top w:val="single" w:sz="2"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①经常看见</w:t>
                  </w:r>
                </w:p>
              </w:tc>
              <w:tc>
                <w:tcPr>
                  <w:tcW w:w="2691" w:type="dxa"/>
                  <w:gridSpan w:val="5"/>
                  <w:tcBorders>
                    <w:top w:val="single" w:sz="2"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②偶尔看见</w:t>
                  </w:r>
                </w:p>
              </w:tc>
              <w:tc>
                <w:tcPr>
                  <w:tcW w:w="2159" w:type="dxa"/>
                  <w:gridSpan w:val="4"/>
                  <w:tcBorders>
                    <w:top w:val="single" w:sz="2"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③从未见过</w:t>
                  </w:r>
                </w:p>
              </w:tc>
            </w:tr>
            <w:tr w:rsidR="008A28FE" w:rsidRPr="00047593" w:rsidTr="00C74305">
              <w:trPr>
                <w:trHeight w:val="369"/>
                <w:jc w:val="center"/>
              </w:trPr>
              <w:tc>
                <w:tcPr>
                  <w:tcW w:w="1929" w:type="dxa"/>
                  <w:gridSpan w:val="3"/>
                  <w:vMerge/>
                  <w:tcBorders>
                    <w:top w:val="single" w:sz="2" w:space="0" w:color="auto"/>
                    <w:left w:val="nil"/>
                    <w:bottom w:val="single" w:sz="4" w:space="0" w:color="auto"/>
                    <w:right w:val="single" w:sz="4" w:space="0" w:color="auto"/>
                  </w:tcBorders>
                  <w:vAlign w:val="center"/>
                </w:tcPr>
                <w:p w:rsidR="008A28FE" w:rsidRPr="00047593" w:rsidRDefault="008A28FE" w:rsidP="008A28FE">
                  <w:pPr>
                    <w:widowControl/>
                    <w:jc w:val="left"/>
                    <w:rPr>
                      <w:rFonts w:ascii="Times New Roman" w:eastAsia="宋体" w:hAnsi="Times New Roman" w:cs="Times New Roman"/>
                      <w:szCs w:val="21"/>
                    </w:rPr>
                  </w:pP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8A28FE">
                    <w:rPr>
                      <w:rFonts w:ascii="Times New Roman" w:eastAsia="宋体" w:hAnsi="Times New Roman" w:cs="Times New Roman"/>
                      <w:szCs w:val="21"/>
                    </w:rPr>
                    <w:t>20</w:t>
                  </w:r>
                  <w:r w:rsidRPr="008A28FE">
                    <w:rPr>
                      <w:rFonts w:ascii="Times New Roman" w:eastAsia="宋体" w:hAnsi="Times New Roman" w:cs="Times New Roman" w:hint="eastAsia"/>
                      <w:szCs w:val="21"/>
                    </w:rPr>
                    <w:t>（</w:t>
                  </w:r>
                  <w:r w:rsidRPr="008A28FE">
                    <w:rPr>
                      <w:rFonts w:ascii="Times New Roman" w:eastAsia="宋体" w:hAnsi="Times New Roman" w:cs="Times New Roman"/>
                      <w:szCs w:val="21"/>
                    </w:rPr>
                    <w:t>100%</w:t>
                  </w:r>
                  <w:r w:rsidRPr="008A28FE">
                    <w:rPr>
                      <w:rFonts w:ascii="Times New Roman" w:eastAsia="宋体" w:hAnsi="Times New Roman" w:cs="Times New Roman" w:hint="eastAsia"/>
                      <w:szCs w:val="21"/>
                    </w:rPr>
                    <w:t>）</w:t>
                  </w:r>
                </w:p>
              </w:tc>
            </w:tr>
            <w:tr w:rsidR="008A28FE" w:rsidRPr="00047593" w:rsidTr="004925B2">
              <w:trPr>
                <w:trHeight w:val="369"/>
                <w:jc w:val="center"/>
              </w:trPr>
              <w:tc>
                <w:tcPr>
                  <w:tcW w:w="1929" w:type="dxa"/>
                  <w:gridSpan w:val="3"/>
                  <w:vMerge w:val="restart"/>
                  <w:tcBorders>
                    <w:top w:val="single" w:sz="4" w:space="0" w:color="auto"/>
                    <w:left w:val="nil"/>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宋体" w:cs="Times New Roman" w:hint="eastAsia"/>
                      <w:szCs w:val="21"/>
                    </w:rPr>
                    <w:t>你是否看见运营期间废水乱排乱放</w:t>
                  </w:r>
                  <w:r w:rsidRPr="00047593">
                    <w:rPr>
                      <w:rFonts w:ascii="Times New Roman" w:eastAsia="宋体" w:hAnsi="宋体" w:cs="Times New Roman" w:hint="eastAsia"/>
                      <w:szCs w:val="21"/>
                    </w:rPr>
                    <w:lastRenderedPageBreak/>
                    <w:t>吗？</w:t>
                  </w: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lastRenderedPageBreak/>
                    <w:t>①经常看见</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②偶尔看见</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③从未见过</w:t>
                  </w:r>
                </w:p>
              </w:tc>
            </w:tr>
            <w:tr w:rsidR="008A28FE" w:rsidRPr="00047593" w:rsidTr="004925B2">
              <w:trPr>
                <w:trHeight w:val="369"/>
                <w:jc w:val="center"/>
              </w:trPr>
              <w:tc>
                <w:tcPr>
                  <w:tcW w:w="1929" w:type="dxa"/>
                  <w:gridSpan w:val="3"/>
                  <w:vMerge/>
                  <w:tcBorders>
                    <w:top w:val="single" w:sz="4" w:space="0" w:color="auto"/>
                    <w:left w:val="nil"/>
                    <w:bottom w:val="single" w:sz="4" w:space="0" w:color="auto"/>
                    <w:right w:val="single" w:sz="4" w:space="0" w:color="auto"/>
                  </w:tcBorders>
                  <w:vAlign w:val="center"/>
                </w:tcPr>
                <w:p w:rsidR="008A28FE" w:rsidRPr="00047593" w:rsidRDefault="008A28FE" w:rsidP="008A28FE">
                  <w:pPr>
                    <w:widowControl/>
                    <w:jc w:val="left"/>
                    <w:rPr>
                      <w:rFonts w:ascii="Times New Roman" w:eastAsia="宋体" w:hAnsi="Times New Roman" w:cs="Times New Roman"/>
                      <w:szCs w:val="21"/>
                    </w:rPr>
                  </w:pP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8A28FE">
                    <w:rPr>
                      <w:rFonts w:ascii="Times New Roman" w:eastAsia="宋体" w:hAnsi="Times New Roman" w:cs="Times New Roman"/>
                      <w:szCs w:val="21"/>
                    </w:rPr>
                    <w:t>20</w:t>
                  </w:r>
                  <w:r w:rsidRPr="008A28FE">
                    <w:rPr>
                      <w:rFonts w:ascii="Times New Roman" w:eastAsia="宋体" w:hAnsi="Times New Roman" w:cs="Times New Roman" w:hint="eastAsia"/>
                      <w:szCs w:val="21"/>
                    </w:rPr>
                    <w:t>（</w:t>
                  </w:r>
                  <w:r w:rsidRPr="008A28FE">
                    <w:rPr>
                      <w:rFonts w:ascii="Times New Roman" w:eastAsia="宋体" w:hAnsi="Times New Roman" w:cs="Times New Roman"/>
                      <w:szCs w:val="21"/>
                    </w:rPr>
                    <w:t>100%</w:t>
                  </w:r>
                  <w:r w:rsidRPr="008A28FE">
                    <w:rPr>
                      <w:rFonts w:ascii="Times New Roman" w:eastAsia="宋体" w:hAnsi="Times New Roman" w:cs="Times New Roman" w:hint="eastAsia"/>
                      <w:szCs w:val="21"/>
                    </w:rPr>
                    <w:t>）</w:t>
                  </w:r>
                </w:p>
              </w:tc>
            </w:tr>
            <w:tr w:rsidR="008A28FE" w:rsidRPr="00047593" w:rsidTr="004925B2">
              <w:trPr>
                <w:trHeight w:val="369"/>
                <w:jc w:val="center"/>
              </w:trPr>
              <w:tc>
                <w:tcPr>
                  <w:tcW w:w="1929" w:type="dxa"/>
                  <w:gridSpan w:val="3"/>
                  <w:vMerge w:val="restart"/>
                  <w:tcBorders>
                    <w:top w:val="single" w:sz="4" w:space="0" w:color="auto"/>
                    <w:left w:val="nil"/>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宋体" w:cs="Times New Roman" w:hint="eastAsia"/>
                      <w:szCs w:val="21"/>
                    </w:rPr>
                    <w:lastRenderedPageBreak/>
                    <w:t>你认为产生的噪声对你生活有影响吗？</w:t>
                  </w: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①很大</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②一般</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③无</w:t>
                  </w:r>
                </w:p>
              </w:tc>
            </w:tr>
            <w:tr w:rsidR="008A28FE" w:rsidRPr="00047593" w:rsidTr="004925B2">
              <w:trPr>
                <w:trHeight w:val="369"/>
                <w:jc w:val="center"/>
              </w:trPr>
              <w:tc>
                <w:tcPr>
                  <w:tcW w:w="1929" w:type="dxa"/>
                  <w:gridSpan w:val="3"/>
                  <w:vMerge/>
                  <w:tcBorders>
                    <w:top w:val="single" w:sz="4" w:space="0" w:color="auto"/>
                    <w:left w:val="nil"/>
                    <w:bottom w:val="single" w:sz="4" w:space="0" w:color="auto"/>
                    <w:right w:val="single" w:sz="4" w:space="0" w:color="auto"/>
                  </w:tcBorders>
                  <w:vAlign w:val="center"/>
                </w:tcPr>
                <w:p w:rsidR="008A28FE" w:rsidRPr="00047593" w:rsidRDefault="008A28FE" w:rsidP="008A28FE">
                  <w:pPr>
                    <w:widowControl/>
                    <w:jc w:val="left"/>
                    <w:rPr>
                      <w:rFonts w:ascii="Times New Roman" w:eastAsia="宋体" w:hAnsi="Times New Roman" w:cs="Times New Roman"/>
                      <w:szCs w:val="21"/>
                    </w:rPr>
                  </w:pP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691" w:type="dxa"/>
                  <w:gridSpan w:val="5"/>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0</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8A28FE">
                    <w:rPr>
                      <w:rFonts w:ascii="Times New Roman" w:eastAsia="宋体" w:hAnsi="Times New Roman" w:cs="Times New Roman"/>
                      <w:szCs w:val="21"/>
                    </w:rPr>
                    <w:t>20</w:t>
                  </w:r>
                  <w:r w:rsidRPr="008A28FE">
                    <w:rPr>
                      <w:rFonts w:ascii="Times New Roman" w:eastAsia="宋体" w:hAnsi="Times New Roman" w:cs="Times New Roman" w:hint="eastAsia"/>
                      <w:szCs w:val="21"/>
                    </w:rPr>
                    <w:t>（</w:t>
                  </w:r>
                  <w:r w:rsidRPr="008A28FE">
                    <w:rPr>
                      <w:rFonts w:ascii="Times New Roman" w:eastAsia="宋体" w:hAnsi="Times New Roman" w:cs="Times New Roman"/>
                      <w:szCs w:val="21"/>
                    </w:rPr>
                    <w:t>100%</w:t>
                  </w:r>
                  <w:r w:rsidRPr="008A28FE">
                    <w:rPr>
                      <w:rFonts w:ascii="Times New Roman" w:eastAsia="宋体" w:hAnsi="Times New Roman" w:cs="Times New Roman" w:hint="eastAsia"/>
                      <w:szCs w:val="21"/>
                    </w:rPr>
                    <w:t>）</w:t>
                  </w:r>
                </w:p>
              </w:tc>
            </w:tr>
            <w:tr w:rsidR="008A28FE" w:rsidRPr="00047593" w:rsidTr="004925B2">
              <w:trPr>
                <w:trHeight w:val="369"/>
                <w:jc w:val="center"/>
              </w:trPr>
              <w:tc>
                <w:tcPr>
                  <w:tcW w:w="1929" w:type="dxa"/>
                  <w:gridSpan w:val="3"/>
                  <w:vMerge w:val="restart"/>
                  <w:tcBorders>
                    <w:top w:val="single" w:sz="4" w:space="0" w:color="auto"/>
                    <w:left w:val="nil"/>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宋体" w:cs="Times New Roman" w:hint="eastAsia"/>
                      <w:szCs w:val="21"/>
                    </w:rPr>
                    <w:t>你认为对环境影响的主要原因是</w:t>
                  </w:r>
                  <w:r w:rsidRPr="00047593">
                    <w:rPr>
                      <w:rFonts w:ascii="Times New Roman" w:eastAsia="宋体" w:hAnsi="Times New Roman" w:cs="Times New Roman" w:hint="eastAsia"/>
                      <w:szCs w:val="21"/>
                    </w:rPr>
                    <w:t>？</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①噪声</w:t>
                  </w:r>
                </w:p>
              </w:tc>
              <w:tc>
                <w:tcPr>
                  <w:tcW w:w="1560"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w:t>
                  </w:r>
                  <w:r>
                    <w:rPr>
                      <w:rFonts w:ascii="Times New Roman" w:eastAsia="宋体" w:hAnsi="Times New Roman" w:cs="Times New Roman" w:hint="eastAsia"/>
                      <w:szCs w:val="21"/>
                    </w:rPr>
                    <w:t>废气</w:t>
                  </w:r>
                </w:p>
              </w:tc>
              <w:tc>
                <w:tcPr>
                  <w:tcW w:w="1131" w:type="dxa"/>
                  <w:gridSpan w:val="2"/>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③废水</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④其他</w:t>
                  </w:r>
                </w:p>
              </w:tc>
            </w:tr>
            <w:tr w:rsidR="008A28FE" w:rsidRPr="00047593" w:rsidTr="004925B2">
              <w:trPr>
                <w:trHeight w:val="369"/>
                <w:jc w:val="center"/>
              </w:trPr>
              <w:tc>
                <w:tcPr>
                  <w:tcW w:w="1929" w:type="dxa"/>
                  <w:gridSpan w:val="3"/>
                  <w:vMerge/>
                  <w:tcBorders>
                    <w:top w:val="single" w:sz="4" w:space="0" w:color="auto"/>
                    <w:left w:val="nil"/>
                    <w:bottom w:val="single" w:sz="4" w:space="0" w:color="auto"/>
                    <w:right w:val="single" w:sz="4" w:space="0" w:color="auto"/>
                  </w:tcBorders>
                  <w:vAlign w:val="center"/>
                </w:tcPr>
                <w:p w:rsidR="008A28FE" w:rsidRPr="00047593" w:rsidRDefault="008A28FE" w:rsidP="008A28FE">
                  <w:pPr>
                    <w:widowControl/>
                    <w:jc w:val="left"/>
                    <w:rPr>
                      <w:rFonts w:ascii="Times New Roman" w:eastAsia="宋体" w:hAnsi="Times New Roman" w:cs="Times New Roman"/>
                      <w:szCs w:val="21"/>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8A28FE" w:rsidRPr="00047593" w:rsidRDefault="00C60FB7" w:rsidP="008A28FE">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25%</w:t>
                  </w:r>
                  <w:r>
                    <w:rPr>
                      <w:rFonts w:ascii="Times New Roman" w:eastAsia="宋体" w:hAnsi="Times New Roman" w:cs="Times New Roman" w:hint="eastAsia"/>
                      <w:szCs w:val="21"/>
                    </w:rPr>
                    <w:t>）</w:t>
                  </w:r>
                </w:p>
              </w:tc>
              <w:tc>
                <w:tcPr>
                  <w:tcW w:w="1560"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1131" w:type="dxa"/>
                  <w:gridSpan w:val="2"/>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2159" w:type="dxa"/>
                  <w:gridSpan w:val="4"/>
                  <w:tcBorders>
                    <w:top w:val="single" w:sz="4" w:space="0" w:color="auto"/>
                    <w:left w:val="single" w:sz="4" w:space="0" w:color="000000"/>
                    <w:bottom w:val="single" w:sz="4" w:space="0" w:color="auto"/>
                    <w:right w:val="nil"/>
                  </w:tcBorders>
                  <w:vAlign w:val="center"/>
                </w:tcPr>
                <w:p w:rsidR="008A28FE" w:rsidRPr="00047593" w:rsidRDefault="00C60FB7" w:rsidP="00C60FB7">
                  <w:pPr>
                    <w:jc w:val="center"/>
                    <w:rPr>
                      <w:rFonts w:ascii="Times New Roman" w:eastAsia="宋体" w:hAnsi="Times New Roman" w:cs="Times New Roman"/>
                      <w:szCs w:val="21"/>
                    </w:rPr>
                  </w:pPr>
                  <w:r>
                    <w:rPr>
                      <w:rFonts w:ascii="Times New Roman" w:eastAsia="宋体" w:hAnsi="Times New Roman" w:cs="Times New Roman" w:hint="eastAsia"/>
                      <w:szCs w:val="21"/>
                    </w:rPr>
                    <w:t>15</w:t>
                  </w:r>
                  <w:r w:rsidR="008A28FE" w:rsidRPr="008A28FE">
                    <w:rPr>
                      <w:rFonts w:ascii="Times New Roman" w:eastAsia="宋体" w:hAnsi="Times New Roman" w:cs="Times New Roman" w:hint="eastAsia"/>
                      <w:szCs w:val="21"/>
                    </w:rPr>
                    <w:t>（</w:t>
                  </w:r>
                  <w:r>
                    <w:rPr>
                      <w:rFonts w:ascii="Times New Roman" w:eastAsia="宋体" w:hAnsi="Times New Roman" w:cs="Times New Roman" w:hint="eastAsia"/>
                      <w:szCs w:val="21"/>
                    </w:rPr>
                    <w:t>75</w:t>
                  </w:r>
                  <w:r w:rsidR="008A28FE" w:rsidRPr="008A28FE">
                    <w:rPr>
                      <w:rFonts w:ascii="Times New Roman" w:eastAsia="宋体" w:hAnsi="Times New Roman" w:cs="Times New Roman"/>
                      <w:szCs w:val="21"/>
                    </w:rPr>
                    <w:t>%</w:t>
                  </w:r>
                  <w:r w:rsidR="008A28FE" w:rsidRPr="008A28FE">
                    <w:rPr>
                      <w:rFonts w:ascii="Times New Roman" w:eastAsia="宋体" w:hAnsi="Times New Roman" w:cs="Times New Roman" w:hint="eastAsia"/>
                      <w:szCs w:val="21"/>
                    </w:rPr>
                    <w:t>）</w:t>
                  </w:r>
                </w:p>
              </w:tc>
            </w:tr>
            <w:tr w:rsidR="008A28FE" w:rsidRPr="00047593" w:rsidTr="004925B2">
              <w:trPr>
                <w:trHeight w:val="369"/>
                <w:jc w:val="center"/>
              </w:trPr>
              <w:tc>
                <w:tcPr>
                  <w:tcW w:w="1929" w:type="dxa"/>
                  <w:gridSpan w:val="3"/>
                  <w:vMerge w:val="restart"/>
                  <w:tcBorders>
                    <w:top w:val="single" w:sz="4" w:space="0" w:color="auto"/>
                    <w:left w:val="nil"/>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宋体" w:cs="Times New Roman"/>
                      <w:szCs w:val="21"/>
                    </w:rPr>
                    <w:t>你认为该项目的环境保护工作怎样？</w:t>
                  </w:r>
                </w:p>
              </w:tc>
              <w:tc>
                <w:tcPr>
                  <w:tcW w:w="3263" w:type="dxa"/>
                  <w:gridSpan w:val="6"/>
                  <w:tcBorders>
                    <w:top w:val="single" w:sz="4" w:space="0" w:color="auto"/>
                    <w:left w:val="single" w:sz="4" w:space="0" w:color="auto"/>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①建设单位较为重视，采取有效措施减免环境影响，成效显著。</w:t>
                  </w:r>
                </w:p>
              </w:tc>
              <w:tc>
                <w:tcPr>
                  <w:tcW w:w="3290" w:type="dxa"/>
                  <w:gridSpan w:val="6"/>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②环保工作仍有欠缺，建议加强。</w:t>
                  </w:r>
                </w:p>
              </w:tc>
            </w:tr>
            <w:tr w:rsidR="008A28FE" w:rsidRPr="00047593" w:rsidTr="004925B2">
              <w:trPr>
                <w:trHeight w:val="369"/>
                <w:jc w:val="center"/>
              </w:trPr>
              <w:tc>
                <w:tcPr>
                  <w:tcW w:w="1929" w:type="dxa"/>
                  <w:gridSpan w:val="3"/>
                  <w:vMerge/>
                  <w:tcBorders>
                    <w:top w:val="single" w:sz="4" w:space="0" w:color="auto"/>
                    <w:left w:val="nil"/>
                    <w:bottom w:val="single" w:sz="4" w:space="0" w:color="auto"/>
                    <w:right w:val="single" w:sz="4" w:space="0" w:color="auto"/>
                  </w:tcBorders>
                  <w:vAlign w:val="center"/>
                </w:tcPr>
                <w:p w:rsidR="008A28FE" w:rsidRPr="00047593" w:rsidRDefault="008A28FE" w:rsidP="008A28FE">
                  <w:pPr>
                    <w:widowControl/>
                    <w:jc w:val="left"/>
                    <w:rPr>
                      <w:rFonts w:ascii="Times New Roman" w:eastAsia="宋体" w:hAnsi="Times New Roman" w:cs="Times New Roman"/>
                      <w:szCs w:val="21"/>
                    </w:rPr>
                  </w:pPr>
                </w:p>
              </w:tc>
              <w:tc>
                <w:tcPr>
                  <w:tcW w:w="3263" w:type="dxa"/>
                  <w:gridSpan w:val="6"/>
                  <w:tcBorders>
                    <w:top w:val="single" w:sz="4" w:space="0" w:color="auto"/>
                    <w:left w:val="single" w:sz="4" w:space="0" w:color="auto"/>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8A28FE">
                    <w:rPr>
                      <w:rFonts w:ascii="Times New Roman" w:eastAsia="宋体" w:hAnsi="Times New Roman" w:cs="Times New Roman"/>
                      <w:szCs w:val="21"/>
                    </w:rPr>
                    <w:t>20</w:t>
                  </w:r>
                  <w:r w:rsidRPr="008A28FE">
                    <w:rPr>
                      <w:rFonts w:ascii="Times New Roman" w:eastAsia="宋体" w:hAnsi="Times New Roman" w:cs="Times New Roman" w:hint="eastAsia"/>
                      <w:szCs w:val="21"/>
                    </w:rPr>
                    <w:t>（</w:t>
                  </w:r>
                  <w:r w:rsidRPr="008A28FE">
                    <w:rPr>
                      <w:rFonts w:ascii="Times New Roman" w:eastAsia="宋体" w:hAnsi="Times New Roman" w:cs="Times New Roman"/>
                      <w:szCs w:val="21"/>
                    </w:rPr>
                    <w:t>100%</w:t>
                  </w:r>
                  <w:r w:rsidRPr="008A28FE">
                    <w:rPr>
                      <w:rFonts w:ascii="Times New Roman" w:eastAsia="宋体" w:hAnsi="Times New Roman" w:cs="Times New Roman" w:hint="eastAsia"/>
                      <w:szCs w:val="21"/>
                    </w:rPr>
                    <w:t>）</w:t>
                  </w:r>
                </w:p>
              </w:tc>
              <w:tc>
                <w:tcPr>
                  <w:tcW w:w="3290" w:type="dxa"/>
                  <w:gridSpan w:val="6"/>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szCs w:val="21"/>
                    </w:rPr>
                    <w:t>0</w:t>
                  </w:r>
                </w:p>
              </w:tc>
            </w:tr>
            <w:tr w:rsidR="008A28FE" w:rsidRPr="00047593" w:rsidTr="004925B2">
              <w:trPr>
                <w:trHeight w:val="369"/>
                <w:jc w:val="center"/>
              </w:trPr>
              <w:tc>
                <w:tcPr>
                  <w:tcW w:w="1929" w:type="dxa"/>
                  <w:gridSpan w:val="3"/>
                  <w:vMerge w:val="restart"/>
                  <w:tcBorders>
                    <w:top w:val="single" w:sz="4" w:space="0" w:color="auto"/>
                    <w:left w:val="nil"/>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你对本项目环境保护工作满意程度为</w:t>
                  </w: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①满意</w:t>
                  </w:r>
                </w:p>
              </w:tc>
              <w:tc>
                <w:tcPr>
                  <w:tcW w:w="1560" w:type="dxa"/>
                  <w:gridSpan w:val="3"/>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②比较满意</w:t>
                  </w:r>
                </w:p>
              </w:tc>
              <w:tc>
                <w:tcPr>
                  <w:tcW w:w="1479" w:type="dxa"/>
                  <w:gridSpan w:val="3"/>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③不满意</w:t>
                  </w:r>
                </w:p>
              </w:tc>
              <w:tc>
                <w:tcPr>
                  <w:tcW w:w="1811" w:type="dxa"/>
                  <w:gridSpan w:val="3"/>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hint="eastAsia"/>
                      <w:szCs w:val="21"/>
                    </w:rPr>
                    <w:t>④非常不满意</w:t>
                  </w:r>
                </w:p>
              </w:tc>
            </w:tr>
            <w:tr w:rsidR="008A28FE" w:rsidRPr="00047593" w:rsidTr="004925B2">
              <w:trPr>
                <w:trHeight w:val="369"/>
                <w:jc w:val="center"/>
              </w:trPr>
              <w:tc>
                <w:tcPr>
                  <w:tcW w:w="1929" w:type="dxa"/>
                  <w:gridSpan w:val="3"/>
                  <w:vMerge/>
                  <w:tcBorders>
                    <w:top w:val="single" w:sz="4" w:space="0" w:color="auto"/>
                    <w:left w:val="nil"/>
                    <w:bottom w:val="single" w:sz="4" w:space="0" w:color="auto"/>
                    <w:right w:val="single" w:sz="4" w:space="0" w:color="auto"/>
                  </w:tcBorders>
                  <w:vAlign w:val="center"/>
                </w:tcPr>
                <w:p w:rsidR="008A28FE" w:rsidRPr="00047593" w:rsidRDefault="008A28FE" w:rsidP="008A28FE">
                  <w:pPr>
                    <w:widowControl/>
                    <w:jc w:val="left"/>
                    <w:rPr>
                      <w:rFonts w:ascii="Times New Roman" w:eastAsia="宋体" w:hAnsi="Times New Roman" w:cs="Times New Roman"/>
                      <w:szCs w:val="21"/>
                    </w:rPr>
                  </w:pPr>
                </w:p>
              </w:tc>
              <w:tc>
                <w:tcPr>
                  <w:tcW w:w="1703" w:type="dxa"/>
                  <w:gridSpan w:val="3"/>
                  <w:tcBorders>
                    <w:top w:val="single" w:sz="4" w:space="0" w:color="auto"/>
                    <w:left w:val="single" w:sz="4" w:space="0" w:color="auto"/>
                    <w:bottom w:val="single" w:sz="4" w:space="0" w:color="auto"/>
                    <w:right w:val="single" w:sz="4" w:space="0" w:color="000000"/>
                  </w:tcBorders>
                  <w:vAlign w:val="center"/>
                </w:tcPr>
                <w:p w:rsidR="008A28FE" w:rsidRPr="00047593" w:rsidRDefault="008A28FE" w:rsidP="008A28FE">
                  <w:pPr>
                    <w:jc w:val="center"/>
                    <w:rPr>
                      <w:rFonts w:ascii="Times New Roman" w:eastAsia="宋体" w:hAnsi="Times New Roman" w:cs="Times New Roman"/>
                      <w:szCs w:val="21"/>
                    </w:rPr>
                  </w:pPr>
                  <w:r w:rsidRPr="008A28FE">
                    <w:rPr>
                      <w:rFonts w:ascii="Times New Roman" w:eastAsia="宋体" w:hAnsi="Times New Roman" w:cs="Times New Roman"/>
                      <w:szCs w:val="21"/>
                    </w:rPr>
                    <w:t>20</w:t>
                  </w:r>
                  <w:r w:rsidRPr="008A28FE">
                    <w:rPr>
                      <w:rFonts w:ascii="Times New Roman" w:eastAsia="宋体" w:hAnsi="Times New Roman" w:cs="Times New Roman" w:hint="eastAsia"/>
                      <w:szCs w:val="21"/>
                    </w:rPr>
                    <w:t>（</w:t>
                  </w:r>
                  <w:r w:rsidRPr="008A28FE">
                    <w:rPr>
                      <w:rFonts w:ascii="Times New Roman" w:eastAsia="宋体" w:hAnsi="Times New Roman" w:cs="Times New Roman"/>
                      <w:szCs w:val="21"/>
                    </w:rPr>
                    <w:t>100%</w:t>
                  </w:r>
                  <w:r w:rsidRPr="008A28FE">
                    <w:rPr>
                      <w:rFonts w:ascii="Times New Roman" w:eastAsia="宋体" w:hAnsi="Times New Roman" w:cs="Times New Roman" w:hint="eastAsia"/>
                      <w:szCs w:val="21"/>
                    </w:rPr>
                    <w:t>）</w:t>
                  </w:r>
                </w:p>
              </w:tc>
              <w:tc>
                <w:tcPr>
                  <w:tcW w:w="1560" w:type="dxa"/>
                  <w:gridSpan w:val="3"/>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1479" w:type="dxa"/>
                  <w:gridSpan w:val="3"/>
                  <w:tcBorders>
                    <w:top w:val="single" w:sz="4" w:space="0" w:color="auto"/>
                    <w:left w:val="single" w:sz="4" w:space="0" w:color="000000"/>
                    <w:bottom w:val="single" w:sz="4" w:space="0" w:color="auto"/>
                    <w:right w:val="single" w:sz="4" w:space="0" w:color="auto"/>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szCs w:val="21"/>
                    </w:rPr>
                    <w:t>0</w:t>
                  </w:r>
                </w:p>
              </w:tc>
              <w:tc>
                <w:tcPr>
                  <w:tcW w:w="1811" w:type="dxa"/>
                  <w:gridSpan w:val="3"/>
                  <w:tcBorders>
                    <w:top w:val="single" w:sz="4" w:space="0" w:color="auto"/>
                    <w:left w:val="single" w:sz="4" w:space="0" w:color="000000"/>
                    <w:bottom w:val="single" w:sz="4" w:space="0" w:color="auto"/>
                    <w:right w:val="nil"/>
                  </w:tcBorders>
                  <w:vAlign w:val="center"/>
                </w:tcPr>
                <w:p w:rsidR="008A28FE" w:rsidRPr="00047593" w:rsidRDefault="008A28FE" w:rsidP="008A28FE">
                  <w:pPr>
                    <w:jc w:val="center"/>
                    <w:rPr>
                      <w:rFonts w:ascii="Times New Roman" w:eastAsia="宋体" w:hAnsi="Times New Roman" w:cs="Times New Roman"/>
                      <w:szCs w:val="21"/>
                    </w:rPr>
                  </w:pPr>
                  <w:r w:rsidRPr="00047593">
                    <w:rPr>
                      <w:rFonts w:ascii="Times New Roman" w:eastAsia="宋体" w:hAnsi="Times New Roman" w:cs="Times New Roman"/>
                      <w:szCs w:val="21"/>
                    </w:rPr>
                    <w:t>0</w:t>
                  </w:r>
                </w:p>
              </w:tc>
            </w:tr>
          </w:tbl>
          <w:p w:rsidR="00D56150" w:rsidRPr="00047593" w:rsidRDefault="00D56150" w:rsidP="00646639">
            <w:pPr>
              <w:spacing w:beforeLines="50" w:line="360" w:lineRule="auto"/>
              <w:ind w:firstLineChars="200" w:firstLine="480"/>
              <w:contextualSpacing/>
              <w:jc w:val="left"/>
              <w:rPr>
                <w:rFonts w:ascii="Times New Roman" w:eastAsia="宋体" w:hAnsi="Calibri" w:cs="Times New Roman"/>
                <w:sz w:val="24"/>
              </w:rPr>
            </w:pPr>
            <w:r w:rsidRPr="00047593">
              <w:rPr>
                <w:rFonts w:ascii="Times New Roman" w:eastAsia="宋体" w:hAnsi="Calibri" w:cs="Times New Roman" w:hint="eastAsia"/>
                <w:sz w:val="24"/>
              </w:rPr>
              <w:t>通过对调查统计表的调查结果分析：</w:t>
            </w:r>
          </w:p>
          <w:p w:rsidR="00EB6369" w:rsidRPr="00047593" w:rsidRDefault="00EB6369" w:rsidP="00646639">
            <w:pPr>
              <w:spacing w:beforeLines="50" w:line="360" w:lineRule="auto"/>
              <w:ind w:firstLineChars="200" w:firstLine="480"/>
              <w:contextualSpacing/>
              <w:jc w:val="left"/>
              <w:rPr>
                <w:rFonts w:ascii="Times New Roman" w:eastAsia="宋体" w:hAnsi="Calibri" w:cs="Times New Roman"/>
                <w:sz w:val="24"/>
              </w:rPr>
            </w:pPr>
            <w:r w:rsidRPr="00047593">
              <w:rPr>
                <w:rFonts w:ascii="Times New Roman" w:eastAsia="宋体" w:hAnsi="Calibri" w:cs="Times New Roman" w:hint="eastAsia"/>
                <w:sz w:val="24"/>
              </w:rPr>
              <w:t>（</w:t>
            </w:r>
            <w:r w:rsidRPr="00047593">
              <w:rPr>
                <w:rFonts w:ascii="Times New Roman" w:eastAsia="宋体" w:hAnsi="Calibri" w:cs="Times New Roman"/>
                <w:sz w:val="24"/>
              </w:rPr>
              <w:t>1</w:t>
            </w:r>
            <w:r w:rsidRPr="00047593">
              <w:rPr>
                <w:rFonts w:ascii="Times New Roman" w:eastAsia="宋体" w:hAnsi="Calibri" w:cs="Times New Roman" w:hint="eastAsia"/>
                <w:sz w:val="24"/>
              </w:rPr>
              <w:t>）</w:t>
            </w:r>
            <w:r w:rsidRPr="00047593">
              <w:rPr>
                <w:rFonts w:ascii="Times New Roman" w:eastAsia="宋体" w:hAnsi="Calibri" w:cs="Times New Roman"/>
                <w:sz w:val="24"/>
              </w:rPr>
              <w:t>100%</w:t>
            </w:r>
            <w:r w:rsidRPr="00047593">
              <w:rPr>
                <w:rFonts w:ascii="Times New Roman" w:eastAsia="宋体" w:hAnsi="Calibri" w:cs="Times New Roman" w:hint="eastAsia"/>
                <w:sz w:val="24"/>
              </w:rPr>
              <w:t>公众对本项目环境保护工作持满意或比较满意的态度。</w:t>
            </w:r>
          </w:p>
          <w:p w:rsidR="007D4775" w:rsidRDefault="00EB6369" w:rsidP="00646639">
            <w:pPr>
              <w:spacing w:beforeLines="50" w:line="360" w:lineRule="auto"/>
              <w:ind w:firstLineChars="200" w:firstLine="480"/>
              <w:contextualSpacing/>
              <w:jc w:val="left"/>
              <w:rPr>
                <w:rFonts w:ascii="Times New Roman" w:eastAsia="宋体" w:hAnsi="Calibri" w:cs="Times New Roman"/>
                <w:sz w:val="24"/>
              </w:rPr>
            </w:pPr>
            <w:r w:rsidRPr="00047593">
              <w:rPr>
                <w:rFonts w:ascii="Times New Roman" w:eastAsia="宋体" w:hAnsi="Calibri" w:cs="Times New Roman" w:hint="eastAsia"/>
                <w:sz w:val="24"/>
              </w:rPr>
              <w:t>（</w:t>
            </w:r>
            <w:r w:rsidRPr="00047593">
              <w:rPr>
                <w:rFonts w:ascii="Times New Roman" w:eastAsia="宋体" w:hAnsi="Calibri" w:cs="Times New Roman"/>
                <w:sz w:val="24"/>
              </w:rPr>
              <w:t>2</w:t>
            </w:r>
            <w:r w:rsidRPr="00047593">
              <w:rPr>
                <w:rFonts w:ascii="Times New Roman" w:eastAsia="宋体" w:hAnsi="Calibri" w:cs="Times New Roman" w:hint="eastAsia"/>
                <w:sz w:val="24"/>
              </w:rPr>
              <w:t>）</w:t>
            </w:r>
            <w:r w:rsidR="00F056DA" w:rsidRPr="00047593">
              <w:rPr>
                <w:rFonts w:ascii="Times New Roman" w:eastAsia="宋体" w:hAnsi="Calibri" w:cs="Times New Roman"/>
                <w:sz w:val="24"/>
              </w:rPr>
              <w:t>100%</w:t>
            </w:r>
            <w:r w:rsidR="00F056DA" w:rsidRPr="00047593">
              <w:rPr>
                <w:rFonts w:ascii="Times New Roman" w:eastAsia="宋体" w:hAnsi="Calibri" w:cs="Times New Roman" w:hint="eastAsia"/>
                <w:sz w:val="24"/>
              </w:rPr>
              <w:t>的公众未看见运营期间排气筒排放黑烟，</w:t>
            </w:r>
            <w:r w:rsidR="00C60FB7" w:rsidRPr="00047593">
              <w:rPr>
                <w:rFonts w:ascii="Times New Roman" w:eastAsia="宋体" w:hAnsi="Calibri" w:cs="Times New Roman"/>
                <w:sz w:val="24"/>
              </w:rPr>
              <w:t xml:space="preserve"> </w:t>
            </w:r>
            <w:r w:rsidR="00F056DA" w:rsidRPr="00047593">
              <w:rPr>
                <w:rFonts w:ascii="Times New Roman" w:eastAsia="宋体" w:hAnsi="Calibri" w:cs="Times New Roman"/>
                <w:sz w:val="24"/>
              </w:rPr>
              <w:t>100%</w:t>
            </w:r>
            <w:r w:rsidR="00F056DA" w:rsidRPr="00047593">
              <w:rPr>
                <w:rFonts w:ascii="Times New Roman" w:eastAsia="宋体" w:hAnsi="Calibri" w:cs="Times New Roman" w:hint="eastAsia"/>
                <w:sz w:val="24"/>
              </w:rPr>
              <w:t>的公众未看见运营期间固体废弃物随意丢弃，</w:t>
            </w:r>
            <w:r w:rsidR="00F056DA" w:rsidRPr="00047593">
              <w:rPr>
                <w:rFonts w:ascii="Times New Roman" w:eastAsia="宋体" w:hAnsi="Calibri" w:cs="Times New Roman"/>
                <w:sz w:val="24"/>
              </w:rPr>
              <w:t>100%</w:t>
            </w:r>
            <w:r w:rsidR="00F056DA" w:rsidRPr="00047593">
              <w:rPr>
                <w:rFonts w:ascii="Times New Roman" w:eastAsia="宋体" w:hAnsi="Calibri" w:cs="Times New Roman" w:hint="eastAsia"/>
                <w:sz w:val="24"/>
              </w:rPr>
              <w:t>的公众未看见运营期间废水乱排乱排。</w:t>
            </w:r>
            <w:r w:rsidR="00AB4E23" w:rsidRPr="00047593">
              <w:rPr>
                <w:rFonts w:ascii="Times New Roman" w:eastAsia="宋体" w:hAnsi="Calibri" w:cs="Times New Roman" w:hint="eastAsia"/>
                <w:sz w:val="24"/>
              </w:rPr>
              <w:t>100</w:t>
            </w:r>
            <w:r w:rsidR="0085713D" w:rsidRPr="00047593">
              <w:rPr>
                <w:rFonts w:ascii="Times New Roman" w:eastAsia="宋体" w:hAnsi="Calibri" w:cs="Times New Roman" w:hint="eastAsia"/>
                <w:sz w:val="24"/>
              </w:rPr>
              <w:t>%</w:t>
            </w:r>
            <w:r w:rsidR="00F056DA" w:rsidRPr="00047593">
              <w:rPr>
                <w:rFonts w:ascii="Times New Roman" w:eastAsia="宋体" w:hAnsi="Calibri" w:cs="Times New Roman" w:hint="eastAsia"/>
                <w:sz w:val="24"/>
              </w:rPr>
              <w:t>公众认为项目产生的噪声对生活无影响</w:t>
            </w:r>
            <w:r w:rsidR="007171D5" w:rsidRPr="00047593">
              <w:rPr>
                <w:rFonts w:ascii="Times New Roman" w:eastAsia="宋体" w:hAnsi="Calibri" w:cs="Times New Roman" w:hint="eastAsia"/>
                <w:sz w:val="24"/>
              </w:rPr>
              <w:t>。</w:t>
            </w:r>
            <w:r w:rsidR="00C60FB7">
              <w:rPr>
                <w:rFonts w:ascii="Times New Roman" w:eastAsia="宋体" w:hAnsi="Calibri" w:cs="Times New Roman" w:hint="eastAsia"/>
                <w:sz w:val="24"/>
              </w:rPr>
              <w:t>75</w:t>
            </w:r>
            <w:r w:rsidR="0060377B">
              <w:rPr>
                <w:rFonts w:ascii="Times New Roman" w:eastAsia="宋体" w:hAnsi="Calibri" w:cs="Times New Roman" w:hint="eastAsia"/>
                <w:sz w:val="24"/>
              </w:rPr>
              <w:t>%</w:t>
            </w:r>
            <w:r w:rsidR="0060377B">
              <w:rPr>
                <w:rFonts w:ascii="Times New Roman" w:eastAsia="宋体" w:hAnsi="Calibri" w:cs="Times New Roman" w:hint="eastAsia"/>
                <w:sz w:val="24"/>
              </w:rPr>
              <w:t>公众认为对环境影响的主要原因是</w:t>
            </w:r>
            <w:r w:rsidR="00C60FB7">
              <w:rPr>
                <w:rFonts w:ascii="Times New Roman" w:eastAsia="宋体" w:hAnsi="Calibri" w:cs="Times New Roman" w:hint="eastAsia"/>
                <w:sz w:val="24"/>
              </w:rPr>
              <w:t>其他，</w:t>
            </w:r>
            <w:r w:rsidR="00C60FB7">
              <w:rPr>
                <w:rFonts w:ascii="Times New Roman" w:eastAsia="宋体" w:hAnsi="Calibri" w:cs="Times New Roman" w:hint="eastAsia"/>
                <w:sz w:val="24"/>
              </w:rPr>
              <w:t>5%</w:t>
            </w:r>
            <w:r w:rsidR="00C60FB7">
              <w:rPr>
                <w:rFonts w:ascii="Times New Roman" w:eastAsia="宋体" w:hAnsi="Calibri" w:cs="Times New Roman" w:hint="eastAsia"/>
                <w:sz w:val="24"/>
              </w:rPr>
              <w:t>认为为噪声</w:t>
            </w:r>
            <w:r w:rsidR="0060377B">
              <w:rPr>
                <w:rFonts w:ascii="Times New Roman" w:eastAsia="宋体" w:hAnsi="Calibri" w:cs="Times New Roman" w:hint="eastAsia"/>
                <w:sz w:val="24"/>
              </w:rPr>
              <w:t>。</w:t>
            </w:r>
          </w:p>
          <w:p w:rsidR="00EB6369" w:rsidRPr="00047593" w:rsidRDefault="00EB6369" w:rsidP="00646639">
            <w:pPr>
              <w:spacing w:beforeLines="50" w:line="360" w:lineRule="auto"/>
              <w:ind w:firstLineChars="200" w:firstLine="480"/>
              <w:contextualSpacing/>
              <w:jc w:val="left"/>
              <w:rPr>
                <w:rFonts w:ascii="Times New Roman" w:eastAsia="宋体" w:hAnsi="Calibri" w:cs="Times New Roman"/>
                <w:sz w:val="24"/>
              </w:rPr>
            </w:pPr>
            <w:r w:rsidRPr="00047593">
              <w:rPr>
                <w:rFonts w:ascii="Times New Roman" w:eastAsia="宋体" w:hAnsi="Calibri" w:cs="Times New Roman" w:hint="eastAsia"/>
                <w:sz w:val="24"/>
              </w:rPr>
              <w:t>（</w:t>
            </w:r>
            <w:r w:rsidRPr="00047593">
              <w:rPr>
                <w:rFonts w:ascii="Times New Roman" w:eastAsia="宋体" w:hAnsi="Calibri" w:cs="Times New Roman"/>
                <w:sz w:val="24"/>
              </w:rPr>
              <w:t>3</w:t>
            </w:r>
            <w:r w:rsidRPr="00047593">
              <w:rPr>
                <w:rFonts w:ascii="Times New Roman" w:eastAsia="宋体" w:hAnsi="Calibri" w:cs="Times New Roman" w:hint="eastAsia"/>
                <w:sz w:val="24"/>
              </w:rPr>
              <w:t>）</w:t>
            </w:r>
            <w:r w:rsidRPr="00047593">
              <w:rPr>
                <w:rFonts w:ascii="Times New Roman" w:eastAsia="宋体" w:hAnsi="Calibri" w:cs="Times New Roman"/>
                <w:sz w:val="24"/>
              </w:rPr>
              <w:t>100%</w:t>
            </w:r>
            <w:r w:rsidRPr="00047593">
              <w:rPr>
                <w:rFonts w:ascii="Times New Roman" w:eastAsia="宋体" w:hAnsi="Calibri" w:cs="Times New Roman" w:hint="eastAsia"/>
                <w:sz w:val="24"/>
              </w:rPr>
              <w:t>的公众认为建设单位较为重视，采取有效措施减免环境影响，成效显著。</w:t>
            </w:r>
          </w:p>
          <w:p w:rsidR="00D56150" w:rsidRPr="00047593" w:rsidRDefault="00EB6369" w:rsidP="00646639">
            <w:pPr>
              <w:spacing w:beforeLines="50" w:line="360" w:lineRule="auto"/>
              <w:ind w:firstLineChars="200" w:firstLine="480"/>
              <w:contextualSpacing/>
              <w:jc w:val="left"/>
              <w:rPr>
                <w:rFonts w:ascii="Times New Roman" w:eastAsia="宋体" w:hAnsi="Calibri" w:cs="Times New Roman"/>
                <w:sz w:val="24"/>
              </w:rPr>
            </w:pPr>
            <w:r w:rsidRPr="00047593">
              <w:rPr>
                <w:rFonts w:ascii="Times New Roman" w:eastAsia="宋体" w:hAnsi="Calibri" w:cs="Times New Roman" w:hint="eastAsia"/>
                <w:sz w:val="24"/>
              </w:rPr>
              <w:t>综上所述，本次验收调查通过发放问卷调查的形式，充分收集了公众对本项目建设意见和建议，从统计结果看，公众对该项目环保工作满意，不反对该项目验收，因此该项目的建设是合理的</w:t>
            </w:r>
            <w:r w:rsidR="00D56150" w:rsidRPr="00047593">
              <w:rPr>
                <w:rFonts w:ascii="Times New Roman" w:eastAsia="宋体" w:hAnsi="Calibri" w:cs="Times New Roman" w:hint="eastAsia"/>
                <w:sz w:val="24"/>
              </w:rPr>
              <w:t>。</w:t>
            </w:r>
          </w:p>
          <w:p w:rsidR="00CC2A49" w:rsidRDefault="00CC2A49" w:rsidP="0052086B">
            <w:pPr>
              <w:spacing w:line="360" w:lineRule="auto"/>
              <w:rPr>
                <w:rFonts w:ascii="Times New Roman" w:eastAsia="黑体" w:hAnsi="Times New Roman" w:cs="Times New Roman"/>
                <w:b/>
                <w:bCs/>
                <w:sz w:val="30"/>
                <w:szCs w:val="30"/>
              </w:rPr>
            </w:pPr>
          </w:p>
          <w:p w:rsidR="00A477A5" w:rsidRDefault="00A477A5" w:rsidP="0052086B">
            <w:pPr>
              <w:spacing w:line="360" w:lineRule="auto"/>
              <w:rPr>
                <w:rFonts w:ascii="Times New Roman" w:eastAsia="黑体" w:hAnsi="Times New Roman" w:cs="Times New Roman"/>
                <w:b/>
                <w:bCs/>
                <w:sz w:val="30"/>
                <w:szCs w:val="30"/>
              </w:rPr>
            </w:pPr>
          </w:p>
          <w:p w:rsidR="00A477A5" w:rsidRDefault="00A477A5" w:rsidP="0052086B">
            <w:pPr>
              <w:spacing w:line="360" w:lineRule="auto"/>
              <w:rPr>
                <w:rFonts w:ascii="Times New Roman" w:eastAsia="黑体" w:hAnsi="Times New Roman" w:cs="Times New Roman"/>
                <w:b/>
                <w:bCs/>
                <w:sz w:val="30"/>
                <w:szCs w:val="30"/>
              </w:rPr>
            </w:pPr>
          </w:p>
          <w:p w:rsidR="00A477A5" w:rsidRDefault="00A477A5" w:rsidP="0052086B">
            <w:pPr>
              <w:spacing w:line="360" w:lineRule="auto"/>
              <w:rPr>
                <w:rFonts w:ascii="Times New Roman" w:eastAsia="黑体" w:hAnsi="Times New Roman" w:cs="Times New Roman"/>
                <w:b/>
                <w:bCs/>
                <w:sz w:val="30"/>
                <w:szCs w:val="30"/>
              </w:rPr>
            </w:pPr>
          </w:p>
          <w:p w:rsidR="007B51EC" w:rsidRDefault="007B51EC" w:rsidP="0052086B">
            <w:pPr>
              <w:spacing w:line="360" w:lineRule="auto"/>
              <w:rPr>
                <w:rFonts w:ascii="Times New Roman" w:eastAsia="黑体" w:hAnsi="Times New Roman" w:cs="Times New Roman"/>
                <w:b/>
                <w:bCs/>
                <w:sz w:val="30"/>
                <w:szCs w:val="30"/>
              </w:rPr>
            </w:pPr>
          </w:p>
          <w:p w:rsidR="007B51EC" w:rsidRDefault="007B51EC" w:rsidP="0052086B">
            <w:pPr>
              <w:spacing w:line="360" w:lineRule="auto"/>
              <w:rPr>
                <w:rFonts w:ascii="Times New Roman" w:eastAsia="黑体" w:hAnsi="Times New Roman" w:cs="Times New Roman"/>
                <w:b/>
                <w:bCs/>
                <w:sz w:val="30"/>
                <w:szCs w:val="30"/>
              </w:rPr>
            </w:pPr>
          </w:p>
          <w:p w:rsidR="00C60FB7" w:rsidRPr="009D2CC5" w:rsidRDefault="00C60FB7" w:rsidP="0052086B">
            <w:pPr>
              <w:spacing w:line="360" w:lineRule="auto"/>
              <w:rPr>
                <w:rFonts w:ascii="Times New Roman" w:eastAsia="黑体" w:hAnsi="Times New Roman" w:cs="Times New Roman"/>
                <w:b/>
                <w:bCs/>
                <w:sz w:val="30"/>
                <w:szCs w:val="30"/>
              </w:rPr>
            </w:pPr>
          </w:p>
        </w:tc>
      </w:tr>
    </w:tbl>
    <w:p w:rsidR="00FB32BA" w:rsidRPr="009D2CC5" w:rsidRDefault="00FB32BA">
      <w:pPr>
        <w:rPr>
          <w:rFonts w:ascii="Times New Roman" w:hAnsi="Times New Roman" w:cs="Times New Roman"/>
          <w:b/>
          <w:bCs/>
          <w:sz w:val="30"/>
          <w:szCs w:val="30"/>
        </w:rPr>
        <w:sectPr w:rsidR="00FB32BA" w:rsidRPr="009D2CC5">
          <w:pgSz w:w="11906" w:h="16838"/>
          <w:pgMar w:top="1440" w:right="1800" w:bottom="1440" w:left="1800" w:header="851" w:footer="992" w:gutter="0"/>
          <w:cols w:space="425"/>
          <w:docGrid w:type="lines" w:linePitch="312"/>
        </w:sectPr>
      </w:pPr>
    </w:p>
    <w:p w:rsidR="00FB32BA" w:rsidRPr="009D2CC5" w:rsidRDefault="004A032C">
      <w:pPr>
        <w:rPr>
          <w:rFonts w:ascii="Times New Roman" w:hAnsi="Times New Roman" w:cs="Times New Roman"/>
          <w:b/>
          <w:bCs/>
          <w:sz w:val="30"/>
          <w:szCs w:val="30"/>
        </w:rPr>
      </w:pPr>
      <w:r w:rsidRPr="009D2CC5">
        <w:rPr>
          <w:rFonts w:ascii="Times New Roman" w:hAnsi="Times New Roman" w:cs="Times New Roman"/>
          <w:b/>
          <w:bCs/>
          <w:sz w:val="30"/>
          <w:szCs w:val="30"/>
        </w:rPr>
        <w:lastRenderedPageBreak/>
        <w:t>表七</w:t>
      </w:r>
      <w:r w:rsidR="00C60FB7">
        <w:rPr>
          <w:rFonts w:ascii="Times New Roman" w:hAnsi="Times New Roman" w:cs="Times New Roman" w:hint="eastAsia"/>
          <w:b/>
          <w:bCs/>
          <w:sz w:val="30"/>
          <w:szCs w:val="30"/>
        </w:rPr>
        <w:t xml:space="preserve">                               </w:t>
      </w:r>
      <w:r w:rsidR="00F31FC2">
        <w:rPr>
          <w:rFonts w:ascii="Times New Roman" w:hAnsi="Times New Roman" w:cs="Times New Roman" w:hint="eastAsia"/>
          <w:b/>
          <w:bCs/>
          <w:sz w:val="30"/>
          <w:szCs w:val="30"/>
        </w:rPr>
        <w:t xml:space="preserve"> </w:t>
      </w:r>
      <w:r w:rsidR="00C60FB7">
        <w:rPr>
          <w:rFonts w:ascii="Times New Roman" w:hAnsi="Times New Roman" w:cs="Times New Roman" w:hint="eastAsia"/>
          <w:b/>
          <w:bCs/>
          <w:sz w:val="30"/>
          <w:szCs w:val="30"/>
        </w:rPr>
        <w:t xml:space="preserve"> </w:t>
      </w:r>
      <w:r w:rsidRPr="009D2CC5">
        <w:rPr>
          <w:rFonts w:ascii="Times New Roman" w:hAnsi="Times New Roman" w:cs="Times New Roman"/>
          <w:b/>
          <w:bCs/>
          <w:sz w:val="30"/>
          <w:szCs w:val="30"/>
        </w:rPr>
        <w:t>验收监测结论与建议</w:t>
      </w:r>
    </w:p>
    <w:tbl>
      <w:tblPr>
        <w:tblStyle w:val="ab"/>
        <w:tblW w:w="8931" w:type="dxa"/>
        <w:jc w:val="center"/>
        <w:tblLayout w:type="fixed"/>
        <w:tblLook w:val="04A0"/>
      </w:tblPr>
      <w:tblGrid>
        <w:gridCol w:w="8931"/>
      </w:tblGrid>
      <w:tr w:rsidR="00FB32BA" w:rsidRPr="009D2CC5">
        <w:trPr>
          <w:jc w:val="center"/>
        </w:trPr>
        <w:tc>
          <w:tcPr>
            <w:tcW w:w="8931" w:type="dxa"/>
          </w:tcPr>
          <w:p w:rsidR="00FB32BA" w:rsidRPr="009D2CC5" w:rsidRDefault="004A032C" w:rsidP="00023BEC">
            <w:pPr>
              <w:spacing w:line="360" w:lineRule="auto"/>
              <w:contextualSpacing/>
              <w:rPr>
                <w:rFonts w:ascii="Times New Roman" w:hAnsi="Times New Roman" w:cs="Times New Roman"/>
                <w:b/>
                <w:bCs/>
                <w:sz w:val="28"/>
                <w:szCs w:val="28"/>
              </w:rPr>
            </w:pPr>
            <w:bookmarkStart w:id="53" w:name="_Toc17837"/>
            <w:r w:rsidRPr="009D2CC5">
              <w:rPr>
                <w:rFonts w:ascii="Times New Roman" w:hAnsi="Times New Roman" w:cs="Times New Roman"/>
                <w:b/>
                <w:bCs/>
                <w:sz w:val="28"/>
                <w:szCs w:val="28"/>
              </w:rPr>
              <w:t>一、项目建设情况</w:t>
            </w:r>
            <w:bookmarkEnd w:id="53"/>
          </w:p>
          <w:p w:rsidR="00FB32BA" w:rsidRPr="009D2CC5" w:rsidRDefault="00186AC1" w:rsidP="00F52F69">
            <w:pPr>
              <w:spacing w:line="360" w:lineRule="auto"/>
              <w:ind w:firstLineChars="200" w:firstLine="482"/>
              <w:contextualSpacing/>
              <w:rPr>
                <w:rFonts w:ascii="Times New Roman" w:hAnsi="Times New Roman" w:cs="Times New Roman"/>
                <w:sz w:val="24"/>
              </w:rPr>
            </w:pPr>
            <w:r>
              <w:rPr>
                <w:rFonts w:ascii="Times New Roman" w:eastAsia="宋体" w:hAnsi="Times New Roman" w:cs="Times New Roman" w:hint="eastAsia"/>
                <w:b/>
                <w:bCs/>
                <w:sz w:val="24"/>
              </w:rPr>
              <w:t>四川欧固建材有限公司扩建项目</w:t>
            </w:r>
            <w:r w:rsidR="004A032C" w:rsidRPr="009D2CC5">
              <w:rPr>
                <w:rFonts w:ascii="Times New Roman" w:hAnsi="Times New Roman" w:cs="Times New Roman"/>
                <w:sz w:val="24"/>
              </w:rPr>
              <w:t>执行了国家有关环境保护的法律法规，环境保护审批手续齐全，履行了环境影响评价制度，现运行正常。项目对环评报告及批复提出的环保要求和措施基本得到了落实。</w:t>
            </w:r>
          </w:p>
          <w:p w:rsidR="00FB32BA" w:rsidRPr="009D2CC5" w:rsidRDefault="004A032C" w:rsidP="00023BEC">
            <w:pPr>
              <w:pStyle w:val="2"/>
              <w:spacing w:before="0" w:after="0" w:line="360" w:lineRule="auto"/>
              <w:contextualSpacing/>
              <w:outlineLvl w:val="1"/>
              <w:rPr>
                <w:rFonts w:ascii="Times New Roman" w:hAnsi="Times New Roman" w:cs="Times New Roman"/>
              </w:rPr>
            </w:pPr>
            <w:bookmarkStart w:id="54" w:name="_Toc1179"/>
            <w:r w:rsidRPr="009D2CC5">
              <w:rPr>
                <w:rFonts w:ascii="Times New Roman" w:hAnsi="Times New Roman" w:cs="Times New Roman"/>
              </w:rPr>
              <w:t>二、项目验收工况</w:t>
            </w:r>
            <w:bookmarkEnd w:id="54"/>
          </w:p>
          <w:p w:rsidR="00FB32BA" w:rsidRPr="009D2CC5" w:rsidRDefault="004A032C" w:rsidP="00023BEC">
            <w:pPr>
              <w:spacing w:line="360" w:lineRule="auto"/>
              <w:ind w:firstLineChars="200" w:firstLine="480"/>
              <w:contextualSpacing/>
              <w:rPr>
                <w:rFonts w:ascii="Times New Roman" w:hAnsi="Times New Roman" w:cs="Times New Roman"/>
                <w:sz w:val="24"/>
              </w:rPr>
            </w:pPr>
            <w:r w:rsidRPr="009D2CC5">
              <w:rPr>
                <w:rFonts w:ascii="Times New Roman" w:hAnsi="Times New Roman" w:cs="Times New Roman"/>
                <w:sz w:val="24"/>
              </w:rPr>
              <w:t>验收监测严格按照环评及其批复文件的结论与建议进行。</w:t>
            </w:r>
          </w:p>
          <w:p w:rsidR="00FB32BA" w:rsidRPr="007E6527" w:rsidRDefault="004A032C" w:rsidP="00BD31C1">
            <w:pPr>
              <w:numPr>
                <w:ilvl w:val="0"/>
                <w:numId w:val="2"/>
              </w:numPr>
              <w:spacing w:line="360" w:lineRule="auto"/>
              <w:ind w:firstLineChars="200" w:firstLine="480"/>
              <w:contextualSpacing/>
              <w:rPr>
                <w:rFonts w:ascii="Times New Roman" w:hAnsi="Times New Roman" w:cs="Times New Roman"/>
                <w:sz w:val="24"/>
              </w:rPr>
            </w:pPr>
            <w:r w:rsidRPr="007E6527">
              <w:rPr>
                <w:rFonts w:ascii="Times New Roman" w:hAnsi="Times New Roman" w:cs="Times New Roman"/>
                <w:sz w:val="24"/>
              </w:rPr>
              <w:t>本验收报告是针对</w:t>
            </w:r>
            <w:r w:rsidR="00B92654">
              <w:rPr>
                <w:rFonts w:ascii="Times New Roman" w:hAnsi="Times New Roman" w:cs="Times New Roman"/>
                <w:bCs/>
                <w:sz w:val="24"/>
              </w:rPr>
              <w:t>2022</w:t>
            </w:r>
            <w:r w:rsidR="00B92654">
              <w:rPr>
                <w:rFonts w:ascii="Times New Roman" w:hAnsi="Times New Roman" w:cs="Times New Roman"/>
                <w:bCs/>
                <w:sz w:val="24"/>
              </w:rPr>
              <w:t>年</w:t>
            </w:r>
            <w:r w:rsidR="00B92654">
              <w:rPr>
                <w:rFonts w:ascii="Times New Roman" w:hAnsi="Times New Roman" w:cs="Times New Roman"/>
                <w:bCs/>
                <w:sz w:val="24"/>
              </w:rPr>
              <w:t>1</w:t>
            </w:r>
            <w:r w:rsidR="00B92654">
              <w:rPr>
                <w:rFonts w:ascii="Times New Roman" w:hAnsi="Times New Roman" w:cs="Times New Roman"/>
                <w:bCs/>
                <w:sz w:val="24"/>
              </w:rPr>
              <w:t>月</w:t>
            </w:r>
            <w:r w:rsidR="00B92654">
              <w:rPr>
                <w:rFonts w:ascii="Times New Roman" w:hAnsi="Times New Roman" w:cs="Times New Roman"/>
                <w:bCs/>
                <w:sz w:val="24"/>
              </w:rPr>
              <w:t>13</w:t>
            </w:r>
            <w:r w:rsidR="00B92654">
              <w:rPr>
                <w:rFonts w:ascii="Times New Roman" w:hAnsi="Times New Roman" w:cs="Times New Roman"/>
                <w:bCs/>
                <w:sz w:val="24"/>
              </w:rPr>
              <w:t>日</w:t>
            </w:r>
            <w:r w:rsidR="00B92654">
              <w:rPr>
                <w:rFonts w:ascii="Times New Roman" w:hAnsi="Times New Roman" w:cs="Times New Roman"/>
                <w:bCs/>
                <w:sz w:val="24"/>
              </w:rPr>
              <w:t>~2022</w:t>
            </w:r>
            <w:r w:rsidR="00B92654">
              <w:rPr>
                <w:rFonts w:ascii="Times New Roman" w:hAnsi="Times New Roman" w:cs="Times New Roman"/>
                <w:bCs/>
                <w:sz w:val="24"/>
              </w:rPr>
              <w:t>年</w:t>
            </w:r>
            <w:r w:rsidR="00B92654">
              <w:rPr>
                <w:rFonts w:ascii="Times New Roman" w:hAnsi="Times New Roman" w:cs="Times New Roman"/>
                <w:bCs/>
                <w:sz w:val="24"/>
              </w:rPr>
              <w:t>1</w:t>
            </w:r>
            <w:r w:rsidR="00B92654">
              <w:rPr>
                <w:rFonts w:ascii="Times New Roman" w:hAnsi="Times New Roman" w:cs="Times New Roman"/>
                <w:bCs/>
                <w:sz w:val="24"/>
              </w:rPr>
              <w:t>月</w:t>
            </w:r>
            <w:r w:rsidR="00B92654">
              <w:rPr>
                <w:rFonts w:ascii="Times New Roman" w:hAnsi="Times New Roman" w:cs="Times New Roman"/>
                <w:bCs/>
                <w:sz w:val="24"/>
              </w:rPr>
              <w:t>14</w:t>
            </w:r>
            <w:r w:rsidR="00B92654">
              <w:rPr>
                <w:rFonts w:ascii="Times New Roman" w:hAnsi="Times New Roman" w:cs="Times New Roman"/>
                <w:bCs/>
                <w:sz w:val="24"/>
              </w:rPr>
              <w:t>日</w:t>
            </w:r>
            <w:r w:rsidRPr="007E6527">
              <w:rPr>
                <w:rFonts w:ascii="Times New Roman" w:hAnsi="Times New Roman" w:cs="Times New Roman"/>
                <w:sz w:val="24"/>
              </w:rPr>
              <w:t>监测期间的生产及环境条件下开展验收监测所得出的结论。</w:t>
            </w:r>
          </w:p>
          <w:p w:rsidR="00FB32BA" w:rsidRPr="004876CF" w:rsidRDefault="004A032C" w:rsidP="00023BEC">
            <w:pPr>
              <w:spacing w:line="360" w:lineRule="auto"/>
              <w:ind w:firstLineChars="200" w:firstLine="480"/>
              <w:contextualSpacing/>
              <w:rPr>
                <w:rFonts w:ascii="Times New Roman" w:hAnsi="Times New Roman" w:cs="Times New Roman"/>
                <w:sz w:val="24"/>
              </w:rPr>
            </w:pPr>
            <w:r w:rsidRPr="004876CF">
              <w:rPr>
                <w:rFonts w:ascii="Times New Roman" w:hAnsi="Times New Roman" w:cs="Times New Roman"/>
                <w:sz w:val="24"/>
              </w:rPr>
              <w:t>2</w:t>
            </w:r>
            <w:r w:rsidRPr="004876CF">
              <w:rPr>
                <w:rFonts w:ascii="Times New Roman" w:hAnsi="Times New Roman" w:cs="Times New Roman"/>
                <w:sz w:val="24"/>
              </w:rPr>
              <w:t>、</w:t>
            </w:r>
            <w:r w:rsidR="00186AC1">
              <w:rPr>
                <w:rFonts w:ascii="Times New Roman" w:eastAsia="宋体" w:hAnsi="Times New Roman" w:cs="Times New Roman" w:hint="eastAsia"/>
                <w:bCs/>
                <w:sz w:val="24"/>
              </w:rPr>
              <w:t>四川欧固建材有限公司</w:t>
            </w:r>
            <w:r w:rsidR="00D60DB1">
              <w:rPr>
                <w:rFonts w:ascii="Times New Roman" w:eastAsia="宋体" w:hAnsi="Times New Roman" w:cs="Times New Roman" w:hint="eastAsia"/>
                <w:bCs/>
                <w:sz w:val="24"/>
              </w:rPr>
              <w:t>电气设施设备及金属制品生产项目</w:t>
            </w:r>
            <w:r w:rsidR="00B92654">
              <w:rPr>
                <w:rFonts w:ascii="Times New Roman" w:hAnsi="Times New Roman" w:cs="Times New Roman"/>
                <w:bCs/>
                <w:sz w:val="24"/>
              </w:rPr>
              <w:t>2022</w:t>
            </w:r>
            <w:r w:rsidR="00B92654">
              <w:rPr>
                <w:rFonts w:ascii="Times New Roman" w:hAnsi="Times New Roman" w:cs="Times New Roman"/>
                <w:bCs/>
                <w:sz w:val="24"/>
              </w:rPr>
              <w:t>年</w:t>
            </w:r>
            <w:r w:rsidR="00B92654">
              <w:rPr>
                <w:rFonts w:ascii="Times New Roman" w:hAnsi="Times New Roman" w:cs="Times New Roman"/>
                <w:bCs/>
                <w:sz w:val="24"/>
              </w:rPr>
              <w:t>1</w:t>
            </w:r>
            <w:r w:rsidR="00B92654">
              <w:rPr>
                <w:rFonts w:ascii="Times New Roman" w:hAnsi="Times New Roman" w:cs="Times New Roman"/>
                <w:bCs/>
                <w:sz w:val="24"/>
              </w:rPr>
              <w:t>月</w:t>
            </w:r>
            <w:r w:rsidR="00B92654">
              <w:rPr>
                <w:rFonts w:ascii="Times New Roman" w:hAnsi="Times New Roman" w:cs="Times New Roman"/>
                <w:bCs/>
                <w:sz w:val="24"/>
              </w:rPr>
              <w:t>13</w:t>
            </w:r>
            <w:r w:rsidR="00B92654">
              <w:rPr>
                <w:rFonts w:ascii="Times New Roman" w:hAnsi="Times New Roman" w:cs="Times New Roman"/>
                <w:bCs/>
                <w:sz w:val="24"/>
              </w:rPr>
              <w:t>日</w:t>
            </w:r>
            <w:r w:rsidR="00B92654">
              <w:rPr>
                <w:rFonts w:ascii="Times New Roman" w:hAnsi="Times New Roman" w:cs="Times New Roman"/>
                <w:bCs/>
                <w:sz w:val="24"/>
              </w:rPr>
              <w:t>~2022</w:t>
            </w:r>
            <w:r w:rsidR="00B92654">
              <w:rPr>
                <w:rFonts w:ascii="Times New Roman" w:hAnsi="Times New Roman" w:cs="Times New Roman"/>
                <w:bCs/>
                <w:sz w:val="24"/>
              </w:rPr>
              <w:t>年</w:t>
            </w:r>
            <w:r w:rsidR="00B92654">
              <w:rPr>
                <w:rFonts w:ascii="Times New Roman" w:hAnsi="Times New Roman" w:cs="Times New Roman"/>
                <w:bCs/>
                <w:sz w:val="24"/>
              </w:rPr>
              <w:t>1</w:t>
            </w:r>
            <w:r w:rsidR="00B92654">
              <w:rPr>
                <w:rFonts w:ascii="Times New Roman" w:hAnsi="Times New Roman" w:cs="Times New Roman"/>
                <w:bCs/>
                <w:sz w:val="24"/>
              </w:rPr>
              <w:t>月</w:t>
            </w:r>
            <w:r w:rsidR="00B92654">
              <w:rPr>
                <w:rFonts w:ascii="Times New Roman" w:hAnsi="Times New Roman" w:cs="Times New Roman"/>
                <w:bCs/>
                <w:sz w:val="24"/>
              </w:rPr>
              <w:t>14</w:t>
            </w:r>
            <w:r w:rsidR="00B92654">
              <w:rPr>
                <w:rFonts w:ascii="Times New Roman" w:hAnsi="Times New Roman" w:cs="Times New Roman"/>
                <w:bCs/>
                <w:sz w:val="24"/>
              </w:rPr>
              <w:t>日</w:t>
            </w:r>
            <w:r w:rsidRPr="004876CF">
              <w:rPr>
                <w:rFonts w:ascii="Times New Roman" w:hAnsi="Times New Roman" w:cs="Times New Roman"/>
                <w:sz w:val="24"/>
              </w:rPr>
              <w:t>监测期间，</w:t>
            </w:r>
            <w:r w:rsidRPr="004876CF">
              <w:rPr>
                <w:rFonts w:ascii="Times New Roman" w:eastAsia="宋体" w:hAnsi="Times New Roman" w:cs="Times New Roman"/>
                <w:sz w:val="24"/>
              </w:rPr>
              <w:t>实际生产能力达到</w:t>
            </w:r>
            <w:r w:rsidRPr="004876CF">
              <w:rPr>
                <w:rFonts w:ascii="Times New Roman" w:hAnsi="Times New Roman" w:cs="Times New Roman"/>
                <w:sz w:val="24"/>
              </w:rPr>
              <w:t>设计</w:t>
            </w:r>
            <w:r w:rsidRPr="004876CF">
              <w:rPr>
                <w:rFonts w:ascii="Times New Roman" w:hAnsi="Times New Roman" w:cs="Times New Roman"/>
                <w:bCs/>
                <w:sz w:val="24"/>
              </w:rPr>
              <w:t>日生产规模</w:t>
            </w:r>
            <w:r w:rsidRPr="004876CF">
              <w:rPr>
                <w:rFonts w:ascii="Times New Roman" w:hAnsi="Times New Roman" w:cs="Times New Roman"/>
                <w:sz w:val="24"/>
              </w:rPr>
              <w:t>的</w:t>
            </w:r>
            <w:r w:rsidRPr="004876CF">
              <w:rPr>
                <w:rFonts w:ascii="Times New Roman" w:hAnsi="Times New Roman" w:cs="Times New Roman"/>
                <w:sz w:val="24"/>
              </w:rPr>
              <w:t>75%</w:t>
            </w:r>
            <w:r w:rsidRPr="004876CF">
              <w:rPr>
                <w:rFonts w:ascii="Times New Roman" w:hAnsi="Times New Roman" w:cs="Times New Roman"/>
                <w:sz w:val="24"/>
              </w:rPr>
              <w:t>以上，满足验收监测条件。</w:t>
            </w:r>
          </w:p>
          <w:p w:rsidR="00FB32BA" w:rsidRPr="009D2CC5" w:rsidRDefault="004A032C" w:rsidP="00023BEC">
            <w:pPr>
              <w:pStyle w:val="2"/>
              <w:spacing w:before="0" w:after="0" w:line="360" w:lineRule="auto"/>
              <w:contextualSpacing/>
              <w:outlineLvl w:val="1"/>
              <w:rPr>
                <w:rFonts w:ascii="Times New Roman" w:hAnsi="Times New Roman" w:cs="Times New Roman"/>
              </w:rPr>
            </w:pPr>
            <w:bookmarkStart w:id="55" w:name="_Toc18859"/>
            <w:r w:rsidRPr="009D2CC5">
              <w:rPr>
                <w:rFonts w:ascii="Times New Roman" w:hAnsi="Times New Roman" w:cs="Times New Roman"/>
              </w:rPr>
              <w:t>三、污染物监测结论</w:t>
            </w:r>
            <w:bookmarkEnd w:id="55"/>
          </w:p>
          <w:p w:rsidR="009F1FEF" w:rsidRPr="009F1FEF" w:rsidRDefault="009F1FEF" w:rsidP="009F1FEF">
            <w:pPr>
              <w:pStyle w:val="3"/>
              <w:spacing w:before="0" w:after="0" w:line="360" w:lineRule="auto"/>
              <w:ind w:firstLineChars="196" w:firstLine="472"/>
              <w:contextualSpacing/>
              <w:outlineLvl w:val="2"/>
              <w:rPr>
                <w:szCs w:val="24"/>
              </w:rPr>
            </w:pPr>
            <w:r w:rsidRPr="009F1FEF">
              <w:rPr>
                <w:rFonts w:hint="eastAsia"/>
                <w:szCs w:val="24"/>
              </w:rPr>
              <w:t>1</w:t>
            </w:r>
            <w:r w:rsidRPr="009F1FEF">
              <w:rPr>
                <w:rFonts w:hint="eastAsia"/>
                <w:szCs w:val="24"/>
              </w:rPr>
              <w:t>、废水</w:t>
            </w:r>
          </w:p>
          <w:p w:rsidR="009F1FEF" w:rsidRPr="009F1FEF" w:rsidRDefault="009F1FEF" w:rsidP="009F1FEF">
            <w:pPr>
              <w:ind w:firstLineChars="200" w:firstLine="480"/>
              <w:rPr>
                <w:sz w:val="24"/>
              </w:rPr>
            </w:pPr>
            <w:r w:rsidRPr="009F1FEF">
              <w:rPr>
                <w:rFonts w:hint="eastAsia"/>
                <w:sz w:val="24"/>
              </w:rPr>
              <w:t>项目内无污废水外排。</w:t>
            </w:r>
          </w:p>
          <w:p w:rsidR="00A73664" w:rsidRPr="009F1FEF" w:rsidRDefault="009F1FEF" w:rsidP="00023BEC">
            <w:pPr>
              <w:pStyle w:val="3"/>
              <w:spacing w:before="0" w:after="0" w:line="360" w:lineRule="auto"/>
              <w:ind w:firstLineChars="196" w:firstLine="472"/>
              <w:contextualSpacing/>
              <w:outlineLvl w:val="2"/>
              <w:rPr>
                <w:szCs w:val="24"/>
              </w:rPr>
            </w:pPr>
            <w:r>
              <w:rPr>
                <w:rFonts w:hint="eastAsia"/>
                <w:szCs w:val="24"/>
              </w:rPr>
              <w:t>2</w:t>
            </w:r>
            <w:r w:rsidR="004A032C" w:rsidRPr="009F1FEF">
              <w:rPr>
                <w:szCs w:val="24"/>
              </w:rPr>
              <w:t>、</w:t>
            </w:r>
            <w:r w:rsidR="00A73664" w:rsidRPr="009F1FEF">
              <w:rPr>
                <w:szCs w:val="24"/>
              </w:rPr>
              <w:t>废气</w:t>
            </w:r>
          </w:p>
          <w:p w:rsidR="00467CFC" w:rsidRPr="009F1FEF" w:rsidRDefault="00C32D3A" w:rsidP="009F1FEF">
            <w:pPr>
              <w:spacing w:line="360" w:lineRule="auto"/>
              <w:ind w:firstLineChars="200" w:firstLine="480"/>
              <w:contextualSpacing/>
              <w:rPr>
                <w:rFonts w:ascii="Times New Roman" w:hAnsi="Times New Roman" w:cs="Times New Roman"/>
                <w:bCs/>
                <w:sz w:val="24"/>
              </w:rPr>
            </w:pPr>
            <w:r w:rsidRPr="009F1FEF">
              <w:rPr>
                <w:rFonts w:ascii="Times New Roman" w:hAnsi="Times New Roman" w:cs="Times New Roman"/>
                <w:bCs/>
                <w:sz w:val="24"/>
              </w:rPr>
              <w:t>2022</w:t>
            </w:r>
            <w:r w:rsidRPr="009F1FEF">
              <w:rPr>
                <w:rFonts w:ascii="Times New Roman" w:hAnsi="Times New Roman" w:cs="Times New Roman"/>
                <w:bCs/>
                <w:sz w:val="24"/>
              </w:rPr>
              <w:t>年</w:t>
            </w:r>
            <w:r w:rsidRPr="009F1FEF">
              <w:rPr>
                <w:rFonts w:ascii="Times New Roman" w:hAnsi="Times New Roman" w:cs="Times New Roman"/>
                <w:bCs/>
                <w:sz w:val="24"/>
              </w:rPr>
              <w:t>1</w:t>
            </w:r>
            <w:r w:rsidRPr="009F1FEF">
              <w:rPr>
                <w:rFonts w:ascii="Times New Roman" w:hAnsi="Times New Roman" w:cs="Times New Roman"/>
                <w:bCs/>
                <w:sz w:val="24"/>
              </w:rPr>
              <w:t>月</w:t>
            </w:r>
            <w:r w:rsidRPr="009F1FEF">
              <w:rPr>
                <w:rFonts w:ascii="Times New Roman" w:hAnsi="Times New Roman" w:cs="Times New Roman"/>
                <w:bCs/>
                <w:sz w:val="24"/>
              </w:rPr>
              <w:t>13</w:t>
            </w:r>
            <w:r w:rsidRPr="009F1FEF">
              <w:rPr>
                <w:rFonts w:ascii="Times New Roman" w:hAnsi="Times New Roman" w:cs="Times New Roman"/>
                <w:bCs/>
                <w:sz w:val="24"/>
              </w:rPr>
              <w:t>日</w:t>
            </w:r>
            <w:r w:rsidRPr="009F1FEF">
              <w:rPr>
                <w:rFonts w:ascii="Times New Roman" w:hAnsi="Times New Roman" w:cs="Times New Roman"/>
                <w:bCs/>
                <w:sz w:val="24"/>
              </w:rPr>
              <w:t>~2022</w:t>
            </w:r>
            <w:r w:rsidRPr="009F1FEF">
              <w:rPr>
                <w:rFonts w:ascii="Times New Roman" w:hAnsi="Times New Roman" w:cs="Times New Roman"/>
                <w:bCs/>
                <w:sz w:val="24"/>
              </w:rPr>
              <w:t>年</w:t>
            </w:r>
            <w:r w:rsidRPr="009F1FEF">
              <w:rPr>
                <w:rFonts w:ascii="Times New Roman" w:hAnsi="Times New Roman" w:cs="Times New Roman"/>
                <w:bCs/>
                <w:sz w:val="24"/>
              </w:rPr>
              <w:t>1</w:t>
            </w:r>
            <w:r w:rsidRPr="009F1FEF">
              <w:rPr>
                <w:rFonts w:ascii="Times New Roman" w:hAnsi="Times New Roman" w:cs="Times New Roman"/>
                <w:bCs/>
                <w:sz w:val="24"/>
              </w:rPr>
              <w:t>月</w:t>
            </w:r>
            <w:r w:rsidRPr="009F1FEF">
              <w:rPr>
                <w:rFonts w:ascii="Times New Roman" w:hAnsi="Times New Roman" w:cs="Times New Roman"/>
                <w:bCs/>
                <w:sz w:val="24"/>
              </w:rPr>
              <w:t>14</w:t>
            </w:r>
            <w:r w:rsidRPr="009F1FEF">
              <w:rPr>
                <w:rFonts w:ascii="Times New Roman" w:hAnsi="Times New Roman" w:cs="Times New Roman"/>
                <w:bCs/>
                <w:sz w:val="24"/>
              </w:rPr>
              <w:t>日验收监测期间</w:t>
            </w:r>
            <w:r w:rsidRPr="009F1FEF">
              <w:rPr>
                <w:rFonts w:ascii="Times New Roman" w:hAnsi="Times New Roman" w:cs="Times New Roman" w:hint="eastAsia"/>
                <w:bCs/>
                <w:sz w:val="24"/>
              </w:rPr>
              <w:t>：厂区无组织颗粒物</w:t>
            </w:r>
            <w:r w:rsidRPr="009F1FEF">
              <w:rPr>
                <w:rFonts w:ascii="Times New Roman" w:hAnsi="Times New Roman" w:cs="Times New Roman"/>
                <w:bCs/>
                <w:sz w:val="24"/>
              </w:rPr>
              <w:t>排放浓度满足《水泥工业大气污染物排放标准》（</w:t>
            </w:r>
            <w:r w:rsidRPr="009F1FEF">
              <w:rPr>
                <w:rFonts w:ascii="Times New Roman" w:hAnsi="Times New Roman" w:cs="Times New Roman"/>
                <w:bCs/>
                <w:sz w:val="24"/>
              </w:rPr>
              <w:t>GB4915-2013</w:t>
            </w:r>
            <w:r w:rsidRPr="009F1FEF">
              <w:rPr>
                <w:rFonts w:ascii="Times New Roman" w:hAnsi="Times New Roman" w:cs="Times New Roman"/>
                <w:bCs/>
                <w:sz w:val="24"/>
              </w:rPr>
              <w:t>）表</w:t>
            </w:r>
            <w:r w:rsidR="00875519">
              <w:rPr>
                <w:rFonts w:ascii="Times New Roman" w:hAnsi="Times New Roman" w:cs="Times New Roman" w:hint="eastAsia"/>
                <w:bCs/>
                <w:sz w:val="24"/>
              </w:rPr>
              <w:t>3</w:t>
            </w:r>
            <w:r w:rsidRPr="009F1FEF">
              <w:rPr>
                <w:rFonts w:ascii="Times New Roman" w:hAnsi="Times New Roman" w:cs="Times New Roman"/>
                <w:bCs/>
                <w:sz w:val="24"/>
              </w:rPr>
              <w:t>中规定的污染物排放限值</w:t>
            </w:r>
            <w:r w:rsidRPr="009F1FEF">
              <w:rPr>
                <w:rFonts w:ascii="Times New Roman" w:hAnsi="Times New Roman" w:cs="Times New Roman" w:hint="eastAsia"/>
                <w:bCs/>
                <w:sz w:val="24"/>
              </w:rPr>
              <w:t>。</w:t>
            </w:r>
            <w:r w:rsidR="00DA1F5D" w:rsidRPr="009F1FEF">
              <w:rPr>
                <w:rFonts w:ascii="Times New Roman" w:hAnsi="Times New Roman" w:cs="Times New Roman" w:hint="eastAsia"/>
                <w:b/>
                <w:bCs/>
                <w:sz w:val="24"/>
              </w:rPr>
              <w:t>废气</w:t>
            </w:r>
            <w:r w:rsidR="00B121F0" w:rsidRPr="009F1FEF">
              <w:rPr>
                <w:rFonts w:ascii="Times New Roman" w:hAnsi="Times New Roman" w:cs="Times New Roman" w:hint="eastAsia"/>
                <w:b/>
                <w:bCs/>
                <w:sz w:val="24"/>
              </w:rPr>
              <w:t>能</w:t>
            </w:r>
            <w:r w:rsidR="00DA1F5D" w:rsidRPr="009F1FEF">
              <w:rPr>
                <w:rFonts w:ascii="Times New Roman" w:hAnsi="Times New Roman" w:cs="Times New Roman" w:hint="eastAsia"/>
                <w:b/>
                <w:bCs/>
                <w:sz w:val="24"/>
              </w:rPr>
              <w:t>实现</w:t>
            </w:r>
            <w:r w:rsidR="00DA1F5D" w:rsidRPr="00650681">
              <w:rPr>
                <w:rFonts w:ascii="Times New Roman" w:hAnsi="Times New Roman" w:cs="Times New Roman" w:hint="eastAsia"/>
                <w:b/>
                <w:bCs/>
                <w:sz w:val="24"/>
              </w:rPr>
              <w:t>达标排放。</w:t>
            </w:r>
          </w:p>
          <w:p w:rsidR="00FB32BA" w:rsidRPr="00467CFC" w:rsidRDefault="009F1FEF" w:rsidP="00023BEC">
            <w:pPr>
              <w:pStyle w:val="3"/>
              <w:spacing w:before="0" w:after="0" w:line="360" w:lineRule="auto"/>
              <w:ind w:firstLineChars="200" w:firstLine="482"/>
              <w:contextualSpacing/>
              <w:outlineLvl w:val="2"/>
            </w:pPr>
            <w:r>
              <w:rPr>
                <w:rFonts w:hint="eastAsia"/>
              </w:rPr>
              <w:t>3</w:t>
            </w:r>
            <w:r w:rsidR="004A032C" w:rsidRPr="00467CFC">
              <w:t>、噪声</w:t>
            </w:r>
          </w:p>
          <w:p w:rsidR="00D11CAB" w:rsidRPr="00D11CAB" w:rsidRDefault="00B92654" w:rsidP="00D11CAB">
            <w:pPr>
              <w:spacing w:line="360" w:lineRule="auto"/>
              <w:ind w:firstLineChars="200" w:firstLine="480"/>
              <w:contextualSpacing/>
              <w:rPr>
                <w:rFonts w:ascii="Times New Roman" w:hAnsi="Times New Roman" w:cs="Times New Roman"/>
                <w:bCs/>
                <w:sz w:val="24"/>
              </w:rPr>
            </w:pPr>
            <w:r>
              <w:rPr>
                <w:rFonts w:ascii="Times New Roman" w:hAnsi="Times New Roman" w:cs="Times New Roman"/>
                <w:bCs/>
                <w:sz w:val="24"/>
              </w:rPr>
              <w:t>2022</w:t>
            </w:r>
            <w:r>
              <w:rPr>
                <w:rFonts w:ascii="Times New Roman" w:hAnsi="Times New Roman" w:cs="Times New Roman"/>
                <w:bCs/>
                <w:sz w:val="24"/>
              </w:rPr>
              <w:t>年</w:t>
            </w:r>
            <w:r>
              <w:rPr>
                <w:rFonts w:ascii="Times New Roman" w:hAnsi="Times New Roman" w:cs="Times New Roman"/>
                <w:bCs/>
                <w:sz w:val="24"/>
              </w:rPr>
              <w:t>1</w:t>
            </w:r>
            <w:r>
              <w:rPr>
                <w:rFonts w:ascii="Times New Roman" w:hAnsi="Times New Roman" w:cs="Times New Roman"/>
                <w:bCs/>
                <w:sz w:val="24"/>
              </w:rPr>
              <w:t>月</w:t>
            </w:r>
            <w:r>
              <w:rPr>
                <w:rFonts w:ascii="Times New Roman" w:hAnsi="Times New Roman" w:cs="Times New Roman"/>
                <w:bCs/>
                <w:sz w:val="24"/>
              </w:rPr>
              <w:t>13</w:t>
            </w:r>
            <w:r>
              <w:rPr>
                <w:rFonts w:ascii="Times New Roman" w:hAnsi="Times New Roman" w:cs="Times New Roman"/>
                <w:bCs/>
                <w:sz w:val="24"/>
              </w:rPr>
              <w:t>日</w:t>
            </w:r>
            <w:r>
              <w:rPr>
                <w:rFonts w:ascii="Times New Roman" w:hAnsi="Times New Roman" w:cs="Times New Roman"/>
                <w:bCs/>
                <w:sz w:val="24"/>
              </w:rPr>
              <w:t>~2022</w:t>
            </w:r>
            <w:r>
              <w:rPr>
                <w:rFonts w:ascii="Times New Roman" w:hAnsi="Times New Roman" w:cs="Times New Roman"/>
                <w:bCs/>
                <w:sz w:val="24"/>
              </w:rPr>
              <w:t>年</w:t>
            </w:r>
            <w:r>
              <w:rPr>
                <w:rFonts w:ascii="Times New Roman" w:hAnsi="Times New Roman" w:cs="Times New Roman"/>
                <w:bCs/>
                <w:sz w:val="24"/>
              </w:rPr>
              <w:t>1</w:t>
            </w:r>
            <w:r>
              <w:rPr>
                <w:rFonts w:ascii="Times New Roman" w:hAnsi="Times New Roman" w:cs="Times New Roman"/>
                <w:bCs/>
                <w:sz w:val="24"/>
              </w:rPr>
              <w:t>月</w:t>
            </w:r>
            <w:r>
              <w:rPr>
                <w:rFonts w:ascii="Times New Roman" w:hAnsi="Times New Roman" w:cs="Times New Roman"/>
                <w:bCs/>
                <w:sz w:val="24"/>
              </w:rPr>
              <w:t>14</w:t>
            </w:r>
            <w:r>
              <w:rPr>
                <w:rFonts w:ascii="Times New Roman" w:hAnsi="Times New Roman" w:cs="Times New Roman"/>
                <w:bCs/>
                <w:sz w:val="24"/>
              </w:rPr>
              <w:t>日</w:t>
            </w:r>
            <w:r w:rsidR="00D11CAB" w:rsidRPr="00D11CAB">
              <w:rPr>
                <w:rFonts w:ascii="Times New Roman" w:hAnsi="Times New Roman" w:cs="Times New Roman"/>
                <w:bCs/>
                <w:sz w:val="24"/>
              </w:rPr>
              <w:t>验收期间项目厂界噪声监测点的昼间噪声在</w:t>
            </w:r>
            <w:r w:rsidR="00C32D3A" w:rsidRPr="00C32D3A">
              <w:rPr>
                <w:rFonts w:ascii="Times New Roman" w:hAnsi="Times New Roman" w:cs="Times New Roman" w:hint="eastAsia"/>
                <w:bCs/>
                <w:sz w:val="24"/>
              </w:rPr>
              <w:t>5</w:t>
            </w:r>
            <w:r w:rsidR="00C32D3A" w:rsidRPr="00C32D3A">
              <w:rPr>
                <w:rFonts w:ascii="Times New Roman" w:hAnsi="Times New Roman" w:cs="Times New Roman"/>
                <w:bCs/>
                <w:sz w:val="24"/>
              </w:rPr>
              <w:t>3</w:t>
            </w:r>
            <w:r w:rsidR="00C32D3A" w:rsidRPr="00C32D3A">
              <w:rPr>
                <w:rFonts w:ascii="Times New Roman" w:hAnsi="Times New Roman" w:cs="Times New Roman" w:hint="eastAsia"/>
                <w:bCs/>
                <w:sz w:val="24"/>
              </w:rPr>
              <w:t>~</w:t>
            </w:r>
            <w:r w:rsidR="00C32D3A" w:rsidRPr="00C32D3A">
              <w:rPr>
                <w:rFonts w:ascii="Times New Roman" w:hAnsi="Times New Roman" w:cs="Times New Roman"/>
                <w:bCs/>
                <w:sz w:val="24"/>
              </w:rPr>
              <w:t>56</w:t>
            </w:r>
            <w:r w:rsidR="00D11CAB" w:rsidRPr="00D11CAB">
              <w:rPr>
                <w:rFonts w:ascii="Times New Roman" w:hAnsi="Times New Roman" w:cs="Times New Roman"/>
                <w:bCs/>
                <w:sz w:val="24"/>
              </w:rPr>
              <w:t>dB(A)</w:t>
            </w:r>
            <w:r w:rsidR="00D11CAB" w:rsidRPr="00D11CAB">
              <w:rPr>
                <w:rFonts w:ascii="Times New Roman" w:hAnsi="Times New Roman" w:cs="Times New Roman"/>
                <w:bCs/>
                <w:sz w:val="24"/>
              </w:rPr>
              <w:t>之间</w:t>
            </w:r>
            <w:r w:rsidR="00D11CAB" w:rsidRPr="00D11CAB">
              <w:rPr>
                <w:rFonts w:ascii="Times New Roman" w:hAnsi="Times New Roman" w:cs="Times New Roman" w:hint="eastAsia"/>
                <w:bCs/>
                <w:sz w:val="24"/>
              </w:rPr>
              <w:t>，</w:t>
            </w:r>
            <w:r w:rsidR="00D11CAB" w:rsidRPr="00D11CAB">
              <w:rPr>
                <w:rFonts w:ascii="Times New Roman" w:hAnsi="Times New Roman" w:cs="Times New Roman"/>
                <w:bCs/>
                <w:sz w:val="24"/>
              </w:rPr>
              <w:t>均达到《工业企业厂界环境噪声排放标准》（</w:t>
            </w:r>
            <w:r w:rsidR="00D11CAB" w:rsidRPr="00D11CAB">
              <w:rPr>
                <w:rFonts w:ascii="Times New Roman" w:hAnsi="Times New Roman" w:cs="Times New Roman"/>
                <w:bCs/>
                <w:sz w:val="24"/>
              </w:rPr>
              <w:t>GB12348-2008</w:t>
            </w:r>
            <w:r w:rsidR="00D11CAB" w:rsidRPr="00D11CAB">
              <w:rPr>
                <w:rFonts w:ascii="Times New Roman" w:hAnsi="Times New Roman" w:cs="Times New Roman"/>
                <w:bCs/>
                <w:sz w:val="24"/>
              </w:rPr>
              <w:t>）</w:t>
            </w:r>
            <w:r w:rsidR="00B00AE9">
              <w:rPr>
                <w:rFonts w:ascii="Times New Roman" w:hAnsi="Times New Roman" w:cs="Times New Roman" w:hint="eastAsia"/>
                <w:bCs/>
                <w:sz w:val="24"/>
              </w:rPr>
              <w:t>2</w:t>
            </w:r>
            <w:r w:rsidR="00D11CAB" w:rsidRPr="00D11CAB">
              <w:rPr>
                <w:rFonts w:ascii="Times New Roman" w:hAnsi="Times New Roman" w:cs="Times New Roman"/>
                <w:bCs/>
                <w:sz w:val="24"/>
              </w:rPr>
              <w:t>类标准限值要求</w:t>
            </w:r>
            <w:r w:rsidR="00D11CAB" w:rsidRPr="00D11CAB">
              <w:rPr>
                <w:rFonts w:ascii="Times New Roman" w:hAnsi="Times New Roman" w:cs="Times New Roman" w:hint="eastAsia"/>
                <w:bCs/>
                <w:sz w:val="24"/>
              </w:rPr>
              <w:t>。</w:t>
            </w:r>
            <w:r w:rsidR="009F1FEF" w:rsidRPr="009F1FEF">
              <w:rPr>
                <w:rFonts w:ascii="Times New Roman" w:hAnsi="Times New Roman" w:cs="Times New Roman" w:hint="eastAsia"/>
                <w:b/>
                <w:bCs/>
                <w:sz w:val="24"/>
              </w:rPr>
              <w:t>噪声能够实现厂界达标。</w:t>
            </w:r>
          </w:p>
          <w:p w:rsidR="0008413E" w:rsidRPr="00467CFC" w:rsidRDefault="009F1FEF" w:rsidP="00023BEC">
            <w:pPr>
              <w:spacing w:line="360" w:lineRule="auto"/>
              <w:ind w:firstLineChars="200" w:firstLine="482"/>
              <w:contextualSpacing/>
              <w:rPr>
                <w:rFonts w:ascii="Times New Roman" w:eastAsia="宋体" w:hAnsi="Times New Roman" w:cs="Times New Roman"/>
                <w:b/>
                <w:sz w:val="24"/>
              </w:rPr>
            </w:pPr>
            <w:r>
              <w:rPr>
                <w:rFonts w:ascii="Times New Roman" w:eastAsia="宋体" w:hAnsi="Times New Roman" w:cs="Times New Roman" w:hint="eastAsia"/>
                <w:b/>
                <w:sz w:val="24"/>
              </w:rPr>
              <w:t>4</w:t>
            </w:r>
            <w:r w:rsidR="0008413E" w:rsidRPr="00467CFC">
              <w:rPr>
                <w:rFonts w:ascii="Times New Roman" w:eastAsia="宋体" w:hAnsi="Times New Roman" w:cs="Times New Roman" w:hint="eastAsia"/>
                <w:b/>
                <w:sz w:val="24"/>
              </w:rPr>
              <w:t>、固体废物</w:t>
            </w:r>
          </w:p>
          <w:p w:rsidR="0008413E" w:rsidRPr="00467CFC" w:rsidRDefault="0008413E" w:rsidP="00023BEC">
            <w:pPr>
              <w:spacing w:line="360" w:lineRule="auto"/>
              <w:ind w:firstLineChars="200" w:firstLine="480"/>
              <w:contextualSpacing/>
              <w:rPr>
                <w:rFonts w:ascii="Times New Roman" w:eastAsia="宋体" w:hAnsi="Times New Roman" w:cs="Times New Roman"/>
                <w:sz w:val="24"/>
              </w:rPr>
            </w:pPr>
            <w:r w:rsidRPr="00467CFC">
              <w:rPr>
                <w:rFonts w:ascii="Times New Roman" w:eastAsia="宋体" w:hAnsi="Times New Roman" w:cs="Times New Roman"/>
                <w:sz w:val="24"/>
              </w:rPr>
              <w:t>项目固体废物分类收集</w:t>
            </w:r>
            <w:r w:rsidR="00D01201">
              <w:rPr>
                <w:rFonts w:ascii="Times New Roman" w:eastAsia="宋体" w:hAnsi="Times New Roman" w:cs="Times New Roman" w:hint="eastAsia"/>
                <w:sz w:val="24"/>
              </w:rPr>
              <w:t>，</w:t>
            </w:r>
            <w:r w:rsidRPr="00467CFC">
              <w:rPr>
                <w:rFonts w:ascii="Times New Roman" w:eastAsia="宋体" w:hAnsi="Times New Roman" w:cs="Times New Roman"/>
                <w:sz w:val="24"/>
              </w:rPr>
              <w:t>均妥善处置，去向明确</w:t>
            </w:r>
            <w:r w:rsidRPr="00467CFC">
              <w:rPr>
                <w:rFonts w:ascii="Times New Roman" w:eastAsia="宋体" w:hAnsi="Times New Roman" w:cs="Times New Roman" w:hint="eastAsia"/>
                <w:sz w:val="24"/>
              </w:rPr>
              <w:t>。</w:t>
            </w:r>
          </w:p>
          <w:p w:rsidR="00FB32BA" w:rsidRPr="00E80875" w:rsidRDefault="004A032C" w:rsidP="00023BEC">
            <w:pPr>
              <w:pStyle w:val="2"/>
              <w:spacing w:before="0" w:after="0" w:line="360" w:lineRule="auto"/>
              <w:contextualSpacing/>
              <w:outlineLvl w:val="1"/>
              <w:rPr>
                <w:rFonts w:ascii="Times New Roman" w:hAnsi="Times New Roman" w:cs="Times New Roman"/>
              </w:rPr>
            </w:pPr>
            <w:bookmarkStart w:id="56" w:name="_Toc7750"/>
            <w:r w:rsidRPr="00E80875">
              <w:rPr>
                <w:rFonts w:ascii="Times New Roman" w:hAnsi="Times New Roman" w:cs="Times New Roman"/>
              </w:rPr>
              <w:t>四、公众意见调查</w:t>
            </w:r>
            <w:bookmarkEnd w:id="56"/>
          </w:p>
          <w:p w:rsidR="00FB32BA" w:rsidRPr="00E80875" w:rsidRDefault="004A032C" w:rsidP="00023BEC">
            <w:pPr>
              <w:spacing w:line="360" w:lineRule="auto"/>
              <w:ind w:firstLineChars="200" w:firstLine="480"/>
              <w:contextualSpacing/>
              <w:rPr>
                <w:rFonts w:ascii="Times New Roman" w:hAnsi="Times New Roman" w:cs="Times New Roman"/>
                <w:sz w:val="24"/>
              </w:rPr>
            </w:pPr>
            <w:r w:rsidRPr="00E80875">
              <w:rPr>
                <w:rFonts w:ascii="Times New Roman" w:hAnsi="Times New Roman" w:cs="Times New Roman"/>
                <w:sz w:val="24"/>
              </w:rPr>
              <w:t>公众意见调查结果表明，被调查对象对该项目均持支持态度，对</w:t>
            </w:r>
            <w:r w:rsidRPr="00E80875">
              <w:rPr>
                <w:rFonts w:ascii="Times New Roman" w:hAnsi="Times New Roman" w:cs="Times New Roman" w:hint="eastAsia"/>
                <w:sz w:val="24"/>
              </w:rPr>
              <w:t>本项目的环境保护工作持</w:t>
            </w:r>
            <w:r w:rsidR="005F0FDA" w:rsidRPr="00E80875">
              <w:rPr>
                <w:rFonts w:ascii="Times New Roman" w:hAnsi="Times New Roman" w:cs="Times New Roman" w:hint="eastAsia"/>
                <w:sz w:val="24"/>
              </w:rPr>
              <w:t>比较</w:t>
            </w:r>
            <w:r w:rsidRPr="00E80875">
              <w:rPr>
                <w:rFonts w:ascii="Times New Roman" w:hAnsi="Times New Roman" w:cs="Times New Roman" w:hint="eastAsia"/>
                <w:sz w:val="24"/>
              </w:rPr>
              <w:t>满意态度</w:t>
            </w:r>
            <w:r w:rsidR="00D01201">
              <w:rPr>
                <w:rFonts w:ascii="Times New Roman" w:hAnsi="Times New Roman" w:cs="Times New Roman" w:hint="eastAsia"/>
                <w:sz w:val="24"/>
              </w:rPr>
              <w:t>。</w:t>
            </w:r>
          </w:p>
          <w:p w:rsidR="00FB32BA" w:rsidRPr="009D2CC5" w:rsidRDefault="004A032C">
            <w:pPr>
              <w:pStyle w:val="2"/>
              <w:spacing w:before="0" w:after="0" w:line="360" w:lineRule="auto"/>
              <w:contextualSpacing/>
              <w:outlineLvl w:val="1"/>
              <w:rPr>
                <w:rFonts w:ascii="Times New Roman" w:hAnsi="Times New Roman" w:cs="Times New Roman"/>
              </w:rPr>
            </w:pPr>
            <w:bookmarkStart w:id="57" w:name="_Toc15605"/>
            <w:r w:rsidRPr="009D2CC5">
              <w:rPr>
                <w:rFonts w:ascii="Times New Roman" w:hAnsi="Times New Roman" w:cs="Times New Roman"/>
              </w:rPr>
              <w:lastRenderedPageBreak/>
              <w:t>五、环境管理检查</w:t>
            </w:r>
            <w:bookmarkEnd w:id="57"/>
          </w:p>
          <w:p w:rsidR="00FB32BA" w:rsidRPr="009D2CC5" w:rsidRDefault="004A032C">
            <w:pPr>
              <w:spacing w:line="360" w:lineRule="auto"/>
              <w:ind w:firstLineChars="200" w:firstLine="480"/>
              <w:contextualSpacing/>
              <w:rPr>
                <w:rFonts w:ascii="Times New Roman" w:hAnsi="Times New Roman" w:cs="Times New Roman"/>
                <w:sz w:val="24"/>
              </w:rPr>
            </w:pPr>
            <w:r w:rsidRPr="009D2CC5">
              <w:rPr>
                <w:rFonts w:ascii="Times New Roman" w:hAnsi="Times New Roman" w:cs="Times New Roman"/>
                <w:sz w:val="24"/>
              </w:rPr>
              <w:t>项目环保审批手续完备，配套的各项环保设施已建成并运行正常。项目排污口均达到相关环保要求。项目制定了相应的事故防范措施及企业环保管理制度。</w:t>
            </w:r>
          </w:p>
          <w:p w:rsidR="00FB32BA" w:rsidRPr="009D2CC5" w:rsidRDefault="004A032C">
            <w:pPr>
              <w:pStyle w:val="2"/>
              <w:spacing w:before="0" w:after="0" w:line="360" w:lineRule="auto"/>
              <w:contextualSpacing/>
              <w:outlineLvl w:val="1"/>
              <w:rPr>
                <w:rFonts w:ascii="Times New Roman" w:hAnsi="Times New Roman" w:cs="Times New Roman"/>
              </w:rPr>
            </w:pPr>
            <w:bookmarkStart w:id="58" w:name="_Toc31859"/>
            <w:r w:rsidRPr="009D2CC5">
              <w:rPr>
                <w:rFonts w:ascii="Times New Roman" w:hAnsi="Times New Roman" w:cs="Times New Roman" w:hint="eastAsia"/>
              </w:rPr>
              <w:t>六</w:t>
            </w:r>
            <w:r w:rsidRPr="009D2CC5">
              <w:rPr>
                <w:rFonts w:ascii="Times New Roman" w:hAnsi="Times New Roman" w:cs="Times New Roman"/>
              </w:rPr>
              <w:t>、结论</w:t>
            </w:r>
            <w:bookmarkEnd w:id="58"/>
          </w:p>
          <w:p w:rsidR="00FB32BA" w:rsidRPr="009D2CC5" w:rsidRDefault="00186AC1" w:rsidP="00F52F69">
            <w:pPr>
              <w:pStyle w:val="12"/>
              <w:spacing w:after="0" w:line="360" w:lineRule="auto"/>
              <w:ind w:firstLine="480"/>
              <w:contextualSpacing/>
              <w:rPr>
                <w:rFonts w:ascii="Times New Roman" w:hAnsi="Times New Roman" w:cs="Times New Roman"/>
              </w:rPr>
            </w:pPr>
            <w:r>
              <w:rPr>
                <w:rFonts w:ascii="Times New Roman" w:eastAsia="宋体" w:hAnsi="Times New Roman" w:cs="Times New Roman" w:hint="eastAsia"/>
                <w:bCs/>
              </w:rPr>
              <w:t>四川欧固建材有限公司扩建项目</w:t>
            </w:r>
            <w:r w:rsidR="004A032C" w:rsidRPr="009D2CC5">
              <w:rPr>
                <w:rFonts w:ascii="Times New Roman" w:hAnsi="Times New Roman" w:cs="Times New Roman"/>
              </w:rPr>
              <w:t>在建设过程中执行了环境影响评价法。验收监测期间，项目</w:t>
            </w:r>
            <w:r w:rsidR="00B963AE">
              <w:rPr>
                <w:rFonts w:ascii="Times New Roman" w:hAnsi="Times New Roman" w:cs="Times New Roman"/>
              </w:rPr>
              <w:t>废气</w:t>
            </w:r>
            <w:r w:rsidR="00B963AE">
              <w:rPr>
                <w:rFonts w:ascii="Times New Roman" w:hAnsi="Times New Roman" w:cs="Times New Roman" w:hint="eastAsia"/>
              </w:rPr>
              <w:t>、</w:t>
            </w:r>
            <w:r w:rsidR="004A032C" w:rsidRPr="009D2CC5">
              <w:rPr>
                <w:rFonts w:ascii="Times New Roman" w:hAnsi="Times New Roman" w:cs="Times New Roman"/>
              </w:rPr>
              <w:t>噪声均实现达标排放</w:t>
            </w:r>
            <w:r w:rsidR="009F1FEF">
              <w:rPr>
                <w:rFonts w:ascii="Times New Roman" w:hAnsi="Times New Roman" w:cs="Times New Roman" w:hint="eastAsia"/>
              </w:rPr>
              <w:t>；</w:t>
            </w:r>
            <w:r w:rsidR="00194ACC">
              <w:rPr>
                <w:rFonts w:ascii="Times New Roman" w:hAnsi="Times New Roman" w:cs="Times New Roman"/>
              </w:rPr>
              <w:t>项目固体废物分类收集</w:t>
            </w:r>
            <w:r w:rsidR="00EB3793">
              <w:rPr>
                <w:rFonts w:ascii="Times New Roman" w:hAnsi="Times New Roman" w:cs="Times New Roman" w:hint="eastAsia"/>
              </w:rPr>
              <w:t>、</w:t>
            </w:r>
            <w:r w:rsidR="00194ACC">
              <w:rPr>
                <w:rFonts w:ascii="Times New Roman" w:hAnsi="Times New Roman" w:cs="Times New Roman"/>
              </w:rPr>
              <w:t>均妥善处置</w:t>
            </w:r>
            <w:r w:rsidR="00B7052F" w:rsidRPr="00B7052F">
              <w:rPr>
                <w:rFonts w:ascii="Times New Roman" w:hAnsi="Times New Roman" w:cs="Times New Roman"/>
              </w:rPr>
              <w:t>去向明确</w:t>
            </w:r>
            <w:r w:rsidR="004A032C" w:rsidRPr="009D2CC5">
              <w:rPr>
                <w:rFonts w:ascii="Times New Roman" w:hAnsi="Times New Roman" w:cs="Times New Roman"/>
              </w:rPr>
              <w:t>；</w:t>
            </w:r>
            <w:r w:rsidR="009F1FEF">
              <w:rPr>
                <w:rFonts w:ascii="Times New Roman" w:hAnsi="Times New Roman" w:cs="Times New Roman"/>
              </w:rPr>
              <w:t>项目无污废水外排</w:t>
            </w:r>
            <w:r w:rsidR="009F1FEF">
              <w:rPr>
                <w:rFonts w:ascii="Times New Roman" w:hAnsi="Times New Roman" w:cs="Times New Roman" w:hint="eastAsia"/>
              </w:rPr>
              <w:t>；</w:t>
            </w:r>
            <w:r w:rsidR="004A032C" w:rsidRPr="009D2CC5">
              <w:rPr>
                <w:rFonts w:ascii="Times New Roman" w:hAnsi="Times New Roman" w:cs="Times New Roman"/>
              </w:rPr>
              <w:t>项目建有环保管理规章制度和事故防范措施；周围民众对该项目持满意和较满意人数占</w:t>
            </w:r>
            <w:r w:rsidR="004A032C" w:rsidRPr="009D2CC5">
              <w:rPr>
                <w:rFonts w:ascii="Times New Roman" w:hAnsi="Times New Roman" w:cs="Times New Roman"/>
              </w:rPr>
              <w:t>100</w:t>
            </w:r>
            <w:r w:rsidR="004A032C" w:rsidRPr="009D2CC5">
              <w:rPr>
                <w:rFonts w:ascii="Times New Roman" w:hAnsi="Times New Roman" w:cs="Times New Roman"/>
              </w:rPr>
              <w:t>％</w:t>
            </w:r>
            <w:r w:rsidR="00E009C3">
              <w:rPr>
                <w:rFonts w:ascii="Times New Roman" w:hAnsi="Times New Roman" w:cs="Times New Roman" w:hint="eastAsia"/>
              </w:rPr>
              <w:t>，</w:t>
            </w:r>
            <w:r w:rsidR="004A032C" w:rsidRPr="009D2CC5">
              <w:rPr>
                <w:rFonts w:ascii="Times New Roman" w:hAnsi="Times New Roman" w:cs="Times New Roman"/>
              </w:rPr>
              <w:t>实际建设</w:t>
            </w:r>
            <w:r w:rsidR="004A032C" w:rsidRPr="009D2CC5">
              <w:rPr>
                <w:rFonts w:ascii="Times New Roman" w:hAnsi="Times New Roman" w:cs="Times New Roman" w:hint="eastAsia"/>
              </w:rPr>
              <w:t>无</w:t>
            </w:r>
            <w:r w:rsidR="004A032C" w:rsidRPr="009D2CC5">
              <w:rPr>
                <w:rFonts w:ascii="Times New Roman" w:hAnsi="Times New Roman" w:cs="Times New Roman"/>
              </w:rPr>
              <w:t>重</w:t>
            </w:r>
            <w:r w:rsidR="004A032C" w:rsidRPr="009D2CC5">
              <w:rPr>
                <w:rFonts w:ascii="Times New Roman" w:hAnsi="Times New Roman" w:cs="Times New Roman" w:hint="eastAsia"/>
              </w:rPr>
              <w:t>大</w:t>
            </w:r>
            <w:r w:rsidR="004A032C" w:rsidRPr="009D2CC5">
              <w:rPr>
                <w:rFonts w:ascii="Times New Roman" w:hAnsi="Times New Roman" w:cs="Times New Roman"/>
              </w:rPr>
              <w:t>变化</w:t>
            </w:r>
            <w:r w:rsidR="004A032C" w:rsidRPr="009D2CC5">
              <w:rPr>
                <w:rFonts w:ascii="Times New Roman" w:hAnsi="Times New Roman" w:cs="Times New Roman" w:hint="eastAsia"/>
              </w:rPr>
              <w:t>，</w:t>
            </w:r>
            <w:r w:rsidR="004A032C" w:rsidRPr="009D2CC5">
              <w:rPr>
                <w:rFonts w:ascii="Times New Roman" w:hAnsi="Times New Roman" w:cs="Times New Roman"/>
              </w:rPr>
              <w:t>建议通过本项目竣工环境保护验收。</w:t>
            </w:r>
          </w:p>
          <w:p w:rsidR="00FB32BA" w:rsidRPr="009D2CC5" w:rsidRDefault="004A032C">
            <w:pPr>
              <w:pStyle w:val="2"/>
              <w:spacing w:before="0" w:after="0" w:line="360" w:lineRule="auto"/>
              <w:contextualSpacing/>
              <w:outlineLvl w:val="1"/>
              <w:rPr>
                <w:rFonts w:ascii="Times New Roman" w:hAnsi="Times New Roman" w:cs="Times New Roman"/>
              </w:rPr>
            </w:pPr>
            <w:bookmarkStart w:id="59" w:name="_Toc26376"/>
            <w:r w:rsidRPr="009D2CC5">
              <w:rPr>
                <w:rFonts w:ascii="Times New Roman" w:hAnsi="Times New Roman" w:cs="Times New Roman"/>
              </w:rPr>
              <w:t>七、主要建议</w:t>
            </w:r>
            <w:bookmarkEnd w:id="59"/>
          </w:p>
          <w:p w:rsidR="00FB32BA" w:rsidRPr="009D2CC5" w:rsidRDefault="004A032C">
            <w:pPr>
              <w:spacing w:line="360" w:lineRule="auto"/>
              <w:ind w:firstLineChars="200" w:firstLine="480"/>
              <w:contextualSpacing/>
              <w:jc w:val="left"/>
              <w:rPr>
                <w:rFonts w:ascii="Times New Roman" w:hAnsi="Times New Roman" w:cs="Times New Roman"/>
                <w:sz w:val="24"/>
              </w:rPr>
            </w:pPr>
            <w:r w:rsidRPr="009D2CC5">
              <w:rPr>
                <w:rFonts w:ascii="Times New Roman" w:hAnsi="Times New Roman" w:cs="Times New Roman"/>
                <w:sz w:val="24"/>
              </w:rPr>
              <w:t>（</w:t>
            </w:r>
            <w:r w:rsidRPr="009D2CC5">
              <w:rPr>
                <w:rFonts w:ascii="Times New Roman" w:hAnsi="Times New Roman" w:cs="Times New Roman"/>
                <w:sz w:val="24"/>
              </w:rPr>
              <w:t>1</w:t>
            </w:r>
            <w:r w:rsidRPr="009D2CC5">
              <w:rPr>
                <w:rFonts w:ascii="Times New Roman" w:hAnsi="Times New Roman" w:cs="Times New Roman"/>
                <w:sz w:val="24"/>
              </w:rPr>
              <w:t>）</w:t>
            </w:r>
            <w:r w:rsidRPr="009D2CC5">
              <w:rPr>
                <w:rFonts w:ascii="Times New Roman" w:hAnsi="Times New Roman" w:cs="Times New Roman" w:hint="eastAsia"/>
                <w:sz w:val="24"/>
              </w:rPr>
              <w:t>加强各项环境管理制度的落实和环保设施的定期检查及维护，确保各项污染物长期、稳定达标排放</w:t>
            </w:r>
            <w:r w:rsidRPr="009D2CC5">
              <w:rPr>
                <w:rFonts w:ascii="Times New Roman" w:hAnsi="Times New Roman" w:cs="Times New Roman" w:hint="eastAsia"/>
                <w:sz w:val="24"/>
              </w:rPr>
              <w:t>.</w:t>
            </w:r>
          </w:p>
          <w:p w:rsidR="00FB32BA" w:rsidRPr="009D2CC5" w:rsidRDefault="004A032C">
            <w:pPr>
              <w:spacing w:line="360" w:lineRule="auto"/>
              <w:ind w:firstLineChars="200" w:firstLine="480"/>
              <w:contextualSpacing/>
              <w:jc w:val="left"/>
              <w:rPr>
                <w:rFonts w:ascii="Times New Roman" w:hAnsi="Times New Roman" w:cs="Times New Roman"/>
                <w:sz w:val="24"/>
              </w:rPr>
            </w:pPr>
            <w:r w:rsidRPr="009D2CC5">
              <w:rPr>
                <w:rFonts w:ascii="Times New Roman" w:hAnsi="Times New Roman" w:cs="Times New Roman"/>
                <w:sz w:val="24"/>
              </w:rPr>
              <w:t>（</w:t>
            </w:r>
            <w:r w:rsidR="00672AED" w:rsidRPr="009D2CC5">
              <w:rPr>
                <w:rFonts w:ascii="Times New Roman" w:hAnsi="Times New Roman" w:cs="Times New Roman" w:hint="eastAsia"/>
                <w:sz w:val="24"/>
              </w:rPr>
              <w:t>2</w:t>
            </w:r>
            <w:r w:rsidRPr="009D2CC5">
              <w:rPr>
                <w:rFonts w:ascii="Times New Roman" w:hAnsi="Times New Roman" w:cs="Times New Roman"/>
                <w:sz w:val="24"/>
              </w:rPr>
              <w:t>）加强各项环境管理制度的落实并做好环保设施的定期检查和维护，确保各项污染物长期、稳定达标排放；</w:t>
            </w:r>
          </w:p>
          <w:p w:rsidR="00C4551C" w:rsidRDefault="004A032C" w:rsidP="00C4551C">
            <w:pPr>
              <w:spacing w:line="360" w:lineRule="auto"/>
              <w:ind w:firstLineChars="200" w:firstLine="480"/>
              <w:contextualSpacing/>
              <w:jc w:val="left"/>
              <w:rPr>
                <w:rFonts w:ascii="Times New Roman" w:hAnsi="Times New Roman" w:cs="Times New Roman"/>
                <w:sz w:val="24"/>
              </w:rPr>
            </w:pPr>
            <w:r w:rsidRPr="009D2CC5">
              <w:rPr>
                <w:rFonts w:ascii="Times New Roman" w:hAnsi="Times New Roman" w:cs="Times New Roman"/>
                <w:sz w:val="24"/>
              </w:rPr>
              <w:t>（</w:t>
            </w:r>
            <w:r w:rsidR="00672AED" w:rsidRPr="009D2CC5">
              <w:rPr>
                <w:rFonts w:ascii="Times New Roman" w:hAnsi="Times New Roman" w:cs="Times New Roman" w:hint="eastAsia"/>
                <w:sz w:val="24"/>
              </w:rPr>
              <w:t>3</w:t>
            </w:r>
            <w:r w:rsidRPr="009D2CC5">
              <w:rPr>
                <w:rFonts w:ascii="Times New Roman" w:hAnsi="Times New Roman" w:cs="Times New Roman"/>
                <w:sz w:val="24"/>
              </w:rPr>
              <w:t>）加强教育，提高员工的环境与安全意识。</w:t>
            </w:r>
          </w:p>
          <w:p w:rsidR="00FB32BA" w:rsidRPr="00270357" w:rsidRDefault="00C4551C" w:rsidP="00C4551C">
            <w:pPr>
              <w:spacing w:line="360" w:lineRule="auto"/>
              <w:ind w:firstLineChars="200" w:firstLine="480"/>
              <w:contextualSpacing/>
              <w:jc w:val="left"/>
              <w:rPr>
                <w:rFonts w:ascii="Times New Roman" w:hAnsi="Times New Roman" w:cs="Times New Roman"/>
                <w:sz w:val="24"/>
              </w:rPr>
            </w:pPr>
            <w:r w:rsidRPr="00C4551C">
              <w:rPr>
                <w:rFonts w:ascii="Times New Roman" w:hAnsi="Times New Roman" w:cs="Times New Roman" w:hint="eastAsia"/>
                <w:sz w:val="24"/>
              </w:rPr>
              <w:t>（</w:t>
            </w:r>
            <w:r w:rsidRPr="00C4551C">
              <w:rPr>
                <w:rFonts w:ascii="Times New Roman" w:hAnsi="Times New Roman" w:cs="Times New Roman" w:hint="eastAsia"/>
                <w:sz w:val="24"/>
              </w:rPr>
              <w:t>4</w:t>
            </w:r>
            <w:r w:rsidRPr="00C4551C">
              <w:rPr>
                <w:rFonts w:ascii="Times New Roman" w:hAnsi="Times New Roman" w:cs="Times New Roman" w:hint="eastAsia"/>
                <w:sz w:val="24"/>
              </w:rPr>
              <w:t>）加强对危废的管理，做好“防雨、防渗、防流失”三防管理，填写转运五联单</w:t>
            </w:r>
            <w:r>
              <w:rPr>
                <w:rFonts w:ascii="Times New Roman" w:hAnsi="Times New Roman" w:cs="Times New Roman" w:hint="eastAsia"/>
                <w:sz w:val="24"/>
              </w:rPr>
              <w:t>。</w:t>
            </w:r>
          </w:p>
          <w:p w:rsidR="00E7146C" w:rsidRDefault="00E7146C"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Default="00A57753" w:rsidP="003806A3">
            <w:pPr>
              <w:spacing w:line="360" w:lineRule="auto"/>
              <w:contextualSpacing/>
              <w:rPr>
                <w:rFonts w:ascii="Times New Roman" w:hAnsi="Times New Roman" w:cs="Times New Roman"/>
                <w:sz w:val="24"/>
              </w:rPr>
            </w:pPr>
          </w:p>
          <w:p w:rsidR="00A57753" w:rsidRPr="009D2CC5" w:rsidRDefault="00A57753" w:rsidP="003806A3">
            <w:pPr>
              <w:spacing w:line="360" w:lineRule="auto"/>
              <w:contextualSpacing/>
              <w:rPr>
                <w:rFonts w:ascii="Times New Roman" w:hAnsi="Times New Roman" w:cs="Times New Roman"/>
                <w:sz w:val="24"/>
              </w:rPr>
            </w:pPr>
          </w:p>
        </w:tc>
      </w:tr>
    </w:tbl>
    <w:p w:rsidR="00FB32BA" w:rsidRPr="009D2CC5" w:rsidRDefault="00FB32BA">
      <w:pPr>
        <w:rPr>
          <w:rFonts w:ascii="Times New Roman" w:hAnsi="Times New Roman" w:cs="Times New Roman"/>
          <w:sz w:val="32"/>
          <w:szCs w:val="32"/>
        </w:rPr>
      </w:pPr>
    </w:p>
    <w:sectPr w:rsidR="00FB32BA" w:rsidRPr="009D2CC5" w:rsidSect="00FB32BA">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D0" w:rsidRDefault="00BB2AD0" w:rsidP="00FB32BA">
      <w:r>
        <w:separator/>
      </w:r>
    </w:p>
  </w:endnote>
  <w:endnote w:type="continuationSeparator" w:id="1">
    <w:p w:rsidR="00BB2AD0" w:rsidRDefault="00BB2AD0" w:rsidP="00FB3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仿宋">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39" w:rsidRDefault="00646639">
    <w:pPr>
      <w:pStyle w:val="a7"/>
    </w:pPr>
    <w:r>
      <w:rPr>
        <w:noProof/>
      </w:rPr>
      <w:pict>
        <v:shapetype id="_x0000_t202" coordsize="21600,21600" o:spt="202" path="m,l,21600r21600,l21600,xe">
          <v:stroke joinstyle="miter"/>
          <v:path gradientshapeok="t" o:connecttype="rect"/>
        </v:shapetype>
        <v:shape id="文本框 2" o:spid="_x0000_s1250" type="#_x0000_t202" style="position:absolute;margin-left:0;margin-top:0;width:5.35pt;height:12.8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y6/QEAAPcDAAAOAAAAZHJzL2Uyb0RvYy54bWysU02P0zAQvSPxHyzfadpCC0RNV2VXRUgV&#10;u1JBnF3HbiJsj+Vxmyy/nrGbtAg4IS7OxPP53jyv7npr2FkFbMFVfDaZcqachLp1x4p//bJ99Y4z&#10;jMLVwoBTFX9WyO/WL1+sOl+qOTRgahUYFXFYdr7iTYy+LAqUjbICJ+CVI6eGYEWk33As6iA6qm5N&#10;MZ9Ol0UHofYBpEKk24eLk69zfa2VjI9ao4rMVJxmi/kM+Tyks1ivRHkMwjetHMYQ/zCFFa2jptdS&#10;DyIKdgrtH6VsKwMg6DiRYAvQupUqYyA0s+lvaPaN8CpjIXLQX2nC/1dWfj7v/VNgsf8APS0wg0C/&#10;A/kdiZui81gOMYlTLJGiE9BeB5u+BIFRInH7fOVT9ZFJuly+ff9mwZkkz2w5Xywz3cUt1weMHxVY&#10;loyKB9pW7i/OO4ypuyjHkNTKwbY1Jm/MONZR/deLaU64eijDuGHsy6Rp5tgfekpL5gHqZ4Ib4KIE&#10;9HLbUvOdwPgkAq2egJCc4yMd2gA1gcHirIHw42/3KZ42Ql7OOpJSxR1pnTPzydGmkupGI4zGYTTc&#10;yd4DaXNGz8TLbFJCiGY0dQD7jTS+ST3IJZykThWPo3kfL3KmNyLVZpODSFtexJ3be3nb6eYUicDM&#10;642JgStSV6Z7eAlJvr/+56jbe13/BAAA//8DAFBLAwQUAAYACAAAACEAhlWAYNgAAAADAQAADwAA&#10;AGRycy9kb3ducmV2LnhtbEyPwU7DMBBE70j9B2uRuFGHAgWFOFWpCEckGg4ct/GSpLXXke2m4e9x&#10;ucBlpdGMZt4Wq8kaMZIPvWMFN/MMBHHjdM+tgo+6un4EESKyRuOYFHxTgFU5uygw1+7E7zRuYytS&#10;CYccFXQxDrmUoenIYpi7gTh5X85bjEn6VmqPp1RujVxk2VJa7DktdDjQpqPmsD1aBZuqrv1IwZtP&#10;eq1u92/Pd/QyKXV1Oa2fQESa4l8YzvgJHcrEtHNH1kEYBemR+HvPXvYAYqdgcb8EWRbyP3v5AwAA&#10;//8DAFBLAQItABQABgAIAAAAIQC2gziS/gAAAOEBAAATAAAAAAAAAAAAAAAAAAAAAABbQ29udGVu&#10;dF9UeXBlc10ueG1sUEsBAi0AFAAGAAgAAAAhADj9If/WAAAAlAEAAAsAAAAAAAAAAAAAAAAALwEA&#10;AF9yZWxzLy5yZWxzUEsBAi0AFAAGAAgAAAAhALX1rLr9AQAA9wMAAA4AAAAAAAAAAAAAAAAALgIA&#10;AGRycy9lMm9Eb2MueG1sUEsBAi0AFAAGAAgAAAAhAIZVgGDYAAAAAwEAAA8AAAAAAAAAAAAAAAAA&#10;VwQAAGRycy9kb3ducmV2LnhtbFBLBQYAAAAABAAEAPMAAABcBQAAAAA=&#10;" filled="f" stroked="f" strokeweight=".5pt">
          <v:textbox style="mso-fit-shape-to-text:t" inset="0,0,0,0">
            <w:txbxContent>
              <w:p w:rsidR="00646639" w:rsidRDefault="00646639">
                <w:pPr>
                  <w:pStyle w:val="a7"/>
                </w:pPr>
                <w:fldSimple w:instr=" PAGE  \* MERGEFORMAT ">
                  <w:r w:rsidR="0025608D">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D0" w:rsidRDefault="00BB2AD0" w:rsidP="00FB32BA">
      <w:r>
        <w:separator/>
      </w:r>
    </w:p>
  </w:footnote>
  <w:footnote w:type="continuationSeparator" w:id="1">
    <w:p w:rsidR="00BB2AD0" w:rsidRDefault="00BB2AD0" w:rsidP="00FB3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39" w:rsidRDefault="00646639">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39" w:rsidRDefault="00646639" w:rsidP="005F0CE9">
    <w:pPr>
      <w:pStyle w:val="a8"/>
      <w:pBdr>
        <w:bottom w:val="none" w:sz="0" w:space="2" w:color="auto"/>
      </w:pBdr>
      <w:jc w:val="center"/>
    </w:pPr>
    <w:r>
      <w:rPr>
        <w:rFonts w:ascii="Calibri" w:eastAsia="宋体" w:hAnsi="Calibri" w:cs="Times New Roman" w:hint="eastAsia"/>
        <w:bCs/>
      </w:rPr>
      <w:t>四川欧固建材有限公司扩建项目</w:t>
    </w:r>
    <w:r>
      <w:rPr>
        <w:rFonts w:ascii="Calibri" w:eastAsia="宋体" w:hAnsi="Calibri" w:cs="Times New Roman"/>
        <w:bCs/>
      </w:rPr>
      <w:t>竣工环境保护验收监测报告表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39" w:rsidRPr="007958C7" w:rsidRDefault="00646639" w:rsidP="008A4D4D">
    <w:pPr>
      <w:pStyle w:val="a8"/>
      <w:pBdr>
        <w:bottom w:val="none" w:sz="0" w:space="0" w:color="auto"/>
      </w:pBdr>
      <w:jc w:val="center"/>
    </w:pPr>
    <w:r w:rsidRPr="00C60FB7">
      <w:rPr>
        <w:rFonts w:ascii="Calibri" w:eastAsia="宋体" w:hAnsi="Calibri" w:cs="Times New Roman" w:hint="eastAsia"/>
        <w:bCs/>
      </w:rPr>
      <w:t>四川欧固建材有限公司扩建项目</w:t>
    </w:r>
    <w:r w:rsidRPr="00752B3F">
      <w:rPr>
        <w:rFonts w:hint="eastAsia"/>
      </w:rPr>
      <w:t>竣工环境保护验收监测报告表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3980"/>
    <w:multiLevelType w:val="hybridMultilevel"/>
    <w:tmpl w:val="B4A25D60"/>
    <w:lvl w:ilvl="0" w:tplc="F1B66504">
      <w:start w:val="1"/>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23482F04"/>
    <w:multiLevelType w:val="hybridMultilevel"/>
    <w:tmpl w:val="430695FC"/>
    <w:lvl w:ilvl="0" w:tplc="A59AA4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253170"/>
    <w:multiLevelType w:val="singleLevel"/>
    <w:tmpl w:val="58253170"/>
    <w:lvl w:ilvl="0">
      <w:start w:val="1"/>
      <w:numFmt w:val="decimal"/>
      <w:suff w:val="nothing"/>
      <w:lvlText w:val="（%1）"/>
      <w:lvlJc w:val="left"/>
    </w:lvl>
  </w:abstractNum>
  <w:abstractNum w:abstractNumId="3">
    <w:nsid w:val="58D37C25"/>
    <w:multiLevelType w:val="singleLevel"/>
    <w:tmpl w:val="58D37C25"/>
    <w:lvl w:ilvl="0">
      <w:start w:val="1"/>
      <w:numFmt w:val="chineseCounting"/>
      <w:suff w:val="nothing"/>
      <w:lvlText w:val="%1、"/>
      <w:lvlJc w:val="left"/>
      <w:pPr>
        <w:ind w:left="0" w:firstLine="0"/>
      </w:pPr>
    </w:lvl>
  </w:abstractNum>
  <w:abstractNum w:abstractNumId="4">
    <w:nsid w:val="58F0656D"/>
    <w:multiLevelType w:val="singleLevel"/>
    <w:tmpl w:val="58F0656D"/>
    <w:lvl w:ilvl="0">
      <w:start w:val="1"/>
      <w:numFmt w:val="decimal"/>
      <w:suff w:val="nothing"/>
      <w:lvlText w:val="（%1）"/>
      <w:lvlJc w:val="left"/>
    </w:lvl>
  </w:abstractNum>
  <w:abstractNum w:abstractNumId="5">
    <w:nsid w:val="5A150712"/>
    <w:multiLevelType w:val="singleLevel"/>
    <w:tmpl w:val="5A150712"/>
    <w:lvl w:ilvl="0">
      <w:start w:val="2"/>
      <w:numFmt w:val="decimal"/>
      <w:suff w:val="nothing"/>
      <w:lvlText w:val="%1、"/>
      <w:lvlJc w:val="left"/>
      <w:pPr>
        <w:tabs>
          <w:tab w:val="num" w:pos="0"/>
        </w:tabs>
        <w:ind w:left="0" w:firstLine="0"/>
      </w:pPr>
    </w:lvl>
  </w:abstractNum>
  <w:abstractNum w:abstractNumId="6">
    <w:nsid w:val="5A39EEE2"/>
    <w:multiLevelType w:val="singleLevel"/>
    <w:tmpl w:val="5A39EEE2"/>
    <w:lvl w:ilvl="0">
      <w:start w:val="1"/>
      <w:numFmt w:val="decimal"/>
      <w:suff w:val="nothing"/>
      <w:lvlText w:val="%1、"/>
      <w:lvlJc w:val="left"/>
    </w:lvl>
  </w:abstractNum>
  <w:abstractNum w:abstractNumId="7">
    <w:nsid w:val="5A3A27F8"/>
    <w:multiLevelType w:val="singleLevel"/>
    <w:tmpl w:val="5A3A27F8"/>
    <w:lvl w:ilvl="0">
      <w:start w:val="1"/>
      <w:numFmt w:val="decimal"/>
      <w:suff w:val="nothing"/>
      <w:lvlText w:val="%1、"/>
      <w:lvlJc w:val="left"/>
    </w:lvl>
  </w:abstractNum>
  <w:abstractNum w:abstractNumId="8">
    <w:nsid w:val="6CC3C50A"/>
    <w:multiLevelType w:val="singleLevel"/>
    <w:tmpl w:val="6CC3C50A"/>
    <w:lvl w:ilvl="0">
      <w:start w:val="5"/>
      <w:numFmt w:val="decimal"/>
      <w:suff w:val="nothing"/>
      <w:lvlText w:val="（%1）"/>
      <w:lvlJc w:val="left"/>
    </w:lvl>
  </w:abstractNum>
  <w:num w:numId="1">
    <w:abstractNumId w:val="6"/>
  </w:num>
  <w:num w:numId="2">
    <w:abstractNumId w:val="7"/>
  </w:num>
  <w:num w:numId="3">
    <w:abstractNumId w:val="3"/>
    <w:lvlOverride w:ilvl="0">
      <w:startOverride w:val="1"/>
    </w:lvlOverride>
  </w:num>
  <w:num w:numId="4">
    <w:abstractNumId w:val="2"/>
  </w:num>
  <w:num w:numId="5">
    <w:abstractNumId w:val="4"/>
  </w:num>
  <w:num w:numId="6">
    <w:abstractNumId w:val="8"/>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E47814"/>
    <w:rsid w:val="00000075"/>
    <w:rsid w:val="00000145"/>
    <w:rsid w:val="00000304"/>
    <w:rsid w:val="00000731"/>
    <w:rsid w:val="000008E4"/>
    <w:rsid w:val="00000A52"/>
    <w:rsid w:val="00000BFA"/>
    <w:rsid w:val="00000C7B"/>
    <w:rsid w:val="00001069"/>
    <w:rsid w:val="00001C19"/>
    <w:rsid w:val="000029C2"/>
    <w:rsid w:val="00002CE1"/>
    <w:rsid w:val="000030EB"/>
    <w:rsid w:val="0000342A"/>
    <w:rsid w:val="00003514"/>
    <w:rsid w:val="0000360A"/>
    <w:rsid w:val="00003A06"/>
    <w:rsid w:val="00003A07"/>
    <w:rsid w:val="00003AF7"/>
    <w:rsid w:val="00003D92"/>
    <w:rsid w:val="00003F36"/>
    <w:rsid w:val="00004234"/>
    <w:rsid w:val="0000448A"/>
    <w:rsid w:val="00004BF7"/>
    <w:rsid w:val="00004CBB"/>
    <w:rsid w:val="00005266"/>
    <w:rsid w:val="00005B6D"/>
    <w:rsid w:val="00006808"/>
    <w:rsid w:val="00006DF3"/>
    <w:rsid w:val="00007062"/>
    <w:rsid w:val="00007172"/>
    <w:rsid w:val="000073BB"/>
    <w:rsid w:val="00007A1D"/>
    <w:rsid w:val="000103A9"/>
    <w:rsid w:val="000104B7"/>
    <w:rsid w:val="00010694"/>
    <w:rsid w:val="00010B79"/>
    <w:rsid w:val="00010B9A"/>
    <w:rsid w:val="00011467"/>
    <w:rsid w:val="0001177D"/>
    <w:rsid w:val="00011B8F"/>
    <w:rsid w:val="00012492"/>
    <w:rsid w:val="000125B9"/>
    <w:rsid w:val="000129DD"/>
    <w:rsid w:val="00012DEB"/>
    <w:rsid w:val="000131BB"/>
    <w:rsid w:val="000131E1"/>
    <w:rsid w:val="000135D1"/>
    <w:rsid w:val="00013E80"/>
    <w:rsid w:val="00015388"/>
    <w:rsid w:val="00015956"/>
    <w:rsid w:val="00016222"/>
    <w:rsid w:val="000162F7"/>
    <w:rsid w:val="000164A5"/>
    <w:rsid w:val="00016C16"/>
    <w:rsid w:val="000170BB"/>
    <w:rsid w:val="00017803"/>
    <w:rsid w:val="000179FE"/>
    <w:rsid w:val="00017ED9"/>
    <w:rsid w:val="0002050B"/>
    <w:rsid w:val="00020946"/>
    <w:rsid w:val="00020985"/>
    <w:rsid w:val="00020A95"/>
    <w:rsid w:val="00020A98"/>
    <w:rsid w:val="00021DBE"/>
    <w:rsid w:val="00021EB3"/>
    <w:rsid w:val="00022624"/>
    <w:rsid w:val="000227AF"/>
    <w:rsid w:val="00022B64"/>
    <w:rsid w:val="00023024"/>
    <w:rsid w:val="000232A0"/>
    <w:rsid w:val="00023520"/>
    <w:rsid w:val="000235F0"/>
    <w:rsid w:val="00023680"/>
    <w:rsid w:val="000236EA"/>
    <w:rsid w:val="00023782"/>
    <w:rsid w:val="00023BEC"/>
    <w:rsid w:val="00024FBC"/>
    <w:rsid w:val="000251CD"/>
    <w:rsid w:val="000262FF"/>
    <w:rsid w:val="00026905"/>
    <w:rsid w:val="00026CF6"/>
    <w:rsid w:val="00026F8F"/>
    <w:rsid w:val="00027079"/>
    <w:rsid w:val="000300C5"/>
    <w:rsid w:val="00031137"/>
    <w:rsid w:val="00031AD5"/>
    <w:rsid w:val="00032085"/>
    <w:rsid w:val="000323FE"/>
    <w:rsid w:val="000324CF"/>
    <w:rsid w:val="00032601"/>
    <w:rsid w:val="00032954"/>
    <w:rsid w:val="000330FF"/>
    <w:rsid w:val="0003324C"/>
    <w:rsid w:val="00033443"/>
    <w:rsid w:val="00033953"/>
    <w:rsid w:val="00033E0A"/>
    <w:rsid w:val="0003419A"/>
    <w:rsid w:val="000342FE"/>
    <w:rsid w:val="00034629"/>
    <w:rsid w:val="00034A68"/>
    <w:rsid w:val="00034C82"/>
    <w:rsid w:val="000350F5"/>
    <w:rsid w:val="00035347"/>
    <w:rsid w:val="00035363"/>
    <w:rsid w:val="00035A6B"/>
    <w:rsid w:val="00035C44"/>
    <w:rsid w:val="00035E9E"/>
    <w:rsid w:val="00036515"/>
    <w:rsid w:val="000368EA"/>
    <w:rsid w:val="00036A65"/>
    <w:rsid w:val="00036C18"/>
    <w:rsid w:val="00036F9D"/>
    <w:rsid w:val="00037762"/>
    <w:rsid w:val="00037776"/>
    <w:rsid w:val="000377ED"/>
    <w:rsid w:val="0003792C"/>
    <w:rsid w:val="000404CF"/>
    <w:rsid w:val="00040CA6"/>
    <w:rsid w:val="0004111A"/>
    <w:rsid w:val="0004114E"/>
    <w:rsid w:val="000413AE"/>
    <w:rsid w:val="000414DA"/>
    <w:rsid w:val="000417EE"/>
    <w:rsid w:val="00041E28"/>
    <w:rsid w:val="00041E33"/>
    <w:rsid w:val="00042105"/>
    <w:rsid w:val="0004298F"/>
    <w:rsid w:val="000429EE"/>
    <w:rsid w:val="00042A0D"/>
    <w:rsid w:val="00042BD7"/>
    <w:rsid w:val="00042D96"/>
    <w:rsid w:val="00042EF2"/>
    <w:rsid w:val="000434F2"/>
    <w:rsid w:val="00043FF7"/>
    <w:rsid w:val="000440FB"/>
    <w:rsid w:val="00044208"/>
    <w:rsid w:val="000443EF"/>
    <w:rsid w:val="0004473C"/>
    <w:rsid w:val="00044815"/>
    <w:rsid w:val="000450D4"/>
    <w:rsid w:val="00045192"/>
    <w:rsid w:val="0004519F"/>
    <w:rsid w:val="00045887"/>
    <w:rsid w:val="00045C07"/>
    <w:rsid w:val="00045D24"/>
    <w:rsid w:val="000466D0"/>
    <w:rsid w:val="000469B7"/>
    <w:rsid w:val="00046C8E"/>
    <w:rsid w:val="0004728D"/>
    <w:rsid w:val="0004745D"/>
    <w:rsid w:val="00047593"/>
    <w:rsid w:val="000501A9"/>
    <w:rsid w:val="000508C4"/>
    <w:rsid w:val="00050932"/>
    <w:rsid w:val="00050B5E"/>
    <w:rsid w:val="00050C59"/>
    <w:rsid w:val="00050D9A"/>
    <w:rsid w:val="00051344"/>
    <w:rsid w:val="000514EF"/>
    <w:rsid w:val="0005159F"/>
    <w:rsid w:val="00051662"/>
    <w:rsid w:val="00051849"/>
    <w:rsid w:val="00051E31"/>
    <w:rsid w:val="00052067"/>
    <w:rsid w:val="00052FA5"/>
    <w:rsid w:val="000534BC"/>
    <w:rsid w:val="00054206"/>
    <w:rsid w:val="00054928"/>
    <w:rsid w:val="00054B2A"/>
    <w:rsid w:val="00054C4A"/>
    <w:rsid w:val="00054E22"/>
    <w:rsid w:val="00054EB1"/>
    <w:rsid w:val="00055372"/>
    <w:rsid w:val="00055810"/>
    <w:rsid w:val="00055C76"/>
    <w:rsid w:val="0005637D"/>
    <w:rsid w:val="00056523"/>
    <w:rsid w:val="00056553"/>
    <w:rsid w:val="00056BF8"/>
    <w:rsid w:val="00056C76"/>
    <w:rsid w:val="0005736A"/>
    <w:rsid w:val="000575C1"/>
    <w:rsid w:val="000576FF"/>
    <w:rsid w:val="00057930"/>
    <w:rsid w:val="00057A47"/>
    <w:rsid w:val="00060137"/>
    <w:rsid w:val="000602A9"/>
    <w:rsid w:val="00060656"/>
    <w:rsid w:val="00060843"/>
    <w:rsid w:val="00060B16"/>
    <w:rsid w:val="00060FE4"/>
    <w:rsid w:val="0006132A"/>
    <w:rsid w:val="00061DCE"/>
    <w:rsid w:val="000625B7"/>
    <w:rsid w:val="0006293D"/>
    <w:rsid w:val="00062A1D"/>
    <w:rsid w:val="00062A6A"/>
    <w:rsid w:val="00062D36"/>
    <w:rsid w:val="00063147"/>
    <w:rsid w:val="000635B5"/>
    <w:rsid w:val="00063B29"/>
    <w:rsid w:val="00063C16"/>
    <w:rsid w:val="00063D9A"/>
    <w:rsid w:val="0006415C"/>
    <w:rsid w:val="000645C7"/>
    <w:rsid w:val="00064788"/>
    <w:rsid w:val="00064CE6"/>
    <w:rsid w:val="0006503B"/>
    <w:rsid w:val="00065183"/>
    <w:rsid w:val="000651C0"/>
    <w:rsid w:val="0006528D"/>
    <w:rsid w:val="00065893"/>
    <w:rsid w:val="00066448"/>
    <w:rsid w:val="000678A0"/>
    <w:rsid w:val="000679A5"/>
    <w:rsid w:val="00067F0C"/>
    <w:rsid w:val="00070391"/>
    <w:rsid w:val="000706E2"/>
    <w:rsid w:val="000708F7"/>
    <w:rsid w:val="0007183E"/>
    <w:rsid w:val="0007281B"/>
    <w:rsid w:val="00072864"/>
    <w:rsid w:val="00073211"/>
    <w:rsid w:val="00073358"/>
    <w:rsid w:val="000738D7"/>
    <w:rsid w:val="00073E0A"/>
    <w:rsid w:val="0007408D"/>
    <w:rsid w:val="000740C8"/>
    <w:rsid w:val="0007413D"/>
    <w:rsid w:val="00074549"/>
    <w:rsid w:val="000748B8"/>
    <w:rsid w:val="00074A19"/>
    <w:rsid w:val="00075071"/>
    <w:rsid w:val="000750A5"/>
    <w:rsid w:val="000752B9"/>
    <w:rsid w:val="000753D9"/>
    <w:rsid w:val="00075460"/>
    <w:rsid w:val="000754EF"/>
    <w:rsid w:val="00075666"/>
    <w:rsid w:val="000758B7"/>
    <w:rsid w:val="000758E3"/>
    <w:rsid w:val="00075A7A"/>
    <w:rsid w:val="00075AEC"/>
    <w:rsid w:val="00075F80"/>
    <w:rsid w:val="000770E3"/>
    <w:rsid w:val="00077183"/>
    <w:rsid w:val="00077AD2"/>
    <w:rsid w:val="00077FE8"/>
    <w:rsid w:val="00080EEE"/>
    <w:rsid w:val="000812D4"/>
    <w:rsid w:val="00081491"/>
    <w:rsid w:val="000819FD"/>
    <w:rsid w:val="00081F67"/>
    <w:rsid w:val="00082134"/>
    <w:rsid w:val="000826CF"/>
    <w:rsid w:val="00084105"/>
    <w:rsid w:val="0008413E"/>
    <w:rsid w:val="000843DD"/>
    <w:rsid w:val="0008496F"/>
    <w:rsid w:val="00084F8C"/>
    <w:rsid w:val="00086185"/>
    <w:rsid w:val="000864E8"/>
    <w:rsid w:val="000865C0"/>
    <w:rsid w:val="00087508"/>
    <w:rsid w:val="0008750D"/>
    <w:rsid w:val="00087A55"/>
    <w:rsid w:val="00087BF7"/>
    <w:rsid w:val="00087DA9"/>
    <w:rsid w:val="0009025E"/>
    <w:rsid w:val="000906C4"/>
    <w:rsid w:val="00090831"/>
    <w:rsid w:val="00090E96"/>
    <w:rsid w:val="0009160A"/>
    <w:rsid w:val="000916DE"/>
    <w:rsid w:val="000918F5"/>
    <w:rsid w:val="00091CFD"/>
    <w:rsid w:val="00092494"/>
    <w:rsid w:val="00092A50"/>
    <w:rsid w:val="000933A5"/>
    <w:rsid w:val="00093CC5"/>
    <w:rsid w:val="00093D65"/>
    <w:rsid w:val="000941CD"/>
    <w:rsid w:val="0009444E"/>
    <w:rsid w:val="00094B34"/>
    <w:rsid w:val="00095439"/>
    <w:rsid w:val="00095480"/>
    <w:rsid w:val="000957A0"/>
    <w:rsid w:val="000957D5"/>
    <w:rsid w:val="00095B5C"/>
    <w:rsid w:val="00095DEF"/>
    <w:rsid w:val="00095F1A"/>
    <w:rsid w:val="00095F26"/>
    <w:rsid w:val="0009620A"/>
    <w:rsid w:val="000964E9"/>
    <w:rsid w:val="00096E5B"/>
    <w:rsid w:val="00096F84"/>
    <w:rsid w:val="0009732E"/>
    <w:rsid w:val="0009739B"/>
    <w:rsid w:val="00097840"/>
    <w:rsid w:val="00097841"/>
    <w:rsid w:val="0009793D"/>
    <w:rsid w:val="00097ABF"/>
    <w:rsid w:val="00097EDE"/>
    <w:rsid w:val="000A05BA"/>
    <w:rsid w:val="000A11C2"/>
    <w:rsid w:val="000A16D8"/>
    <w:rsid w:val="000A1788"/>
    <w:rsid w:val="000A1987"/>
    <w:rsid w:val="000A1A50"/>
    <w:rsid w:val="000A2667"/>
    <w:rsid w:val="000A27FE"/>
    <w:rsid w:val="000A2AB2"/>
    <w:rsid w:val="000A2EAD"/>
    <w:rsid w:val="000A352D"/>
    <w:rsid w:val="000A36C0"/>
    <w:rsid w:val="000A36CA"/>
    <w:rsid w:val="000A3993"/>
    <w:rsid w:val="000A3CF6"/>
    <w:rsid w:val="000A3E31"/>
    <w:rsid w:val="000A3FDB"/>
    <w:rsid w:val="000A44C1"/>
    <w:rsid w:val="000A50C7"/>
    <w:rsid w:val="000A73F8"/>
    <w:rsid w:val="000A78AD"/>
    <w:rsid w:val="000A7F75"/>
    <w:rsid w:val="000B03E3"/>
    <w:rsid w:val="000B076F"/>
    <w:rsid w:val="000B0A56"/>
    <w:rsid w:val="000B0EA6"/>
    <w:rsid w:val="000B0F3E"/>
    <w:rsid w:val="000B10A2"/>
    <w:rsid w:val="000B13BE"/>
    <w:rsid w:val="000B18D8"/>
    <w:rsid w:val="000B1B4F"/>
    <w:rsid w:val="000B22B6"/>
    <w:rsid w:val="000B2591"/>
    <w:rsid w:val="000B2643"/>
    <w:rsid w:val="000B2FEC"/>
    <w:rsid w:val="000B3550"/>
    <w:rsid w:val="000B3682"/>
    <w:rsid w:val="000B38DD"/>
    <w:rsid w:val="000B3A62"/>
    <w:rsid w:val="000B3C90"/>
    <w:rsid w:val="000B3D16"/>
    <w:rsid w:val="000B4841"/>
    <w:rsid w:val="000B5C1B"/>
    <w:rsid w:val="000B63A6"/>
    <w:rsid w:val="000B648D"/>
    <w:rsid w:val="000B68A3"/>
    <w:rsid w:val="000B6BA0"/>
    <w:rsid w:val="000B6EDB"/>
    <w:rsid w:val="000B71A5"/>
    <w:rsid w:val="000B769B"/>
    <w:rsid w:val="000C020B"/>
    <w:rsid w:val="000C0440"/>
    <w:rsid w:val="000C0583"/>
    <w:rsid w:val="000C07AF"/>
    <w:rsid w:val="000C07D0"/>
    <w:rsid w:val="000C0A27"/>
    <w:rsid w:val="000C0BF3"/>
    <w:rsid w:val="000C0E5C"/>
    <w:rsid w:val="000C1112"/>
    <w:rsid w:val="000C131E"/>
    <w:rsid w:val="000C1381"/>
    <w:rsid w:val="000C1BC0"/>
    <w:rsid w:val="000C1C7C"/>
    <w:rsid w:val="000C1D3B"/>
    <w:rsid w:val="000C2010"/>
    <w:rsid w:val="000C2629"/>
    <w:rsid w:val="000C2643"/>
    <w:rsid w:val="000C3935"/>
    <w:rsid w:val="000C3C00"/>
    <w:rsid w:val="000C3C0D"/>
    <w:rsid w:val="000C47A1"/>
    <w:rsid w:val="000C482D"/>
    <w:rsid w:val="000C4A25"/>
    <w:rsid w:val="000C551B"/>
    <w:rsid w:val="000C5527"/>
    <w:rsid w:val="000C5987"/>
    <w:rsid w:val="000C69ED"/>
    <w:rsid w:val="000C6A97"/>
    <w:rsid w:val="000C79D5"/>
    <w:rsid w:val="000C7E76"/>
    <w:rsid w:val="000C7F9A"/>
    <w:rsid w:val="000D0124"/>
    <w:rsid w:val="000D020F"/>
    <w:rsid w:val="000D17F3"/>
    <w:rsid w:val="000D260F"/>
    <w:rsid w:val="000D26BC"/>
    <w:rsid w:val="000D282C"/>
    <w:rsid w:val="000D2C64"/>
    <w:rsid w:val="000D3026"/>
    <w:rsid w:val="000D388E"/>
    <w:rsid w:val="000D38B5"/>
    <w:rsid w:val="000D3906"/>
    <w:rsid w:val="000D3924"/>
    <w:rsid w:val="000D421F"/>
    <w:rsid w:val="000D4435"/>
    <w:rsid w:val="000D45C1"/>
    <w:rsid w:val="000D4EFD"/>
    <w:rsid w:val="000D510C"/>
    <w:rsid w:val="000D5220"/>
    <w:rsid w:val="000D5284"/>
    <w:rsid w:val="000D5782"/>
    <w:rsid w:val="000D5822"/>
    <w:rsid w:val="000D5EDE"/>
    <w:rsid w:val="000D6098"/>
    <w:rsid w:val="000D61CD"/>
    <w:rsid w:val="000D66BD"/>
    <w:rsid w:val="000D68FE"/>
    <w:rsid w:val="000D6B58"/>
    <w:rsid w:val="000D72E9"/>
    <w:rsid w:val="000D736E"/>
    <w:rsid w:val="000D7375"/>
    <w:rsid w:val="000D743D"/>
    <w:rsid w:val="000D7516"/>
    <w:rsid w:val="000D79C4"/>
    <w:rsid w:val="000D7B8F"/>
    <w:rsid w:val="000D7CEE"/>
    <w:rsid w:val="000E00A5"/>
    <w:rsid w:val="000E042D"/>
    <w:rsid w:val="000E0544"/>
    <w:rsid w:val="000E08D6"/>
    <w:rsid w:val="000E0968"/>
    <w:rsid w:val="000E1459"/>
    <w:rsid w:val="000E19EA"/>
    <w:rsid w:val="000E1B06"/>
    <w:rsid w:val="000E1ECF"/>
    <w:rsid w:val="000E2111"/>
    <w:rsid w:val="000E260D"/>
    <w:rsid w:val="000E2837"/>
    <w:rsid w:val="000E29EE"/>
    <w:rsid w:val="000E2A04"/>
    <w:rsid w:val="000E2ADF"/>
    <w:rsid w:val="000E3448"/>
    <w:rsid w:val="000E34BA"/>
    <w:rsid w:val="000E399A"/>
    <w:rsid w:val="000E399F"/>
    <w:rsid w:val="000E3B7B"/>
    <w:rsid w:val="000E3BB7"/>
    <w:rsid w:val="000E3DA8"/>
    <w:rsid w:val="000E3EE4"/>
    <w:rsid w:val="000E4564"/>
    <w:rsid w:val="000E4977"/>
    <w:rsid w:val="000E515A"/>
    <w:rsid w:val="000E5554"/>
    <w:rsid w:val="000E5E5B"/>
    <w:rsid w:val="000E5FD3"/>
    <w:rsid w:val="000E613B"/>
    <w:rsid w:val="000E6408"/>
    <w:rsid w:val="000E67FF"/>
    <w:rsid w:val="000E6845"/>
    <w:rsid w:val="000E6A5F"/>
    <w:rsid w:val="000E7171"/>
    <w:rsid w:val="000E7383"/>
    <w:rsid w:val="000E7CB2"/>
    <w:rsid w:val="000E7DC0"/>
    <w:rsid w:val="000E7F5D"/>
    <w:rsid w:val="000F019E"/>
    <w:rsid w:val="000F06B9"/>
    <w:rsid w:val="000F0B78"/>
    <w:rsid w:val="000F0FEC"/>
    <w:rsid w:val="000F1675"/>
    <w:rsid w:val="000F1EA3"/>
    <w:rsid w:val="000F2507"/>
    <w:rsid w:val="000F31E1"/>
    <w:rsid w:val="000F35BE"/>
    <w:rsid w:val="000F3BFC"/>
    <w:rsid w:val="000F3DED"/>
    <w:rsid w:val="000F429E"/>
    <w:rsid w:val="000F4EB7"/>
    <w:rsid w:val="000F6513"/>
    <w:rsid w:val="000F75CB"/>
    <w:rsid w:val="000F76C4"/>
    <w:rsid w:val="000F7DCE"/>
    <w:rsid w:val="001009C7"/>
    <w:rsid w:val="00100FDE"/>
    <w:rsid w:val="001017C3"/>
    <w:rsid w:val="00101DFF"/>
    <w:rsid w:val="001024D2"/>
    <w:rsid w:val="00102F0C"/>
    <w:rsid w:val="001030F7"/>
    <w:rsid w:val="001035CB"/>
    <w:rsid w:val="0010365E"/>
    <w:rsid w:val="0010397A"/>
    <w:rsid w:val="001039F0"/>
    <w:rsid w:val="00103C8B"/>
    <w:rsid w:val="00104373"/>
    <w:rsid w:val="001044F5"/>
    <w:rsid w:val="00104656"/>
    <w:rsid w:val="00104732"/>
    <w:rsid w:val="001048A6"/>
    <w:rsid w:val="00104CF3"/>
    <w:rsid w:val="0010599A"/>
    <w:rsid w:val="00105A91"/>
    <w:rsid w:val="00105DA2"/>
    <w:rsid w:val="00105F98"/>
    <w:rsid w:val="00105FED"/>
    <w:rsid w:val="00106450"/>
    <w:rsid w:val="00106880"/>
    <w:rsid w:val="00106A4B"/>
    <w:rsid w:val="00107055"/>
    <w:rsid w:val="0010768F"/>
    <w:rsid w:val="001077B1"/>
    <w:rsid w:val="00110047"/>
    <w:rsid w:val="00110094"/>
    <w:rsid w:val="001105FD"/>
    <w:rsid w:val="001108B7"/>
    <w:rsid w:val="00110C46"/>
    <w:rsid w:val="00111171"/>
    <w:rsid w:val="001116AC"/>
    <w:rsid w:val="00111886"/>
    <w:rsid w:val="001118B2"/>
    <w:rsid w:val="00111F55"/>
    <w:rsid w:val="00112299"/>
    <w:rsid w:val="00112507"/>
    <w:rsid w:val="001125D2"/>
    <w:rsid w:val="001128E7"/>
    <w:rsid w:val="00112CA7"/>
    <w:rsid w:val="00113BE4"/>
    <w:rsid w:val="0011415C"/>
    <w:rsid w:val="001142A4"/>
    <w:rsid w:val="0011469F"/>
    <w:rsid w:val="00114AA9"/>
    <w:rsid w:val="00115A02"/>
    <w:rsid w:val="00115AC1"/>
    <w:rsid w:val="00115F2F"/>
    <w:rsid w:val="0011611A"/>
    <w:rsid w:val="001161AF"/>
    <w:rsid w:val="001167DE"/>
    <w:rsid w:val="0011682A"/>
    <w:rsid w:val="00117805"/>
    <w:rsid w:val="00117841"/>
    <w:rsid w:val="00117BFE"/>
    <w:rsid w:val="00117C3B"/>
    <w:rsid w:val="00120597"/>
    <w:rsid w:val="00120753"/>
    <w:rsid w:val="001207BF"/>
    <w:rsid w:val="00120822"/>
    <w:rsid w:val="00120B96"/>
    <w:rsid w:val="00120D2D"/>
    <w:rsid w:val="00120E67"/>
    <w:rsid w:val="00121BBD"/>
    <w:rsid w:val="001220B0"/>
    <w:rsid w:val="001220D6"/>
    <w:rsid w:val="00122272"/>
    <w:rsid w:val="00122273"/>
    <w:rsid w:val="00122311"/>
    <w:rsid w:val="00122587"/>
    <w:rsid w:val="0012291D"/>
    <w:rsid w:val="001229E3"/>
    <w:rsid w:val="00122B3B"/>
    <w:rsid w:val="00122B43"/>
    <w:rsid w:val="001232C5"/>
    <w:rsid w:val="0012369B"/>
    <w:rsid w:val="00123D33"/>
    <w:rsid w:val="00124052"/>
    <w:rsid w:val="00124202"/>
    <w:rsid w:val="0012437A"/>
    <w:rsid w:val="0012479B"/>
    <w:rsid w:val="00124D6F"/>
    <w:rsid w:val="00124ED4"/>
    <w:rsid w:val="00125314"/>
    <w:rsid w:val="00126145"/>
    <w:rsid w:val="0012616C"/>
    <w:rsid w:val="00126683"/>
    <w:rsid w:val="00126786"/>
    <w:rsid w:val="00126856"/>
    <w:rsid w:val="00126A63"/>
    <w:rsid w:val="00126ACE"/>
    <w:rsid w:val="00126CD5"/>
    <w:rsid w:val="00127782"/>
    <w:rsid w:val="00127BA6"/>
    <w:rsid w:val="00127C05"/>
    <w:rsid w:val="001301E7"/>
    <w:rsid w:val="001303D2"/>
    <w:rsid w:val="00131010"/>
    <w:rsid w:val="0013167E"/>
    <w:rsid w:val="00132020"/>
    <w:rsid w:val="001327C3"/>
    <w:rsid w:val="00133344"/>
    <w:rsid w:val="00133451"/>
    <w:rsid w:val="0013373A"/>
    <w:rsid w:val="00133CB8"/>
    <w:rsid w:val="0013411C"/>
    <w:rsid w:val="00134660"/>
    <w:rsid w:val="00134BA7"/>
    <w:rsid w:val="001353D0"/>
    <w:rsid w:val="00135A14"/>
    <w:rsid w:val="00135ECA"/>
    <w:rsid w:val="00136236"/>
    <w:rsid w:val="0013681D"/>
    <w:rsid w:val="00136923"/>
    <w:rsid w:val="001374F6"/>
    <w:rsid w:val="00137739"/>
    <w:rsid w:val="001377BD"/>
    <w:rsid w:val="001377CC"/>
    <w:rsid w:val="0013792D"/>
    <w:rsid w:val="00137BB1"/>
    <w:rsid w:val="00137ED5"/>
    <w:rsid w:val="0014012E"/>
    <w:rsid w:val="00140154"/>
    <w:rsid w:val="00140187"/>
    <w:rsid w:val="001405A6"/>
    <w:rsid w:val="001406A3"/>
    <w:rsid w:val="0014072F"/>
    <w:rsid w:val="001408A2"/>
    <w:rsid w:val="00140CDF"/>
    <w:rsid w:val="0014105A"/>
    <w:rsid w:val="00141241"/>
    <w:rsid w:val="0014131F"/>
    <w:rsid w:val="00142737"/>
    <w:rsid w:val="00142988"/>
    <w:rsid w:val="00142CD2"/>
    <w:rsid w:val="00142F92"/>
    <w:rsid w:val="001430EB"/>
    <w:rsid w:val="00143C92"/>
    <w:rsid w:val="00143EE1"/>
    <w:rsid w:val="00144004"/>
    <w:rsid w:val="0014434D"/>
    <w:rsid w:val="00144FB8"/>
    <w:rsid w:val="0014524B"/>
    <w:rsid w:val="00145443"/>
    <w:rsid w:val="0014596B"/>
    <w:rsid w:val="00146A0A"/>
    <w:rsid w:val="00146AF4"/>
    <w:rsid w:val="0014701E"/>
    <w:rsid w:val="001500BB"/>
    <w:rsid w:val="00150510"/>
    <w:rsid w:val="00150C7B"/>
    <w:rsid w:val="00150CC2"/>
    <w:rsid w:val="00150CC4"/>
    <w:rsid w:val="00151528"/>
    <w:rsid w:val="001515B9"/>
    <w:rsid w:val="00151893"/>
    <w:rsid w:val="00151930"/>
    <w:rsid w:val="00151AB2"/>
    <w:rsid w:val="00151DC4"/>
    <w:rsid w:val="00151E98"/>
    <w:rsid w:val="001523A4"/>
    <w:rsid w:val="00152E02"/>
    <w:rsid w:val="0015309B"/>
    <w:rsid w:val="001538B1"/>
    <w:rsid w:val="00153908"/>
    <w:rsid w:val="0015419B"/>
    <w:rsid w:val="001541CF"/>
    <w:rsid w:val="001548F3"/>
    <w:rsid w:val="001548F8"/>
    <w:rsid w:val="00154D58"/>
    <w:rsid w:val="00154F59"/>
    <w:rsid w:val="0015547A"/>
    <w:rsid w:val="00155B01"/>
    <w:rsid w:val="00155DD4"/>
    <w:rsid w:val="001560F4"/>
    <w:rsid w:val="00156191"/>
    <w:rsid w:val="001561ED"/>
    <w:rsid w:val="001564D9"/>
    <w:rsid w:val="00156D33"/>
    <w:rsid w:val="00157287"/>
    <w:rsid w:val="0015755D"/>
    <w:rsid w:val="00157648"/>
    <w:rsid w:val="0016090F"/>
    <w:rsid w:val="00160B35"/>
    <w:rsid w:val="00160E13"/>
    <w:rsid w:val="001614BF"/>
    <w:rsid w:val="00161C02"/>
    <w:rsid w:val="00161CF0"/>
    <w:rsid w:val="00161DA9"/>
    <w:rsid w:val="00161E29"/>
    <w:rsid w:val="0016288A"/>
    <w:rsid w:val="00162EA3"/>
    <w:rsid w:val="00162ED6"/>
    <w:rsid w:val="00163502"/>
    <w:rsid w:val="001636DA"/>
    <w:rsid w:val="001639E7"/>
    <w:rsid w:val="00163E19"/>
    <w:rsid w:val="0016431D"/>
    <w:rsid w:val="0016436D"/>
    <w:rsid w:val="00164638"/>
    <w:rsid w:val="00164765"/>
    <w:rsid w:val="0016484B"/>
    <w:rsid w:val="00164AAE"/>
    <w:rsid w:val="00164CC1"/>
    <w:rsid w:val="00164DF0"/>
    <w:rsid w:val="00164F03"/>
    <w:rsid w:val="00164F4A"/>
    <w:rsid w:val="00165D2E"/>
    <w:rsid w:val="00166070"/>
    <w:rsid w:val="0016609E"/>
    <w:rsid w:val="00166581"/>
    <w:rsid w:val="00166A5D"/>
    <w:rsid w:val="00166B84"/>
    <w:rsid w:val="00166C13"/>
    <w:rsid w:val="00166E16"/>
    <w:rsid w:val="001670AA"/>
    <w:rsid w:val="001671C3"/>
    <w:rsid w:val="00167455"/>
    <w:rsid w:val="001677D2"/>
    <w:rsid w:val="0016787D"/>
    <w:rsid w:val="00167B60"/>
    <w:rsid w:val="00167C8E"/>
    <w:rsid w:val="00170A81"/>
    <w:rsid w:val="0017103C"/>
    <w:rsid w:val="00171801"/>
    <w:rsid w:val="00172399"/>
    <w:rsid w:val="001726D5"/>
    <w:rsid w:val="00172C00"/>
    <w:rsid w:val="0017360B"/>
    <w:rsid w:val="0017368B"/>
    <w:rsid w:val="001739E0"/>
    <w:rsid w:val="00173B16"/>
    <w:rsid w:val="00173C38"/>
    <w:rsid w:val="00173D86"/>
    <w:rsid w:val="001747B3"/>
    <w:rsid w:val="0017490C"/>
    <w:rsid w:val="00175394"/>
    <w:rsid w:val="00175775"/>
    <w:rsid w:val="00176242"/>
    <w:rsid w:val="0017631B"/>
    <w:rsid w:val="001765C1"/>
    <w:rsid w:val="00176DAE"/>
    <w:rsid w:val="00176E95"/>
    <w:rsid w:val="00177353"/>
    <w:rsid w:val="00177401"/>
    <w:rsid w:val="0017771B"/>
    <w:rsid w:val="00177E4B"/>
    <w:rsid w:val="0018028D"/>
    <w:rsid w:val="001804F7"/>
    <w:rsid w:val="00180B4C"/>
    <w:rsid w:val="00180DC0"/>
    <w:rsid w:val="00180EC2"/>
    <w:rsid w:val="0018132B"/>
    <w:rsid w:val="001816A1"/>
    <w:rsid w:val="0018184E"/>
    <w:rsid w:val="00181A2D"/>
    <w:rsid w:val="00181E7A"/>
    <w:rsid w:val="00182190"/>
    <w:rsid w:val="00182442"/>
    <w:rsid w:val="0018256B"/>
    <w:rsid w:val="0018279A"/>
    <w:rsid w:val="001827EC"/>
    <w:rsid w:val="00182882"/>
    <w:rsid w:val="001830B8"/>
    <w:rsid w:val="00183321"/>
    <w:rsid w:val="00183614"/>
    <w:rsid w:val="00183CDE"/>
    <w:rsid w:val="00183F56"/>
    <w:rsid w:val="00184501"/>
    <w:rsid w:val="00184B29"/>
    <w:rsid w:val="00184FF1"/>
    <w:rsid w:val="00185081"/>
    <w:rsid w:val="0018519A"/>
    <w:rsid w:val="00185207"/>
    <w:rsid w:val="0018555D"/>
    <w:rsid w:val="00185BA2"/>
    <w:rsid w:val="00185DCB"/>
    <w:rsid w:val="00186130"/>
    <w:rsid w:val="00186240"/>
    <w:rsid w:val="00186AC1"/>
    <w:rsid w:val="00186BED"/>
    <w:rsid w:val="00186DDB"/>
    <w:rsid w:val="00187171"/>
    <w:rsid w:val="0018760D"/>
    <w:rsid w:val="001879FA"/>
    <w:rsid w:val="001903D5"/>
    <w:rsid w:val="00190A50"/>
    <w:rsid w:val="00190AA4"/>
    <w:rsid w:val="00190C65"/>
    <w:rsid w:val="00190E54"/>
    <w:rsid w:val="0019123D"/>
    <w:rsid w:val="001913CA"/>
    <w:rsid w:val="001915DD"/>
    <w:rsid w:val="0019180E"/>
    <w:rsid w:val="00191FD0"/>
    <w:rsid w:val="001922A8"/>
    <w:rsid w:val="001922CC"/>
    <w:rsid w:val="00192A0D"/>
    <w:rsid w:val="00192D25"/>
    <w:rsid w:val="001935E0"/>
    <w:rsid w:val="00193FFF"/>
    <w:rsid w:val="0019410D"/>
    <w:rsid w:val="00194A48"/>
    <w:rsid w:val="00194ACC"/>
    <w:rsid w:val="00194C8C"/>
    <w:rsid w:val="001952D8"/>
    <w:rsid w:val="0019557B"/>
    <w:rsid w:val="001955A4"/>
    <w:rsid w:val="00195650"/>
    <w:rsid w:val="0019625E"/>
    <w:rsid w:val="001967AC"/>
    <w:rsid w:val="0019693F"/>
    <w:rsid w:val="00196C25"/>
    <w:rsid w:val="00196F23"/>
    <w:rsid w:val="001971E8"/>
    <w:rsid w:val="001972C3"/>
    <w:rsid w:val="001973DE"/>
    <w:rsid w:val="0019749F"/>
    <w:rsid w:val="0019752D"/>
    <w:rsid w:val="001978BD"/>
    <w:rsid w:val="0019796B"/>
    <w:rsid w:val="00197FC6"/>
    <w:rsid w:val="001A060D"/>
    <w:rsid w:val="001A0BBB"/>
    <w:rsid w:val="001A0EF3"/>
    <w:rsid w:val="001A150F"/>
    <w:rsid w:val="001A151D"/>
    <w:rsid w:val="001A1544"/>
    <w:rsid w:val="001A18E2"/>
    <w:rsid w:val="001A26EC"/>
    <w:rsid w:val="001A2902"/>
    <w:rsid w:val="001A2AE6"/>
    <w:rsid w:val="001A2C8C"/>
    <w:rsid w:val="001A2EAE"/>
    <w:rsid w:val="001A320F"/>
    <w:rsid w:val="001A3393"/>
    <w:rsid w:val="001A38EA"/>
    <w:rsid w:val="001A3D8B"/>
    <w:rsid w:val="001A3DF4"/>
    <w:rsid w:val="001A3EA5"/>
    <w:rsid w:val="001A42A1"/>
    <w:rsid w:val="001A44AC"/>
    <w:rsid w:val="001A4ABC"/>
    <w:rsid w:val="001A4AFC"/>
    <w:rsid w:val="001A4BE3"/>
    <w:rsid w:val="001A4F66"/>
    <w:rsid w:val="001A4F91"/>
    <w:rsid w:val="001A5571"/>
    <w:rsid w:val="001A55BF"/>
    <w:rsid w:val="001A583A"/>
    <w:rsid w:val="001A5A8D"/>
    <w:rsid w:val="001A6081"/>
    <w:rsid w:val="001A60DB"/>
    <w:rsid w:val="001A66E3"/>
    <w:rsid w:val="001A6B62"/>
    <w:rsid w:val="001A6CA0"/>
    <w:rsid w:val="001A6E33"/>
    <w:rsid w:val="001A6E4D"/>
    <w:rsid w:val="001A6EBD"/>
    <w:rsid w:val="001A6FFF"/>
    <w:rsid w:val="001A70D0"/>
    <w:rsid w:val="001A71A7"/>
    <w:rsid w:val="001A7834"/>
    <w:rsid w:val="001B0C2B"/>
    <w:rsid w:val="001B0C7E"/>
    <w:rsid w:val="001B0D99"/>
    <w:rsid w:val="001B1ADC"/>
    <w:rsid w:val="001B1CA0"/>
    <w:rsid w:val="001B2020"/>
    <w:rsid w:val="001B230D"/>
    <w:rsid w:val="001B244A"/>
    <w:rsid w:val="001B29BD"/>
    <w:rsid w:val="001B2B1C"/>
    <w:rsid w:val="001B2DB2"/>
    <w:rsid w:val="001B3154"/>
    <w:rsid w:val="001B32CD"/>
    <w:rsid w:val="001B3769"/>
    <w:rsid w:val="001B3B36"/>
    <w:rsid w:val="001B4201"/>
    <w:rsid w:val="001B4318"/>
    <w:rsid w:val="001B46FA"/>
    <w:rsid w:val="001B4AB8"/>
    <w:rsid w:val="001B4CE4"/>
    <w:rsid w:val="001B4EC2"/>
    <w:rsid w:val="001B50A6"/>
    <w:rsid w:val="001B58CA"/>
    <w:rsid w:val="001B5BC5"/>
    <w:rsid w:val="001B5E6E"/>
    <w:rsid w:val="001B5F9E"/>
    <w:rsid w:val="001B6415"/>
    <w:rsid w:val="001B662E"/>
    <w:rsid w:val="001B6631"/>
    <w:rsid w:val="001B6D27"/>
    <w:rsid w:val="001B70A2"/>
    <w:rsid w:val="001B79AA"/>
    <w:rsid w:val="001C032E"/>
    <w:rsid w:val="001C13F9"/>
    <w:rsid w:val="001C233D"/>
    <w:rsid w:val="001C2563"/>
    <w:rsid w:val="001C2C32"/>
    <w:rsid w:val="001C2F72"/>
    <w:rsid w:val="001C32E6"/>
    <w:rsid w:val="001C36F0"/>
    <w:rsid w:val="001C3914"/>
    <w:rsid w:val="001C3F84"/>
    <w:rsid w:val="001C3FFD"/>
    <w:rsid w:val="001C4252"/>
    <w:rsid w:val="001C45DE"/>
    <w:rsid w:val="001C465A"/>
    <w:rsid w:val="001C48C4"/>
    <w:rsid w:val="001C4CD3"/>
    <w:rsid w:val="001C4FB0"/>
    <w:rsid w:val="001C53EF"/>
    <w:rsid w:val="001C5668"/>
    <w:rsid w:val="001C56F0"/>
    <w:rsid w:val="001C5716"/>
    <w:rsid w:val="001C57B0"/>
    <w:rsid w:val="001C5915"/>
    <w:rsid w:val="001C6454"/>
    <w:rsid w:val="001C68BD"/>
    <w:rsid w:val="001C6AA7"/>
    <w:rsid w:val="001C784E"/>
    <w:rsid w:val="001C7BC6"/>
    <w:rsid w:val="001C7CA6"/>
    <w:rsid w:val="001D003D"/>
    <w:rsid w:val="001D018B"/>
    <w:rsid w:val="001D0307"/>
    <w:rsid w:val="001D070D"/>
    <w:rsid w:val="001D11A6"/>
    <w:rsid w:val="001D126B"/>
    <w:rsid w:val="001D129C"/>
    <w:rsid w:val="001D146F"/>
    <w:rsid w:val="001D1C25"/>
    <w:rsid w:val="001D1E90"/>
    <w:rsid w:val="001D1EBE"/>
    <w:rsid w:val="001D1ED9"/>
    <w:rsid w:val="001D2AEF"/>
    <w:rsid w:val="001D32B7"/>
    <w:rsid w:val="001D3F68"/>
    <w:rsid w:val="001D411A"/>
    <w:rsid w:val="001D4137"/>
    <w:rsid w:val="001D4411"/>
    <w:rsid w:val="001D474C"/>
    <w:rsid w:val="001D47C5"/>
    <w:rsid w:val="001D484A"/>
    <w:rsid w:val="001D48A9"/>
    <w:rsid w:val="001D5283"/>
    <w:rsid w:val="001D53C8"/>
    <w:rsid w:val="001D588D"/>
    <w:rsid w:val="001D5936"/>
    <w:rsid w:val="001D5C19"/>
    <w:rsid w:val="001D5D9C"/>
    <w:rsid w:val="001D6385"/>
    <w:rsid w:val="001D63FC"/>
    <w:rsid w:val="001D6AA6"/>
    <w:rsid w:val="001D6FDF"/>
    <w:rsid w:val="001D718F"/>
    <w:rsid w:val="001E0151"/>
    <w:rsid w:val="001E03DF"/>
    <w:rsid w:val="001E04D3"/>
    <w:rsid w:val="001E0B33"/>
    <w:rsid w:val="001E0D2D"/>
    <w:rsid w:val="001E189E"/>
    <w:rsid w:val="001E2190"/>
    <w:rsid w:val="001E2676"/>
    <w:rsid w:val="001E2A8F"/>
    <w:rsid w:val="001E2E09"/>
    <w:rsid w:val="001E2F4F"/>
    <w:rsid w:val="001E32D4"/>
    <w:rsid w:val="001E356D"/>
    <w:rsid w:val="001E4021"/>
    <w:rsid w:val="001E4306"/>
    <w:rsid w:val="001E4432"/>
    <w:rsid w:val="001E45C3"/>
    <w:rsid w:val="001E480F"/>
    <w:rsid w:val="001E4831"/>
    <w:rsid w:val="001E5482"/>
    <w:rsid w:val="001E58C6"/>
    <w:rsid w:val="001E5935"/>
    <w:rsid w:val="001E59E6"/>
    <w:rsid w:val="001E5ECA"/>
    <w:rsid w:val="001E6797"/>
    <w:rsid w:val="001E7C75"/>
    <w:rsid w:val="001F0166"/>
    <w:rsid w:val="001F01A8"/>
    <w:rsid w:val="001F05A1"/>
    <w:rsid w:val="001F1500"/>
    <w:rsid w:val="001F18E8"/>
    <w:rsid w:val="001F2139"/>
    <w:rsid w:val="001F2436"/>
    <w:rsid w:val="001F25B5"/>
    <w:rsid w:val="001F2A3B"/>
    <w:rsid w:val="001F2DC3"/>
    <w:rsid w:val="001F2EED"/>
    <w:rsid w:val="001F33CB"/>
    <w:rsid w:val="001F342E"/>
    <w:rsid w:val="001F3B6E"/>
    <w:rsid w:val="001F3FFE"/>
    <w:rsid w:val="001F4501"/>
    <w:rsid w:val="001F46C0"/>
    <w:rsid w:val="001F4C1A"/>
    <w:rsid w:val="001F4D96"/>
    <w:rsid w:val="001F4F12"/>
    <w:rsid w:val="001F520B"/>
    <w:rsid w:val="001F57BC"/>
    <w:rsid w:val="001F584A"/>
    <w:rsid w:val="001F597E"/>
    <w:rsid w:val="001F5AB9"/>
    <w:rsid w:val="001F5D16"/>
    <w:rsid w:val="001F5D97"/>
    <w:rsid w:val="001F6538"/>
    <w:rsid w:val="001F6A9B"/>
    <w:rsid w:val="001F6C73"/>
    <w:rsid w:val="001F73AD"/>
    <w:rsid w:val="001F775F"/>
    <w:rsid w:val="001F7B63"/>
    <w:rsid w:val="001F7C89"/>
    <w:rsid w:val="001F7C94"/>
    <w:rsid w:val="001F7CD5"/>
    <w:rsid w:val="0020029F"/>
    <w:rsid w:val="002005F3"/>
    <w:rsid w:val="0020084E"/>
    <w:rsid w:val="002019AF"/>
    <w:rsid w:val="00201AD7"/>
    <w:rsid w:val="00201BE1"/>
    <w:rsid w:val="00201D1C"/>
    <w:rsid w:val="00201ED5"/>
    <w:rsid w:val="0020204A"/>
    <w:rsid w:val="0020233E"/>
    <w:rsid w:val="00202EDD"/>
    <w:rsid w:val="00203040"/>
    <w:rsid w:val="00203C21"/>
    <w:rsid w:val="00203C93"/>
    <w:rsid w:val="00204852"/>
    <w:rsid w:val="00205FA1"/>
    <w:rsid w:val="00205FCA"/>
    <w:rsid w:val="00206264"/>
    <w:rsid w:val="00206371"/>
    <w:rsid w:val="0020642B"/>
    <w:rsid w:val="00206ACD"/>
    <w:rsid w:val="00206B13"/>
    <w:rsid w:val="00206FA8"/>
    <w:rsid w:val="002070B2"/>
    <w:rsid w:val="002070BF"/>
    <w:rsid w:val="0020734E"/>
    <w:rsid w:val="00207824"/>
    <w:rsid w:val="00207901"/>
    <w:rsid w:val="00207D67"/>
    <w:rsid w:val="00207EFA"/>
    <w:rsid w:val="0021049F"/>
    <w:rsid w:val="002109AC"/>
    <w:rsid w:val="00210EF9"/>
    <w:rsid w:val="002115A5"/>
    <w:rsid w:val="00211D14"/>
    <w:rsid w:val="00212D73"/>
    <w:rsid w:val="00213157"/>
    <w:rsid w:val="00213894"/>
    <w:rsid w:val="00214B8D"/>
    <w:rsid w:val="00214E1B"/>
    <w:rsid w:val="00214F4F"/>
    <w:rsid w:val="00215695"/>
    <w:rsid w:val="00215F34"/>
    <w:rsid w:val="00216101"/>
    <w:rsid w:val="00216615"/>
    <w:rsid w:val="002170C6"/>
    <w:rsid w:val="002171BD"/>
    <w:rsid w:val="00217A79"/>
    <w:rsid w:val="00217D7A"/>
    <w:rsid w:val="00217E82"/>
    <w:rsid w:val="0022064C"/>
    <w:rsid w:val="0022122C"/>
    <w:rsid w:val="00221621"/>
    <w:rsid w:val="00221CCB"/>
    <w:rsid w:val="00222033"/>
    <w:rsid w:val="00222395"/>
    <w:rsid w:val="0022245A"/>
    <w:rsid w:val="002228B4"/>
    <w:rsid w:val="00222C01"/>
    <w:rsid w:val="00222E11"/>
    <w:rsid w:val="00222FE1"/>
    <w:rsid w:val="002235B3"/>
    <w:rsid w:val="002235D2"/>
    <w:rsid w:val="00223AB3"/>
    <w:rsid w:val="00224472"/>
    <w:rsid w:val="00224487"/>
    <w:rsid w:val="00225336"/>
    <w:rsid w:val="0022538E"/>
    <w:rsid w:val="00225502"/>
    <w:rsid w:val="00225519"/>
    <w:rsid w:val="0022574D"/>
    <w:rsid w:val="002257ED"/>
    <w:rsid w:val="00225C0D"/>
    <w:rsid w:val="00225DF5"/>
    <w:rsid w:val="00226014"/>
    <w:rsid w:val="00226440"/>
    <w:rsid w:val="0022649E"/>
    <w:rsid w:val="0022698B"/>
    <w:rsid w:val="00227C7B"/>
    <w:rsid w:val="00227C82"/>
    <w:rsid w:val="0023042A"/>
    <w:rsid w:val="00230506"/>
    <w:rsid w:val="002305FF"/>
    <w:rsid w:val="0023089C"/>
    <w:rsid w:val="002309AE"/>
    <w:rsid w:val="002315A8"/>
    <w:rsid w:val="00231ED5"/>
    <w:rsid w:val="00231F5C"/>
    <w:rsid w:val="00232012"/>
    <w:rsid w:val="00232112"/>
    <w:rsid w:val="00232786"/>
    <w:rsid w:val="0023278D"/>
    <w:rsid w:val="00232A5A"/>
    <w:rsid w:val="00232ACA"/>
    <w:rsid w:val="0023386A"/>
    <w:rsid w:val="00234292"/>
    <w:rsid w:val="002346C1"/>
    <w:rsid w:val="0023494F"/>
    <w:rsid w:val="00234BFB"/>
    <w:rsid w:val="00235168"/>
    <w:rsid w:val="00235315"/>
    <w:rsid w:val="0023533D"/>
    <w:rsid w:val="00235720"/>
    <w:rsid w:val="00235940"/>
    <w:rsid w:val="00235B9C"/>
    <w:rsid w:val="00235D3B"/>
    <w:rsid w:val="00235DAA"/>
    <w:rsid w:val="00236551"/>
    <w:rsid w:val="002366A7"/>
    <w:rsid w:val="002366CB"/>
    <w:rsid w:val="0023670E"/>
    <w:rsid w:val="00236B30"/>
    <w:rsid w:val="00236C14"/>
    <w:rsid w:val="00236D7F"/>
    <w:rsid w:val="00236EB0"/>
    <w:rsid w:val="00236F6F"/>
    <w:rsid w:val="0023712C"/>
    <w:rsid w:val="00237494"/>
    <w:rsid w:val="0023756D"/>
    <w:rsid w:val="002376C6"/>
    <w:rsid w:val="002376F5"/>
    <w:rsid w:val="00237710"/>
    <w:rsid w:val="00237F90"/>
    <w:rsid w:val="002404BE"/>
    <w:rsid w:val="00240548"/>
    <w:rsid w:val="0024062F"/>
    <w:rsid w:val="00240812"/>
    <w:rsid w:val="0024102B"/>
    <w:rsid w:val="002413F8"/>
    <w:rsid w:val="00241B5D"/>
    <w:rsid w:val="00242270"/>
    <w:rsid w:val="002425E6"/>
    <w:rsid w:val="00242907"/>
    <w:rsid w:val="00242C2C"/>
    <w:rsid w:val="00243282"/>
    <w:rsid w:val="002434EF"/>
    <w:rsid w:val="002445A0"/>
    <w:rsid w:val="00244732"/>
    <w:rsid w:val="00244817"/>
    <w:rsid w:val="00244B55"/>
    <w:rsid w:val="00244C79"/>
    <w:rsid w:val="00244CE3"/>
    <w:rsid w:val="00245158"/>
    <w:rsid w:val="0024527D"/>
    <w:rsid w:val="00245DF7"/>
    <w:rsid w:val="00245EF0"/>
    <w:rsid w:val="00246343"/>
    <w:rsid w:val="00246577"/>
    <w:rsid w:val="00246AFC"/>
    <w:rsid w:val="0024779E"/>
    <w:rsid w:val="002502AB"/>
    <w:rsid w:val="0025056C"/>
    <w:rsid w:val="0025059A"/>
    <w:rsid w:val="002507FE"/>
    <w:rsid w:val="00250B3E"/>
    <w:rsid w:val="002512C3"/>
    <w:rsid w:val="002518B8"/>
    <w:rsid w:val="002518BD"/>
    <w:rsid w:val="00252122"/>
    <w:rsid w:val="0025297E"/>
    <w:rsid w:val="00252A2A"/>
    <w:rsid w:val="00252C65"/>
    <w:rsid w:val="00252D90"/>
    <w:rsid w:val="00253C6C"/>
    <w:rsid w:val="00253D32"/>
    <w:rsid w:val="00253D76"/>
    <w:rsid w:val="00253DF3"/>
    <w:rsid w:val="00253EA9"/>
    <w:rsid w:val="00254409"/>
    <w:rsid w:val="00254C06"/>
    <w:rsid w:val="00255009"/>
    <w:rsid w:val="002550BF"/>
    <w:rsid w:val="00255A13"/>
    <w:rsid w:val="00255A2C"/>
    <w:rsid w:val="00255BD1"/>
    <w:rsid w:val="0025608D"/>
    <w:rsid w:val="00256BD0"/>
    <w:rsid w:val="00256BF5"/>
    <w:rsid w:val="00256D0D"/>
    <w:rsid w:val="00257124"/>
    <w:rsid w:val="00257431"/>
    <w:rsid w:val="00257525"/>
    <w:rsid w:val="002576E9"/>
    <w:rsid w:val="0025784A"/>
    <w:rsid w:val="002578F3"/>
    <w:rsid w:val="002600DD"/>
    <w:rsid w:val="002601D1"/>
    <w:rsid w:val="002604EC"/>
    <w:rsid w:val="00260663"/>
    <w:rsid w:val="00260C02"/>
    <w:rsid w:val="00260E1E"/>
    <w:rsid w:val="00261139"/>
    <w:rsid w:val="002612FD"/>
    <w:rsid w:val="002616CF"/>
    <w:rsid w:val="00261C1E"/>
    <w:rsid w:val="00262087"/>
    <w:rsid w:val="0026310A"/>
    <w:rsid w:val="0026312D"/>
    <w:rsid w:val="00263947"/>
    <w:rsid w:val="00263AB8"/>
    <w:rsid w:val="00263E3A"/>
    <w:rsid w:val="0026422F"/>
    <w:rsid w:val="002645B8"/>
    <w:rsid w:val="0026476E"/>
    <w:rsid w:val="00264CC6"/>
    <w:rsid w:val="002651FE"/>
    <w:rsid w:val="002653DF"/>
    <w:rsid w:val="002656CC"/>
    <w:rsid w:val="00265835"/>
    <w:rsid w:val="00265C05"/>
    <w:rsid w:val="00265E8C"/>
    <w:rsid w:val="00265EC8"/>
    <w:rsid w:val="0026624B"/>
    <w:rsid w:val="00266306"/>
    <w:rsid w:val="00266339"/>
    <w:rsid w:val="0026645D"/>
    <w:rsid w:val="002664FE"/>
    <w:rsid w:val="00266B1D"/>
    <w:rsid w:val="00266BD2"/>
    <w:rsid w:val="00267589"/>
    <w:rsid w:val="00267765"/>
    <w:rsid w:val="002677C5"/>
    <w:rsid w:val="00267D8F"/>
    <w:rsid w:val="002702A5"/>
    <w:rsid w:val="00270357"/>
    <w:rsid w:val="0027045B"/>
    <w:rsid w:val="002709CA"/>
    <w:rsid w:val="00270A7B"/>
    <w:rsid w:val="00270C51"/>
    <w:rsid w:val="00270ED0"/>
    <w:rsid w:val="0027117B"/>
    <w:rsid w:val="00271726"/>
    <w:rsid w:val="00272072"/>
    <w:rsid w:val="00272408"/>
    <w:rsid w:val="002725A7"/>
    <w:rsid w:val="0027271A"/>
    <w:rsid w:val="00272780"/>
    <w:rsid w:val="002728FD"/>
    <w:rsid w:val="00272A88"/>
    <w:rsid w:val="00272DB7"/>
    <w:rsid w:val="00272E4F"/>
    <w:rsid w:val="00273300"/>
    <w:rsid w:val="00273AEA"/>
    <w:rsid w:val="00273D10"/>
    <w:rsid w:val="0027473A"/>
    <w:rsid w:val="00274B2A"/>
    <w:rsid w:val="00274F71"/>
    <w:rsid w:val="00274F87"/>
    <w:rsid w:val="00275BDC"/>
    <w:rsid w:val="00275D2F"/>
    <w:rsid w:val="00275E6B"/>
    <w:rsid w:val="00276678"/>
    <w:rsid w:val="002767D2"/>
    <w:rsid w:val="00276B9B"/>
    <w:rsid w:val="00276D27"/>
    <w:rsid w:val="00277A4B"/>
    <w:rsid w:val="00277B90"/>
    <w:rsid w:val="0028048C"/>
    <w:rsid w:val="00280BC4"/>
    <w:rsid w:val="002811E3"/>
    <w:rsid w:val="002811FF"/>
    <w:rsid w:val="002812FA"/>
    <w:rsid w:val="002815B3"/>
    <w:rsid w:val="00281923"/>
    <w:rsid w:val="00282427"/>
    <w:rsid w:val="0028338E"/>
    <w:rsid w:val="002838B8"/>
    <w:rsid w:val="0028410F"/>
    <w:rsid w:val="0028413F"/>
    <w:rsid w:val="00284525"/>
    <w:rsid w:val="00284545"/>
    <w:rsid w:val="00284659"/>
    <w:rsid w:val="002848CC"/>
    <w:rsid w:val="00284944"/>
    <w:rsid w:val="002850B9"/>
    <w:rsid w:val="00285312"/>
    <w:rsid w:val="0028554E"/>
    <w:rsid w:val="00285780"/>
    <w:rsid w:val="002865B7"/>
    <w:rsid w:val="002867BF"/>
    <w:rsid w:val="00286AA3"/>
    <w:rsid w:val="00286AC2"/>
    <w:rsid w:val="00286E6C"/>
    <w:rsid w:val="00287615"/>
    <w:rsid w:val="00287B0A"/>
    <w:rsid w:val="00290229"/>
    <w:rsid w:val="0029034E"/>
    <w:rsid w:val="0029038A"/>
    <w:rsid w:val="00290440"/>
    <w:rsid w:val="00290494"/>
    <w:rsid w:val="00290876"/>
    <w:rsid w:val="0029122F"/>
    <w:rsid w:val="002916C3"/>
    <w:rsid w:val="00291E53"/>
    <w:rsid w:val="002923C8"/>
    <w:rsid w:val="00292A0B"/>
    <w:rsid w:val="00292EC9"/>
    <w:rsid w:val="002930E0"/>
    <w:rsid w:val="0029341C"/>
    <w:rsid w:val="0029382D"/>
    <w:rsid w:val="00293A03"/>
    <w:rsid w:val="00293AF2"/>
    <w:rsid w:val="00293CDE"/>
    <w:rsid w:val="00293E46"/>
    <w:rsid w:val="00293F2D"/>
    <w:rsid w:val="00294BBB"/>
    <w:rsid w:val="00294E90"/>
    <w:rsid w:val="00294EA5"/>
    <w:rsid w:val="0029526A"/>
    <w:rsid w:val="0029567E"/>
    <w:rsid w:val="0029570E"/>
    <w:rsid w:val="0029574B"/>
    <w:rsid w:val="002958C4"/>
    <w:rsid w:val="002959DC"/>
    <w:rsid w:val="00296598"/>
    <w:rsid w:val="00296722"/>
    <w:rsid w:val="002967E0"/>
    <w:rsid w:val="00296841"/>
    <w:rsid w:val="00296AC5"/>
    <w:rsid w:val="00297236"/>
    <w:rsid w:val="00297C86"/>
    <w:rsid w:val="002A09CF"/>
    <w:rsid w:val="002A0FEE"/>
    <w:rsid w:val="002A192C"/>
    <w:rsid w:val="002A2074"/>
    <w:rsid w:val="002A2D5E"/>
    <w:rsid w:val="002A2E39"/>
    <w:rsid w:val="002A2FA4"/>
    <w:rsid w:val="002A320A"/>
    <w:rsid w:val="002A358C"/>
    <w:rsid w:val="002A3864"/>
    <w:rsid w:val="002A398E"/>
    <w:rsid w:val="002A3F5F"/>
    <w:rsid w:val="002A417F"/>
    <w:rsid w:val="002A4291"/>
    <w:rsid w:val="002A4356"/>
    <w:rsid w:val="002A4B7E"/>
    <w:rsid w:val="002A53AB"/>
    <w:rsid w:val="002A56ED"/>
    <w:rsid w:val="002A57E0"/>
    <w:rsid w:val="002A5ABB"/>
    <w:rsid w:val="002A5AD9"/>
    <w:rsid w:val="002A6019"/>
    <w:rsid w:val="002A60ED"/>
    <w:rsid w:val="002A613C"/>
    <w:rsid w:val="002A6216"/>
    <w:rsid w:val="002A716A"/>
    <w:rsid w:val="002A72D7"/>
    <w:rsid w:val="002A73F8"/>
    <w:rsid w:val="002A7C70"/>
    <w:rsid w:val="002B02C2"/>
    <w:rsid w:val="002B0F82"/>
    <w:rsid w:val="002B12FD"/>
    <w:rsid w:val="002B1658"/>
    <w:rsid w:val="002B168C"/>
    <w:rsid w:val="002B1B5F"/>
    <w:rsid w:val="002B2213"/>
    <w:rsid w:val="002B27A2"/>
    <w:rsid w:val="002B2E44"/>
    <w:rsid w:val="002B32F7"/>
    <w:rsid w:val="002B3322"/>
    <w:rsid w:val="002B38F6"/>
    <w:rsid w:val="002B3B05"/>
    <w:rsid w:val="002B3EEB"/>
    <w:rsid w:val="002B3F9A"/>
    <w:rsid w:val="002B41CE"/>
    <w:rsid w:val="002B4291"/>
    <w:rsid w:val="002B4773"/>
    <w:rsid w:val="002B4DEE"/>
    <w:rsid w:val="002B5548"/>
    <w:rsid w:val="002B55BF"/>
    <w:rsid w:val="002B5DCE"/>
    <w:rsid w:val="002B6026"/>
    <w:rsid w:val="002B68AD"/>
    <w:rsid w:val="002B6C8C"/>
    <w:rsid w:val="002B6CCC"/>
    <w:rsid w:val="002B7EA0"/>
    <w:rsid w:val="002C0A00"/>
    <w:rsid w:val="002C0A8F"/>
    <w:rsid w:val="002C166B"/>
    <w:rsid w:val="002C1B57"/>
    <w:rsid w:val="002C1EF9"/>
    <w:rsid w:val="002C244A"/>
    <w:rsid w:val="002C255F"/>
    <w:rsid w:val="002C28E6"/>
    <w:rsid w:val="002C2CAF"/>
    <w:rsid w:val="002C2F06"/>
    <w:rsid w:val="002C39EC"/>
    <w:rsid w:val="002C3FB7"/>
    <w:rsid w:val="002C4C9E"/>
    <w:rsid w:val="002C4DC7"/>
    <w:rsid w:val="002C50C9"/>
    <w:rsid w:val="002C544D"/>
    <w:rsid w:val="002C56B3"/>
    <w:rsid w:val="002C58E6"/>
    <w:rsid w:val="002C5D63"/>
    <w:rsid w:val="002C603B"/>
    <w:rsid w:val="002C6343"/>
    <w:rsid w:val="002C6E13"/>
    <w:rsid w:val="002C7482"/>
    <w:rsid w:val="002C77A1"/>
    <w:rsid w:val="002C790C"/>
    <w:rsid w:val="002C7ACB"/>
    <w:rsid w:val="002C7BC5"/>
    <w:rsid w:val="002C7EF6"/>
    <w:rsid w:val="002C7F9F"/>
    <w:rsid w:val="002D003D"/>
    <w:rsid w:val="002D02DF"/>
    <w:rsid w:val="002D07A6"/>
    <w:rsid w:val="002D0CE2"/>
    <w:rsid w:val="002D0D60"/>
    <w:rsid w:val="002D11F3"/>
    <w:rsid w:val="002D1238"/>
    <w:rsid w:val="002D12DE"/>
    <w:rsid w:val="002D193F"/>
    <w:rsid w:val="002D203E"/>
    <w:rsid w:val="002D24F7"/>
    <w:rsid w:val="002D2B3D"/>
    <w:rsid w:val="002D32B8"/>
    <w:rsid w:val="002D3511"/>
    <w:rsid w:val="002D3538"/>
    <w:rsid w:val="002D3837"/>
    <w:rsid w:val="002D391E"/>
    <w:rsid w:val="002D3BC3"/>
    <w:rsid w:val="002D41C7"/>
    <w:rsid w:val="002D48CD"/>
    <w:rsid w:val="002D4FB8"/>
    <w:rsid w:val="002D50A9"/>
    <w:rsid w:val="002D51B9"/>
    <w:rsid w:val="002D59E9"/>
    <w:rsid w:val="002D5B43"/>
    <w:rsid w:val="002D5E41"/>
    <w:rsid w:val="002D5FCB"/>
    <w:rsid w:val="002D6214"/>
    <w:rsid w:val="002D65F8"/>
    <w:rsid w:val="002D6983"/>
    <w:rsid w:val="002D698C"/>
    <w:rsid w:val="002D72C0"/>
    <w:rsid w:val="002E00F4"/>
    <w:rsid w:val="002E04AF"/>
    <w:rsid w:val="002E0567"/>
    <w:rsid w:val="002E0940"/>
    <w:rsid w:val="002E0ADF"/>
    <w:rsid w:val="002E0CCC"/>
    <w:rsid w:val="002E0E96"/>
    <w:rsid w:val="002E0F86"/>
    <w:rsid w:val="002E1011"/>
    <w:rsid w:val="002E1366"/>
    <w:rsid w:val="002E1DAF"/>
    <w:rsid w:val="002E1EB6"/>
    <w:rsid w:val="002E20B9"/>
    <w:rsid w:val="002E21C8"/>
    <w:rsid w:val="002E2374"/>
    <w:rsid w:val="002E26A7"/>
    <w:rsid w:val="002E2768"/>
    <w:rsid w:val="002E33A5"/>
    <w:rsid w:val="002E3725"/>
    <w:rsid w:val="002E39FE"/>
    <w:rsid w:val="002E421B"/>
    <w:rsid w:val="002E4266"/>
    <w:rsid w:val="002E44DD"/>
    <w:rsid w:val="002E47E8"/>
    <w:rsid w:val="002E4F6B"/>
    <w:rsid w:val="002E5249"/>
    <w:rsid w:val="002E5330"/>
    <w:rsid w:val="002E543F"/>
    <w:rsid w:val="002E561F"/>
    <w:rsid w:val="002E562D"/>
    <w:rsid w:val="002E5AC4"/>
    <w:rsid w:val="002E5C38"/>
    <w:rsid w:val="002E5DFA"/>
    <w:rsid w:val="002E5F01"/>
    <w:rsid w:val="002E61D0"/>
    <w:rsid w:val="002E63FC"/>
    <w:rsid w:val="002E65C6"/>
    <w:rsid w:val="002E6770"/>
    <w:rsid w:val="002E6796"/>
    <w:rsid w:val="002E69C2"/>
    <w:rsid w:val="002E6B40"/>
    <w:rsid w:val="002E74FB"/>
    <w:rsid w:val="002E7735"/>
    <w:rsid w:val="002F0574"/>
    <w:rsid w:val="002F0881"/>
    <w:rsid w:val="002F09C9"/>
    <w:rsid w:val="002F0CD2"/>
    <w:rsid w:val="002F0E16"/>
    <w:rsid w:val="002F11D4"/>
    <w:rsid w:val="002F150C"/>
    <w:rsid w:val="002F1D5B"/>
    <w:rsid w:val="002F22FB"/>
    <w:rsid w:val="002F254F"/>
    <w:rsid w:val="002F25EF"/>
    <w:rsid w:val="002F2E33"/>
    <w:rsid w:val="002F3335"/>
    <w:rsid w:val="002F36F3"/>
    <w:rsid w:val="002F3C2A"/>
    <w:rsid w:val="002F3C9E"/>
    <w:rsid w:val="002F3CED"/>
    <w:rsid w:val="002F3CF6"/>
    <w:rsid w:val="002F3EB1"/>
    <w:rsid w:val="002F562D"/>
    <w:rsid w:val="002F5B28"/>
    <w:rsid w:val="002F5B5A"/>
    <w:rsid w:val="002F5CE5"/>
    <w:rsid w:val="002F5DAE"/>
    <w:rsid w:val="002F60DB"/>
    <w:rsid w:val="002F6721"/>
    <w:rsid w:val="002F7489"/>
    <w:rsid w:val="002F772E"/>
    <w:rsid w:val="002F7B93"/>
    <w:rsid w:val="0030000A"/>
    <w:rsid w:val="003000B7"/>
    <w:rsid w:val="0030089B"/>
    <w:rsid w:val="00300D1F"/>
    <w:rsid w:val="00300E8B"/>
    <w:rsid w:val="00301070"/>
    <w:rsid w:val="00301077"/>
    <w:rsid w:val="0030138E"/>
    <w:rsid w:val="00301811"/>
    <w:rsid w:val="00302026"/>
    <w:rsid w:val="00302278"/>
    <w:rsid w:val="003022C6"/>
    <w:rsid w:val="00302313"/>
    <w:rsid w:val="00302770"/>
    <w:rsid w:val="00302942"/>
    <w:rsid w:val="003029C7"/>
    <w:rsid w:val="00302CA1"/>
    <w:rsid w:val="003033AD"/>
    <w:rsid w:val="003039B4"/>
    <w:rsid w:val="00303D41"/>
    <w:rsid w:val="00303E72"/>
    <w:rsid w:val="003040C7"/>
    <w:rsid w:val="00304341"/>
    <w:rsid w:val="003048A1"/>
    <w:rsid w:val="003056A5"/>
    <w:rsid w:val="00305846"/>
    <w:rsid w:val="00305BB8"/>
    <w:rsid w:val="00305D1F"/>
    <w:rsid w:val="00306425"/>
    <w:rsid w:val="00306B33"/>
    <w:rsid w:val="00306D58"/>
    <w:rsid w:val="00306E8B"/>
    <w:rsid w:val="00307153"/>
    <w:rsid w:val="00307293"/>
    <w:rsid w:val="00307679"/>
    <w:rsid w:val="0030786E"/>
    <w:rsid w:val="00307B84"/>
    <w:rsid w:val="00310992"/>
    <w:rsid w:val="003109B9"/>
    <w:rsid w:val="00310AB4"/>
    <w:rsid w:val="00310E2F"/>
    <w:rsid w:val="00310F86"/>
    <w:rsid w:val="00311A98"/>
    <w:rsid w:val="003123E7"/>
    <w:rsid w:val="00312442"/>
    <w:rsid w:val="00312A28"/>
    <w:rsid w:val="00312BD8"/>
    <w:rsid w:val="00312E5D"/>
    <w:rsid w:val="0031368D"/>
    <w:rsid w:val="003136F0"/>
    <w:rsid w:val="0031378E"/>
    <w:rsid w:val="003138BE"/>
    <w:rsid w:val="00313CDE"/>
    <w:rsid w:val="00313FE3"/>
    <w:rsid w:val="00314287"/>
    <w:rsid w:val="0031435F"/>
    <w:rsid w:val="0031462B"/>
    <w:rsid w:val="0031475E"/>
    <w:rsid w:val="00314B00"/>
    <w:rsid w:val="00315819"/>
    <w:rsid w:val="00315B2B"/>
    <w:rsid w:val="003161CD"/>
    <w:rsid w:val="0031633A"/>
    <w:rsid w:val="0031676A"/>
    <w:rsid w:val="003174C7"/>
    <w:rsid w:val="0031769B"/>
    <w:rsid w:val="00317B55"/>
    <w:rsid w:val="00317D0D"/>
    <w:rsid w:val="00317F82"/>
    <w:rsid w:val="00320028"/>
    <w:rsid w:val="003200CE"/>
    <w:rsid w:val="0032020A"/>
    <w:rsid w:val="00320EBE"/>
    <w:rsid w:val="003215D9"/>
    <w:rsid w:val="00321BD7"/>
    <w:rsid w:val="00321DCC"/>
    <w:rsid w:val="00321F1C"/>
    <w:rsid w:val="003223C5"/>
    <w:rsid w:val="0032301B"/>
    <w:rsid w:val="0032310E"/>
    <w:rsid w:val="00323261"/>
    <w:rsid w:val="00323420"/>
    <w:rsid w:val="00323469"/>
    <w:rsid w:val="003235D5"/>
    <w:rsid w:val="003236B6"/>
    <w:rsid w:val="00323781"/>
    <w:rsid w:val="003237B7"/>
    <w:rsid w:val="00323C87"/>
    <w:rsid w:val="00323E24"/>
    <w:rsid w:val="00323EF2"/>
    <w:rsid w:val="003247BF"/>
    <w:rsid w:val="00324BC7"/>
    <w:rsid w:val="00324C4D"/>
    <w:rsid w:val="00325128"/>
    <w:rsid w:val="003255E5"/>
    <w:rsid w:val="0032574F"/>
    <w:rsid w:val="0032591E"/>
    <w:rsid w:val="00325A56"/>
    <w:rsid w:val="00325BD7"/>
    <w:rsid w:val="00325CB1"/>
    <w:rsid w:val="00325DBF"/>
    <w:rsid w:val="003263F5"/>
    <w:rsid w:val="00326854"/>
    <w:rsid w:val="00326A60"/>
    <w:rsid w:val="00326F6B"/>
    <w:rsid w:val="00326FA8"/>
    <w:rsid w:val="00327234"/>
    <w:rsid w:val="00330368"/>
    <w:rsid w:val="003304A5"/>
    <w:rsid w:val="00330B26"/>
    <w:rsid w:val="00330C28"/>
    <w:rsid w:val="003315C3"/>
    <w:rsid w:val="00331B4A"/>
    <w:rsid w:val="00331E35"/>
    <w:rsid w:val="00331EB0"/>
    <w:rsid w:val="003320E7"/>
    <w:rsid w:val="00332439"/>
    <w:rsid w:val="00333310"/>
    <w:rsid w:val="003335C3"/>
    <w:rsid w:val="003336B1"/>
    <w:rsid w:val="003338CD"/>
    <w:rsid w:val="00333BFA"/>
    <w:rsid w:val="00333C68"/>
    <w:rsid w:val="00333FDF"/>
    <w:rsid w:val="00334475"/>
    <w:rsid w:val="00334500"/>
    <w:rsid w:val="003345C7"/>
    <w:rsid w:val="0033490A"/>
    <w:rsid w:val="00334A36"/>
    <w:rsid w:val="00334B32"/>
    <w:rsid w:val="003351C1"/>
    <w:rsid w:val="003352DB"/>
    <w:rsid w:val="003357FC"/>
    <w:rsid w:val="00335EB3"/>
    <w:rsid w:val="00336275"/>
    <w:rsid w:val="003362A6"/>
    <w:rsid w:val="00336849"/>
    <w:rsid w:val="0033707D"/>
    <w:rsid w:val="00337267"/>
    <w:rsid w:val="00337399"/>
    <w:rsid w:val="00337986"/>
    <w:rsid w:val="00337BC8"/>
    <w:rsid w:val="003407FB"/>
    <w:rsid w:val="00340921"/>
    <w:rsid w:val="00340A8C"/>
    <w:rsid w:val="00341125"/>
    <w:rsid w:val="00341160"/>
    <w:rsid w:val="0034122F"/>
    <w:rsid w:val="00341453"/>
    <w:rsid w:val="00341602"/>
    <w:rsid w:val="0034164F"/>
    <w:rsid w:val="0034180D"/>
    <w:rsid w:val="00341BD5"/>
    <w:rsid w:val="00341CEE"/>
    <w:rsid w:val="00341EC5"/>
    <w:rsid w:val="00341FC4"/>
    <w:rsid w:val="00342593"/>
    <w:rsid w:val="00342758"/>
    <w:rsid w:val="00343009"/>
    <w:rsid w:val="003431C3"/>
    <w:rsid w:val="0034431F"/>
    <w:rsid w:val="00344440"/>
    <w:rsid w:val="003450E9"/>
    <w:rsid w:val="00345438"/>
    <w:rsid w:val="0034569D"/>
    <w:rsid w:val="003459AD"/>
    <w:rsid w:val="00345F05"/>
    <w:rsid w:val="003460C3"/>
    <w:rsid w:val="0034677A"/>
    <w:rsid w:val="0034683B"/>
    <w:rsid w:val="00346D03"/>
    <w:rsid w:val="00347054"/>
    <w:rsid w:val="00347D94"/>
    <w:rsid w:val="00350114"/>
    <w:rsid w:val="00350A58"/>
    <w:rsid w:val="00350FD4"/>
    <w:rsid w:val="003513EC"/>
    <w:rsid w:val="00351672"/>
    <w:rsid w:val="003522FC"/>
    <w:rsid w:val="00352778"/>
    <w:rsid w:val="00353423"/>
    <w:rsid w:val="00353487"/>
    <w:rsid w:val="003544F4"/>
    <w:rsid w:val="0035464D"/>
    <w:rsid w:val="00354709"/>
    <w:rsid w:val="003547F7"/>
    <w:rsid w:val="0035483E"/>
    <w:rsid w:val="00354881"/>
    <w:rsid w:val="003553F4"/>
    <w:rsid w:val="00355764"/>
    <w:rsid w:val="00355863"/>
    <w:rsid w:val="00355E31"/>
    <w:rsid w:val="0035658E"/>
    <w:rsid w:val="003568C3"/>
    <w:rsid w:val="00357AD4"/>
    <w:rsid w:val="003607EA"/>
    <w:rsid w:val="003612C9"/>
    <w:rsid w:val="0036134B"/>
    <w:rsid w:val="0036165D"/>
    <w:rsid w:val="00361A17"/>
    <w:rsid w:val="00361EE4"/>
    <w:rsid w:val="003620AF"/>
    <w:rsid w:val="003623D2"/>
    <w:rsid w:val="00362855"/>
    <w:rsid w:val="003628F5"/>
    <w:rsid w:val="00362BA7"/>
    <w:rsid w:val="00363A1B"/>
    <w:rsid w:val="00363E33"/>
    <w:rsid w:val="00364135"/>
    <w:rsid w:val="00364474"/>
    <w:rsid w:val="003645B5"/>
    <w:rsid w:val="0036470E"/>
    <w:rsid w:val="00364F76"/>
    <w:rsid w:val="003658A3"/>
    <w:rsid w:val="00365D9F"/>
    <w:rsid w:val="00365FBC"/>
    <w:rsid w:val="0036663E"/>
    <w:rsid w:val="00366F59"/>
    <w:rsid w:val="00367706"/>
    <w:rsid w:val="003678C4"/>
    <w:rsid w:val="00367F4C"/>
    <w:rsid w:val="00370059"/>
    <w:rsid w:val="00370436"/>
    <w:rsid w:val="0037056A"/>
    <w:rsid w:val="00370D45"/>
    <w:rsid w:val="00370F2B"/>
    <w:rsid w:val="0037113E"/>
    <w:rsid w:val="00371159"/>
    <w:rsid w:val="003716CC"/>
    <w:rsid w:val="00371824"/>
    <w:rsid w:val="00371C51"/>
    <w:rsid w:val="00371E45"/>
    <w:rsid w:val="003722CC"/>
    <w:rsid w:val="003723C3"/>
    <w:rsid w:val="003734ED"/>
    <w:rsid w:val="00373646"/>
    <w:rsid w:val="0037384C"/>
    <w:rsid w:val="003739E6"/>
    <w:rsid w:val="00373C9A"/>
    <w:rsid w:val="00374430"/>
    <w:rsid w:val="00374C00"/>
    <w:rsid w:val="00375433"/>
    <w:rsid w:val="0037566D"/>
    <w:rsid w:val="0037575A"/>
    <w:rsid w:val="00376143"/>
    <w:rsid w:val="003767D5"/>
    <w:rsid w:val="00376CEA"/>
    <w:rsid w:val="00376D81"/>
    <w:rsid w:val="00377018"/>
    <w:rsid w:val="003800CA"/>
    <w:rsid w:val="00380209"/>
    <w:rsid w:val="00380623"/>
    <w:rsid w:val="003806A3"/>
    <w:rsid w:val="00381014"/>
    <w:rsid w:val="003812C6"/>
    <w:rsid w:val="00381AEC"/>
    <w:rsid w:val="00381BA0"/>
    <w:rsid w:val="00381BAA"/>
    <w:rsid w:val="00381BF7"/>
    <w:rsid w:val="00381C39"/>
    <w:rsid w:val="00381D28"/>
    <w:rsid w:val="00382AEE"/>
    <w:rsid w:val="00382D2C"/>
    <w:rsid w:val="00382E8D"/>
    <w:rsid w:val="003830EE"/>
    <w:rsid w:val="003833C9"/>
    <w:rsid w:val="00383527"/>
    <w:rsid w:val="00383721"/>
    <w:rsid w:val="00383A1B"/>
    <w:rsid w:val="00384233"/>
    <w:rsid w:val="00384879"/>
    <w:rsid w:val="00385231"/>
    <w:rsid w:val="00385D05"/>
    <w:rsid w:val="00385E17"/>
    <w:rsid w:val="00385E23"/>
    <w:rsid w:val="00385F49"/>
    <w:rsid w:val="00385FCA"/>
    <w:rsid w:val="003871F6"/>
    <w:rsid w:val="00390A81"/>
    <w:rsid w:val="00390B22"/>
    <w:rsid w:val="00390CFE"/>
    <w:rsid w:val="00391BD6"/>
    <w:rsid w:val="00391CED"/>
    <w:rsid w:val="00391E10"/>
    <w:rsid w:val="00392099"/>
    <w:rsid w:val="00392432"/>
    <w:rsid w:val="00392E05"/>
    <w:rsid w:val="00392E6C"/>
    <w:rsid w:val="00393338"/>
    <w:rsid w:val="00393372"/>
    <w:rsid w:val="00394798"/>
    <w:rsid w:val="00394CBA"/>
    <w:rsid w:val="00394D25"/>
    <w:rsid w:val="00394E1D"/>
    <w:rsid w:val="00395592"/>
    <w:rsid w:val="003959DF"/>
    <w:rsid w:val="00395C8A"/>
    <w:rsid w:val="00395D26"/>
    <w:rsid w:val="0039663A"/>
    <w:rsid w:val="003966F0"/>
    <w:rsid w:val="00396CB5"/>
    <w:rsid w:val="003A0072"/>
    <w:rsid w:val="003A0155"/>
    <w:rsid w:val="003A09BF"/>
    <w:rsid w:val="003A0C7A"/>
    <w:rsid w:val="003A0EED"/>
    <w:rsid w:val="003A1A12"/>
    <w:rsid w:val="003A21FC"/>
    <w:rsid w:val="003A259B"/>
    <w:rsid w:val="003A266C"/>
    <w:rsid w:val="003A27EA"/>
    <w:rsid w:val="003A28A2"/>
    <w:rsid w:val="003A329E"/>
    <w:rsid w:val="003A355B"/>
    <w:rsid w:val="003A40A8"/>
    <w:rsid w:val="003A42B8"/>
    <w:rsid w:val="003A447F"/>
    <w:rsid w:val="003A44CC"/>
    <w:rsid w:val="003A4917"/>
    <w:rsid w:val="003A4981"/>
    <w:rsid w:val="003A5244"/>
    <w:rsid w:val="003A54CB"/>
    <w:rsid w:val="003A5737"/>
    <w:rsid w:val="003A5CF6"/>
    <w:rsid w:val="003A5F19"/>
    <w:rsid w:val="003A5FBB"/>
    <w:rsid w:val="003A61EC"/>
    <w:rsid w:val="003A650F"/>
    <w:rsid w:val="003A66DE"/>
    <w:rsid w:val="003A6AB6"/>
    <w:rsid w:val="003A705A"/>
    <w:rsid w:val="003A7305"/>
    <w:rsid w:val="003A756A"/>
    <w:rsid w:val="003A7955"/>
    <w:rsid w:val="003A79A6"/>
    <w:rsid w:val="003A7A8D"/>
    <w:rsid w:val="003B0067"/>
    <w:rsid w:val="003B02F6"/>
    <w:rsid w:val="003B0759"/>
    <w:rsid w:val="003B0855"/>
    <w:rsid w:val="003B1489"/>
    <w:rsid w:val="003B1728"/>
    <w:rsid w:val="003B1F63"/>
    <w:rsid w:val="003B2196"/>
    <w:rsid w:val="003B24CF"/>
    <w:rsid w:val="003B2840"/>
    <w:rsid w:val="003B2B09"/>
    <w:rsid w:val="003B2EB8"/>
    <w:rsid w:val="003B2F08"/>
    <w:rsid w:val="003B3119"/>
    <w:rsid w:val="003B32DF"/>
    <w:rsid w:val="003B3D0F"/>
    <w:rsid w:val="003B3D22"/>
    <w:rsid w:val="003B442F"/>
    <w:rsid w:val="003B45B9"/>
    <w:rsid w:val="003B46AD"/>
    <w:rsid w:val="003B4DBD"/>
    <w:rsid w:val="003B4E87"/>
    <w:rsid w:val="003B5344"/>
    <w:rsid w:val="003B621A"/>
    <w:rsid w:val="003B6905"/>
    <w:rsid w:val="003B6C5F"/>
    <w:rsid w:val="003B7281"/>
    <w:rsid w:val="003B7466"/>
    <w:rsid w:val="003B7EE7"/>
    <w:rsid w:val="003B7FF6"/>
    <w:rsid w:val="003C0052"/>
    <w:rsid w:val="003C0DAD"/>
    <w:rsid w:val="003C0E31"/>
    <w:rsid w:val="003C0EFE"/>
    <w:rsid w:val="003C0FB0"/>
    <w:rsid w:val="003C10E2"/>
    <w:rsid w:val="003C1843"/>
    <w:rsid w:val="003C1938"/>
    <w:rsid w:val="003C2127"/>
    <w:rsid w:val="003C2155"/>
    <w:rsid w:val="003C2247"/>
    <w:rsid w:val="003C2C25"/>
    <w:rsid w:val="003C338C"/>
    <w:rsid w:val="003C3BF2"/>
    <w:rsid w:val="003C3D3E"/>
    <w:rsid w:val="003C4432"/>
    <w:rsid w:val="003C458B"/>
    <w:rsid w:val="003C465D"/>
    <w:rsid w:val="003C5593"/>
    <w:rsid w:val="003C5AE8"/>
    <w:rsid w:val="003C5FE9"/>
    <w:rsid w:val="003C681D"/>
    <w:rsid w:val="003C69FF"/>
    <w:rsid w:val="003C6A7C"/>
    <w:rsid w:val="003C6C9B"/>
    <w:rsid w:val="003C6D60"/>
    <w:rsid w:val="003C6D80"/>
    <w:rsid w:val="003C7526"/>
    <w:rsid w:val="003D0BFA"/>
    <w:rsid w:val="003D12A4"/>
    <w:rsid w:val="003D1F1D"/>
    <w:rsid w:val="003D222B"/>
    <w:rsid w:val="003D2274"/>
    <w:rsid w:val="003D2372"/>
    <w:rsid w:val="003D27CF"/>
    <w:rsid w:val="003D2C23"/>
    <w:rsid w:val="003D2F58"/>
    <w:rsid w:val="003D35D5"/>
    <w:rsid w:val="003D3BF2"/>
    <w:rsid w:val="003D3CD8"/>
    <w:rsid w:val="003D45F2"/>
    <w:rsid w:val="003D488C"/>
    <w:rsid w:val="003D4941"/>
    <w:rsid w:val="003D496D"/>
    <w:rsid w:val="003D49F9"/>
    <w:rsid w:val="003D51F8"/>
    <w:rsid w:val="003D55B2"/>
    <w:rsid w:val="003D5760"/>
    <w:rsid w:val="003D600A"/>
    <w:rsid w:val="003D6956"/>
    <w:rsid w:val="003D70BD"/>
    <w:rsid w:val="003D70C5"/>
    <w:rsid w:val="003D7348"/>
    <w:rsid w:val="003D73A4"/>
    <w:rsid w:val="003D7DD3"/>
    <w:rsid w:val="003E02B4"/>
    <w:rsid w:val="003E067F"/>
    <w:rsid w:val="003E0994"/>
    <w:rsid w:val="003E0B8B"/>
    <w:rsid w:val="003E0C38"/>
    <w:rsid w:val="003E0E5B"/>
    <w:rsid w:val="003E1624"/>
    <w:rsid w:val="003E21F1"/>
    <w:rsid w:val="003E28B9"/>
    <w:rsid w:val="003E2F8A"/>
    <w:rsid w:val="003E3AC0"/>
    <w:rsid w:val="003E3B7E"/>
    <w:rsid w:val="003E3DE5"/>
    <w:rsid w:val="003E40D2"/>
    <w:rsid w:val="003E40E6"/>
    <w:rsid w:val="003E4493"/>
    <w:rsid w:val="003E4BF7"/>
    <w:rsid w:val="003E50B3"/>
    <w:rsid w:val="003E532B"/>
    <w:rsid w:val="003E541E"/>
    <w:rsid w:val="003E556F"/>
    <w:rsid w:val="003E58F7"/>
    <w:rsid w:val="003E5AA6"/>
    <w:rsid w:val="003E5E59"/>
    <w:rsid w:val="003E5EE4"/>
    <w:rsid w:val="003E5F9C"/>
    <w:rsid w:val="003E66C5"/>
    <w:rsid w:val="003E6DBA"/>
    <w:rsid w:val="003E70DA"/>
    <w:rsid w:val="003E7BFD"/>
    <w:rsid w:val="003F0068"/>
    <w:rsid w:val="003F025E"/>
    <w:rsid w:val="003F069D"/>
    <w:rsid w:val="003F0BA3"/>
    <w:rsid w:val="003F14AD"/>
    <w:rsid w:val="003F154C"/>
    <w:rsid w:val="003F15BE"/>
    <w:rsid w:val="003F18A6"/>
    <w:rsid w:val="003F1F3E"/>
    <w:rsid w:val="003F1F82"/>
    <w:rsid w:val="003F21EF"/>
    <w:rsid w:val="003F2347"/>
    <w:rsid w:val="003F269D"/>
    <w:rsid w:val="003F2748"/>
    <w:rsid w:val="003F2C6A"/>
    <w:rsid w:val="003F2E54"/>
    <w:rsid w:val="003F2E6A"/>
    <w:rsid w:val="003F2F84"/>
    <w:rsid w:val="003F3F72"/>
    <w:rsid w:val="003F435C"/>
    <w:rsid w:val="003F496F"/>
    <w:rsid w:val="003F4EB2"/>
    <w:rsid w:val="003F6011"/>
    <w:rsid w:val="003F6DBE"/>
    <w:rsid w:val="003F6E75"/>
    <w:rsid w:val="003F6F67"/>
    <w:rsid w:val="003F70E5"/>
    <w:rsid w:val="003F7412"/>
    <w:rsid w:val="003F76AE"/>
    <w:rsid w:val="003F794B"/>
    <w:rsid w:val="003F7F08"/>
    <w:rsid w:val="004001A6"/>
    <w:rsid w:val="004002A0"/>
    <w:rsid w:val="004002E3"/>
    <w:rsid w:val="004005FA"/>
    <w:rsid w:val="00400716"/>
    <w:rsid w:val="00400B88"/>
    <w:rsid w:val="00400D0D"/>
    <w:rsid w:val="0040114E"/>
    <w:rsid w:val="004018F8"/>
    <w:rsid w:val="00401A43"/>
    <w:rsid w:val="004025A7"/>
    <w:rsid w:val="00402B07"/>
    <w:rsid w:val="00402D4A"/>
    <w:rsid w:val="00402ED3"/>
    <w:rsid w:val="00403A15"/>
    <w:rsid w:val="00403B0F"/>
    <w:rsid w:val="0040432C"/>
    <w:rsid w:val="00404BEB"/>
    <w:rsid w:val="00404C5F"/>
    <w:rsid w:val="00404D43"/>
    <w:rsid w:val="004051A4"/>
    <w:rsid w:val="00405360"/>
    <w:rsid w:val="00405376"/>
    <w:rsid w:val="00405751"/>
    <w:rsid w:val="004060CF"/>
    <w:rsid w:val="004061F4"/>
    <w:rsid w:val="00406FC8"/>
    <w:rsid w:val="00407113"/>
    <w:rsid w:val="0040750B"/>
    <w:rsid w:val="00410109"/>
    <w:rsid w:val="004108E9"/>
    <w:rsid w:val="00411DD3"/>
    <w:rsid w:val="00411E5B"/>
    <w:rsid w:val="00412057"/>
    <w:rsid w:val="004123FF"/>
    <w:rsid w:val="0041251E"/>
    <w:rsid w:val="0041262B"/>
    <w:rsid w:val="0041283B"/>
    <w:rsid w:val="0041310D"/>
    <w:rsid w:val="0041322C"/>
    <w:rsid w:val="004132B7"/>
    <w:rsid w:val="00413495"/>
    <w:rsid w:val="00413704"/>
    <w:rsid w:val="00413B45"/>
    <w:rsid w:val="00413CDF"/>
    <w:rsid w:val="00413D21"/>
    <w:rsid w:val="00413F53"/>
    <w:rsid w:val="00414001"/>
    <w:rsid w:val="00414251"/>
    <w:rsid w:val="00414B48"/>
    <w:rsid w:val="00414BAB"/>
    <w:rsid w:val="00414F07"/>
    <w:rsid w:val="004150AA"/>
    <w:rsid w:val="004152DE"/>
    <w:rsid w:val="004155B9"/>
    <w:rsid w:val="00415B65"/>
    <w:rsid w:val="00415D1C"/>
    <w:rsid w:val="0041679E"/>
    <w:rsid w:val="00416C1F"/>
    <w:rsid w:val="004175C3"/>
    <w:rsid w:val="00417D9E"/>
    <w:rsid w:val="00420625"/>
    <w:rsid w:val="00420863"/>
    <w:rsid w:val="00421172"/>
    <w:rsid w:val="004211B6"/>
    <w:rsid w:val="004217C6"/>
    <w:rsid w:val="004219C4"/>
    <w:rsid w:val="004226A7"/>
    <w:rsid w:val="004226DA"/>
    <w:rsid w:val="004227B4"/>
    <w:rsid w:val="00422E43"/>
    <w:rsid w:val="004231CA"/>
    <w:rsid w:val="004231D5"/>
    <w:rsid w:val="0042324B"/>
    <w:rsid w:val="004238D1"/>
    <w:rsid w:val="00423A1F"/>
    <w:rsid w:val="00423EEA"/>
    <w:rsid w:val="004249D0"/>
    <w:rsid w:val="00424C2B"/>
    <w:rsid w:val="00424D4F"/>
    <w:rsid w:val="0042500D"/>
    <w:rsid w:val="00425342"/>
    <w:rsid w:val="004255C6"/>
    <w:rsid w:val="00425683"/>
    <w:rsid w:val="00425696"/>
    <w:rsid w:val="0042591A"/>
    <w:rsid w:val="00425D5B"/>
    <w:rsid w:val="004264D2"/>
    <w:rsid w:val="00426820"/>
    <w:rsid w:val="00426E6D"/>
    <w:rsid w:val="00426E87"/>
    <w:rsid w:val="00427117"/>
    <w:rsid w:val="004272E7"/>
    <w:rsid w:val="0042795B"/>
    <w:rsid w:val="00427E06"/>
    <w:rsid w:val="00430723"/>
    <w:rsid w:val="00430B45"/>
    <w:rsid w:val="00430B93"/>
    <w:rsid w:val="00430E6F"/>
    <w:rsid w:val="00431074"/>
    <w:rsid w:val="00432183"/>
    <w:rsid w:val="00432225"/>
    <w:rsid w:val="0043263F"/>
    <w:rsid w:val="004333E1"/>
    <w:rsid w:val="0043390C"/>
    <w:rsid w:val="00433A2E"/>
    <w:rsid w:val="00433CAC"/>
    <w:rsid w:val="00433CFC"/>
    <w:rsid w:val="004347DA"/>
    <w:rsid w:val="00434F89"/>
    <w:rsid w:val="00435339"/>
    <w:rsid w:val="00435830"/>
    <w:rsid w:val="004359BF"/>
    <w:rsid w:val="00436894"/>
    <w:rsid w:val="00436EE6"/>
    <w:rsid w:val="00437722"/>
    <w:rsid w:val="00437EFD"/>
    <w:rsid w:val="00440539"/>
    <w:rsid w:val="004407E8"/>
    <w:rsid w:val="0044097E"/>
    <w:rsid w:val="00440D39"/>
    <w:rsid w:val="00440E17"/>
    <w:rsid w:val="00440FD3"/>
    <w:rsid w:val="004413BF"/>
    <w:rsid w:val="004415EB"/>
    <w:rsid w:val="0044221D"/>
    <w:rsid w:val="004429FC"/>
    <w:rsid w:val="00442B9D"/>
    <w:rsid w:val="00442DF7"/>
    <w:rsid w:val="00442F99"/>
    <w:rsid w:val="00443392"/>
    <w:rsid w:val="00443777"/>
    <w:rsid w:val="00444029"/>
    <w:rsid w:val="0044445C"/>
    <w:rsid w:val="004445B7"/>
    <w:rsid w:val="00444CE2"/>
    <w:rsid w:val="00444DD1"/>
    <w:rsid w:val="00445534"/>
    <w:rsid w:val="00446000"/>
    <w:rsid w:val="0044669F"/>
    <w:rsid w:val="00446CF7"/>
    <w:rsid w:val="004470A6"/>
    <w:rsid w:val="00447143"/>
    <w:rsid w:val="004472E2"/>
    <w:rsid w:val="0044738F"/>
    <w:rsid w:val="004473C5"/>
    <w:rsid w:val="004477EB"/>
    <w:rsid w:val="00447B08"/>
    <w:rsid w:val="00447E4D"/>
    <w:rsid w:val="0045063E"/>
    <w:rsid w:val="00450B3D"/>
    <w:rsid w:val="00450EA2"/>
    <w:rsid w:val="00450EC6"/>
    <w:rsid w:val="00451133"/>
    <w:rsid w:val="004512A4"/>
    <w:rsid w:val="00451D7A"/>
    <w:rsid w:val="0045231E"/>
    <w:rsid w:val="00452365"/>
    <w:rsid w:val="00452558"/>
    <w:rsid w:val="00452742"/>
    <w:rsid w:val="0045274E"/>
    <w:rsid w:val="0045275E"/>
    <w:rsid w:val="00452973"/>
    <w:rsid w:val="00452BD7"/>
    <w:rsid w:val="00453301"/>
    <w:rsid w:val="004534E8"/>
    <w:rsid w:val="0045394B"/>
    <w:rsid w:val="004547E9"/>
    <w:rsid w:val="00454BE6"/>
    <w:rsid w:val="00454E5A"/>
    <w:rsid w:val="0045501C"/>
    <w:rsid w:val="00456268"/>
    <w:rsid w:val="00456322"/>
    <w:rsid w:val="00456518"/>
    <w:rsid w:val="00456BA2"/>
    <w:rsid w:val="00456EE3"/>
    <w:rsid w:val="0045706B"/>
    <w:rsid w:val="0045706E"/>
    <w:rsid w:val="00460709"/>
    <w:rsid w:val="00461071"/>
    <w:rsid w:val="00461237"/>
    <w:rsid w:val="00461660"/>
    <w:rsid w:val="00462973"/>
    <w:rsid w:val="0046393E"/>
    <w:rsid w:val="00463AF8"/>
    <w:rsid w:val="00463F0E"/>
    <w:rsid w:val="00464126"/>
    <w:rsid w:val="00464ACC"/>
    <w:rsid w:val="00464B5E"/>
    <w:rsid w:val="00464EE8"/>
    <w:rsid w:val="00465440"/>
    <w:rsid w:val="00465C4A"/>
    <w:rsid w:val="00465F12"/>
    <w:rsid w:val="00466270"/>
    <w:rsid w:val="004663B8"/>
    <w:rsid w:val="004663E1"/>
    <w:rsid w:val="00466BE3"/>
    <w:rsid w:val="00466DEC"/>
    <w:rsid w:val="00467793"/>
    <w:rsid w:val="00467CFC"/>
    <w:rsid w:val="00470177"/>
    <w:rsid w:val="0047072D"/>
    <w:rsid w:val="0047097F"/>
    <w:rsid w:val="00470A2D"/>
    <w:rsid w:val="00470CE1"/>
    <w:rsid w:val="00470FB9"/>
    <w:rsid w:val="0047190A"/>
    <w:rsid w:val="0047196A"/>
    <w:rsid w:val="00471CA7"/>
    <w:rsid w:val="00471DD3"/>
    <w:rsid w:val="00472258"/>
    <w:rsid w:val="004727C4"/>
    <w:rsid w:val="00472E9B"/>
    <w:rsid w:val="0047303B"/>
    <w:rsid w:val="00473B67"/>
    <w:rsid w:val="00473C12"/>
    <w:rsid w:val="00474108"/>
    <w:rsid w:val="00474941"/>
    <w:rsid w:val="00475FA4"/>
    <w:rsid w:val="004764B3"/>
    <w:rsid w:val="004768ED"/>
    <w:rsid w:val="004769C4"/>
    <w:rsid w:val="00477120"/>
    <w:rsid w:val="0048015F"/>
    <w:rsid w:val="00480203"/>
    <w:rsid w:val="004809FE"/>
    <w:rsid w:val="0048117C"/>
    <w:rsid w:val="0048196D"/>
    <w:rsid w:val="00481AE4"/>
    <w:rsid w:val="00481F9D"/>
    <w:rsid w:val="0048213D"/>
    <w:rsid w:val="004822BC"/>
    <w:rsid w:val="0048230F"/>
    <w:rsid w:val="00482950"/>
    <w:rsid w:val="00482D16"/>
    <w:rsid w:val="00483040"/>
    <w:rsid w:val="00484097"/>
    <w:rsid w:val="00484142"/>
    <w:rsid w:val="00484ABE"/>
    <w:rsid w:val="00485890"/>
    <w:rsid w:val="00485E0C"/>
    <w:rsid w:val="00486D92"/>
    <w:rsid w:val="004872C7"/>
    <w:rsid w:val="004873C4"/>
    <w:rsid w:val="004874F8"/>
    <w:rsid w:val="004876CF"/>
    <w:rsid w:val="00487D84"/>
    <w:rsid w:val="004904C9"/>
    <w:rsid w:val="0049077F"/>
    <w:rsid w:val="004910B3"/>
    <w:rsid w:val="00491697"/>
    <w:rsid w:val="00491BFD"/>
    <w:rsid w:val="00492115"/>
    <w:rsid w:val="00492561"/>
    <w:rsid w:val="004925B2"/>
    <w:rsid w:val="00492724"/>
    <w:rsid w:val="00492C92"/>
    <w:rsid w:val="00492F85"/>
    <w:rsid w:val="004939EE"/>
    <w:rsid w:val="0049413C"/>
    <w:rsid w:val="004955E9"/>
    <w:rsid w:val="004957CC"/>
    <w:rsid w:val="00495E15"/>
    <w:rsid w:val="00495E5C"/>
    <w:rsid w:val="00496C7C"/>
    <w:rsid w:val="004972FF"/>
    <w:rsid w:val="004975AA"/>
    <w:rsid w:val="0049786D"/>
    <w:rsid w:val="00497A5B"/>
    <w:rsid w:val="00497E66"/>
    <w:rsid w:val="004A032C"/>
    <w:rsid w:val="004A0A8C"/>
    <w:rsid w:val="004A0B0C"/>
    <w:rsid w:val="004A0BA6"/>
    <w:rsid w:val="004A0F5D"/>
    <w:rsid w:val="004A125C"/>
    <w:rsid w:val="004A1684"/>
    <w:rsid w:val="004A16BE"/>
    <w:rsid w:val="004A1E18"/>
    <w:rsid w:val="004A218E"/>
    <w:rsid w:val="004A23E3"/>
    <w:rsid w:val="004A28A6"/>
    <w:rsid w:val="004A2D5D"/>
    <w:rsid w:val="004A2FBE"/>
    <w:rsid w:val="004A3553"/>
    <w:rsid w:val="004A446B"/>
    <w:rsid w:val="004A4527"/>
    <w:rsid w:val="004A4E6B"/>
    <w:rsid w:val="004A5338"/>
    <w:rsid w:val="004A53E8"/>
    <w:rsid w:val="004A5D9F"/>
    <w:rsid w:val="004A5DF7"/>
    <w:rsid w:val="004A622D"/>
    <w:rsid w:val="004A672B"/>
    <w:rsid w:val="004A6C38"/>
    <w:rsid w:val="004A6CD8"/>
    <w:rsid w:val="004A6D9A"/>
    <w:rsid w:val="004A6F51"/>
    <w:rsid w:val="004A714D"/>
    <w:rsid w:val="004A7362"/>
    <w:rsid w:val="004A74B1"/>
    <w:rsid w:val="004A778D"/>
    <w:rsid w:val="004A7B43"/>
    <w:rsid w:val="004B05D4"/>
    <w:rsid w:val="004B0723"/>
    <w:rsid w:val="004B29AA"/>
    <w:rsid w:val="004B2AF4"/>
    <w:rsid w:val="004B2D5E"/>
    <w:rsid w:val="004B2D7F"/>
    <w:rsid w:val="004B3074"/>
    <w:rsid w:val="004B3155"/>
    <w:rsid w:val="004B31EC"/>
    <w:rsid w:val="004B3226"/>
    <w:rsid w:val="004B3750"/>
    <w:rsid w:val="004B4207"/>
    <w:rsid w:val="004B4A80"/>
    <w:rsid w:val="004B4BF8"/>
    <w:rsid w:val="004B5615"/>
    <w:rsid w:val="004B56A8"/>
    <w:rsid w:val="004B5796"/>
    <w:rsid w:val="004B5BF0"/>
    <w:rsid w:val="004B6243"/>
    <w:rsid w:val="004B658C"/>
    <w:rsid w:val="004B68CA"/>
    <w:rsid w:val="004B6FD8"/>
    <w:rsid w:val="004B70A4"/>
    <w:rsid w:val="004B7241"/>
    <w:rsid w:val="004B729C"/>
    <w:rsid w:val="004B73AE"/>
    <w:rsid w:val="004B7825"/>
    <w:rsid w:val="004B79CE"/>
    <w:rsid w:val="004B7DB9"/>
    <w:rsid w:val="004C0205"/>
    <w:rsid w:val="004C0712"/>
    <w:rsid w:val="004C0D12"/>
    <w:rsid w:val="004C1066"/>
    <w:rsid w:val="004C107F"/>
    <w:rsid w:val="004C13E2"/>
    <w:rsid w:val="004C13FB"/>
    <w:rsid w:val="004C14B0"/>
    <w:rsid w:val="004C16CD"/>
    <w:rsid w:val="004C17B4"/>
    <w:rsid w:val="004C1B7D"/>
    <w:rsid w:val="004C1FC8"/>
    <w:rsid w:val="004C2066"/>
    <w:rsid w:val="004C2AD6"/>
    <w:rsid w:val="004C2FD3"/>
    <w:rsid w:val="004C326C"/>
    <w:rsid w:val="004C3CD7"/>
    <w:rsid w:val="004C3E07"/>
    <w:rsid w:val="004C4959"/>
    <w:rsid w:val="004C4AE9"/>
    <w:rsid w:val="004C4E9C"/>
    <w:rsid w:val="004C5360"/>
    <w:rsid w:val="004C5410"/>
    <w:rsid w:val="004C552F"/>
    <w:rsid w:val="004C556B"/>
    <w:rsid w:val="004C55C9"/>
    <w:rsid w:val="004C598C"/>
    <w:rsid w:val="004C686B"/>
    <w:rsid w:val="004C6977"/>
    <w:rsid w:val="004C69CE"/>
    <w:rsid w:val="004C6FC1"/>
    <w:rsid w:val="004C7458"/>
    <w:rsid w:val="004C7EC0"/>
    <w:rsid w:val="004D0F11"/>
    <w:rsid w:val="004D0F61"/>
    <w:rsid w:val="004D1319"/>
    <w:rsid w:val="004D1595"/>
    <w:rsid w:val="004D1605"/>
    <w:rsid w:val="004D177E"/>
    <w:rsid w:val="004D1D2D"/>
    <w:rsid w:val="004D1F1B"/>
    <w:rsid w:val="004D20D3"/>
    <w:rsid w:val="004D226A"/>
    <w:rsid w:val="004D2927"/>
    <w:rsid w:val="004D2B8B"/>
    <w:rsid w:val="004D2D21"/>
    <w:rsid w:val="004D3058"/>
    <w:rsid w:val="004D35C2"/>
    <w:rsid w:val="004D3B91"/>
    <w:rsid w:val="004D3B9A"/>
    <w:rsid w:val="004D3C58"/>
    <w:rsid w:val="004D3E4B"/>
    <w:rsid w:val="004D4000"/>
    <w:rsid w:val="004D4208"/>
    <w:rsid w:val="004D429A"/>
    <w:rsid w:val="004D42C4"/>
    <w:rsid w:val="004D457B"/>
    <w:rsid w:val="004D46F4"/>
    <w:rsid w:val="004D4F6C"/>
    <w:rsid w:val="004D52E6"/>
    <w:rsid w:val="004D538C"/>
    <w:rsid w:val="004D5A6D"/>
    <w:rsid w:val="004D5BC2"/>
    <w:rsid w:val="004D5EC5"/>
    <w:rsid w:val="004D65D4"/>
    <w:rsid w:val="004D6689"/>
    <w:rsid w:val="004D6837"/>
    <w:rsid w:val="004D6D60"/>
    <w:rsid w:val="004D6FCB"/>
    <w:rsid w:val="004D6FEE"/>
    <w:rsid w:val="004D7712"/>
    <w:rsid w:val="004D7910"/>
    <w:rsid w:val="004D7977"/>
    <w:rsid w:val="004D7F8F"/>
    <w:rsid w:val="004E0024"/>
    <w:rsid w:val="004E082A"/>
    <w:rsid w:val="004E10FC"/>
    <w:rsid w:val="004E1B94"/>
    <w:rsid w:val="004E25BF"/>
    <w:rsid w:val="004E27DE"/>
    <w:rsid w:val="004E2A07"/>
    <w:rsid w:val="004E2E8B"/>
    <w:rsid w:val="004E2E8F"/>
    <w:rsid w:val="004E37AA"/>
    <w:rsid w:val="004E38B0"/>
    <w:rsid w:val="004E3B4C"/>
    <w:rsid w:val="004E405E"/>
    <w:rsid w:val="004E4BD9"/>
    <w:rsid w:val="004E4C39"/>
    <w:rsid w:val="004E56FB"/>
    <w:rsid w:val="004E5A45"/>
    <w:rsid w:val="004E5AB8"/>
    <w:rsid w:val="004E6511"/>
    <w:rsid w:val="004E6585"/>
    <w:rsid w:val="004E678A"/>
    <w:rsid w:val="004E7302"/>
    <w:rsid w:val="004E7449"/>
    <w:rsid w:val="004E7AE7"/>
    <w:rsid w:val="004E7DC3"/>
    <w:rsid w:val="004E7E9B"/>
    <w:rsid w:val="004F009E"/>
    <w:rsid w:val="004F052E"/>
    <w:rsid w:val="004F0876"/>
    <w:rsid w:val="004F0B8A"/>
    <w:rsid w:val="004F0E64"/>
    <w:rsid w:val="004F1550"/>
    <w:rsid w:val="004F1C1E"/>
    <w:rsid w:val="004F2E8C"/>
    <w:rsid w:val="004F31AF"/>
    <w:rsid w:val="004F338D"/>
    <w:rsid w:val="004F44CB"/>
    <w:rsid w:val="004F4EF5"/>
    <w:rsid w:val="004F58AF"/>
    <w:rsid w:val="004F5F8F"/>
    <w:rsid w:val="004F6142"/>
    <w:rsid w:val="004F63F7"/>
    <w:rsid w:val="004F641D"/>
    <w:rsid w:val="004F65BE"/>
    <w:rsid w:val="004F7350"/>
    <w:rsid w:val="004F7A6C"/>
    <w:rsid w:val="005002DC"/>
    <w:rsid w:val="0050040C"/>
    <w:rsid w:val="005004A2"/>
    <w:rsid w:val="005006AD"/>
    <w:rsid w:val="00500B88"/>
    <w:rsid w:val="00500BF4"/>
    <w:rsid w:val="0050160B"/>
    <w:rsid w:val="00501944"/>
    <w:rsid w:val="0050196A"/>
    <w:rsid w:val="00501E42"/>
    <w:rsid w:val="00501FF5"/>
    <w:rsid w:val="00502E3D"/>
    <w:rsid w:val="00502E52"/>
    <w:rsid w:val="0050392E"/>
    <w:rsid w:val="00503B46"/>
    <w:rsid w:val="005046CF"/>
    <w:rsid w:val="005048AF"/>
    <w:rsid w:val="0050495D"/>
    <w:rsid w:val="00504BC0"/>
    <w:rsid w:val="005052CA"/>
    <w:rsid w:val="0050546A"/>
    <w:rsid w:val="00506C3E"/>
    <w:rsid w:val="005070E0"/>
    <w:rsid w:val="0050713D"/>
    <w:rsid w:val="0050760D"/>
    <w:rsid w:val="0050762C"/>
    <w:rsid w:val="005077FD"/>
    <w:rsid w:val="00507A2A"/>
    <w:rsid w:val="00507C08"/>
    <w:rsid w:val="00507FA7"/>
    <w:rsid w:val="0051010F"/>
    <w:rsid w:val="00510183"/>
    <w:rsid w:val="005101F4"/>
    <w:rsid w:val="00510284"/>
    <w:rsid w:val="00510524"/>
    <w:rsid w:val="00510971"/>
    <w:rsid w:val="0051104D"/>
    <w:rsid w:val="0051112D"/>
    <w:rsid w:val="00511642"/>
    <w:rsid w:val="005123AC"/>
    <w:rsid w:val="005124E2"/>
    <w:rsid w:val="005129D7"/>
    <w:rsid w:val="00512BB1"/>
    <w:rsid w:val="00512C7C"/>
    <w:rsid w:val="00512D52"/>
    <w:rsid w:val="005132E7"/>
    <w:rsid w:val="00513613"/>
    <w:rsid w:val="00514851"/>
    <w:rsid w:val="005149A8"/>
    <w:rsid w:val="00514F1E"/>
    <w:rsid w:val="00515622"/>
    <w:rsid w:val="0051585E"/>
    <w:rsid w:val="00515B87"/>
    <w:rsid w:val="00515CAF"/>
    <w:rsid w:val="00516D93"/>
    <w:rsid w:val="00517A41"/>
    <w:rsid w:val="00517B7F"/>
    <w:rsid w:val="00517BA3"/>
    <w:rsid w:val="00517E24"/>
    <w:rsid w:val="0052061C"/>
    <w:rsid w:val="0052086B"/>
    <w:rsid w:val="00520BA2"/>
    <w:rsid w:val="00521464"/>
    <w:rsid w:val="005216C0"/>
    <w:rsid w:val="005217BA"/>
    <w:rsid w:val="00522109"/>
    <w:rsid w:val="00522214"/>
    <w:rsid w:val="00522A76"/>
    <w:rsid w:val="00522EA9"/>
    <w:rsid w:val="0052370A"/>
    <w:rsid w:val="00523A7B"/>
    <w:rsid w:val="0052460E"/>
    <w:rsid w:val="00524695"/>
    <w:rsid w:val="005246BC"/>
    <w:rsid w:val="00524C32"/>
    <w:rsid w:val="0052546C"/>
    <w:rsid w:val="0052558A"/>
    <w:rsid w:val="0052574C"/>
    <w:rsid w:val="0052581B"/>
    <w:rsid w:val="00525831"/>
    <w:rsid w:val="00525D58"/>
    <w:rsid w:val="00525F07"/>
    <w:rsid w:val="00526431"/>
    <w:rsid w:val="005265CD"/>
    <w:rsid w:val="00527182"/>
    <w:rsid w:val="005277EF"/>
    <w:rsid w:val="0052780B"/>
    <w:rsid w:val="0052781E"/>
    <w:rsid w:val="00527AB1"/>
    <w:rsid w:val="00527C2B"/>
    <w:rsid w:val="00527C6E"/>
    <w:rsid w:val="00530A33"/>
    <w:rsid w:val="00530CA4"/>
    <w:rsid w:val="0053238C"/>
    <w:rsid w:val="005326A8"/>
    <w:rsid w:val="00532A5D"/>
    <w:rsid w:val="005330B6"/>
    <w:rsid w:val="0053339F"/>
    <w:rsid w:val="005337F5"/>
    <w:rsid w:val="00533860"/>
    <w:rsid w:val="00533F56"/>
    <w:rsid w:val="00533FCF"/>
    <w:rsid w:val="005341B9"/>
    <w:rsid w:val="00534EB3"/>
    <w:rsid w:val="00534EB7"/>
    <w:rsid w:val="00535B51"/>
    <w:rsid w:val="00535DEC"/>
    <w:rsid w:val="00535DF5"/>
    <w:rsid w:val="00535F4A"/>
    <w:rsid w:val="00536887"/>
    <w:rsid w:val="00536AA3"/>
    <w:rsid w:val="00537041"/>
    <w:rsid w:val="00537174"/>
    <w:rsid w:val="00537893"/>
    <w:rsid w:val="00537DEB"/>
    <w:rsid w:val="00537ECF"/>
    <w:rsid w:val="005405CD"/>
    <w:rsid w:val="005408E0"/>
    <w:rsid w:val="00540BF4"/>
    <w:rsid w:val="005412C4"/>
    <w:rsid w:val="0054144C"/>
    <w:rsid w:val="00541A3F"/>
    <w:rsid w:val="00542812"/>
    <w:rsid w:val="00542917"/>
    <w:rsid w:val="00543028"/>
    <w:rsid w:val="0054334A"/>
    <w:rsid w:val="005433AD"/>
    <w:rsid w:val="005433F4"/>
    <w:rsid w:val="00543546"/>
    <w:rsid w:val="0054386D"/>
    <w:rsid w:val="00543BE1"/>
    <w:rsid w:val="00543C1C"/>
    <w:rsid w:val="00544130"/>
    <w:rsid w:val="00544317"/>
    <w:rsid w:val="005445F7"/>
    <w:rsid w:val="005460D8"/>
    <w:rsid w:val="005463EE"/>
    <w:rsid w:val="005465BF"/>
    <w:rsid w:val="00546603"/>
    <w:rsid w:val="00546E22"/>
    <w:rsid w:val="00547E42"/>
    <w:rsid w:val="00550147"/>
    <w:rsid w:val="00550679"/>
    <w:rsid w:val="0055094B"/>
    <w:rsid w:val="00550A0D"/>
    <w:rsid w:val="00550C8A"/>
    <w:rsid w:val="00551253"/>
    <w:rsid w:val="00552123"/>
    <w:rsid w:val="00552655"/>
    <w:rsid w:val="00552825"/>
    <w:rsid w:val="00552992"/>
    <w:rsid w:val="00552DB7"/>
    <w:rsid w:val="00553332"/>
    <w:rsid w:val="00553BDB"/>
    <w:rsid w:val="00553D50"/>
    <w:rsid w:val="005548F5"/>
    <w:rsid w:val="00554AA8"/>
    <w:rsid w:val="005550E4"/>
    <w:rsid w:val="00555302"/>
    <w:rsid w:val="00555A56"/>
    <w:rsid w:val="0055631A"/>
    <w:rsid w:val="00556435"/>
    <w:rsid w:val="005569DC"/>
    <w:rsid w:val="00557502"/>
    <w:rsid w:val="00557AEF"/>
    <w:rsid w:val="00557C3A"/>
    <w:rsid w:val="005608A0"/>
    <w:rsid w:val="00560DE8"/>
    <w:rsid w:val="00560EE0"/>
    <w:rsid w:val="005614BD"/>
    <w:rsid w:val="00561936"/>
    <w:rsid w:val="0056199C"/>
    <w:rsid w:val="00561EB9"/>
    <w:rsid w:val="005620A5"/>
    <w:rsid w:val="0056217F"/>
    <w:rsid w:val="005623D4"/>
    <w:rsid w:val="00562C71"/>
    <w:rsid w:val="005637F9"/>
    <w:rsid w:val="00563AE0"/>
    <w:rsid w:val="00563CE0"/>
    <w:rsid w:val="0056416E"/>
    <w:rsid w:val="005645F3"/>
    <w:rsid w:val="00564795"/>
    <w:rsid w:val="00564941"/>
    <w:rsid w:val="00564C5C"/>
    <w:rsid w:val="00564E54"/>
    <w:rsid w:val="0056519D"/>
    <w:rsid w:val="00565217"/>
    <w:rsid w:val="005656F3"/>
    <w:rsid w:val="00565AF7"/>
    <w:rsid w:val="00565C7A"/>
    <w:rsid w:val="0056637D"/>
    <w:rsid w:val="00567240"/>
    <w:rsid w:val="0056728B"/>
    <w:rsid w:val="00567302"/>
    <w:rsid w:val="005675A8"/>
    <w:rsid w:val="005676B4"/>
    <w:rsid w:val="00567D6E"/>
    <w:rsid w:val="00567E88"/>
    <w:rsid w:val="005706C2"/>
    <w:rsid w:val="00570E6E"/>
    <w:rsid w:val="00571A6F"/>
    <w:rsid w:val="0057219E"/>
    <w:rsid w:val="0057243E"/>
    <w:rsid w:val="00572487"/>
    <w:rsid w:val="0057257B"/>
    <w:rsid w:val="00572C00"/>
    <w:rsid w:val="00572D8E"/>
    <w:rsid w:val="00573644"/>
    <w:rsid w:val="00573676"/>
    <w:rsid w:val="0057378B"/>
    <w:rsid w:val="00573B2C"/>
    <w:rsid w:val="00574058"/>
    <w:rsid w:val="00574226"/>
    <w:rsid w:val="0057455F"/>
    <w:rsid w:val="005746E4"/>
    <w:rsid w:val="00575152"/>
    <w:rsid w:val="00575184"/>
    <w:rsid w:val="005756F5"/>
    <w:rsid w:val="00575B88"/>
    <w:rsid w:val="00576930"/>
    <w:rsid w:val="00576B01"/>
    <w:rsid w:val="00576C88"/>
    <w:rsid w:val="005770F3"/>
    <w:rsid w:val="00577BB4"/>
    <w:rsid w:val="0058063C"/>
    <w:rsid w:val="005807FD"/>
    <w:rsid w:val="00580949"/>
    <w:rsid w:val="00580E37"/>
    <w:rsid w:val="00580E4A"/>
    <w:rsid w:val="00580E8B"/>
    <w:rsid w:val="0058155C"/>
    <w:rsid w:val="00581820"/>
    <w:rsid w:val="00581855"/>
    <w:rsid w:val="00582834"/>
    <w:rsid w:val="00582E25"/>
    <w:rsid w:val="00582FEA"/>
    <w:rsid w:val="005832A3"/>
    <w:rsid w:val="00583384"/>
    <w:rsid w:val="0058390F"/>
    <w:rsid w:val="00583F4A"/>
    <w:rsid w:val="005841A3"/>
    <w:rsid w:val="005846A8"/>
    <w:rsid w:val="00584B85"/>
    <w:rsid w:val="00584D28"/>
    <w:rsid w:val="00585459"/>
    <w:rsid w:val="005854DE"/>
    <w:rsid w:val="00585552"/>
    <w:rsid w:val="00585AA4"/>
    <w:rsid w:val="00585C64"/>
    <w:rsid w:val="00585CDA"/>
    <w:rsid w:val="00586153"/>
    <w:rsid w:val="005866D1"/>
    <w:rsid w:val="00586A05"/>
    <w:rsid w:val="00586CB4"/>
    <w:rsid w:val="00586F05"/>
    <w:rsid w:val="00587092"/>
    <w:rsid w:val="00587272"/>
    <w:rsid w:val="0058758C"/>
    <w:rsid w:val="005875DD"/>
    <w:rsid w:val="00587A72"/>
    <w:rsid w:val="00587AEA"/>
    <w:rsid w:val="00587BA2"/>
    <w:rsid w:val="00590B08"/>
    <w:rsid w:val="00590B2A"/>
    <w:rsid w:val="00590C24"/>
    <w:rsid w:val="00590E82"/>
    <w:rsid w:val="00590F34"/>
    <w:rsid w:val="0059114D"/>
    <w:rsid w:val="0059212B"/>
    <w:rsid w:val="00592145"/>
    <w:rsid w:val="005921E0"/>
    <w:rsid w:val="00592495"/>
    <w:rsid w:val="00592AC5"/>
    <w:rsid w:val="00592DCE"/>
    <w:rsid w:val="00593016"/>
    <w:rsid w:val="005931AB"/>
    <w:rsid w:val="005935AF"/>
    <w:rsid w:val="00593799"/>
    <w:rsid w:val="005941A3"/>
    <w:rsid w:val="00594680"/>
    <w:rsid w:val="00594DF4"/>
    <w:rsid w:val="00594DFF"/>
    <w:rsid w:val="005954BA"/>
    <w:rsid w:val="0059622E"/>
    <w:rsid w:val="00596639"/>
    <w:rsid w:val="005971E6"/>
    <w:rsid w:val="005A02E1"/>
    <w:rsid w:val="005A0AC3"/>
    <w:rsid w:val="005A0E4A"/>
    <w:rsid w:val="005A112E"/>
    <w:rsid w:val="005A12D9"/>
    <w:rsid w:val="005A1A83"/>
    <w:rsid w:val="005A227C"/>
    <w:rsid w:val="005A2530"/>
    <w:rsid w:val="005A2585"/>
    <w:rsid w:val="005A292E"/>
    <w:rsid w:val="005A3681"/>
    <w:rsid w:val="005A3F12"/>
    <w:rsid w:val="005A4337"/>
    <w:rsid w:val="005A4A34"/>
    <w:rsid w:val="005A4C9F"/>
    <w:rsid w:val="005A4E85"/>
    <w:rsid w:val="005A56C0"/>
    <w:rsid w:val="005A5A9D"/>
    <w:rsid w:val="005A6FFB"/>
    <w:rsid w:val="005A7048"/>
    <w:rsid w:val="005A76B8"/>
    <w:rsid w:val="005A778B"/>
    <w:rsid w:val="005A7923"/>
    <w:rsid w:val="005A7B0F"/>
    <w:rsid w:val="005A7B8E"/>
    <w:rsid w:val="005B0478"/>
    <w:rsid w:val="005B0625"/>
    <w:rsid w:val="005B10E6"/>
    <w:rsid w:val="005B1892"/>
    <w:rsid w:val="005B1CAE"/>
    <w:rsid w:val="005B1F2A"/>
    <w:rsid w:val="005B22E1"/>
    <w:rsid w:val="005B24A8"/>
    <w:rsid w:val="005B26AD"/>
    <w:rsid w:val="005B273E"/>
    <w:rsid w:val="005B28D5"/>
    <w:rsid w:val="005B3AA5"/>
    <w:rsid w:val="005B3EF0"/>
    <w:rsid w:val="005B4320"/>
    <w:rsid w:val="005B4419"/>
    <w:rsid w:val="005B4C94"/>
    <w:rsid w:val="005B4DA6"/>
    <w:rsid w:val="005B510A"/>
    <w:rsid w:val="005B5197"/>
    <w:rsid w:val="005B5862"/>
    <w:rsid w:val="005B5C61"/>
    <w:rsid w:val="005B5CE4"/>
    <w:rsid w:val="005B62D2"/>
    <w:rsid w:val="005B6894"/>
    <w:rsid w:val="005B705E"/>
    <w:rsid w:val="005B71A5"/>
    <w:rsid w:val="005B7869"/>
    <w:rsid w:val="005B7AAF"/>
    <w:rsid w:val="005B7C35"/>
    <w:rsid w:val="005C035A"/>
    <w:rsid w:val="005C0555"/>
    <w:rsid w:val="005C0A82"/>
    <w:rsid w:val="005C0CC7"/>
    <w:rsid w:val="005C1393"/>
    <w:rsid w:val="005C161B"/>
    <w:rsid w:val="005C1A8D"/>
    <w:rsid w:val="005C1A94"/>
    <w:rsid w:val="005C1F3F"/>
    <w:rsid w:val="005C2010"/>
    <w:rsid w:val="005C25C9"/>
    <w:rsid w:val="005C26C3"/>
    <w:rsid w:val="005C2A46"/>
    <w:rsid w:val="005C2D21"/>
    <w:rsid w:val="005C2E91"/>
    <w:rsid w:val="005C3FB8"/>
    <w:rsid w:val="005C414C"/>
    <w:rsid w:val="005C4BAB"/>
    <w:rsid w:val="005C4FDA"/>
    <w:rsid w:val="005C51A3"/>
    <w:rsid w:val="005C5E31"/>
    <w:rsid w:val="005C6147"/>
    <w:rsid w:val="005C69DA"/>
    <w:rsid w:val="005C6CB8"/>
    <w:rsid w:val="005C6EF6"/>
    <w:rsid w:val="005C709D"/>
    <w:rsid w:val="005C7645"/>
    <w:rsid w:val="005C79B2"/>
    <w:rsid w:val="005C7B86"/>
    <w:rsid w:val="005D0242"/>
    <w:rsid w:val="005D1225"/>
    <w:rsid w:val="005D141C"/>
    <w:rsid w:val="005D26BA"/>
    <w:rsid w:val="005D364C"/>
    <w:rsid w:val="005D38EA"/>
    <w:rsid w:val="005D39AF"/>
    <w:rsid w:val="005D3A42"/>
    <w:rsid w:val="005D3C0B"/>
    <w:rsid w:val="005D42DD"/>
    <w:rsid w:val="005D4404"/>
    <w:rsid w:val="005D448A"/>
    <w:rsid w:val="005D498C"/>
    <w:rsid w:val="005D4EB3"/>
    <w:rsid w:val="005D5558"/>
    <w:rsid w:val="005D594B"/>
    <w:rsid w:val="005D6BBE"/>
    <w:rsid w:val="005D6EC2"/>
    <w:rsid w:val="005D7193"/>
    <w:rsid w:val="005D75F0"/>
    <w:rsid w:val="005D76BC"/>
    <w:rsid w:val="005D7CEE"/>
    <w:rsid w:val="005E008C"/>
    <w:rsid w:val="005E0962"/>
    <w:rsid w:val="005E0F19"/>
    <w:rsid w:val="005E11F9"/>
    <w:rsid w:val="005E182F"/>
    <w:rsid w:val="005E185D"/>
    <w:rsid w:val="005E18C4"/>
    <w:rsid w:val="005E1CEC"/>
    <w:rsid w:val="005E27F1"/>
    <w:rsid w:val="005E2BFC"/>
    <w:rsid w:val="005E346B"/>
    <w:rsid w:val="005E3D49"/>
    <w:rsid w:val="005E3D7F"/>
    <w:rsid w:val="005E4290"/>
    <w:rsid w:val="005E4D98"/>
    <w:rsid w:val="005E5081"/>
    <w:rsid w:val="005E560F"/>
    <w:rsid w:val="005E573A"/>
    <w:rsid w:val="005E58E3"/>
    <w:rsid w:val="005E67BA"/>
    <w:rsid w:val="005E6ADD"/>
    <w:rsid w:val="005E6B5B"/>
    <w:rsid w:val="005E6ED2"/>
    <w:rsid w:val="005E75A3"/>
    <w:rsid w:val="005E7AC1"/>
    <w:rsid w:val="005E7BB9"/>
    <w:rsid w:val="005E7CFB"/>
    <w:rsid w:val="005F0850"/>
    <w:rsid w:val="005F0C33"/>
    <w:rsid w:val="005F0CE9"/>
    <w:rsid w:val="005F0FDA"/>
    <w:rsid w:val="005F1017"/>
    <w:rsid w:val="005F14F3"/>
    <w:rsid w:val="005F1536"/>
    <w:rsid w:val="005F1672"/>
    <w:rsid w:val="005F1778"/>
    <w:rsid w:val="005F1C80"/>
    <w:rsid w:val="005F1F97"/>
    <w:rsid w:val="005F1FE6"/>
    <w:rsid w:val="005F203A"/>
    <w:rsid w:val="005F2307"/>
    <w:rsid w:val="005F25FA"/>
    <w:rsid w:val="005F2A06"/>
    <w:rsid w:val="005F33E0"/>
    <w:rsid w:val="005F3C69"/>
    <w:rsid w:val="005F513E"/>
    <w:rsid w:val="005F53EE"/>
    <w:rsid w:val="005F5AA3"/>
    <w:rsid w:val="005F6BB7"/>
    <w:rsid w:val="005F6CF9"/>
    <w:rsid w:val="005F6E50"/>
    <w:rsid w:val="005F74DA"/>
    <w:rsid w:val="0060068D"/>
    <w:rsid w:val="0060076C"/>
    <w:rsid w:val="0060095E"/>
    <w:rsid w:val="00600CA7"/>
    <w:rsid w:val="00600F0C"/>
    <w:rsid w:val="00601397"/>
    <w:rsid w:val="00601510"/>
    <w:rsid w:val="00601673"/>
    <w:rsid w:val="00601D92"/>
    <w:rsid w:val="00602454"/>
    <w:rsid w:val="00602B89"/>
    <w:rsid w:val="00602C9D"/>
    <w:rsid w:val="006032ED"/>
    <w:rsid w:val="0060377B"/>
    <w:rsid w:val="006038F1"/>
    <w:rsid w:val="00603B83"/>
    <w:rsid w:val="00606094"/>
    <w:rsid w:val="00606124"/>
    <w:rsid w:val="00606512"/>
    <w:rsid w:val="006065D8"/>
    <w:rsid w:val="00606852"/>
    <w:rsid w:val="006068EE"/>
    <w:rsid w:val="006068FF"/>
    <w:rsid w:val="00606BCC"/>
    <w:rsid w:val="00606C47"/>
    <w:rsid w:val="00606E44"/>
    <w:rsid w:val="006072B1"/>
    <w:rsid w:val="00607AF2"/>
    <w:rsid w:val="00607BAB"/>
    <w:rsid w:val="00607DD3"/>
    <w:rsid w:val="0061035F"/>
    <w:rsid w:val="00610537"/>
    <w:rsid w:val="0061071A"/>
    <w:rsid w:val="00610907"/>
    <w:rsid w:val="00610FB4"/>
    <w:rsid w:val="00610FE4"/>
    <w:rsid w:val="00611DA5"/>
    <w:rsid w:val="0061213C"/>
    <w:rsid w:val="00612326"/>
    <w:rsid w:val="00612B0A"/>
    <w:rsid w:val="00612F2D"/>
    <w:rsid w:val="00612F58"/>
    <w:rsid w:val="00613233"/>
    <w:rsid w:val="00613505"/>
    <w:rsid w:val="0061364A"/>
    <w:rsid w:val="006138CF"/>
    <w:rsid w:val="0061397B"/>
    <w:rsid w:val="00613F3E"/>
    <w:rsid w:val="00614298"/>
    <w:rsid w:val="00614B01"/>
    <w:rsid w:val="00615094"/>
    <w:rsid w:val="0061536D"/>
    <w:rsid w:val="00616000"/>
    <w:rsid w:val="00616939"/>
    <w:rsid w:val="00616B7D"/>
    <w:rsid w:val="00616FA6"/>
    <w:rsid w:val="00617472"/>
    <w:rsid w:val="00617480"/>
    <w:rsid w:val="006177AD"/>
    <w:rsid w:val="006177B6"/>
    <w:rsid w:val="00617915"/>
    <w:rsid w:val="00620144"/>
    <w:rsid w:val="00620398"/>
    <w:rsid w:val="006207AA"/>
    <w:rsid w:val="00620D1D"/>
    <w:rsid w:val="00621057"/>
    <w:rsid w:val="00621FE2"/>
    <w:rsid w:val="00622016"/>
    <w:rsid w:val="006226DA"/>
    <w:rsid w:val="006229C3"/>
    <w:rsid w:val="00622E18"/>
    <w:rsid w:val="006230A7"/>
    <w:rsid w:val="006235BD"/>
    <w:rsid w:val="00623601"/>
    <w:rsid w:val="00623782"/>
    <w:rsid w:val="00623DD0"/>
    <w:rsid w:val="0062444E"/>
    <w:rsid w:val="006245A3"/>
    <w:rsid w:val="0062484C"/>
    <w:rsid w:val="00624BF0"/>
    <w:rsid w:val="00625093"/>
    <w:rsid w:val="006251E5"/>
    <w:rsid w:val="00625417"/>
    <w:rsid w:val="00625EF0"/>
    <w:rsid w:val="0062672E"/>
    <w:rsid w:val="006267AD"/>
    <w:rsid w:val="006268D9"/>
    <w:rsid w:val="00627249"/>
    <w:rsid w:val="0062754C"/>
    <w:rsid w:val="00627562"/>
    <w:rsid w:val="006275B4"/>
    <w:rsid w:val="00627771"/>
    <w:rsid w:val="006277DC"/>
    <w:rsid w:val="00627E26"/>
    <w:rsid w:val="006306DA"/>
    <w:rsid w:val="00630A58"/>
    <w:rsid w:val="006313D8"/>
    <w:rsid w:val="00631488"/>
    <w:rsid w:val="006319DD"/>
    <w:rsid w:val="0063242F"/>
    <w:rsid w:val="0063264A"/>
    <w:rsid w:val="00633366"/>
    <w:rsid w:val="006333E4"/>
    <w:rsid w:val="006338EB"/>
    <w:rsid w:val="00633F7C"/>
    <w:rsid w:val="006343FA"/>
    <w:rsid w:val="0063445D"/>
    <w:rsid w:val="00634CE3"/>
    <w:rsid w:val="00635184"/>
    <w:rsid w:val="00635AEE"/>
    <w:rsid w:val="00635DF5"/>
    <w:rsid w:val="006362FD"/>
    <w:rsid w:val="0063659A"/>
    <w:rsid w:val="006365EB"/>
    <w:rsid w:val="0063692A"/>
    <w:rsid w:val="006369AC"/>
    <w:rsid w:val="00637935"/>
    <w:rsid w:val="00637CFB"/>
    <w:rsid w:val="00637ED6"/>
    <w:rsid w:val="00640129"/>
    <w:rsid w:val="006401DD"/>
    <w:rsid w:val="00640216"/>
    <w:rsid w:val="00640558"/>
    <w:rsid w:val="00640866"/>
    <w:rsid w:val="00640C21"/>
    <w:rsid w:val="006412EE"/>
    <w:rsid w:val="00641AA4"/>
    <w:rsid w:val="00642653"/>
    <w:rsid w:val="006426AB"/>
    <w:rsid w:val="00643266"/>
    <w:rsid w:val="00643344"/>
    <w:rsid w:val="00644970"/>
    <w:rsid w:val="00644E3B"/>
    <w:rsid w:val="00645018"/>
    <w:rsid w:val="00645982"/>
    <w:rsid w:val="006461FA"/>
    <w:rsid w:val="00646639"/>
    <w:rsid w:val="00646C98"/>
    <w:rsid w:val="00646D3C"/>
    <w:rsid w:val="0064782E"/>
    <w:rsid w:val="00647970"/>
    <w:rsid w:val="00647DBE"/>
    <w:rsid w:val="006501EE"/>
    <w:rsid w:val="00650681"/>
    <w:rsid w:val="00650FAC"/>
    <w:rsid w:val="00650FEA"/>
    <w:rsid w:val="006511B1"/>
    <w:rsid w:val="0065148C"/>
    <w:rsid w:val="00651A51"/>
    <w:rsid w:val="006520A6"/>
    <w:rsid w:val="0065227F"/>
    <w:rsid w:val="006524F0"/>
    <w:rsid w:val="006527A0"/>
    <w:rsid w:val="0065319D"/>
    <w:rsid w:val="006532A9"/>
    <w:rsid w:val="00653A5F"/>
    <w:rsid w:val="00653C17"/>
    <w:rsid w:val="00653E43"/>
    <w:rsid w:val="006540C3"/>
    <w:rsid w:val="006540D3"/>
    <w:rsid w:val="0065434E"/>
    <w:rsid w:val="00654429"/>
    <w:rsid w:val="006549EB"/>
    <w:rsid w:val="00654D6C"/>
    <w:rsid w:val="00654FBD"/>
    <w:rsid w:val="0065591B"/>
    <w:rsid w:val="00655967"/>
    <w:rsid w:val="00655B4B"/>
    <w:rsid w:val="00656072"/>
    <w:rsid w:val="006560D6"/>
    <w:rsid w:val="00656322"/>
    <w:rsid w:val="00656873"/>
    <w:rsid w:val="00656AA9"/>
    <w:rsid w:val="00656F7C"/>
    <w:rsid w:val="006571CF"/>
    <w:rsid w:val="006573B3"/>
    <w:rsid w:val="00657582"/>
    <w:rsid w:val="00657F39"/>
    <w:rsid w:val="00660601"/>
    <w:rsid w:val="00660CBC"/>
    <w:rsid w:val="00661137"/>
    <w:rsid w:val="006613D1"/>
    <w:rsid w:val="00661EA9"/>
    <w:rsid w:val="006621DA"/>
    <w:rsid w:val="00662592"/>
    <w:rsid w:val="006625BB"/>
    <w:rsid w:val="00663088"/>
    <w:rsid w:val="00663094"/>
    <w:rsid w:val="00663B7E"/>
    <w:rsid w:val="00663E52"/>
    <w:rsid w:val="00664018"/>
    <w:rsid w:val="0066442B"/>
    <w:rsid w:val="00664554"/>
    <w:rsid w:val="00664838"/>
    <w:rsid w:val="006648CA"/>
    <w:rsid w:val="00664A06"/>
    <w:rsid w:val="006655F2"/>
    <w:rsid w:val="00665A19"/>
    <w:rsid w:val="00665EB2"/>
    <w:rsid w:val="00666009"/>
    <w:rsid w:val="0066616E"/>
    <w:rsid w:val="00666237"/>
    <w:rsid w:val="0066694F"/>
    <w:rsid w:val="0066699A"/>
    <w:rsid w:val="00666E64"/>
    <w:rsid w:val="00666F26"/>
    <w:rsid w:val="00667683"/>
    <w:rsid w:val="006677B2"/>
    <w:rsid w:val="00667B3D"/>
    <w:rsid w:val="006704E7"/>
    <w:rsid w:val="006709E2"/>
    <w:rsid w:val="00670CB7"/>
    <w:rsid w:val="006713B5"/>
    <w:rsid w:val="006715E3"/>
    <w:rsid w:val="00672099"/>
    <w:rsid w:val="006722B5"/>
    <w:rsid w:val="00672370"/>
    <w:rsid w:val="00672665"/>
    <w:rsid w:val="00672AED"/>
    <w:rsid w:val="00672E60"/>
    <w:rsid w:val="0067352F"/>
    <w:rsid w:val="00673B5C"/>
    <w:rsid w:val="00673DD3"/>
    <w:rsid w:val="00673E50"/>
    <w:rsid w:val="00674232"/>
    <w:rsid w:val="006743FC"/>
    <w:rsid w:val="00674466"/>
    <w:rsid w:val="006747A7"/>
    <w:rsid w:val="00674827"/>
    <w:rsid w:val="00674ACF"/>
    <w:rsid w:val="00674C31"/>
    <w:rsid w:val="006758CD"/>
    <w:rsid w:val="0067683B"/>
    <w:rsid w:val="0067690F"/>
    <w:rsid w:val="00676A57"/>
    <w:rsid w:val="00676F83"/>
    <w:rsid w:val="00677096"/>
    <w:rsid w:val="00677133"/>
    <w:rsid w:val="006779D7"/>
    <w:rsid w:val="00677B0C"/>
    <w:rsid w:val="00680754"/>
    <w:rsid w:val="00680FBB"/>
    <w:rsid w:val="00681AC1"/>
    <w:rsid w:val="00681C30"/>
    <w:rsid w:val="006821EC"/>
    <w:rsid w:val="006822E5"/>
    <w:rsid w:val="00682B3F"/>
    <w:rsid w:val="00682CA8"/>
    <w:rsid w:val="0068350E"/>
    <w:rsid w:val="00683AE7"/>
    <w:rsid w:val="00684C64"/>
    <w:rsid w:val="00685166"/>
    <w:rsid w:val="00685A35"/>
    <w:rsid w:val="006860BD"/>
    <w:rsid w:val="006874AD"/>
    <w:rsid w:val="0068771F"/>
    <w:rsid w:val="0068788B"/>
    <w:rsid w:val="006904C9"/>
    <w:rsid w:val="0069061E"/>
    <w:rsid w:val="006915E0"/>
    <w:rsid w:val="00691B97"/>
    <w:rsid w:val="00691EE0"/>
    <w:rsid w:val="00692138"/>
    <w:rsid w:val="006924B7"/>
    <w:rsid w:val="0069330B"/>
    <w:rsid w:val="0069351A"/>
    <w:rsid w:val="006935C5"/>
    <w:rsid w:val="00693A49"/>
    <w:rsid w:val="00693CA8"/>
    <w:rsid w:val="00693DAB"/>
    <w:rsid w:val="00693EBA"/>
    <w:rsid w:val="00694324"/>
    <w:rsid w:val="006944FA"/>
    <w:rsid w:val="0069474C"/>
    <w:rsid w:val="00694754"/>
    <w:rsid w:val="00694868"/>
    <w:rsid w:val="00695623"/>
    <w:rsid w:val="00695B91"/>
    <w:rsid w:val="00696051"/>
    <w:rsid w:val="00696125"/>
    <w:rsid w:val="006961F3"/>
    <w:rsid w:val="00696788"/>
    <w:rsid w:val="0069713A"/>
    <w:rsid w:val="006973B6"/>
    <w:rsid w:val="0069745A"/>
    <w:rsid w:val="006A0296"/>
    <w:rsid w:val="006A07F7"/>
    <w:rsid w:val="006A132D"/>
    <w:rsid w:val="006A1AE3"/>
    <w:rsid w:val="006A1B51"/>
    <w:rsid w:val="006A25AF"/>
    <w:rsid w:val="006A269B"/>
    <w:rsid w:val="006A3013"/>
    <w:rsid w:val="006A3196"/>
    <w:rsid w:val="006A31A8"/>
    <w:rsid w:val="006A32E4"/>
    <w:rsid w:val="006A348E"/>
    <w:rsid w:val="006A3D4C"/>
    <w:rsid w:val="006A403B"/>
    <w:rsid w:val="006A46C1"/>
    <w:rsid w:val="006A46C4"/>
    <w:rsid w:val="006A4F0F"/>
    <w:rsid w:val="006A551C"/>
    <w:rsid w:val="006A57F2"/>
    <w:rsid w:val="006A5814"/>
    <w:rsid w:val="006A5882"/>
    <w:rsid w:val="006A59A5"/>
    <w:rsid w:val="006A5DC3"/>
    <w:rsid w:val="006A5E6A"/>
    <w:rsid w:val="006A6136"/>
    <w:rsid w:val="006A6541"/>
    <w:rsid w:val="006A743D"/>
    <w:rsid w:val="006A7DC5"/>
    <w:rsid w:val="006B020C"/>
    <w:rsid w:val="006B05D0"/>
    <w:rsid w:val="006B0749"/>
    <w:rsid w:val="006B102C"/>
    <w:rsid w:val="006B1229"/>
    <w:rsid w:val="006B14DB"/>
    <w:rsid w:val="006B1565"/>
    <w:rsid w:val="006B163E"/>
    <w:rsid w:val="006B1778"/>
    <w:rsid w:val="006B23A7"/>
    <w:rsid w:val="006B254A"/>
    <w:rsid w:val="006B2DAC"/>
    <w:rsid w:val="006B31B4"/>
    <w:rsid w:val="006B3603"/>
    <w:rsid w:val="006B3986"/>
    <w:rsid w:val="006B3D8A"/>
    <w:rsid w:val="006B3E8E"/>
    <w:rsid w:val="006B4534"/>
    <w:rsid w:val="006B4655"/>
    <w:rsid w:val="006B4AD7"/>
    <w:rsid w:val="006B4BF4"/>
    <w:rsid w:val="006B4C72"/>
    <w:rsid w:val="006B4D23"/>
    <w:rsid w:val="006B526C"/>
    <w:rsid w:val="006B54D3"/>
    <w:rsid w:val="006B55B4"/>
    <w:rsid w:val="006B5827"/>
    <w:rsid w:val="006B5ADC"/>
    <w:rsid w:val="006B5B49"/>
    <w:rsid w:val="006B5BCF"/>
    <w:rsid w:val="006B5FBF"/>
    <w:rsid w:val="006B6659"/>
    <w:rsid w:val="006B6A98"/>
    <w:rsid w:val="006B6D57"/>
    <w:rsid w:val="006B725A"/>
    <w:rsid w:val="006B76D5"/>
    <w:rsid w:val="006B7793"/>
    <w:rsid w:val="006B7D1F"/>
    <w:rsid w:val="006C07E2"/>
    <w:rsid w:val="006C0A37"/>
    <w:rsid w:val="006C0A9E"/>
    <w:rsid w:val="006C0B3D"/>
    <w:rsid w:val="006C0E47"/>
    <w:rsid w:val="006C0F13"/>
    <w:rsid w:val="006C1BA8"/>
    <w:rsid w:val="006C1BE8"/>
    <w:rsid w:val="006C1C76"/>
    <w:rsid w:val="006C2098"/>
    <w:rsid w:val="006C2841"/>
    <w:rsid w:val="006C2A6C"/>
    <w:rsid w:val="006C2B6B"/>
    <w:rsid w:val="006C2F2D"/>
    <w:rsid w:val="006C3277"/>
    <w:rsid w:val="006C374A"/>
    <w:rsid w:val="006C380C"/>
    <w:rsid w:val="006C3B61"/>
    <w:rsid w:val="006C3CA6"/>
    <w:rsid w:val="006C47FF"/>
    <w:rsid w:val="006C4A66"/>
    <w:rsid w:val="006C5E97"/>
    <w:rsid w:val="006C63C8"/>
    <w:rsid w:val="006C642D"/>
    <w:rsid w:val="006C65C6"/>
    <w:rsid w:val="006C696B"/>
    <w:rsid w:val="006C71AA"/>
    <w:rsid w:val="006D00A3"/>
    <w:rsid w:val="006D0217"/>
    <w:rsid w:val="006D0620"/>
    <w:rsid w:val="006D0700"/>
    <w:rsid w:val="006D0958"/>
    <w:rsid w:val="006D0C31"/>
    <w:rsid w:val="006D23C0"/>
    <w:rsid w:val="006D276A"/>
    <w:rsid w:val="006D28A2"/>
    <w:rsid w:val="006D2FE0"/>
    <w:rsid w:val="006D3155"/>
    <w:rsid w:val="006D3268"/>
    <w:rsid w:val="006D3D29"/>
    <w:rsid w:val="006D4229"/>
    <w:rsid w:val="006D4DFA"/>
    <w:rsid w:val="006D53EB"/>
    <w:rsid w:val="006D55BB"/>
    <w:rsid w:val="006D57F3"/>
    <w:rsid w:val="006D5CF7"/>
    <w:rsid w:val="006D5F67"/>
    <w:rsid w:val="006D5F95"/>
    <w:rsid w:val="006D63E0"/>
    <w:rsid w:val="006D6839"/>
    <w:rsid w:val="006D68B9"/>
    <w:rsid w:val="006D6D98"/>
    <w:rsid w:val="006D7371"/>
    <w:rsid w:val="006D7648"/>
    <w:rsid w:val="006E028E"/>
    <w:rsid w:val="006E0315"/>
    <w:rsid w:val="006E068A"/>
    <w:rsid w:val="006E07A8"/>
    <w:rsid w:val="006E0E60"/>
    <w:rsid w:val="006E0F25"/>
    <w:rsid w:val="006E115A"/>
    <w:rsid w:val="006E1C4E"/>
    <w:rsid w:val="006E24B0"/>
    <w:rsid w:val="006E2EA7"/>
    <w:rsid w:val="006E3D74"/>
    <w:rsid w:val="006E407E"/>
    <w:rsid w:val="006E4190"/>
    <w:rsid w:val="006E4CAB"/>
    <w:rsid w:val="006E50CE"/>
    <w:rsid w:val="006E56D2"/>
    <w:rsid w:val="006E5912"/>
    <w:rsid w:val="006E62C7"/>
    <w:rsid w:val="006E6346"/>
    <w:rsid w:val="006E6381"/>
    <w:rsid w:val="006E6388"/>
    <w:rsid w:val="006E6FBC"/>
    <w:rsid w:val="006E7709"/>
    <w:rsid w:val="006E78C3"/>
    <w:rsid w:val="006E7ACB"/>
    <w:rsid w:val="006E7D3D"/>
    <w:rsid w:val="006F03BD"/>
    <w:rsid w:val="006F0557"/>
    <w:rsid w:val="006F0D85"/>
    <w:rsid w:val="006F0D92"/>
    <w:rsid w:val="006F0F8B"/>
    <w:rsid w:val="006F1310"/>
    <w:rsid w:val="006F17B1"/>
    <w:rsid w:val="006F1961"/>
    <w:rsid w:val="006F1EF9"/>
    <w:rsid w:val="006F2228"/>
    <w:rsid w:val="006F26A2"/>
    <w:rsid w:val="006F2950"/>
    <w:rsid w:val="006F2AE8"/>
    <w:rsid w:val="006F3B72"/>
    <w:rsid w:val="006F4854"/>
    <w:rsid w:val="006F5370"/>
    <w:rsid w:val="006F5DF7"/>
    <w:rsid w:val="006F6430"/>
    <w:rsid w:val="006F7030"/>
    <w:rsid w:val="006F7751"/>
    <w:rsid w:val="006F776B"/>
    <w:rsid w:val="006F7B01"/>
    <w:rsid w:val="006F7D6B"/>
    <w:rsid w:val="006F7DEE"/>
    <w:rsid w:val="0070033A"/>
    <w:rsid w:val="007003A0"/>
    <w:rsid w:val="0070044E"/>
    <w:rsid w:val="00701400"/>
    <w:rsid w:val="0070142E"/>
    <w:rsid w:val="007016E0"/>
    <w:rsid w:val="007019BF"/>
    <w:rsid w:val="00702057"/>
    <w:rsid w:val="00702D8E"/>
    <w:rsid w:val="00703096"/>
    <w:rsid w:val="007035B2"/>
    <w:rsid w:val="007036C2"/>
    <w:rsid w:val="0070384D"/>
    <w:rsid w:val="0070385B"/>
    <w:rsid w:val="00704360"/>
    <w:rsid w:val="00704A38"/>
    <w:rsid w:val="00704C23"/>
    <w:rsid w:val="00704C91"/>
    <w:rsid w:val="00704D85"/>
    <w:rsid w:val="00704E0C"/>
    <w:rsid w:val="00704FD0"/>
    <w:rsid w:val="00705217"/>
    <w:rsid w:val="00705343"/>
    <w:rsid w:val="00705C6F"/>
    <w:rsid w:val="00706543"/>
    <w:rsid w:val="007067D1"/>
    <w:rsid w:val="00706E77"/>
    <w:rsid w:val="007076F2"/>
    <w:rsid w:val="00707AB0"/>
    <w:rsid w:val="00710011"/>
    <w:rsid w:val="00710031"/>
    <w:rsid w:val="00710973"/>
    <w:rsid w:val="00710A8E"/>
    <w:rsid w:val="00711145"/>
    <w:rsid w:val="0071227F"/>
    <w:rsid w:val="00712628"/>
    <w:rsid w:val="0071285D"/>
    <w:rsid w:val="0071307C"/>
    <w:rsid w:val="00713135"/>
    <w:rsid w:val="00713193"/>
    <w:rsid w:val="00713258"/>
    <w:rsid w:val="007132F8"/>
    <w:rsid w:val="00713E49"/>
    <w:rsid w:val="0071406A"/>
    <w:rsid w:val="007148E9"/>
    <w:rsid w:val="00714941"/>
    <w:rsid w:val="007149ED"/>
    <w:rsid w:val="00714A87"/>
    <w:rsid w:val="007153C1"/>
    <w:rsid w:val="00715B03"/>
    <w:rsid w:val="00715F0F"/>
    <w:rsid w:val="00716405"/>
    <w:rsid w:val="00716C2B"/>
    <w:rsid w:val="00716D18"/>
    <w:rsid w:val="00716DC6"/>
    <w:rsid w:val="007171D5"/>
    <w:rsid w:val="0071729C"/>
    <w:rsid w:val="00717849"/>
    <w:rsid w:val="007202E6"/>
    <w:rsid w:val="00720327"/>
    <w:rsid w:val="007203BC"/>
    <w:rsid w:val="00720783"/>
    <w:rsid w:val="0072079F"/>
    <w:rsid w:val="00720A03"/>
    <w:rsid w:val="00720AEB"/>
    <w:rsid w:val="007219C1"/>
    <w:rsid w:val="00721DCF"/>
    <w:rsid w:val="00721EB9"/>
    <w:rsid w:val="00722103"/>
    <w:rsid w:val="00722160"/>
    <w:rsid w:val="00722186"/>
    <w:rsid w:val="0072290F"/>
    <w:rsid w:val="00722C57"/>
    <w:rsid w:val="00723432"/>
    <w:rsid w:val="0072376C"/>
    <w:rsid w:val="00723814"/>
    <w:rsid w:val="007239E0"/>
    <w:rsid w:val="00723B32"/>
    <w:rsid w:val="00723DF6"/>
    <w:rsid w:val="00723F3F"/>
    <w:rsid w:val="0072417A"/>
    <w:rsid w:val="0072455D"/>
    <w:rsid w:val="0072456A"/>
    <w:rsid w:val="00724601"/>
    <w:rsid w:val="007246DB"/>
    <w:rsid w:val="007247A0"/>
    <w:rsid w:val="007247C9"/>
    <w:rsid w:val="00724B44"/>
    <w:rsid w:val="00724F47"/>
    <w:rsid w:val="00724FE3"/>
    <w:rsid w:val="007254FF"/>
    <w:rsid w:val="00725586"/>
    <w:rsid w:val="007257A1"/>
    <w:rsid w:val="0072581E"/>
    <w:rsid w:val="0072588E"/>
    <w:rsid w:val="00725F08"/>
    <w:rsid w:val="007264F6"/>
    <w:rsid w:val="00726804"/>
    <w:rsid w:val="00726CB4"/>
    <w:rsid w:val="00726E1D"/>
    <w:rsid w:val="00726EC4"/>
    <w:rsid w:val="00726F07"/>
    <w:rsid w:val="007270BB"/>
    <w:rsid w:val="007275AC"/>
    <w:rsid w:val="0072799F"/>
    <w:rsid w:val="0073020C"/>
    <w:rsid w:val="00730AE4"/>
    <w:rsid w:val="00730BA9"/>
    <w:rsid w:val="00730C14"/>
    <w:rsid w:val="00730D5F"/>
    <w:rsid w:val="00731260"/>
    <w:rsid w:val="00731295"/>
    <w:rsid w:val="00731365"/>
    <w:rsid w:val="0073139D"/>
    <w:rsid w:val="007318DC"/>
    <w:rsid w:val="00731C2F"/>
    <w:rsid w:val="0073200C"/>
    <w:rsid w:val="00732582"/>
    <w:rsid w:val="00732795"/>
    <w:rsid w:val="007327E0"/>
    <w:rsid w:val="007327F5"/>
    <w:rsid w:val="00733112"/>
    <w:rsid w:val="00733415"/>
    <w:rsid w:val="007339AD"/>
    <w:rsid w:val="00733AF5"/>
    <w:rsid w:val="00734019"/>
    <w:rsid w:val="00734393"/>
    <w:rsid w:val="00734913"/>
    <w:rsid w:val="00734FC3"/>
    <w:rsid w:val="007354C7"/>
    <w:rsid w:val="00735793"/>
    <w:rsid w:val="00735A3D"/>
    <w:rsid w:val="00735AA2"/>
    <w:rsid w:val="00735AD9"/>
    <w:rsid w:val="0073609A"/>
    <w:rsid w:val="00736268"/>
    <w:rsid w:val="007366B2"/>
    <w:rsid w:val="00736E62"/>
    <w:rsid w:val="00737267"/>
    <w:rsid w:val="00737279"/>
    <w:rsid w:val="007401EE"/>
    <w:rsid w:val="00741022"/>
    <w:rsid w:val="007411E7"/>
    <w:rsid w:val="007419F2"/>
    <w:rsid w:val="00741AC5"/>
    <w:rsid w:val="00741F0B"/>
    <w:rsid w:val="00742200"/>
    <w:rsid w:val="007424BC"/>
    <w:rsid w:val="007425DE"/>
    <w:rsid w:val="00742679"/>
    <w:rsid w:val="00742874"/>
    <w:rsid w:val="007428C6"/>
    <w:rsid w:val="007429D8"/>
    <w:rsid w:val="00742DC2"/>
    <w:rsid w:val="00742E02"/>
    <w:rsid w:val="00742FC9"/>
    <w:rsid w:val="007430E5"/>
    <w:rsid w:val="00743264"/>
    <w:rsid w:val="00743442"/>
    <w:rsid w:val="0074365B"/>
    <w:rsid w:val="00743874"/>
    <w:rsid w:val="00743ED8"/>
    <w:rsid w:val="00743EFA"/>
    <w:rsid w:val="00744795"/>
    <w:rsid w:val="00744954"/>
    <w:rsid w:val="007450C0"/>
    <w:rsid w:val="00745B02"/>
    <w:rsid w:val="00745C48"/>
    <w:rsid w:val="007464B8"/>
    <w:rsid w:val="007464E8"/>
    <w:rsid w:val="00746687"/>
    <w:rsid w:val="0074677A"/>
    <w:rsid w:val="0074678D"/>
    <w:rsid w:val="00746CBF"/>
    <w:rsid w:val="00747084"/>
    <w:rsid w:val="007503D3"/>
    <w:rsid w:val="00750994"/>
    <w:rsid w:val="00750F02"/>
    <w:rsid w:val="0075100B"/>
    <w:rsid w:val="00751DD1"/>
    <w:rsid w:val="007524ED"/>
    <w:rsid w:val="0075254F"/>
    <w:rsid w:val="00752808"/>
    <w:rsid w:val="00752B3F"/>
    <w:rsid w:val="00752C1C"/>
    <w:rsid w:val="00753323"/>
    <w:rsid w:val="007533BE"/>
    <w:rsid w:val="00753620"/>
    <w:rsid w:val="0075398A"/>
    <w:rsid w:val="00753A9D"/>
    <w:rsid w:val="00753EA3"/>
    <w:rsid w:val="00754540"/>
    <w:rsid w:val="00754624"/>
    <w:rsid w:val="0075481C"/>
    <w:rsid w:val="0075529E"/>
    <w:rsid w:val="0075532B"/>
    <w:rsid w:val="007555A6"/>
    <w:rsid w:val="007555F4"/>
    <w:rsid w:val="007557B6"/>
    <w:rsid w:val="007559BB"/>
    <w:rsid w:val="00755D33"/>
    <w:rsid w:val="00756336"/>
    <w:rsid w:val="007567A4"/>
    <w:rsid w:val="00756F0A"/>
    <w:rsid w:val="0075759B"/>
    <w:rsid w:val="0075764F"/>
    <w:rsid w:val="00757A5E"/>
    <w:rsid w:val="00757D8D"/>
    <w:rsid w:val="00760003"/>
    <w:rsid w:val="0076025C"/>
    <w:rsid w:val="007605B0"/>
    <w:rsid w:val="0076071B"/>
    <w:rsid w:val="00760D70"/>
    <w:rsid w:val="0076102A"/>
    <w:rsid w:val="00761033"/>
    <w:rsid w:val="007610B3"/>
    <w:rsid w:val="00761A87"/>
    <w:rsid w:val="00761DBC"/>
    <w:rsid w:val="00761E73"/>
    <w:rsid w:val="007622F7"/>
    <w:rsid w:val="0076245D"/>
    <w:rsid w:val="00762F13"/>
    <w:rsid w:val="00763778"/>
    <w:rsid w:val="00763E08"/>
    <w:rsid w:val="00763E97"/>
    <w:rsid w:val="00764224"/>
    <w:rsid w:val="007645E5"/>
    <w:rsid w:val="00764D42"/>
    <w:rsid w:val="007655B0"/>
    <w:rsid w:val="00765DD7"/>
    <w:rsid w:val="0076685F"/>
    <w:rsid w:val="00766AE5"/>
    <w:rsid w:val="00766B63"/>
    <w:rsid w:val="00766D99"/>
    <w:rsid w:val="00766F7F"/>
    <w:rsid w:val="0076700F"/>
    <w:rsid w:val="007676FF"/>
    <w:rsid w:val="00767985"/>
    <w:rsid w:val="00767BB0"/>
    <w:rsid w:val="00767BF7"/>
    <w:rsid w:val="00770171"/>
    <w:rsid w:val="00770D1D"/>
    <w:rsid w:val="007711FB"/>
    <w:rsid w:val="007713DF"/>
    <w:rsid w:val="0077180D"/>
    <w:rsid w:val="007718B3"/>
    <w:rsid w:val="00771AD8"/>
    <w:rsid w:val="00771BC7"/>
    <w:rsid w:val="00771D7D"/>
    <w:rsid w:val="0077231C"/>
    <w:rsid w:val="00772425"/>
    <w:rsid w:val="0077290F"/>
    <w:rsid w:val="00772C17"/>
    <w:rsid w:val="007730A8"/>
    <w:rsid w:val="00773350"/>
    <w:rsid w:val="00773549"/>
    <w:rsid w:val="00773B0F"/>
    <w:rsid w:val="00773D31"/>
    <w:rsid w:val="00773DD4"/>
    <w:rsid w:val="00773EE4"/>
    <w:rsid w:val="00773EF7"/>
    <w:rsid w:val="00773F62"/>
    <w:rsid w:val="00774F2A"/>
    <w:rsid w:val="00775366"/>
    <w:rsid w:val="00775630"/>
    <w:rsid w:val="007764B7"/>
    <w:rsid w:val="00776918"/>
    <w:rsid w:val="0077730A"/>
    <w:rsid w:val="00777431"/>
    <w:rsid w:val="007775FF"/>
    <w:rsid w:val="00777827"/>
    <w:rsid w:val="007779E5"/>
    <w:rsid w:val="00777D0E"/>
    <w:rsid w:val="00780CDE"/>
    <w:rsid w:val="00781353"/>
    <w:rsid w:val="00781C42"/>
    <w:rsid w:val="0078201F"/>
    <w:rsid w:val="00782325"/>
    <w:rsid w:val="007829B6"/>
    <w:rsid w:val="00782CC4"/>
    <w:rsid w:val="0078308F"/>
    <w:rsid w:val="0078351B"/>
    <w:rsid w:val="007838AB"/>
    <w:rsid w:val="00783AFD"/>
    <w:rsid w:val="00783F87"/>
    <w:rsid w:val="00784872"/>
    <w:rsid w:val="00784F0F"/>
    <w:rsid w:val="00784FF0"/>
    <w:rsid w:val="007850E8"/>
    <w:rsid w:val="007855C3"/>
    <w:rsid w:val="007855E6"/>
    <w:rsid w:val="00785D9A"/>
    <w:rsid w:val="0078621F"/>
    <w:rsid w:val="007865C7"/>
    <w:rsid w:val="00786666"/>
    <w:rsid w:val="00786C2B"/>
    <w:rsid w:val="00786DEB"/>
    <w:rsid w:val="00786E15"/>
    <w:rsid w:val="00786FCF"/>
    <w:rsid w:val="007872AC"/>
    <w:rsid w:val="007875AD"/>
    <w:rsid w:val="00787784"/>
    <w:rsid w:val="00787D51"/>
    <w:rsid w:val="00787DD6"/>
    <w:rsid w:val="00787FC5"/>
    <w:rsid w:val="00790157"/>
    <w:rsid w:val="007902DD"/>
    <w:rsid w:val="00790719"/>
    <w:rsid w:val="007907B7"/>
    <w:rsid w:val="00790A9C"/>
    <w:rsid w:val="00790C2A"/>
    <w:rsid w:val="00790E52"/>
    <w:rsid w:val="007916F8"/>
    <w:rsid w:val="007920D9"/>
    <w:rsid w:val="00792580"/>
    <w:rsid w:val="007928DE"/>
    <w:rsid w:val="007929DD"/>
    <w:rsid w:val="00793531"/>
    <w:rsid w:val="0079365F"/>
    <w:rsid w:val="007938F8"/>
    <w:rsid w:val="00793A5F"/>
    <w:rsid w:val="00793B08"/>
    <w:rsid w:val="00793CF8"/>
    <w:rsid w:val="00793EA2"/>
    <w:rsid w:val="00794260"/>
    <w:rsid w:val="007942C2"/>
    <w:rsid w:val="007944B6"/>
    <w:rsid w:val="00794BC1"/>
    <w:rsid w:val="00794CAC"/>
    <w:rsid w:val="00795105"/>
    <w:rsid w:val="0079510D"/>
    <w:rsid w:val="00795237"/>
    <w:rsid w:val="007953D4"/>
    <w:rsid w:val="007958C7"/>
    <w:rsid w:val="00795AB3"/>
    <w:rsid w:val="0079609A"/>
    <w:rsid w:val="007962B5"/>
    <w:rsid w:val="0079643C"/>
    <w:rsid w:val="007968BF"/>
    <w:rsid w:val="007969C0"/>
    <w:rsid w:val="00796EEB"/>
    <w:rsid w:val="007970CD"/>
    <w:rsid w:val="007976EF"/>
    <w:rsid w:val="0079771E"/>
    <w:rsid w:val="0079774F"/>
    <w:rsid w:val="00797C13"/>
    <w:rsid w:val="007A01CA"/>
    <w:rsid w:val="007A03A2"/>
    <w:rsid w:val="007A0446"/>
    <w:rsid w:val="007A09EF"/>
    <w:rsid w:val="007A0D7F"/>
    <w:rsid w:val="007A0F4A"/>
    <w:rsid w:val="007A0FDD"/>
    <w:rsid w:val="007A1160"/>
    <w:rsid w:val="007A142F"/>
    <w:rsid w:val="007A1936"/>
    <w:rsid w:val="007A20D3"/>
    <w:rsid w:val="007A2377"/>
    <w:rsid w:val="007A2456"/>
    <w:rsid w:val="007A2457"/>
    <w:rsid w:val="007A29E6"/>
    <w:rsid w:val="007A3219"/>
    <w:rsid w:val="007A388C"/>
    <w:rsid w:val="007A39EC"/>
    <w:rsid w:val="007A3C03"/>
    <w:rsid w:val="007A43B5"/>
    <w:rsid w:val="007A43C4"/>
    <w:rsid w:val="007A4516"/>
    <w:rsid w:val="007A527C"/>
    <w:rsid w:val="007A537D"/>
    <w:rsid w:val="007A579F"/>
    <w:rsid w:val="007A58FF"/>
    <w:rsid w:val="007A5A17"/>
    <w:rsid w:val="007A66A7"/>
    <w:rsid w:val="007A69C2"/>
    <w:rsid w:val="007A7233"/>
    <w:rsid w:val="007A7775"/>
    <w:rsid w:val="007A79E7"/>
    <w:rsid w:val="007B0310"/>
    <w:rsid w:val="007B0349"/>
    <w:rsid w:val="007B0EAE"/>
    <w:rsid w:val="007B0EE1"/>
    <w:rsid w:val="007B1099"/>
    <w:rsid w:val="007B111F"/>
    <w:rsid w:val="007B126B"/>
    <w:rsid w:val="007B12F0"/>
    <w:rsid w:val="007B15D1"/>
    <w:rsid w:val="007B1A03"/>
    <w:rsid w:val="007B1A4C"/>
    <w:rsid w:val="007B1B95"/>
    <w:rsid w:val="007B1C0B"/>
    <w:rsid w:val="007B1D29"/>
    <w:rsid w:val="007B279E"/>
    <w:rsid w:val="007B288E"/>
    <w:rsid w:val="007B2DB0"/>
    <w:rsid w:val="007B30CA"/>
    <w:rsid w:val="007B329A"/>
    <w:rsid w:val="007B3398"/>
    <w:rsid w:val="007B33DA"/>
    <w:rsid w:val="007B34A1"/>
    <w:rsid w:val="007B44C7"/>
    <w:rsid w:val="007B45FE"/>
    <w:rsid w:val="007B48C8"/>
    <w:rsid w:val="007B49AD"/>
    <w:rsid w:val="007B4E22"/>
    <w:rsid w:val="007B51EC"/>
    <w:rsid w:val="007B5277"/>
    <w:rsid w:val="007B532C"/>
    <w:rsid w:val="007B605C"/>
    <w:rsid w:val="007B60F4"/>
    <w:rsid w:val="007B64BB"/>
    <w:rsid w:val="007B66A5"/>
    <w:rsid w:val="007B6B40"/>
    <w:rsid w:val="007B7244"/>
    <w:rsid w:val="007B7723"/>
    <w:rsid w:val="007B7E77"/>
    <w:rsid w:val="007C06CD"/>
    <w:rsid w:val="007C0AEA"/>
    <w:rsid w:val="007C11D9"/>
    <w:rsid w:val="007C1267"/>
    <w:rsid w:val="007C146D"/>
    <w:rsid w:val="007C1A72"/>
    <w:rsid w:val="007C1AFB"/>
    <w:rsid w:val="007C1D60"/>
    <w:rsid w:val="007C1E64"/>
    <w:rsid w:val="007C2551"/>
    <w:rsid w:val="007C2909"/>
    <w:rsid w:val="007C2E30"/>
    <w:rsid w:val="007C4060"/>
    <w:rsid w:val="007C4470"/>
    <w:rsid w:val="007C4B90"/>
    <w:rsid w:val="007C4B9B"/>
    <w:rsid w:val="007C53B7"/>
    <w:rsid w:val="007C5448"/>
    <w:rsid w:val="007C570C"/>
    <w:rsid w:val="007C58C3"/>
    <w:rsid w:val="007C63E5"/>
    <w:rsid w:val="007C699D"/>
    <w:rsid w:val="007C79FD"/>
    <w:rsid w:val="007C7A1C"/>
    <w:rsid w:val="007C7A7E"/>
    <w:rsid w:val="007C7EE6"/>
    <w:rsid w:val="007C7F87"/>
    <w:rsid w:val="007C7FC9"/>
    <w:rsid w:val="007D010A"/>
    <w:rsid w:val="007D0237"/>
    <w:rsid w:val="007D097B"/>
    <w:rsid w:val="007D0AD3"/>
    <w:rsid w:val="007D0B17"/>
    <w:rsid w:val="007D106A"/>
    <w:rsid w:val="007D10DD"/>
    <w:rsid w:val="007D191A"/>
    <w:rsid w:val="007D1E6D"/>
    <w:rsid w:val="007D211D"/>
    <w:rsid w:val="007D2DAA"/>
    <w:rsid w:val="007D30B1"/>
    <w:rsid w:val="007D328D"/>
    <w:rsid w:val="007D3D74"/>
    <w:rsid w:val="007D410F"/>
    <w:rsid w:val="007D4775"/>
    <w:rsid w:val="007D4AAE"/>
    <w:rsid w:val="007D534E"/>
    <w:rsid w:val="007D56EF"/>
    <w:rsid w:val="007D588D"/>
    <w:rsid w:val="007D5D8F"/>
    <w:rsid w:val="007D5DE8"/>
    <w:rsid w:val="007D6235"/>
    <w:rsid w:val="007D6FCE"/>
    <w:rsid w:val="007D714B"/>
    <w:rsid w:val="007D79E6"/>
    <w:rsid w:val="007D7B51"/>
    <w:rsid w:val="007D7D9B"/>
    <w:rsid w:val="007E05F7"/>
    <w:rsid w:val="007E09A1"/>
    <w:rsid w:val="007E09F8"/>
    <w:rsid w:val="007E0B95"/>
    <w:rsid w:val="007E1192"/>
    <w:rsid w:val="007E11C8"/>
    <w:rsid w:val="007E1723"/>
    <w:rsid w:val="007E1B15"/>
    <w:rsid w:val="007E253F"/>
    <w:rsid w:val="007E2703"/>
    <w:rsid w:val="007E299D"/>
    <w:rsid w:val="007E2C8D"/>
    <w:rsid w:val="007E3629"/>
    <w:rsid w:val="007E37E4"/>
    <w:rsid w:val="007E3881"/>
    <w:rsid w:val="007E3DBC"/>
    <w:rsid w:val="007E3EE5"/>
    <w:rsid w:val="007E44CC"/>
    <w:rsid w:val="007E4ECE"/>
    <w:rsid w:val="007E53EC"/>
    <w:rsid w:val="007E561F"/>
    <w:rsid w:val="007E5D8A"/>
    <w:rsid w:val="007E5DB4"/>
    <w:rsid w:val="007E6527"/>
    <w:rsid w:val="007E6684"/>
    <w:rsid w:val="007E68AC"/>
    <w:rsid w:val="007E6A4D"/>
    <w:rsid w:val="007E72E4"/>
    <w:rsid w:val="007F026C"/>
    <w:rsid w:val="007F0722"/>
    <w:rsid w:val="007F1157"/>
    <w:rsid w:val="007F143D"/>
    <w:rsid w:val="007F199A"/>
    <w:rsid w:val="007F1F03"/>
    <w:rsid w:val="007F2E20"/>
    <w:rsid w:val="007F32AB"/>
    <w:rsid w:val="007F3349"/>
    <w:rsid w:val="007F37ED"/>
    <w:rsid w:val="007F4795"/>
    <w:rsid w:val="007F4AB8"/>
    <w:rsid w:val="007F4B21"/>
    <w:rsid w:val="007F4B74"/>
    <w:rsid w:val="007F5508"/>
    <w:rsid w:val="007F55B9"/>
    <w:rsid w:val="007F55F4"/>
    <w:rsid w:val="007F574F"/>
    <w:rsid w:val="007F57E5"/>
    <w:rsid w:val="007F5EE4"/>
    <w:rsid w:val="007F70DC"/>
    <w:rsid w:val="007F7913"/>
    <w:rsid w:val="007F7A0D"/>
    <w:rsid w:val="00800959"/>
    <w:rsid w:val="00800EB2"/>
    <w:rsid w:val="00801084"/>
    <w:rsid w:val="008011AF"/>
    <w:rsid w:val="00801216"/>
    <w:rsid w:val="00801B76"/>
    <w:rsid w:val="00801CFB"/>
    <w:rsid w:val="008030AC"/>
    <w:rsid w:val="00803390"/>
    <w:rsid w:val="00803C19"/>
    <w:rsid w:val="008040ED"/>
    <w:rsid w:val="0080424B"/>
    <w:rsid w:val="0080478C"/>
    <w:rsid w:val="008047AE"/>
    <w:rsid w:val="0080487A"/>
    <w:rsid w:val="008049C7"/>
    <w:rsid w:val="00804CE1"/>
    <w:rsid w:val="0080560B"/>
    <w:rsid w:val="0080576B"/>
    <w:rsid w:val="008057A0"/>
    <w:rsid w:val="008059C7"/>
    <w:rsid w:val="00805D3C"/>
    <w:rsid w:val="008061C3"/>
    <w:rsid w:val="008061FB"/>
    <w:rsid w:val="00807181"/>
    <w:rsid w:val="00807219"/>
    <w:rsid w:val="00807539"/>
    <w:rsid w:val="00807C55"/>
    <w:rsid w:val="00807F65"/>
    <w:rsid w:val="00810861"/>
    <w:rsid w:val="00810D54"/>
    <w:rsid w:val="00811BC7"/>
    <w:rsid w:val="0081209D"/>
    <w:rsid w:val="0081217F"/>
    <w:rsid w:val="0081232F"/>
    <w:rsid w:val="00812D42"/>
    <w:rsid w:val="00813056"/>
    <w:rsid w:val="00813392"/>
    <w:rsid w:val="008137DC"/>
    <w:rsid w:val="00814155"/>
    <w:rsid w:val="00814782"/>
    <w:rsid w:val="00814C1B"/>
    <w:rsid w:val="00814C78"/>
    <w:rsid w:val="00814D44"/>
    <w:rsid w:val="00814FF9"/>
    <w:rsid w:val="00815683"/>
    <w:rsid w:val="0081656E"/>
    <w:rsid w:val="0081661F"/>
    <w:rsid w:val="00816901"/>
    <w:rsid w:val="0081693D"/>
    <w:rsid w:val="00816CC2"/>
    <w:rsid w:val="00817010"/>
    <w:rsid w:val="008170ED"/>
    <w:rsid w:val="008172F4"/>
    <w:rsid w:val="00817402"/>
    <w:rsid w:val="008178F1"/>
    <w:rsid w:val="00817D7F"/>
    <w:rsid w:val="00817FA7"/>
    <w:rsid w:val="00820361"/>
    <w:rsid w:val="00820842"/>
    <w:rsid w:val="0082088B"/>
    <w:rsid w:val="00820BAC"/>
    <w:rsid w:val="00820DCB"/>
    <w:rsid w:val="008222F9"/>
    <w:rsid w:val="0082243B"/>
    <w:rsid w:val="0082251B"/>
    <w:rsid w:val="00822AD8"/>
    <w:rsid w:val="008231CE"/>
    <w:rsid w:val="008234A2"/>
    <w:rsid w:val="00823621"/>
    <w:rsid w:val="00823875"/>
    <w:rsid w:val="00823E04"/>
    <w:rsid w:val="0082436F"/>
    <w:rsid w:val="00824535"/>
    <w:rsid w:val="008247A4"/>
    <w:rsid w:val="00824A3F"/>
    <w:rsid w:val="00824E10"/>
    <w:rsid w:val="008255DB"/>
    <w:rsid w:val="008255F6"/>
    <w:rsid w:val="0082571C"/>
    <w:rsid w:val="00825BA4"/>
    <w:rsid w:val="00825E57"/>
    <w:rsid w:val="008261B0"/>
    <w:rsid w:val="008300BD"/>
    <w:rsid w:val="008307B5"/>
    <w:rsid w:val="00830A09"/>
    <w:rsid w:val="00830BA9"/>
    <w:rsid w:val="00830D99"/>
    <w:rsid w:val="00830E3B"/>
    <w:rsid w:val="00830EF7"/>
    <w:rsid w:val="00830FC5"/>
    <w:rsid w:val="00830FF7"/>
    <w:rsid w:val="008310FA"/>
    <w:rsid w:val="00831553"/>
    <w:rsid w:val="008315B2"/>
    <w:rsid w:val="00831815"/>
    <w:rsid w:val="00831890"/>
    <w:rsid w:val="00831A0C"/>
    <w:rsid w:val="00831EC9"/>
    <w:rsid w:val="008320E4"/>
    <w:rsid w:val="00832B27"/>
    <w:rsid w:val="00832FDE"/>
    <w:rsid w:val="00833331"/>
    <w:rsid w:val="00834161"/>
    <w:rsid w:val="00834CD5"/>
    <w:rsid w:val="00834DD0"/>
    <w:rsid w:val="008359F4"/>
    <w:rsid w:val="00835A07"/>
    <w:rsid w:val="00835B92"/>
    <w:rsid w:val="0083609A"/>
    <w:rsid w:val="0083635C"/>
    <w:rsid w:val="0083643F"/>
    <w:rsid w:val="008364F2"/>
    <w:rsid w:val="008371BC"/>
    <w:rsid w:val="008371D2"/>
    <w:rsid w:val="00837389"/>
    <w:rsid w:val="00837425"/>
    <w:rsid w:val="00840075"/>
    <w:rsid w:val="00840180"/>
    <w:rsid w:val="00840500"/>
    <w:rsid w:val="00840828"/>
    <w:rsid w:val="00840F36"/>
    <w:rsid w:val="00841072"/>
    <w:rsid w:val="00841BF7"/>
    <w:rsid w:val="00842367"/>
    <w:rsid w:val="00842402"/>
    <w:rsid w:val="008429FE"/>
    <w:rsid w:val="00843605"/>
    <w:rsid w:val="0084380E"/>
    <w:rsid w:val="00843894"/>
    <w:rsid w:val="00843EA2"/>
    <w:rsid w:val="008442EB"/>
    <w:rsid w:val="0084477E"/>
    <w:rsid w:val="00845040"/>
    <w:rsid w:val="0084599B"/>
    <w:rsid w:val="00846457"/>
    <w:rsid w:val="00847647"/>
    <w:rsid w:val="00847838"/>
    <w:rsid w:val="0084799C"/>
    <w:rsid w:val="00847D1E"/>
    <w:rsid w:val="00847D73"/>
    <w:rsid w:val="00850431"/>
    <w:rsid w:val="008506CE"/>
    <w:rsid w:val="0085097F"/>
    <w:rsid w:val="00850F8A"/>
    <w:rsid w:val="00851018"/>
    <w:rsid w:val="00851657"/>
    <w:rsid w:val="008517C6"/>
    <w:rsid w:val="00851C18"/>
    <w:rsid w:val="00851C7A"/>
    <w:rsid w:val="00852624"/>
    <w:rsid w:val="0085279C"/>
    <w:rsid w:val="0085287C"/>
    <w:rsid w:val="00852AF3"/>
    <w:rsid w:val="00852BAF"/>
    <w:rsid w:val="00852FF8"/>
    <w:rsid w:val="008533EE"/>
    <w:rsid w:val="00853576"/>
    <w:rsid w:val="00853962"/>
    <w:rsid w:val="00853E17"/>
    <w:rsid w:val="00853EE5"/>
    <w:rsid w:val="00853F07"/>
    <w:rsid w:val="008541C0"/>
    <w:rsid w:val="00854286"/>
    <w:rsid w:val="008549CC"/>
    <w:rsid w:val="00854F58"/>
    <w:rsid w:val="00854FBE"/>
    <w:rsid w:val="008554E0"/>
    <w:rsid w:val="00855F38"/>
    <w:rsid w:val="00856600"/>
    <w:rsid w:val="00856796"/>
    <w:rsid w:val="00856E96"/>
    <w:rsid w:val="008570DA"/>
    <w:rsid w:val="0085713D"/>
    <w:rsid w:val="00857C33"/>
    <w:rsid w:val="0086050E"/>
    <w:rsid w:val="008605A9"/>
    <w:rsid w:val="00860774"/>
    <w:rsid w:val="00860D22"/>
    <w:rsid w:val="00861CB3"/>
    <w:rsid w:val="00861EB5"/>
    <w:rsid w:val="00861F5B"/>
    <w:rsid w:val="008621D2"/>
    <w:rsid w:val="008628D8"/>
    <w:rsid w:val="00862D68"/>
    <w:rsid w:val="008632BB"/>
    <w:rsid w:val="00863CC9"/>
    <w:rsid w:val="00864072"/>
    <w:rsid w:val="00864631"/>
    <w:rsid w:val="0086466F"/>
    <w:rsid w:val="00864958"/>
    <w:rsid w:val="00864C8D"/>
    <w:rsid w:val="00864E0C"/>
    <w:rsid w:val="00865273"/>
    <w:rsid w:val="0086577D"/>
    <w:rsid w:val="00865DF4"/>
    <w:rsid w:val="00865E2F"/>
    <w:rsid w:val="00867123"/>
    <w:rsid w:val="008671F7"/>
    <w:rsid w:val="0086757C"/>
    <w:rsid w:val="00867622"/>
    <w:rsid w:val="0086777E"/>
    <w:rsid w:val="00867F08"/>
    <w:rsid w:val="00867F6F"/>
    <w:rsid w:val="0087023C"/>
    <w:rsid w:val="0087081B"/>
    <w:rsid w:val="00870A46"/>
    <w:rsid w:val="00870B38"/>
    <w:rsid w:val="0087138A"/>
    <w:rsid w:val="008717CE"/>
    <w:rsid w:val="00871AEE"/>
    <w:rsid w:val="00872076"/>
    <w:rsid w:val="008724DD"/>
    <w:rsid w:val="008726F6"/>
    <w:rsid w:val="00872A68"/>
    <w:rsid w:val="00872B9F"/>
    <w:rsid w:val="00873763"/>
    <w:rsid w:val="00873B83"/>
    <w:rsid w:val="00873BF1"/>
    <w:rsid w:val="008743EA"/>
    <w:rsid w:val="00874671"/>
    <w:rsid w:val="00874977"/>
    <w:rsid w:val="008750DA"/>
    <w:rsid w:val="00875519"/>
    <w:rsid w:val="00875529"/>
    <w:rsid w:val="00875D75"/>
    <w:rsid w:val="00875F72"/>
    <w:rsid w:val="008760FC"/>
    <w:rsid w:val="00876322"/>
    <w:rsid w:val="00876C69"/>
    <w:rsid w:val="008773E8"/>
    <w:rsid w:val="008774D2"/>
    <w:rsid w:val="008777D0"/>
    <w:rsid w:val="008810DA"/>
    <w:rsid w:val="00881524"/>
    <w:rsid w:val="00881ABC"/>
    <w:rsid w:val="00881B7C"/>
    <w:rsid w:val="00881DA1"/>
    <w:rsid w:val="00881E4D"/>
    <w:rsid w:val="00881E72"/>
    <w:rsid w:val="008820AA"/>
    <w:rsid w:val="008820EE"/>
    <w:rsid w:val="008822FA"/>
    <w:rsid w:val="00882455"/>
    <w:rsid w:val="00882685"/>
    <w:rsid w:val="00882888"/>
    <w:rsid w:val="008828D1"/>
    <w:rsid w:val="00882A0A"/>
    <w:rsid w:val="00882F16"/>
    <w:rsid w:val="00882F81"/>
    <w:rsid w:val="00883828"/>
    <w:rsid w:val="008848D7"/>
    <w:rsid w:val="0088493F"/>
    <w:rsid w:val="0088515E"/>
    <w:rsid w:val="00885182"/>
    <w:rsid w:val="00885691"/>
    <w:rsid w:val="008858D7"/>
    <w:rsid w:val="00886F8B"/>
    <w:rsid w:val="00887137"/>
    <w:rsid w:val="0088717F"/>
    <w:rsid w:val="00887564"/>
    <w:rsid w:val="0088789C"/>
    <w:rsid w:val="0088798C"/>
    <w:rsid w:val="00887B8F"/>
    <w:rsid w:val="00887C3E"/>
    <w:rsid w:val="00887FE9"/>
    <w:rsid w:val="008903DF"/>
    <w:rsid w:val="00891064"/>
    <w:rsid w:val="00891367"/>
    <w:rsid w:val="008914FB"/>
    <w:rsid w:val="00891564"/>
    <w:rsid w:val="00892916"/>
    <w:rsid w:val="00892D44"/>
    <w:rsid w:val="00892DE2"/>
    <w:rsid w:val="00892EA7"/>
    <w:rsid w:val="00893273"/>
    <w:rsid w:val="008932C9"/>
    <w:rsid w:val="008932F7"/>
    <w:rsid w:val="008936D8"/>
    <w:rsid w:val="00893DAC"/>
    <w:rsid w:val="0089446D"/>
    <w:rsid w:val="0089466C"/>
    <w:rsid w:val="008948A7"/>
    <w:rsid w:val="00895278"/>
    <w:rsid w:val="008952A2"/>
    <w:rsid w:val="008958E3"/>
    <w:rsid w:val="00895AFC"/>
    <w:rsid w:val="00895D64"/>
    <w:rsid w:val="008964E1"/>
    <w:rsid w:val="00896E11"/>
    <w:rsid w:val="00896F52"/>
    <w:rsid w:val="00897426"/>
    <w:rsid w:val="00897580"/>
    <w:rsid w:val="00897B23"/>
    <w:rsid w:val="00897C56"/>
    <w:rsid w:val="00897E27"/>
    <w:rsid w:val="00897F3C"/>
    <w:rsid w:val="008A04CE"/>
    <w:rsid w:val="008A129C"/>
    <w:rsid w:val="008A1B80"/>
    <w:rsid w:val="008A1E02"/>
    <w:rsid w:val="008A2070"/>
    <w:rsid w:val="008A23E8"/>
    <w:rsid w:val="008A2728"/>
    <w:rsid w:val="008A28FE"/>
    <w:rsid w:val="008A31B0"/>
    <w:rsid w:val="008A329F"/>
    <w:rsid w:val="008A3526"/>
    <w:rsid w:val="008A365D"/>
    <w:rsid w:val="008A3759"/>
    <w:rsid w:val="008A37FF"/>
    <w:rsid w:val="008A3BB5"/>
    <w:rsid w:val="008A3CF3"/>
    <w:rsid w:val="008A460A"/>
    <w:rsid w:val="008A4ABF"/>
    <w:rsid w:val="008A4D4D"/>
    <w:rsid w:val="008A56CB"/>
    <w:rsid w:val="008A58DA"/>
    <w:rsid w:val="008A600A"/>
    <w:rsid w:val="008A75BB"/>
    <w:rsid w:val="008A7A91"/>
    <w:rsid w:val="008A7C46"/>
    <w:rsid w:val="008B01A5"/>
    <w:rsid w:val="008B0CF1"/>
    <w:rsid w:val="008B101D"/>
    <w:rsid w:val="008B1891"/>
    <w:rsid w:val="008B1D76"/>
    <w:rsid w:val="008B29C7"/>
    <w:rsid w:val="008B2BE9"/>
    <w:rsid w:val="008B31B4"/>
    <w:rsid w:val="008B3347"/>
    <w:rsid w:val="008B3404"/>
    <w:rsid w:val="008B3414"/>
    <w:rsid w:val="008B3CFB"/>
    <w:rsid w:val="008B41E4"/>
    <w:rsid w:val="008B464C"/>
    <w:rsid w:val="008B47BA"/>
    <w:rsid w:val="008B4B5A"/>
    <w:rsid w:val="008B4BBF"/>
    <w:rsid w:val="008B4CE6"/>
    <w:rsid w:val="008B57B3"/>
    <w:rsid w:val="008B68A8"/>
    <w:rsid w:val="008B6A02"/>
    <w:rsid w:val="008B6CAE"/>
    <w:rsid w:val="008B6E23"/>
    <w:rsid w:val="008B7266"/>
    <w:rsid w:val="008B72F3"/>
    <w:rsid w:val="008B76A9"/>
    <w:rsid w:val="008B7E1F"/>
    <w:rsid w:val="008C0398"/>
    <w:rsid w:val="008C08CC"/>
    <w:rsid w:val="008C0948"/>
    <w:rsid w:val="008C0E1B"/>
    <w:rsid w:val="008C0E79"/>
    <w:rsid w:val="008C106D"/>
    <w:rsid w:val="008C1815"/>
    <w:rsid w:val="008C1B47"/>
    <w:rsid w:val="008C222B"/>
    <w:rsid w:val="008C239E"/>
    <w:rsid w:val="008C2442"/>
    <w:rsid w:val="008C3434"/>
    <w:rsid w:val="008C34D8"/>
    <w:rsid w:val="008C35AB"/>
    <w:rsid w:val="008C35C9"/>
    <w:rsid w:val="008C35F1"/>
    <w:rsid w:val="008C369E"/>
    <w:rsid w:val="008C3805"/>
    <w:rsid w:val="008C3AE1"/>
    <w:rsid w:val="008C3EFA"/>
    <w:rsid w:val="008C3F5C"/>
    <w:rsid w:val="008C405E"/>
    <w:rsid w:val="008C458C"/>
    <w:rsid w:val="008C511A"/>
    <w:rsid w:val="008C548B"/>
    <w:rsid w:val="008C5F36"/>
    <w:rsid w:val="008C65CF"/>
    <w:rsid w:val="008C66FD"/>
    <w:rsid w:val="008C7882"/>
    <w:rsid w:val="008C7B3B"/>
    <w:rsid w:val="008C7B6B"/>
    <w:rsid w:val="008C7C8E"/>
    <w:rsid w:val="008C7D14"/>
    <w:rsid w:val="008C7FA9"/>
    <w:rsid w:val="008D01CA"/>
    <w:rsid w:val="008D02DB"/>
    <w:rsid w:val="008D03DF"/>
    <w:rsid w:val="008D09A9"/>
    <w:rsid w:val="008D0E1F"/>
    <w:rsid w:val="008D0F98"/>
    <w:rsid w:val="008D1240"/>
    <w:rsid w:val="008D1485"/>
    <w:rsid w:val="008D17BC"/>
    <w:rsid w:val="008D1927"/>
    <w:rsid w:val="008D1D3B"/>
    <w:rsid w:val="008D20E1"/>
    <w:rsid w:val="008D2296"/>
    <w:rsid w:val="008D3753"/>
    <w:rsid w:val="008D37A2"/>
    <w:rsid w:val="008D37B3"/>
    <w:rsid w:val="008D3E61"/>
    <w:rsid w:val="008D4AF2"/>
    <w:rsid w:val="008D550D"/>
    <w:rsid w:val="008D57F2"/>
    <w:rsid w:val="008D5E4F"/>
    <w:rsid w:val="008D6131"/>
    <w:rsid w:val="008D6546"/>
    <w:rsid w:val="008D65AE"/>
    <w:rsid w:val="008D663D"/>
    <w:rsid w:val="008D6CF6"/>
    <w:rsid w:val="008D6D20"/>
    <w:rsid w:val="008D7133"/>
    <w:rsid w:val="008D7371"/>
    <w:rsid w:val="008D7530"/>
    <w:rsid w:val="008D75F8"/>
    <w:rsid w:val="008D76F2"/>
    <w:rsid w:val="008D7FB9"/>
    <w:rsid w:val="008E0677"/>
    <w:rsid w:val="008E0678"/>
    <w:rsid w:val="008E0C36"/>
    <w:rsid w:val="008E12AA"/>
    <w:rsid w:val="008E1330"/>
    <w:rsid w:val="008E1348"/>
    <w:rsid w:val="008E137E"/>
    <w:rsid w:val="008E2050"/>
    <w:rsid w:val="008E2309"/>
    <w:rsid w:val="008E253D"/>
    <w:rsid w:val="008E290D"/>
    <w:rsid w:val="008E2933"/>
    <w:rsid w:val="008E2B69"/>
    <w:rsid w:val="008E2C3B"/>
    <w:rsid w:val="008E2FDC"/>
    <w:rsid w:val="008E35D2"/>
    <w:rsid w:val="008E3A13"/>
    <w:rsid w:val="008E3E61"/>
    <w:rsid w:val="008E4786"/>
    <w:rsid w:val="008E4B82"/>
    <w:rsid w:val="008E5161"/>
    <w:rsid w:val="008E57EF"/>
    <w:rsid w:val="008E5FB8"/>
    <w:rsid w:val="008E6309"/>
    <w:rsid w:val="008E6352"/>
    <w:rsid w:val="008E6923"/>
    <w:rsid w:val="008E6FC1"/>
    <w:rsid w:val="008E71A4"/>
    <w:rsid w:val="008E7854"/>
    <w:rsid w:val="008E78F5"/>
    <w:rsid w:val="008F0628"/>
    <w:rsid w:val="008F097F"/>
    <w:rsid w:val="008F0C3A"/>
    <w:rsid w:val="008F0ECA"/>
    <w:rsid w:val="008F11B3"/>
    <w:rsid w:val="008F1805"/>
    <w:rsid w:val="008F2059"/>
    <w:rsid w:val="008F2EA9"/>
    <w:rsid w:val="008F2FE6"/>
    <w:rsid w:val="008F31D9"/>
    <w:rsid w:val="008F364E"/>
    <w:rsid w:val="008F3A02"/>
    <w:rsid w:val="008F3E5E"/>
    <w:rsid w:val="008F466C"/>
    <w:rsid w:val="008F4A32"/>
    <w:rsid w:val="008F4A47"/>
    <w:rsid w:val="008F4DF0"/>
    <w:rsid w:val="008F4E4F"/>
    <w:rsid w:val="008F53A8"/>
    <w:rsid w:val="008F5451"/>
    <w:rsid w:val="008F57A8"/>
    <w:rsid w:val="008F57B9"/>
    <w:rsid w:val="008F644E"/>
    <w:rsid w:val="008F6C96"/>
    <w:rsid w:val="008F7040"/>
    <w:rsid w:val="008F70D6"/>
    <w:rsid w:val="008F74E0"/>
    <w:rsid w:val="008F7A08"/>
    <w:rsid w:val="00900198"/>
    <w:rsid w:val="009004A5"/>
    <w:rsid w:val="0090050D"/>
    <w:rsid w:val="00900611"/>
    <w:rsid w:val="00900640"/>
    <w:rsid w:val="00900A04"/>
    <w:rsid w:val="00900AF4"/>
    <w:rsid w:val="00901766"/>
    <w:rsid w:val="00901796"/>
    <w:rsid w:val="00901D95"/>
    <w:rsid w:val="00901FA6"/>
    <w:rsid w:val="0090265C"/>
    <w:rsid w:val="00902AB2"/>
    <w:rsid w:val="00902D51"/>
    <w:rsid w:val="00902F40"/>
    <w:rsid w:val="00903CDE"/>
    <w:rsid w:val="00903FA6"/>
    <w:rsid w:val="00904271"/>
    <w:rsid w:val="0090430C"/>
    <w:rsid w:val="0090493B"/>
    <w:rsid w:val="00904958"/>
    <w:rsid w:val="009051E0"/>
    <w:rsid w:val="009054F6"/>
    <w:rsid w:val="0090583F"/>
    <w:rsid w:val="00905920"/>
    <w:rsid w:val="00905BB9"/>
    <w:rsid w:val="00906BB5"/>
    <w:rsid w:val="00906C51"/>
    <w:rsid w:val="00906D27"/>
    <w:rsid w:val="0090740C"/>
    <w:rsid w:val="00907426"/>
    <w:rsid w:val="00907E0B"/>
    <w:rsid w:val="00910047"/>
    <w:rsid w:val="009100B7"/>
    <w:rsid w:val="00910949"/>
    <w:rsid w:val="0091097F"/>
    <w:rsid w:val="00911115"/>
    <w:rsid w:val="009112B0"/>
    <w:rsid w:val="00911376"/>
    <w:rsid w:val="0091139A"/>
    <w:rsid w:val="009113E5"/>
    <w:rsid w:val="00911766"/>
    <w:rsid w:val="009126A1"/>
    <w:rsid w:val="0091276C"/>
    <w:rsid w:val="009128BD"/>
    <w:rsid w:val="0091330B"/>
    <w:rsid w:val="009135BB"/>
    <w:rsid w:val="0091380C"/>
    <w:rsid w:val="00913954"/>
    <w:rsid w:val="00913ACE"/>
    <w:rsid w:val="00913C6E"/>
    <w:rsid w:val="00913CD8"/>
    <w:rsid w:val="009143C8"/>
    <w:rsid w:val="009143EE"/>
    <w:rsid w:val="0091469B"/>
    <w:rsid w:val="00914BBA"/>
    <w:rsid w:val="00914DD2"/>
    <w:rsid w:val="00914F26"/>
    <w:rsid w:val="00915690"/>
    <w:rsid w:val="00915914"/>
    <w:rsid w:val="00915E27"/>
    <w:rsid w:val="00915F3F"/>
    <w:rsid w:val="0091637A"/>
    <w:rsid w:val="009174FE"/>
    <w:rsid w:val="009176A7"/>
    <w:rsid w:val="00917AAA"/>
    <w:rsid w:val="00917AEE"/>
    <w:rsid w:val="00917FBB"/>
    <w:rsid w:val="0092017A"/>
    <w:rsid w:val="0092037C"/>
    <w:rsid w:val="0092057F"/>
    <w:rsid w:val="0092088F"/>
    <w:rsid w:val="00920D6D"/>
    <w:rsid w:val="00920E09"/>
    <w:rsid w:val="00920E39"/>
    <w:rsid w:val="00920E9A"/>
    <w:rsid w:val="00920FFC"/>
    <w:rsid w:val="009210C2"/>
    <w:rsid w:val="0092128D"/>
    <w:rsid w:val="00921294"/>
    <w:rsid w:val="0092164F"/>
    <w:rsid w:val="00922666"/>
    <w:rsid w:val="00922922"/>
    <w:rsid w:val="00923458"/>
    <w:rsid w:val="00924463"/>
    <w:rsid w:val="00924586"/>
    <w:rsid w:val="00924824"/>
    <w:rsid w:val="009249E5"/>
    <w:rsid w:val="00925040"/>
    <w:rsid w:val="00925290"/>
    <w:rsid w:val="00925291"/>
    <w:rsid w:val="009254D3"/>
    <w:rsid w:val="00925579"/>
    <w:rsid w:val="00925C8A"/>
    <w:rsid w:val="00926733"/>
    <w:rsid w:val="009267B0"/>
    <w:rsid w:val="00926CC0"/>
    <w:rsid w:val="00926EF8"/>
    <w:rsid w:val="00927108"/>
    <w:rsid w:val="009273CA"/>
    <w:rsid w:val="009277AF"/>
    <w:rsid w:val="00927859"/>
    <w:rsid w:val="00927AF6"/>
    <w:rsid w:val="0093012B"/>
    <w:rsid w:val="0093048A"/>
    <w:rsid w:val="00930524"/>
    <w:rsid w:val="00931BFE"/>
    <w:rsid w:val="00931D05"/>
    <w:rsid w:val="00931F4A"/>
    <w:rsid w:val="00932339"/>
    <w:rsid w:val="009324E6"/>
    <w:rsid w:val="009329DE"/>
    <w:rsid w:val="00933711"/>
    <w:rsid w:val="009338A3"/>
    <w:rsid w:val="00933A64"/>
    <w:rsid w:val="00933DD2"/>
    <w:rsid w:val="00933FB6"/>
    <w:rsid w:val="00934508"/>
    <w:rsid w:val="009346F6"/>
    <w:rsid w:val="0093479F"/>
    <w:rsid w:val="00934D77"/>
    <w:rsid w:val="0093531E"/>
    <w:rsid w:val="00935436"/>
    <w:rsid w:val="00940656"/>
    <w:rsid w:val="00940F00"/>
    <w:rsid w:val="009410E3"/>
    <w:rsid w:val="009418DF"/>
    <w:rsid w:val="00942323"/>
    <w:rsid w:val="009428DA"/>
    <w:rsid w:val="00942FEC"/>
    <w:rsid w:val="0094372A"/>
    <w:rsid w:val="00943FBB"/>
    <w:rsid w:val="00944002"/>
    <w:rsid w:val="00944101"/>
    <w:rsid w:val="009444FA"/>
    <w:rsid w:val="0094451A"/>
    <w:rsid w:val="00944803"/>
    <w:rsid w:val="00944A03"/>
    <w:rsid w:val="00944A15"/>
    <w:rsid w:val="00944E4A"/>
    <w:rsid w:val="00945090"/>
    <w:rsid w:val="009452FA"/>
    <w:rsid w:val="009458FB"/>
    <w:rsid w:val="0094596D"/>
    <w:rsid w:val="00945AB0"/>
    <w:rsid w:val="0094663B"/>
    <w:rsid w:val="00946DFC"/>
    <w:rsid w:val="00947136"/>
    <w:rsid w:val="00947597"/>
    <w:rsid w:val="00947E15"/>
    <w:rsid w:val="00947E82"/>
    <w:rsid w:val="009502C2"/>
    <w:rsid w:val="00950D0B"/>
    <w:rsid w:val="00950E54"/>
    <w:rsid w:val="00950E68"/>
    <w:rsid w:val="00950FB4"/>
    <w:rsid w:val="009510D4"/>
    <w:rsid w:val="009512EC"/>
    <w:rsid w:val="009519C3"/>
    <w:rsid w:val="00951B88"/>
    <w:rsid w:val="00951CD6"/>
    <w:rsid w:val="00951EE2"/>
    <w:rsid w:val="00951FC1"/>
    <w:rsid w:val="009521CB"/>
    <w:rsid w:val="0095280B"/>
    <w:rsid w:val="00952BFB"/>
    <w:rsid w:val="00953220"/>
    <w:rsid w:val="009536B2"/>
    <w:rsid w:val="00953A03"/>
    <w:rsid w:val="00954007"/>
    <w:rsid w:val="00954077"/>
    <w:rsid w:val="00954E90"/>
    <w:rsid w:val="0095509F"/>
    <w:rsid w:val="00955255"/>
    <w:rsid w:val="00955311"/>
    <w:rsid w:val="009553F2"/>
    <w:rsid w:val="00955692"/>
    <w:rsid w:val="00956281"/>
    <w:rsid w:val="009565A1"/>
    <w:rsid w:val="00956709"/>
    <w:rsid w:val="00956DEF"/>
    <w:rsid w:val="009571E0"/>
    <w:rsid w:val="00957AF4"/>
    <w:rsid w:val="00957E63"/>
    <w:rsid w:val="009601C9"/>
    <w:rsid w:val="009604DC"/>
    <w:rsid w:val="009605EE"/>
    <w:rsid w:val="009605FC"/>
    <w:rsid w:val="00960678"/>
    <w:rsid w:val="009611EE"/>
    <w:rsid w:val="009614C7"/>
    <w:rsid w:val="0096193A"/>
    <w:rsid w:val="00961DA6"/>
    <w:rsid w:val="00961F43"/>
    <w:rsid w:val="00962530"/>
    <w:rsid w:val="009626F9"/>
    <w:rsid w:val="00962896"/>
    <w:rsid w:val="009628F6"/>
    <w:rsid w:val="00962CE6"/>
    <w:rsid w:val="00962D84"/>
    <w:rsid w:val="009632DA"/>
    <w:rsid w:val="00964571"/>
    <w:rsid w:val="009648EE"/>
    <w:rsid w:val="00965704"/>
    <w:rsid w:val="0096579A"/>
    <w:rsid w:val="00965C4A"/>
    <w:rsid w:val="00966E80"/>
    <w:rsid w:val="009676EC"/>
    <w:rsid w:val="00970376"/>
    <w:rsid w:val="00970956"/>
    <w:rsid w:val="00970A47"/>
    <w:rsid w:val="00970F07"/>
    <w:rsid w:val="00970FC0"/>
    <w:rsid w:val="00971220"/>
    <w:rsid w:val="009713DE"/>
    <w:rsid w:val="009717D0"/>
    <w:rsid w:val="009718F2"/>
    <w:rsid w:val="00971EBC"/>
    <w:rsid w:val="00972160"/>
    <w:rsid w:val="009724D1"/>
    <w:rsid w:val="00972C86"/>
    <w:rsid w:val="00972D34"/>
    <w:rsid w:val="00972F13"/>
    <w:rsid w:val="0097356A"/>
    <w:rsid w:val="00973746"/>
    <w:rsid w:val="00973CE4"/>
    <w:rsid w:val="00973F57"/>
    <w:rsid w:val="00974784"/>
    <w:rsid w:val="00974A50"/>
    <w:rsid w:val="00974AD8"/>
    <w:rsid w:val="00974E3A"/>
    <w:rsid w:val="00975291"/>
    <w:rsid w:val="009757D5"/>
    <w:rsid w:val="00975AF3"/>
    <w:rsid w:val="00976073"/>
    <w:rsid w:val="00976249"/>
    <w:rsid w:val="0097627A"/>
    <w:rsid w:val="009763BA"/>
    <w:rsid w:val="009763F9"/>
    <w:rsid w:val="0097684B"/>
    <w:rsid w:val="00976BFA"/>
    <w:rsid w:val="00976E2B"/>
    <w:rsid w:val="0097786A"/>
    <w:rsid w:val="00977A05"/>
    <w:rsid w:val="00977BFD"/>
    <w:rsid w:val="00977ED3"/>
    <w:rsid w:val="00981215"/>
    <w:rsid w:val="00981448"/>
    <w:rsid w:val="009817A6"/>
    <w:rsid w:val="009818DF"/>
    <w:rsid w:val="009820C9"/>
    <w:rsid w:val="0098248C"/>
    <w:rsid w:val="00982B2B"/>
    <w:rsid w:val="00982BB4"/>
    <w:rsid w:val="00982EB6"/>
    <w:rsid w:val="0098336C"/>
    <w:rsid w:val="009833B2"/>
    <w:rsid w:val="00983624"/>
    <w:rsid w:val="00983FA2"/>
    <w:rsid w:val="00984328"/>
    <w:rsid w:val="0098449B"/>
    <w:rsid w:val="0098468C"/>
    <w:rsid w:val="00984A84"/>
    <w:rsid w:val="009852E9"/>
    <w:rsid w:val="00985822"/>
    <w:rsid w:val="00985BC5"/>
    <w:rsid w:val="00985EE6"/>
    <w:rsid w:val="00985FA5"/>
    <w:rsid w:val="0098605C"/>
    <w:rsid w:val="00986246"/>
    <w:rsid w:val="0098628E"/>
    <w:rsid w:val="0098690C"/>
    <w:rsid w:val="00986AC0"/>
    <w:rsid w:val="00986E38"/>
    <w:rsid w:val="00986FE4"/>
    <w:rsid w:val="0098725A"/>
    <w:rsid w:val="0098787C"/>
    <w:rsid w:val="0098792A"/>
    <w:rsid w:val="00987B14"/>
    <w:rsid w:val="00987DA9"/>
    <w:rsid w:val="009901C6"/>
    <w:rsid w:val="009904BE"/>
    <w:rsid w:val="00990582"/>
    <w:rsid w:val="0099125B"/>
    <w:rsid w:val="00991825"/>
    <w:rsid w:val="00991B28"/>
    <w:rsid w:val="00991BC1"/>
    <w:rsid w:val="00991F00"/>
    <w:rsid w:val="0099246F"/>
    <w:rsid w:val="00992490"/>
    <w:rsid w:val="009928F3"/>
    <w:rsid w:val="0099298F"/>
    <w:rsid w:val="00992DD6"/>
    <w:rsid w:val="00992FD5"/>
    <w:rsid w:val="00993205"/>
    <w:rsid w:val="0099365C"/>
    <w:rsid w:val="009944CD"/>
    <w:rsid w:val="009945F4"/>
    <w:rsid w:val="00994D60"/>
    <w:rsid w:val="00994D6D"/>
    <w:rsid w:val="00994EFA"/>
    <w:rsid w:val="0099537D"/>
    <w:rsid w:val="00995547"/>
    <w:rsid w:val="009958B1"/>
    <w:rsid w:val="00995BD8"/>
    <w:rsid w:val="0099600D"/>
    <w:rsid w:val="009961E9"/>
    <w:rsid w:val="009964D7"/>
    <w:rsid w:val="00996BA8"/>
    <w:rsid w:val="00996D25"/>
    <w:rsid w:val="00996D8D"/>
    <w:rsid w:val="00996EEF"/>
    <w:rsid w:val="009971FF"/>
    <w:rsid w:val="00997293"/>
    <w:rsid w:val="0099733D"/>
    <w:rsid w:val="00997F6B"/>
    <w:rsid w:val="009A0315"/>
    <w:rsid w:val="009A0555"/>
    <w:rsid w:val="009A28D9"/>
    <w:rsid w:val="009A28E9"/>
    <w:rsid w:val="009A2BB2"/>
    <w:rsid w:val="009A2E9C"/>
    <w:rsid w:val="009A3645"/>
    <w:rsid w:val="009A38C0"/>
    <w:rsid w:val="009A3CDB"/>
    <w:rsid w:val="009A3DC6"/>
    <w:rsid w:val="009A4553"/>
    <w:rsid w:val="009A4BAA"/>
    <w:rsid w:val="009A4CDA"/>
    <w:rsid w:val="009A4F54"/>
    <w:rsid w:val="009A5076"/>
    <w:rsid w:val="009A5570"/>
    <w:rsid w:val="009A5631"/>
    <w:rsid w:val="009A5714"/>
    <w:rsid w:val="009A5742"/>
    <w:rsid w:val="009A5C01"/>
    <w:rsid w:val="009A5D20"/>
    <w:rsid w:val="009A5D5B"/>
    <w:rsid w:val="009A5DB8"/>
    <w:rsid w:val="009A605F"/>
    <w:rsid w:val="009A6151"/>
    <w:rsid w:val="009A690A"/>
    <w:rsid w:val="009A6BAB"/>
    <w:rsid w:val="009A6D1E"/>
    <w:rsid w:val="009A77DC"/>
    <w:rsid w:val="009A7F5D"/>
    <w:rsid w:val="009B0160"/>
    <w:rsid w:val="009B06F6"/>
    <w:rsid w:val="009B0803"/>
    <w:rsid w:val="009B09DF"/>
    <w:rsid w:val="009B0EBE"/>
    <w:rsid w:val="009B0ED8"/>
    <w:rsid w:val="009B10C7"/>
    <w:rsid w:val="009B1626"/>
    <w:rsid w:val="009B18B0"/>
    <w:rsid w:val="009B1CE4"/>
    <w:rsid w:val="009B240A"/>
    <w:rsid w:val="009B24CA"/>
    <w:rsid w:val="009B2856"/>
    <w:rsid w:val="009B2AC6"/>
    <w:rsid w:val="009B2EFD"/>
    <w:rsid w:val="009B2FBB"/>
    <w:rsid w:val="009B397D"/>
    <w:rsid w:val="009B3CE1"/>
    <w:rsid w:val="009B3FB1"/>
    <w:rsid w:val="009B4A72"/>
    <w:rsid w:val="009B5D5B"/>
    <w:rsid w:val="009B5DBF"/>
    <w:rsid w:val="009B60CB"/>
    <w:rsid w:val="009B715E"/>
    <w:rsid w:val="009B7A17"/>
    <w:rsid w:val="009B7ED6"/>
    <w:rsid w:val="009C05C9"/>
    <w:rsid w:val="009C0CE0"/>
    <w:rsid w:val="009C1576"/>
    <w:rsid w:val="009C176A"/>
    <w:rsid w:val="009C18A5"/>
    <w:rsid w:val="009C19D5"/>
    <w:rsid w:val="009C1C83"/>
    <w:rsid w:val="009C1E13"/>
    <w:rsid w:val="009C1FB9"/>
    <w:rsid w:val="009C200C"/>
    <w:rsid w:val="009C25EC"/>
    <w:rsid w:val="009C28E4"/>
    <w:rsid w:val="009C29E5"/>
    <w:rsid w:val="009C2A48"/>
    <w:rsid w:val="009C2A53"/>
    <w:rsid w:val="009C3183"/>
    <w:rsid w:val="009C3211"/>
    <w:rsid w:val="009C32ED"/>
    <w:rsid w:val="009C35A4"/>
    <w:rsid w:val="009C371E"/>
    <w:rsid w:val="009C3AC7"/>
    <w:rsid w:val="009C3AD1"/>
    <w:rsid w:val="009C4114"/>
    <w:rsid w:val="009C4909"/>
    <w:rsid w:val="009C4A0A"/>
    <w:rsid w:val="009C5599"/>
    <w:rsid w:val="009C5718"/>
    <w:rsid w:val="009C5B1F"/>
    <w:rsid w:val="009C5D8C"/>
    <w:rsid w:val="009C631D"/>
    <w:rsid w:val="009C63CA"/>
    <w:rsid w:val="009C642D"/>
    <w:rsid w:val="009C643E"/>
    <w:rsid w:val="009C65C6"/>
    <w:rsid w:val="009C66E7"/>
    <w:rsid w:val="009C67FB"/>
    <w:rsid w:val="009C6A75"/>
    <w:rsid w:val="009C6E3B"/>
    <w:rsid w:val="009C6EED"/>
    <w:rsid w:val="009C6FDE"/>
    <w:rsid w:val="009C768D"/>
    <w:rsid w:val="009C7852"/>
    <w:rsid w:val="009C7ACF"/>
    <w:rsid w:val="009C7CDB"/>
    <w:rsid w:val="009D0C54"/>
    <w:rsid w:val="009D1104"/>
    <w:rsid w:val="009D127F"/>
    <w:rsid w:val="009D1418"/>
    <w:rsid w:val="009D1F70"/>
    <w:rsid w:val="009D22AF"/>
    <w:rsid w:val="009D297D"/>
    <w:rsid w:val="009D299C"/>
    <w:rsid w:val="009D2CC5"/>
    <w:rsid w:val="009D2E73"/>
    <w:rsid w:val="009D37C8"/>
    <w:rsid w:val="009D3AF4"/>
    <w:rsid w:val="009D42E4"/>
    <w:rsid w:val="009D4896"/>
    <w:rsid w:val="009D49E2"/>
    <w:rsid w:val="009D4E6D"/>
    <w:rsid w:val="009D512A"/>
    <w:rsid w:val="009D541D"/>
    <w:rsid w:val="009D5DB8"/>
    <w:rsid w:val="009D6860"/>
    <w:rsid w:val="009D69C8"/>
    <w:rsid w:val="009D6DC9"/>
    <w:rsid w:val="009D71DD"/>
    <w:rsid w:val="009D7690"/>
    <w:rsid w:val="009D787E"/>
    <w:rsid w:val="009D7CA3"/>
    <w:rsid w:val="009E0B20"/>
    <w:rsid w:val="009E1185"/>
    <w:rsid w:val="009E130B"/>
    <w:rsid w:val="009E13FA"/>
    <w:rsid w:val="009E1803"/>
    <w:rsid w:val="009E27C0"/>
    <w:rsid w:val="009E2C13"/>
    <w:rsid w:val="009E34A8"/>
    <w:rsid w:val="009E358F"/>
    <w:rsid w:val="009E365F"/>
    <w:rsid w:val="009E4168"/>
    <w:rsid w:val="009E45CC"/>
    <w:rsid w:val="009E4E13"/>
    <w:rsid w:val="009E532A"/>
    <w:rsid w:val="009E585E"/>
    <w:rsid w:val="009E5B71"/>
    <w:rsid w:val="009E5C26"/>
    <w:rsid w:val="009E646E"/>
    <w:rsid w:val="009E67FE"/>
    <w:rsid w:val="009E6AFB"/>
    <w:rsid w:val="009E6F7C"/>
    <w:rsid w:val="009E736E"/>
    <w:rsid w:val="009E7CDD"/>
    <w:rsid w:val="009E7D18"/>
    <w:rsid w:val="009E7DE9"/>
    <w:rsid w:val="009E7E64"/>
    <w:rsid w:val="009E7F45"/>
    <w:rsid w:val="009F0016"/>
    <w:rsid w:val="009F0623"/>
    <w:rsid w:val="009F0C20"/>
    <w:rsid w:val="009F13F5"/>
    <w:rsid w:val="009F1E62"/>
    <w:rsid w:val="009F1EDC"/>
    <w:rsid w:val="009F1FEF"/>
    <w:rsid w:val="009F24DD"/>
    <w:rsid w:val="009F26DA"/>
    <w:rsid w:val="009F2CCD"/>
    <w:rsid w:val="009F315D"/>
    <w:rsid w:val="009F3D66"/>
    <w:rsid w:val="009F3E04"/>
    <w:rsid w:val="009F3EB6"/>
    <w:rsid w:val="009F400E"/>
    <w:rsid w:val="009F48A7"/>
    <w:rsid w:val="009F4D89"/>
    <w:rsid w:val="009F4F2D"/>
    <w:rsid w:val="009F5F27"/>
    <w:rsid w:val="009F638C"/>
    <w:rsid w:val="009F6495"/>
    <w:rsid w:val="009F68D7"/>
    <w:rsid w:val="009F6A56"/>
    <w:rsid w:val="009F6B89"/>
    <w:rsid w:val="009F7037"/>
    <w:rsid w:val="009F7311"/>
    <w:rsid w:val="009F790F"/>
    <w:rsid w:val="009F7999"/>
    <w:rsid w:val="009F7C70"/>
    <w:rsid w:val="009F7D18"/>
    <w:rsid w:val="00A01171"/>
    <w:rsid w:val="00A01B2C"/>
    <w:rsid w:val="00A01E07"/>
    <w:rsid w:val="00A023D1"/>
    <w:rsid w:val="00A02485"/>
    <w:rsid w:val="00A029FF"/>
    <w:rsid w:val="00A02F91"/>
    <w:rsid w:val="00A0328E"/>
    <w:rsid w:val="00A0344B"/>
    <w:rsid w:val="00A03496"/>
    <w:rsid w:val="00A038D0"/>
    <w:rsid w:val="00A03E93"/>
    <w:rsid w:val="00A04662"/>
    <w:rsid w:val="00A049F8"/>
    <w:rsid w:val="00A055FC"/>
    <w:rsid w:val="00A0589D"/>
    <w:rsid w:val="00A058F2"/>
    <w:rsid w:val="00A05B84"/>
    <w:rsid w:val="00A06CCA"/>
    <w:rsid w:val="00A07426"/>
    <w:rsid w:val="00A07433"/>
    <w:rsid w:val="00A07DE5"/>
    <w:rsid w:val="00A07EA9"/>
    <w:rsid w:val="00A07F34"/>
    <w:rsid w:val="00A101EC"/>
    <w:rsid w:val="00A10296"/>
    <w:rsid w:val="00A1043A"/>
    <w:rsid w:val="00A10570"/>
    <w:rsid w:val="00A10598"/>
    <w:rsid w:val="00A10C87"/>
    <w:rsid w:val="00A10CE2"/>
    <w:rsid w:val="00A10E47"/>
    <w:rsid w:val="00A11226"/>
    <w:rsid w:val="00A1126C"/>
    <w:rsid w:val="00A1128E"/>
    <w:rsid w:val="00A11558"/>
    <w:rsid w:val="00A11A0F"/>
    <w:rsid w:val="00A1219B"/>
    <w:rsid w:val="00A122E0"/>
    <w:rsid w:val="00A124E4"/>
    <w:rsid w:val="00A12AFD"/>
    <w:rsid w:val="00A1303B"/>
    <w:rsid w:val="00A13495"/>
    <w:rsid w:val="00A13580"/>
    <w:rsid w:val="00A13581"/>
    <w:rsid w:val="00A13770"/>
    <w:rsid w:val="00A14812"/>
    <w:rsid w:val="00A1491D"/>
    <w:rsid w:val="00A14B8E"/>
    <w:rsid w:val="00A15197"/>
    <w:rsid w:val="00A15528"/>
    <w:rsid w:val="00A15798"/>
    <w:rsid w:val="00A15931"/>
    <w:rsid w:val="00A15D83"/>
    <w:rsid w:val="00A162DB"/>
    <w:rsid w:val="00A1723E"/>
    <w:rsid w:val="00A172E4"/>
    <w:rsid w:val="00A17966"/>
    <w:rsid w:val="00A20632"/>
    <w:rsid w:val="00A20924"/>
    <w:rsid w:val="00A217A4"/>
    <w:rsid w:val="00A21A9B"/>
    <w:rsid w:val="00A21AB0"/>
    <w:rsid w:val="00A21AC0"/>
    <w:rsid w:val="00A22070"/>
    <w:rsid w:val="00A22214"/>
    <w:rsid w:val="00A2264D"/>
    <w:rsid w:val="00A22EEA"/>
    <w:rsid w:val="00A23089"/>
    <w:rsid w:val="00A237C2"/>
    <w:rsid w:val="00A23A5D"/>
    <w:rsid w:val="00A23A79"/>
    <w:rsid w:val="00A23BFB"/>
    <w:rsid w:val="00A2406C"/>
    <w:rsid w:val="00A244A1"/>
    <w:rsid w:val="00A246E5"/>
    <w:rsid w:val="00A2482E"/>
    <w:rsid w:val="00A249DD"/>
    <w:rsid w:val="00A24A64"/>
    <w:rsid w:val="00A24D42"/>
    <w:rsid w:val="00A25081"/>
    <w:rsid w:val="00A254F4"/>
    <w:rsid w:val="00A2572D"/>
    <w:rsid w:val="00A26037"/>
    <w:rsid w:val="00A2627C"/>
    <w:rsid w:val="00A273EC"/>
    <w:rsid w:val="00A279F1"/>
    <w:rsid w:val="00A3013B"/>
    <w:rsid w:val="00A30573"/>
    <w:rsid w:val="00A306A5"/>
    <w:rsid w:val="00A3081D"/>
    <w:rsid w:val="00A30914"/>
    <w:rsid w:val="00A30CA7"/>
    <w:rsid w:val="00A30F7A"/>
    <w:rsid w:val="00A31072"/>
    <w:rsid w:val="00A3140D"/>
    <w:rsid w:val="00A3144A"/>
    <w:rsid w:val="00A314B7"/>
    <w:rsid w:val="00A31A2D"/>
    <w:rsid w:val="00A31A37"/>
    <w:rsid w:val="00A31A43"/>
    <w:rsid w:val="00A31EC8"/>
    <w:rsid w:val="00A327CA"/>
    <w:rsid w:val="00A32A00"/>
    <w:rsid w:val="00A32B36"/>
    <w:rsid w:val="00A32CEB"/>
    <w:rsid w:val="00A33B1D"/>
    <w:rsid w:val="00A3462E"/>
    <w:rsid w:val="00A34945"/>
    <w:rsid w:val="00A3498A"/>
    <w:rsid w:val="00A34EA3"/>
    <w:rsid w:val="00A350F4"/>
    <w:rsid w:val="00A35D8D"/>
    <w:rsid w:val="00A35EFB"/>
    <w:rsid w:val="00A36102"/>
    <w:rsid w:val="00A36175"/>
    <w:rsid w:val="00A366D2"/>
    <w:rsid w:val="00A3694C"/>
    <w:rsid w:val="00A36A17"/>
    <w:rsid w:val="00A36B15"/>
    <w:rsid w:val="00A36C21"/>
    <w:rsid w:val="00A36C6A"/>
    <w:rsid w:val="00A37620"/>
    <w:rsid w:val="00A377F0"/>
    <w:rsid w:val="00A37D7A"/>
    <w:rsid w:val="00A37E69"/>
    <w:rsid w:val="00A402F8"/>
    <w:rsid w:val="00A40FA9"/>
    <w:rsid w:val="00A4131B"/>
    <w:rsid w:val="00A41941"/>
    <w:rsid w:val="00A42248"/>
    <w:rsid w:val="00A42645"/>
    <w:rsid w:val="00A42894"/>
    <w:rsid w:val="00A428C2"/>
    <w:rsid w:val="00A429BB"/>
    <w:rsid w:val="00A42A19"/>
    <w:rsid w:val="00A42C10"/>
    <w:rsid w:val="00A42F0F"/>
    <w:rsid w:val="00A43589"/>
    <w:rsid w:val="00A43AF1"/>
    <w:rsid w:val="00A442B5"/>
    <w:rsid w:val="00A44312"/>
    <w:rsid w:val="00A44657"/>
    <w:rsid w:val="00A449FC"/>
    <w:rsid w:val="00A4518D"/>
    <w:rsid w:val="00A4576A"/>
    <w:rsid w:val="00A45DE9"/>
    <w:rsid w:val="00A4610C"/>
    <w:rsid w:val="00A46E6F"/>
    <w:rsid w:val="00A4750A"/>
    <w:rsid w:val="00A477A5"/>
    <w:rsid w:val="00A47A56"/>
    <w:rsid w:val="00A47B3B"/>
    <w:rsid w:val="00A47D0B"/>
    <w:rsid w:val="00A503A5"/>
    <w:rsid w:val="00A503D9"/>
    <w:rsid w:val="00A50DD7"/>
    <w:rsid w:val="00A51242"/>
    <w:rsid w:val="00A514E5"/>
    <w:rsid w:val="00A5182A"/>
    <w:rsid w:val="00A52397"/>
    <w:rsid w:val="00A526DE"/>
    <w:rsid w:val="00A526FA"/>
    <w:rsid w:val="00A5284D"/>
    <w:rsid w:val="00A52B48"/>
    <w:rsid w:val="00A52D95"/>
    <w:rsid w:val="00A53E09"/>
    <w:rsid w:val="00A540BC"/>
    <w:rsid w:val="00A542C3"/>
    <w:rsid w:val="00A54CE4"/>
    <w:rsid w:val="00A54E44"/>
    <w:rsid w:val="00A54F29"/>
    <w:rsid w:val="00A553E5"/>
    <w:rsid w:val="00A55DB0"/>
    <w:rsid w:val="00A55F3D"/>
    <w:rsid w:val="00A5655B"/>
    <w:rsid w:val="00A56B42"/>
    <w:rsid w:val="00A572A6"/>
    <w:rsid w:val="00A5746E"/>
    <w:rsid w:val="00A57753"/>
    <w:rsid w:val="00A5790D"/>
    <w:rsid w:val="00A57B90"/>
    <w:rsid w:val="00A57C9E"/>
    <w:rsid w:val="00A57D77"/>
    <w:rsid w:val="00A6016D"/>
    <w:rsid w:val="00A60195"/>
    <w:rsid w:val="00A60DA0"/>
    <w:rsid w:val="00A60E42"/>
    <w:rsid w:val="00A60E79"/>
    <w:rsid w:val="00A610C4"/>
    <w:rsid w:val="00A61126"/>
    <w:rsid w:val="00A61A9A"/>
    <w:rsid w:val="00A61D99"/>
    <w:rsid w:val="00A62ADF"/>
    <w:rsid w:val="00A634D1"/>
    <w:rsid w:val="00A63773"/>
    <w:rsid w:val="00A6417E"/>
    <w:rsid w:val="00A6481E"/>
    <w:rsid w:val="00A6490A"/>
    <w:rsid w:val="00A64B58"/>
    <w:rsid w:val="00A64CD2"/>
    <w:rsid w:val="00A65042"/>
    <w:rsid w:val="00A65321"/>
    <w:rsid w:val="00A65443"/>
    <w:rsid w:val="00A6579E"/>
    <w:rsid w:val="00A669BE"/>
    <w:rsid w:val="00A670BF"/>
    <w:rsid w:val="00A67161"/>
    <w:rsid w:val="00A67364"/>
    <w:rsid w:val="00A678C3"/>
    <w:rsid w:val="00A67CC9"/>
    <w:rsid w:val="00A67D0A"/>
    <w:rsid w:val="00A67E3B"/>
    <w:rsid w:val="00A700A6"/>
    <w:rsid w:val="00A701A3"/>
    <w:rsid w:val="00A71034"/>
    <w:rsid w:val="00A710F9"/>
    <w:rsid w:val="00A710FD"/>
    <w:rsid w:val="00A71180"/>
    <w:rsid w:val="00A71C8B"/>
    <w:rsid w:val="00A71F3E"/>
    <w:rsid w:val="00A720AE"/>
    <w:rsid w:val="00A72240"/>
    <w:rsid w:val="00A723A2"/>
    <w:rsid w:val="00A726F6"/>
    <w:rsid w:val="00A72EAE"/>
    <w:rsid w:val="00A72F37"/>
    <w:rsid w:val="00A72FB2"/>
    <w:rsid w:val="00A73664"/>
    <w:rsid w:val="00A73DFC"/>
    <w:rsid w:val="00A74044"/>
    <w:rsid w:val="00A74303"/>
    <w:rsid w:val="00A7453B"/>
    <w:rsid w:val="00A7458A"/>
    <w:rsid w:val="00A749CB"/>
    <w:rsid w:val="00A74DFE"/>
    <w:rsid w:val="00A754C7"/>
    <w:rsid w:val="00A754E0"/>
    <w:rsid w:val="00A75A07"/>
    <w:rsid w:val="00A75A17"/>
    <w:rsid w:val="00A75A6B"/>
    <w:rsid w:val="00A75B16"/>
    <w:rsid w:val="00A76483"/>
    <w:rsid w:val="00A76BAC"/>
    <w:rsid w:val="00A76BD4"/>
    <w:rsid w:val="00A76E93"/>
    <w:rsid w:val="00A76F5A"/>
    <w:rsid w:val="00A77090"/>
    <w:rsid w:val="00A77222"/>
    <w:rsid w:val="00A772B7"/>
    <w:rsid w:val="00A772E5"/>
    <w:rsid w:val="00A777D2"/>
    <w:rsid w:val="00A77906"/>
    <w:rsid w:val="00A803C8"/>
    <w:rsid w:val="00A8054B"/>
    <w:rsid w:val="00A80A10"/>
    <w:rsid w:val="00A81707"/>
    <w:rsid w:val="00A8172B"/>
    <w:rsid w:val="00A81D78"/>
    <w:rsid w:val="00A826DE"/>
    <w:rsid w:val="00A8286D"/>
    <w:rsid w:val="00A82B4E"/>
    <w:rsid w:val="00A82F05"/>
    <w:rsid w:val="00A834DA"/>
    <w:rsid w:val="00A836B8"/>
    <w:rsid w:val="00A83A88"/>
    <w:rsid w:val="00A83CE3"/>
    <w:rsid w:val="00A849C8"/>
    <w:rsid w:val="00A84C77"/>
    <w:rsid w:val="00A84CF0"/>
    <w:rsid w:val="00A84D5A"/>
    <w:rsid w:val="00A85323"/>
    <w:rsid w:val="00A85617"/>
    <w:rsid w:val="00A85B91"/>
    <w:rsid w:val="00A85BA7"/>
    <w:rsid w:val="00A85D8F"/>
    <w:rsid w:val="00A862BA"/>
    <w:rsid w:val="00A86746"/>
    <w:rsid w:val="00A86844"/>
    <w:rsid w:val="00A86DC1"/>
    <w:rsid w:val="00A875A3"/>
    <w:rsid w:val="00A879AB"/>
    <w:rsid w:val="00A87E8F"/>
    <w:rsid w:val="00A90051"/>
    <w:rsid w:val="00A9043E"/>
    <w:rsid w:val="00A90AA7"/>
    <w:rsid w:val="00A90FD5"/>
    <w:rsid w:val="00A910C4"/>
    <w:rsid w:val="00A9130E"/>
    <w:rsid w:val="00A91C4F"/>
    <w:rsid w:val="00A92382"/>
    <w:rsid w:val="00A925AB"/>
    <w:rsid w:val="00A92958"/>
    <w:rsid w:val="00A929F7"/>
    <w:rsid w:val="00A92AC0"/>
    <w:rsid w:val="00A92C70"/>
    <w:rsid w:val="00A92DBE"/>
    <w:rsid w:val="00A92E9D"/>
    <w:rsid w:val="00A934B4"/>
    <w:rsid w:val="00A9396D"/>
    <w:rsid w:val="00A93CA7"/>
    <w:rsid w:val="00A93E62"/>
    <w:rsid w:val="00A94BE4"/>
    <w:rsid w:val="00A9560B"/>
    <w:rsid w:val="00A958AD"/>
    <w:rsid w:val="00A95D58"/>
    <w:rsid w:val="00A95F20"/>
    <w:rsid w:val="00A961F4"/>
    <w:rsid w:val="00A964A6"/>
    <w:rsid w:val="00A966D4"/>
    <w:rsid w:val="00A96835"/>
    <w:rsid w:val="00A96911"/>
    <w:rsid w:val="00A97690"/>
    <w:rsid w:val="00A97A37"/>
    <w:rsid w:val="00A97C8F"/>
    <w:rsid w:val="00AA0003"/>
    <w:rsid w:val="00AA055C"/>
    <w:rsid w:val="00AA12CD"/>
    <w:rsid w:val="00AA159D"/>
    <w:rsid w:val="00AA1B09"/>
    <w:rsid w:val="00AA1E3D"/>
    <w:rsid w:val="00AA2C31"/>
    <w:rsid w:val="00AA2D42"/>
    <w:rsid w:val="00AA30C2"/>
    <w:rsid w:val="00AA34BD"/>
    <w:rsid w:val="00AA34DB"/>
    <w:rsid w:val="00AA3FCF"/>
    <w:rsid w:val="00AA4249"/>
    <w:rsid w:val="00AA42DF"/>
    <w:rsid w:val="00AA4B49"/>
    <w:rsid w:val="00AA4D73"/>
    <w:rsid w:val="00AA52D7"/>
    <w:rsid w:val="00AA58B6"/>
    <w:rsid w:val="00AA59C0"/>
    <w:rsid w:val="00AA5F43"/>
    <w:rsid w:val="00AA607D"/>
    <w:rsid w:val="00AA6A13"/>
    <w:rsid w:val="00AA6E87"/>
    <w:rsid w:val="00AA700E"/>
    <w:rsid w:val="00AA772F"/>
    <w:rsid w:val="00AA7885"/>
    <w:rsid w:val="00AA7C7B"/>
    <w:rsid w:val="00AB01A2"/>
    <w:rsid w:val="00AB02C8"/>
    <w:rsid w:val="00AB07F7"/>
    <w:rsid w:val="00AB0DB0"/>
    <w:rsid w:val="00AB0DDF"/>
    <w:rsid w:val="00AB1C38"/>
    <w:rsid w:val="00AB251E"/>
    <w:rsid w:val="00AB3A04"/>
    <w:rsid w:val="00AB3FAE"/>
    <w:rsid w:val="00AB4083"/>
    <w:rsid w:val="00AB42CA"/>
    <w:rsid w:val="00AB47F8"/>
    <w:rsid w:val="00AB4E23"/>
    <w:rsid w:val="00AB4EFE"/>
    <w:rsid w:val="00AB5833"/>
    <w:rsid w:val="00AB58D9"/>
    <w:rsid w:val="00AB5C4E"/>
    <w:rsid w:val="00AB5FB0"/>
    <w:rsid w:val="00AB6183"/>
    <w:rsid w:val="00AB66D2"/>
    <w:rsid w:val="00AB69F6"/>
    <w:rsid w:val="00AB6A3A"/>
    <w:rsid w:val="00AB6EFE"/>
    <w:rsid w:val="00AB7968"/>
    <w:rsid w:val="00AC0CA3"/>
    <w:rsid w:val="00AC0D1C"/>
    <w:rsid w:val="00AC1479"/>
    <w:rsid w:val="00AC1BF1"/>
    <w:rsid w:val="00AC1C04"/>
    <w:rsid w:val="00AC1F18"/>
    <w:rsid w:val="00AC2240"/>
    <w:rsid w:val="00AC22EC"/>
    <w:rsid w:val="00AC28A1"/>
    <w:rsid w:val="00AC2C6B"/>
    <w:rsid w:val="00AC2FC1"/>
    <w:rsid w:val="00AC35F9"/>
    <w:rsid w:val="00AC42C4"/>
    <w:rsid w:val="00AC462A"/>
    <w:rsid w:val="00AC4832"/>
    <w:rsid w:val="00AC489A"/>
    <w:rsid w:val="00AC4B7F"/>
    <w:rsid w:val="00AC5A08"/>
    <w:rsid w:val="00AC5EA2"/>
    <w:rsid w:val="00AC5F34"/>
    <w:rsid w:val="00AC6284"/>
    <w:rsid w:val="00AC662C"/>
    <w:rsid w:val="00AC69DB"/>
    <w:rsid w:val="00AC6BE8"/>
    <w:rsid w:val="00AC733B"/>
    <w:rsid w:val="00AC7B78"/>
    <w:rsid w:val="00AD008E"/>
    <w:rsid w:val="00AD1AC4"/>
    <w:rsid w:val="00AD247A"/>
    <w:rsid w:val="00AD26FE"/>
    <w:rsid w:val="00AD29C1"/>
    <w:rsid w:val="00AD2EF8"/>
    <w:rsid w:val="00AD30AC"/>
    <w:rsid w:val="00AD332D"/>
    <w:rsid w:val="00AD3822"/>
    <w:rsid w:val="00AD433E"/>
    <w:rsid w:val="00AD47B3"/>
    <w:rsid w:val="00AD48F1"/>
    <w:rsid w:val="00AD49CC"/>
    <w:rsid w:val="00AD50EE"/>
    <w:rsid w:val="00AD5186"/>
    <w:rsid w:val="00AD54AA"/>
    <w:rsid w:val="00AD5617"/>
    <w:rsid w:val="00AD5C21"/>
    <w:rsid w:val="00AD613F"/>
    <w:rsid w:val="00AD6405"/>
    <w:rsid w:val="00AD6532"/>
    <w:rsid w:val="00AD67EA"/>
    <w:rsid w:val="00AD6BFC"/>
    <w:rsid w:val="00AD6EE0"/>
    <w:rsid w:val="00AD6F14"/>
    <w:rsid w:val="00AD7107"/>
    <w:rsid w:val="00AD7887"/>
    <w:rsid w:val="00AD7DCC"/>
    <w:rsid w:val="00AE00A0"/>
    <w:rsid w:val="00AE02B1"/>
    <w:rsid w:val="00AE02C7"/>
    <w:rsid w:val="00AE0396"/>
    <w:rsid w:val="00AE0CA2"/>
    <w:rsid w:val="00AE0DAA"/>
    <w:rsid w:val="00AE0F8E"/>
    <w:rsid w:val="00AE12DE"/>
    <w:rsid w:val="00AE1AA2"/>
    <w:rsid w:val="00AE1F75"/>
    <w:rsid w:val="00AE220F"/>
    <w:rsid w:val="00AE2521"/>
    <w:rsid w:val="00AE2533"/>
    <w:rsid w:val="00AE2D90"/>
    <w:rsid w:val="00AE2F8D"/>
    <w:rsid w:val="00AE3373"/>
    <w:rsid w:val="00AE48D2"/>
    <w:rsid w:val="00AE4D72"/>
    <w:rsid w:val="00AE4E52"/>
    <w:rsid w:val="00AE5663"/>
    <w:rsid w:val="00AE5D65"/>
    <w:rsid w:val="00AE61A2"/>
    <w:rsid w:val="00AE62C9"/>
    <w:rsid w:val="00AE70B0"/>
    <w:rsid w:val="00AF0086"/>
    <w:rsid w:val="00AF0910"/>
    <w:rsid w:val="00AF0B72"/>
    <w:rsid w:val="00AF202A"/>
    <w:rsid w:val="00AF26FF"/>
    <w:rsid w:val="00AF27C2"/>
    <w:rsid w:val="00AF2903"/>
    <w:rsid w:val="00AF2BEB"/>
    <w:rsid w:val="00AF3AA2"/>
    <w:rsid w:val="00AF3D64"/>
    <w:rsid w:val="00AF42B9"/>
    <w:rsid w:val="00AF4422"/>
    <w:rsid w:val="00AF450E"/>
    <w:rsid w:val="00AF4841"/>
    <w:rsid w:val="00AF4DC9"/>
    <w:rsid w:val="00AF4FD0"/>
    <w:rsid w:val="00AF5930"/>
    <w:rsid w:val="00AF61C5"/>
    <w:rsid w:val="00AF6351"/>
    <w:rsid w:val="00AF63CE"/>
    <w:rsid w:val="00AF6759"/>
    <w:rsid w:val="00AF6804"/>
    <w:rsid w:val="00AF68FC"/>
    <w:rsid w:val="00AF77C7"/>
    <w:rsid w:val="00AF797D"/>
    <w:rsid w:val="00AF7C66"/>
    <w:rsid w:val="00B00AE9"/>
    <w:rsid w:val="00B00B2F"/>
    <w:rsid w:val="00B00FA4"/>
    <w:rsid w:val="00B010A9"/>
    <w:rsid w:val="00B01BF8"/>
    <w:rsid w:val="00B01EAA"/>
    <w:rsid w:val="00B01EF6"/>
    <w:rsid w:val="00B02ECF"/>
    <w:rsid w:val="00B03073"/>
    <w:rsid w:val="00B0332D"/>
    <w:rsid w:val="00B03399"/>
    <w:rsid w:val="00B033F1"/>
    <w:rsid w:val="00B0372C"/>
    <w:rsid w:val="00B03748"/>
    <w:rsid w:val="00B038FE"/>
    <w:rsid w:val="00B03BD1"/>
    <w:rsid w:val="00B04218"/>
    <w:rsid w:val="00B04702"/>
    <w:rsid w:val="00B04A25"/>
    <w:rsid w:val="00B0521C"/>
    <w:rsid w:val="00B056AB"/>
    <w:rsid w:val="00B0579D"/>
    <w:rsid w:val="00B057A0"/>
    <w:rsid w:val="00B05984"/>
    <w:rsid w:val="00B05CE2"/>
    <w:rsid w:val="00B05F7C"/>
    <w:rsid w:val="00B060AB"/>
    <w:rsid w:val="00B061C6"/>
    <w:rsid w:val="00B06328"/>
    <w:rsid w:val="00B0719B"/>
    <w:rsid w:val="00B0725F"/>
    <w:rsid w:val="00B0744A"/>
    <w:rsid w:val="00B0761E"/>
    <w:rsid w:val="00B077CF"/>
    <w:rsid w:val="00B07C32"/>
    <w:rsid w:val="00B07CF6"/>
    <w:rsid w:val="00B07F08"/>
    <w:rsid w:val="00B104A2"/>
    <w:rsid w:val="00B10D6D"/>
    <w:rsid w:val="00B11450"/>
    <w:rsid w:val="00B11A8E"/>
    <w:rsid w:val="00B11D4A"/>
    <w:rsid w:val="00B12175"/>
    <w:rsid w:val="00B121F0"/>
    <w:rsid w:val="00B125B7"/>
    <w:rsid w:val="00B12846"/>
    <w:rsid w:val="00B12FCA"/>
    <w:rsid w:val="00B12FEC"/>
    <w:rsid w:val="00B1310C"/>
    <w:rsid w:val="00B13E1E"/>
    <w:rsid w:val="00B13EAF"/>
    <w:rsid w:val="00B14618"/>
    <w:rsid w:val="00B14760"/>
    <w:rsid w:val="00B14EDD"/>
    <w:rsid w:val="00B14F2F"/>
    <w:rsid w:val="00B1527C"/>
    <w:rsid w:val="00B15308"/>
    <w:rsid w:val="00B1540C"/>
    <w:rsid w:val="00B1556E"/>
    <w:rsid w:val="00B1564C"/>
    <w:rsid w:val="00B15F29"/>
    <w:rsid w:val="00B16F15"/>
    <w:rsid w:val="00B17EFF"/>
    <w:rsid w:val="00B202BD"/>
    <w:rsid w:val="00B202C0"/>
    <w:rsid w:val="00B20374"/>
    <w:rsid w:val="00B216D8"/>
    <w:rsid w:val="00B21B64"/>
    <w:rsid w:val="00B21C33"/>
    <w:rsid w:val="00B21FBD"/>
    <w:rsid w:val="00B22554"/>
    <w:rsid w:val="00B22880"/>
    <w:rsid w:val="00B22892"/>
    <w:rsid w:val="00B22B11"/>
    <w:rsid w:val="00B22C57"/>
    <w:rsid w:val="00B22D02"/>
    <w:rsid w:val="00B22F20"/>
    <w:rsid w:val="00B23066"/>
    <w:rsid w:val="00B23198"/>
    <w:rsid w:val="00B23526"/>
    <w:rsid w:val="00B2356A"/>
    <w:rsid w:val="00B235DC"/>
    <w:rsid w:val="00B23788"/>
    <w:rsid w:val="00B23814"/>
    <w:rsid w:val="00B23A40"/>
    <w:rsid w:val="00B23A7C"/>
    <w:rsid w:val="00B23E6A"/>
    <w:rsid w:val="00B240EA"/>
    <w:rsid w:val="00B242C9"/>
    <w:rsid w:val="00B247AD"/>
    <w:rsid w:val="00B25B4A"/>
    <w:rsid w:val="00B26560"/>
    <w:rsid w:val="00B265F1"/>
    <w:rsid w:val="00B267B6"/>
    <w:rsid w:val="00B267B8"/>
    <w:rsid w:val="00B26807"/>
    <w:rsid w:val="00B2688B"/>
    <w:rsid w:val="00B26A52"/>
    <w:rsid w:val="00B270BA"/>
    <w:rsid w:val="00B275F7"/>
    <w:rsid w:val="00B27A81"/>
    <w:rsid w:val="00B27F2E"/>
    <w:rsid w:val="00B30089"/>
    <w:rsid w:val="00B3018D"/>
    <w:rsid w:val="00B303ED"/>
    <w:rsid w:val="00B30668"/>
    <w:rsid w:val="00B306B2"/>
    <w:rsid w:val="00B310A4"/>
    <w:rsid w:val="00B314D2"/>
    <w:rsid w:val="00B31892"/>
    <w:rsid w:val="00B31B78"/>
    <w:rsid w:val="00B31CCE"/>
    <w:rsid w:val="00B31EA8"/>
    <w:rsid w:val="00B32691"/>
    <w:rsid w:val="00B3298E"/>
    <w:rsid w:val="00B32E34"/>
    <w:rsid w:val="00B32F34"/>
    <w:rsid w:val="00B331D8"/>
    <w:rsid w:val="00B3338F"/>
    <w:rsid w:val="00B335E7"/>
    <w:rsid w:val="00B3387C"/>
    <w:rsid w:val="00B33F4F"/>
    <w:rsid w:val="00B3415A"/>
    <w:rsid w:val="00B34409"/>
    <w:rsid w:val="00B346C0"/>
    <w:rsid w:val="00B34912"/>
    <w:rsid w:val="00B34A8C"/>
    <w:rsid w:val="00B34B35"/>
    <w:rsid w:val="00B34D48"/>
    <w:rsid w:val="00B34FE3"/>
    <w:rsid w:val="00B3504E"/>
    <w:rsid w:val="00B35283"/>
    <w:rsid w:val="00B35709"/>
    <w:rsid w:val="00B362AD"/>
    <w:rsid w:val="00B36410"/>
    <w:rsid w:val="00B375A2"/>
    <w:rsid w:val="00B37906"/>
    <w:rsid w:val="00B37969"/>
    <w:rsid w:val="00B37DF1"/>
    <w:rsid w:val="00B37F69"/>
    <w:rsid w:val="00B40676"/>
    <w:rsid w:val="00B40AE1"/>
    <w:rsid w:val="00B40B9E"/>
    <w:rsid w:val="00B41008"/>
    <w:rsid w:val="00B41A9C"/>
    <w:rsid w:val="00B4249D"/>
    <w:rsid w:val="00B42907"/>
    <w:rsid w:val="00B42D64"/>
    <w:rsid w:val="00B42F58"/>
    <w:rsid w:val="00B43A03"/>
    <w:rsid w:val="00B44097"/>
    <w:rsid w:val="00B44100"/>
    <w:rsid w:val="00B448A9"/>
    <w:rsid w:val="00B44C0F"/>
    <w:rsid w:val="00B45412"/>
    <w:rsid w:val="00B45419"/>
    <w:rsid w:val="00B45603"/>
    <w:rsid w:val="00B457AA"/>
    <w:rsid w:val="00B45FE3"/>
    <w:rsid w:val="00B46AA2"/>
    <w:rsid w:val="00B4704B"/>
    <w:rsid w:val="00B47847"/>
    <w:rsid w:val="00B508E1"/>
    <w:rsid w:val="00B50A0F"/>
    <w:rsid w:val="00B50B92"/>
    <w:rsid w:val="00B50C00"/>
    <w:rsid w:val="00B5104B"/>
    <w:rsid w:val="00B512B0"/>
    <w:rsid w:val="00B5146B"/>
    <w:rsid w:val="00B51BF9"/>
    <w:rsid w:val="00B521A0"/>
    <w:rsid w:val="00B522C3"/>
    <w:rsid w:val="00B522CE"/>
    <w:rsid w:val="00B52501"/>
    <w:rsid w:val="00B5254C"/>
    <w:rsid w:val="00B5270C"/>
    <w:rsid w:val="00B52E71"/>
    <w:rsid w:val="00B5337F"/>
    <w:rsid w:val="00B537B0"/>
    <w:rsid w:val="00B53C79"/>
    <w:rsid w:val="00B53DDF"/>
    <w:rsid w:val="00B53FD4"/>
    <w:rsid w:val="00B53FDE"/>
    <w:rsid w:val="00B54219"/>
    <w:rsid w:val="00B5443E"/>
    <w:rsid w:val="00B54598"/>
    <w:rsid w:val="00B545EE"/>
    <w:rsid w:val="00B54D6D"/>
    <w:rsid w:val="00B54F4C"/>
    <w:rsid w:val="00B55035"/>
    <w:rsid w:val="00B55425"/>
    <w:rsid w:val="00B5590A"/>
    <w:rsid w:val="00B55AF9"/>
    <w:rsid w:val="00B571D3"/>
    <w:rsid w:val="00B57368"/>
    <w:rsid w:val="00B574E4"/>
    <w:rsid w:val="00B57680"/>
    <w:rsid w:val="00B57766"/>
    <w:rsid w:val="00B57A4B"/>
    <w:rsid w:val="00B57DE4"/>
    <w:rsid w:val="00B602A3"/>
    <w:rsid w:val="00B607BC"/>
    <w:rsid w:val="00B60B30"/>
    <w:rsid w:val="00B60BEE"/>
    <w:rsid w:val="00B60CF5"/>
    <w:rsid w:val="00B6192A"/>
    <w:rsid w:val="00B61EEE"/>
    <w:rsid w:val="00B62151"/>
    <w:rsid w:val="00B62A24"/>
    <w:rsid w:val="00B637C2"/>
    <w:rsid w:val="00B63BAB"/>
    <w:rsid w:val="00B63C77"/>
    <w:rsid w:val="00B63EE2"/>
    <w:rsid w:val="00B6435F"/>
    <w:rsid w:val="00B64A16"/>
    <w:rsid w:val="00B64F64"/>
    <w:rsid w:val="00B651A9"/>
    <w:rsid w:val="00B651C5"/>
    <w:rsid w:val="00B653D3"/>
    <w:rsid w:val="00B65465"/>
    <w:rsid w:val="00B65A01"/>
    <w:rsid w:val="00B65B38"/>
    <w:rsid w:val="00B65BAE"/>
    <w:rsid w:val="00B65CC1"/>
    <w:rsid w:val="00B662CE"/>
    <w:rsid w:val="00B66E0A"/>
    <w:rsid w:val="00B66F2C"/>
    <w:rsid w:val="00B672BB"/>
    <w:rsid w:val="00B67431"/>
    <w:rsid w:val="00B67B94"/>
    <w:rsid w:val="00B67C8A"/>
    <w:rsid w:val="00B67F4F"/>
    <w:rsid w:val="00B7052F"/>
    <w:rsid w:val="00B70889"/>
    <w:rsid w:val="00B70D39"/>
    <w:rsid w:val="00B70D59"/>
    <w:rsid w:val="00B71425"/>
    <w:rsid w:val="00B714B0"/>
    <w:rsid w:val="00B716B5"/>
    <w:rsid w:val="00B71925"/>
    <w:rsid w:val="00B71B19"/>
    <w:rsid w:val="00B721DB"/>
    <w:rsid w:val="00B722F7"/>
    <w:rsid w:val="00B72303"/>
    <w:rsid w:val="00B725EF"/>
    <w:rsid w:val="00B72E06"/>
    <w:rsid w:val="00B73102"/>
    <w:rsid w:val="00B73868"/>
    <w:rsid w:val="00B73E71"/>
    <w:rsid w:val="00B73EED"/>
    <w:rsid w:val="00B74050"/>
    <w:rsid w:val="00B7413F"/>
    <w:rsid w:val="00B741BC"/>
    <w:rsid w:val="00B74440"/>
    <w:rsid w:val="00B74534"/>
    <w:rsid w:val="00B74CEB"/>
    <w:rsid w:val="00B753E0"/>
    <w:rsid w:val="00B75554"/>
    <w:rsid w:val="00B75731"/>
    <w:rsid w:val="00B75D0D"/>
    <w:rsid w:val="00B75DE0"/>
    <w:rsid w:val="00B75F44"/>
    <w:rsid w:val="00B7600A"/>
    <w:rsid w:val="00B7650C"/>
    <w:rsid w:val="00B76807"/>
    <w:rsid w:val="00B76A8D"/>
    <w:rsid w:val="00B76F78"/>
    <w:rsid w:val="00B76F8C"/>
    <w:rsid w:val="00B77F59"/>
    <w:rsid w:val="00B8039C"/>
    <w:rsid w:val="00B80407"/>
    <w:rsid w:val="00B80969"/>
    <w:rsid w:val="00B80C98"/>
    <w:rsid w:val="00B810EC"/>
    <w:rsid w:val="00B811B6"/>
    <w:rsid w:val="00B8152A"/>
    <w:rsid w:val="00B81CB2"/>
    <w:rsid w:val="00B82822"/>
    <w:rsid w:val="00B82B9B"/>
    <w:rsid w:val="00B82C9D"/>
    <w:rsid w:val="00B82DE7"/>
    <w:rsid w:val="00B83000"/>
    <w:rsid w:val="00B832FA"/>
    <w:rsid w:val="00B84173"/>
    <w:rsid w:val="00B85359"/>
    <w:rsid w:val="00B85526"/>
    <w:rsid w:val="00B85683"/>
    <w:rsid w:val="00B859FA"/>
    <w:rsid w:val="00B86837"/>
    <w:rsid w:val="00B86E6B"/>
    <w:rsid w:val="00B876E4"/>
    <w:rsid w:val="00B87C5F"/>
    <w:rsid w:val="00B90C8C"/>
    <w:rsid w:val="00B90CE9"/>
    <w:rsid w:val="00B90E73"/>
    <w:rsid w:val="00B91165"/>
    <w:rsid w:val="00B91169"/>
    <w:rsid w:val="00B91771"/>
    <w:rsid w:val="00B919D6"/>
    <w:rsid w:val="00B91D5D"/>
    <w:rsid w:val="00B91FE8"/>
    <w:rsid w:val="00B92621"/>
    <w:rsid w:val="00B92654"/>
    <w:rsid w:val="00B927E8"/>
    <w:rsid w:val="00B92A65"/>
    <w:rsid w:val="00B92B57"/>
    <w:rsid w:val="00B92CCC"/>
    <w:rsid w:val="00B92CFF"/>
    <w:rsid w:val="00B93123"/>
    <w:rsid w:val="00B93B4C"/>
    <w:rsid w:val="00B942E3"/>
    <w:rsid w:val="00B945AE"/>
    <w:rsid w:val="00B94A97"/>
    <w:rsid w:val="00B94B39"/>
    <w:rsid w:val="00B94BB2"/>
    <w:rsid w:val="00B94D71"/>
    <w:rsid w:val="00B94DA8"/>
    <w:rsid w:val="00B950CA"/>
    <w:rsid w:val="00B95316"/>
    <w:rsid w:val="00B95730"/>
    <w:rsid w:val="00B95806"/>
    <w:rsid w:val="00B95916"/>
    <w:rsid w:val="00B95B3A"/>
    <w:rsid w:val="00B96063"/>
    <w:rsid w:val="00B963AE"/>
    <w:rsid w:val="00B96525"/>
    <w:rsid w:val="00B966EA"/>
    <w:rsid w:val="00B96876"/>
    <w:rsid w:val="00B968C3"/>
    <w:rsid w:val="00B968F7"/>
    <w:rsid w:val="00B96937"/>
    <w:rsid w:val="00B969D7"/>
    <w:rsid w:val="00B96A84"/>
    <w:rsid w:val="00B96B37"/>
    <w:rsid w:val="00B96D11"/>
    <w:rsid w:val="00B96D34"/>
    <w:rsid w:val="00B96E15"/>
    <w:rsid w:val="00B96F6C"/>
    <w:rsid w:val="00B97143"/>
    <w:rsid w:val="00BA0B25"/>
    <w:rsid w:val="00BA19AF"/>
    <w:rsid w:val="00BA19EC"/>
    <w:rsid w:val="00BA1DBB"/>
    <w:rsid w:val="00BA1EC4"/>
    <w:rsid w:val="00BA2276"/>
    <w:rsid w:val="00BA27D1"/>
    <w:rsid w:val="00BA2CE8"/>
    <w:rsid w:val="00BA2FC1"/>
    <w:rsid w:val="00BA35DA"/>
    <w:rsid w:val="00BA373C"/>
    <w:rsid w:val="00BA3A25"/>
    <w:rsid w:val="00BA3B79"/>
    <w:rsid w:val="00BA3EF6"/>
    <w:rsid w:val="00BA3F07"/>
    <w:rsid w:val="00BA3F90"/>
    <w:rsid w:val="00BA44F0"/>
    <w:rsid w:val="00BA4616"/>
    <w:rsid w:val="00BA499F"/>
    <w:rsid w:val="00BA5143"/>
    <w:rsid w:val="00BA549B"/>
    <w:rsid w:val="00BA54FD"/>
    <w:rsid w:val="00BA5D36"/>
    <w:rsid w:val="00BA5FE0"/>
    <w:rsid w:val="00BA6855"/>
    <w:rsid w:val="00BA69BE"/>
    <w:rsid w:val="00BA71BD"/>
    <w:rsid w:val="00BA7520"/>
    <w:rsid w:val="00BA7595"/>
    <w:rsid w:val="00BA7623"/>
    <w:rsid w:val="00BA785A"/>
    <w:rsid w:val="00BB006F"/>
    <w:rsid w:val="00BB05FE"/>
    <w:rsid w:val="00BB0EDF"/>
    <w:rsid w:val="00BB103F"/>
    <w:rsid w:val="00BB121F"/>
    <w:rsid w:val="00BB1631"/>
    <w:rsid w:val="00BB16F7"/>
    <w:rsid w:val="00BB1A01"/>
    <w:rsid w:val="00BB1B4E"/>
    <w:rsid w:val="00BB1DFE"/>
    <w:rsid w:val="00BB230C"/>
    <w:rsid w:val="00BB2608"/>
    <w:rsid w:val="00BB2AD0"/>
    <w:rsid w:val="00BB2FB0"/>
    <w:rsid w:val="00BB32EA"/>
    <w:rsid w:val="00BB33E8"/>
    <w:rsid w:val="00BB3C99"/>
    <w:rsid w:val="00BB42D2"/>
    <w:rsid w:val="00BB4706"/>
    <w:rsid w:val="00BB4E76"/>
    <w:rsid w:val="00BB5633"/>
    <w:rsid w:val="00BB5E21"/>
    <w:rsid w:val="00BB5E2A"/>
    <w:rsid w:val="00BB64CA"/>
    <w:rsid w:val="00BB66E0"/>
    <w:rsid w:val="00BB67D0"/>
    <w:rsid w:val="00BB6B23"/>
    <w:rsid w:val="00BB723C"/>
    <w:rsid w:val="00BB73C7"/>
    <w:rsid w:val="00BB74FB"/>
    <w:rsid w:val="00BB7B95"/>
    <w:rsid w:val="00BB7CCE"/>
    <w:rsid w:val="00BB7D8F"/>
    <w:rsid w:val="00BC00FF"/>
    <w:rsid w:val="00BC0388"/>
    <w:rsid w:val="00BC03F7"/>
    <w:rsid w:val="00BC0416"/>
    <w:rsid w:val="00BC115F"/>
    <w:rsid w:val="00BC1A91"/>
    <w:rsid w:val="00BC27B7"/>
    <w:rsid w:val="00BC305C"/>
    <w:rsid w:val="00BC31E2"/>
    <w:rsid w:val="00BC3209"/>
    <w:rsid w:val="00BC3591"/>
    <w:rsid w:val="00BC3BEA"/>
    <w:rsid w:val="00BC3FFF"/>
    <w:rsid w:val="00BC42AF"/>
    <w:rsid w:val="00BC42CF"/>
    <w:rsid w:val="00BC42F1"/>
    <w:rsid w:val="00BC4489"/>
    <w:rsid w:val="00BC454B"/>
    <w:rsid w:val="00BC4CF5"/>
    <w:rsid w:val="00BC4DE1"/>
    <w:rsid w:val="00BC5474"/>
    <w:rsid w:val="00BC55C8"/>
    <w:rsid w:val="00BC5939"/>
    <w:rsid w:val="00BC5B96"/>
    <w:rsid w:val="00BC5C77"/>
    <w:rsid w:val="00BC647A"/>
    <w:rsid w:val="00BC6864"/>
    <w:rsid w:val="00BC6EC8"/>
    <w:rsid w:val="00BC75AA"/>
    <w:rsid w:val="00BC77E5"/>
    <w:rsid w:val="00BC7A0B"/>
    <w:rsid w:val="00BC7BD6"/>
    <w:rsid w:val="00BC7EC3"/>
    <w:rsid w:val="00BD0364"/>
    <w:rsid w:val="00BD070C"/>
    <w:rsid w:val="00BD08B7"/>
    <w:rsid w:val="00BD0B7F"/>
    <w:rsid w:val="00BD12CB"/>
    <w:rsid w:val="00BD1587"/>
    <w:rsid w:val="00BD1E48"/>
    <w:rsid w:val="00BD2086"/>
    <w:rsid w:val="00BD2458"/>
    <w:rsid w:val="00BD269B"/>
    <w:rsid w:val="00BD2E81"/>
    <w:rsid w:val="00BD2F13"/>
    <w:rsid w:val="00BD3136"/>
    <w:rsid w:val="00BD31C1"/>
    <w:rsid w:val="00BD326B"/>
    <w:rsid w:val="00BD3925"/>
    <w:rsid w:val="00BD4668"/>
    <w:rsid w:val="00BD4A22"/>
    <w:rsid w:val="00BD4A9D"/>
    <w:rsid w:val="00BD4BF5"/>
    <w:rsid w:val="00BD5347"/>
    <w:rsid w:val="00BD5409"/>
    <w:rsid w:val="00BD55EF"/>
    <w:rsid w:val="00BD5862"/>
    <w:rsid w:val="00BD5FAD"/>
    <w:rsid w:val="00BD622C"/>
    <w:rsid w:val="00BD6471"/>
    <w:rsid w:val="00BD67A6"/>
    <w:rsid w:val="00BD6AA7"/>
    <w:rsid w:val="00BD6AAE"/>
    <w:rsid w:val="00BD6CFD"/>
    <w:rsid w:val="00BD6DFD"/>
    <w:rsid w:val="00BD6EC6"/>
    <w:rsid w:val="00BD6F05"/>
    <w:rsid w:val="00BD7286"/>
    <w:rsid w:val="00BD77DA"/>
    <w:rsid w:val="00BD78D4"/>
    <w:rsid w:val="00BD7B23"/>
    <w:rsid w:val="00BD7C66"/>
    <w:rsid w:val="00BE003C"/>
    <w:rsid w:val="00BE05C7"/>
    <w:rsid w:val="00BE072E"/>
    <w:rsid w:val="00BE07EE"/>
    <w:rsid w:val="00BE0D09"/>
    <w:rsid w:val="00BE0D13"/>
    <w:rsid w:val="00BE1037"/>
    <w:rsid w:val="00BE1A9C"/>
    <w:rsid w:val="00BE1C13"/>
    <w:rsid w:val="00BE24FE"/>
    <w:rsid w:val="00BE2CDC"/>
    <w:rsid w:val="00BE2E8D"/>
    <w:rsid w:val="00BE2FCA"/>
    <w:rsid w:val="00BE3264"/>
    <w:rsid w:val="00BE378F"/>
    <w:rsid w:val="00BE3D39"/>
    <w:rsid w:val="00BE4807"/>
    <w:rsid w:val="00BE4934"/>
    <w:rsid w:val="00BE50B1"/>
    <w:rsid w:val="00BE5677"/>
    <w:rsid w:val="00BE5821"/>
    <w:rsid w:val="00BE5A5B"/>
    <w:rsid w:val="00BE60C8"/>
    <w:rsid w:val="00BE65F3"/>
    <w:rsid w:val="00BE6757"/>
    <w:rsid w:val="00BE6792"/>
    <w:rsid w:val="00BE67DE"/>
    <w:rsid w:val="00BE6C83"/>
    <w:rsid w:val="00BE6EF5"/>
    <w:rsid w:val="00BE73A7"/>
    <w:rsid w:val="00BE7C14"/>
    <w:rsid w:val="00BF02F9"/>
    <w:rsid w:val="00BF06DB"/>
    <w:rsid w:val="00BF0777"/>
    <w:rsid w:val="00BF0824"/>
    <w:rsid w:val="00BF08FA"/>
    <w:rsid w:val="00BF0CCF"/>
    <w:rsid w:val="00BF0E52"/>
    <w:rsid w:val="00BF1C2D"/>
    <w:rsid w:val="00BF2733"/>
    <w:rsid w:val="00BF2A3D"/>
    <w:rsid w:val="00BF2A58"/>
    <w:rsid w:val="00BF3ED0"/>
    <w:rsid w:val="00BF4931"/>
    <w:rsid w:val="00BF4933"/>
    <w:rsid w:val="00BF4CEE"/>
    <w:rsid w:val="00BF4EB3"/>
    <w:rsid w:val="00BF519F"/>
    <w:rsid w:val="00BF520D"/>
    <w:rsid w:val="00BF52D0"/>
    <w:rsid w:val="00BF56D6"/>
    <w:rsid w:val="00BF58DA"/>
    <w:rsid w:val="00BF5DC5"/>
    <w:rsid w:val="00BF60B7"/>
    <w:rsid w:val="00BF633E"/>
    <w:rsid w:val="00BF714D"/>
    <w:rsid w:val="00BF71F0"/>
    <w:rsid w:val="00BF7969"/>
    <w:rsid w:val="00BF7E74"/>
    <w:rsid w:val="00BF7FBF"/>
    <w:rsid w:val="00C00B65"/>
    <w:rsid w:val="00C00D70"/>
    <w:rsid w:val="00C00F02"/>
    <w:rsid w:val="00C01070"/>
    <w:rsid w:val="00C01524"/>
    <w:rsid w:val="00C01ABA"/>
    <w:rsid w:val="00C0282D"/>
    <w:rsid w:val="00C02E3F"/>
    <w:rsid w:val="00C02F33"/>
    <w:rsid w:val="00C0309F"/>
    <w:rsid w:val="00C03417"/>
    <w:rsid w:val="00C03EDC"/>
    <w:rsid w:val="00C04251"/>
    <w:rsid w:val="00C04746"/>
    <w:rsid w:val="00C048F7"/>
    <w:rsid w:val="00C0492A"/>
    <w:rsid w:val="00C0522B"/>
    <w:rsid w:val="00C0533B"/>
    <w:rsid w:val="00C05C5C"/>
    <w:rsid w:val="00C05CD6"/>
    <w:rsid w:val="00C05E89"/>
    <w:rsid w:val="00C06207"/>
    <w:rsid w:val="00C06369"/>
    <w:rsid w:val="00C06560"/>
    <w:rsid w:val="00C066BA"/>
    <w:rsid w:val="00C068A8"/>
    <w:rsid w:val="00C06A21"/>
    <w:rsid w:val="00C06F96"/>
    <w:rsid w:val="00C078B4"/>
    <w:rsid w:val="00C103B4"/>
    <w:rsid w:val="00C10C34"/>
    <w:rsid w:val="00C10CAB"/>
    <w:rsid w:val="00C10F1C"/>
    <w:rsid w:val="00C11177"/>
    <w:rsid w:val="00C112EF"/>
    <w:rsid w:val="00C11421"/>
    <w:rsid w:val="00C1145A"/>
    <w:rsid w:val="00C11588"/>
    <w:rsid w:val="00C1171F"/>
    <w:rsid w:val="00C11BB2"/>
    <w:rsid w:val="00C120C9"/>
    <w:rsid w:val="00C125B9"/>
    <w:rsid w:val="00C126FE"/>
    <w:rsid w:val="00C12D56"/>
    <w:rsid w:val="00C13074"/>
    <w:rsid w:val="00C133C3"/>
    <w:rsid w:val="00C13850"/>
    <w:rsid w:val="00C13B94"/>
    <w:rsid w:val="00C13FDF"/>
    <w:rsid w:val="00C140ED"/>
    <w:rsid w:val="00C14C5F"/>
    <w:rsid w:val="00C14C9A"/>
    <w:rsid w:val="00C15060"/>
    <w:rsid w:val="00C1513A"/>
    <w:rsid w:val="00C15382"/>
    <w:rsid w:val="00C15503"/>
    <w:rsid w:val="00C155E8"/>
    <w:rsid w:val="00C156AA"/>
    <w:rsid w:val="00C15A25"/>
    <w:rsid w:val="00C15C5F"/>
    <w:rsid w:val="00C16EF2"/>
    <w:rsid w:val="00C17017"/>
    <w:rsid w:val="00C172F6"/>
    <w:rsid w:val="00C17A6A"/>
    <w:rsid w:val="00C17AF4"/>
    <w:rsid w:val="00C17FFB"/>
    <w:rsid w:val="00C201B7"/>
    <w:rsid w:val="00C2034C"/>
    <w:rsid w:val="00C2070B"/>
    <w:rsid w:val="00C20BF2"/>
    <w:rsid w:val="00C2103D"/>
    <w:rsid w:val="00C21899"/>
    <w:rsid w:val="00C21AE5"/>
    <w:rsid w:val="00C21F9F"/>
    <w:rsid w:val="00C22636"/>
    <w:rsid w:val="00C22781"/>
    <w:rsid w:val="00C22BD9"/>
    <w:rsid w:val="00C22D5A"/>
    <w:rsid w:val="00C22DAF"/>
    <w:rsid w:val="00C22DF3"/>
    <w:rsid w:val="00C22FA7"/>
    <w:rsid w:val="00C23E3D"/>
    <w:rsid w:val="00C24399"/>
    <w:rsid w:val="00C248EA"/>
    <w:rsid w:val="00C24D37"/>
    <w:rsid w:val="00C24E90"/>
    <w:rsid w:val="00C25262"/>
    <w:rsid w:val="00C257CA"/>
    <w:rsid w:val="00C2613D"/>
    <w:rsid w:val="00C2668B"/>
    <w:rsid w:val="00C26725"/>
    <w:rsid w:val="00C269AE"/>
    <w:rsid w:val="00C26B19"/>
    <w:rsid w:val="00C26C32"/>
    <w:rsid w:val="00C26C82"/>
    <w:rsid w:val="00C27598"/>
    <w:rsid w:val="00C27789"/>
    <w:rsid w:val="00C279C9"/>
    <w:rsid w:val="00C27F3D"/>
    <w:rsid w:val="00C3028C"/>
    <w:rsid w:val="00C30D9C"/>
    <w:rsid w:val="00C31068"/>
    <w:rsid w:val="00C314DB"/>
    <w:rsid w:val="00C317F1"/>
    <w:rsid w:val="00C326B1"/>
    <w:rsid w:val="00C32A17"/>
    <w:rsid w:val="00C32D3A"/>
    <w:rsid w:val="00C3303C"/>
    <w:rsid w:val="00C33221"/>
    <w:rsid w:val="00C33434"/>
    <w:rsid w:val="00C3376F"/>
    <w:rsid w:val="00C337C3"/>
    <w:rsid w:val="00C33A9D"/>
    <w:rsid w:val="00C33B0F"/>
    <w:rsid w:val="00C343CC"/>
    <w:rsid w:val="00C34821"/>
    <w:rsid w:val="00C34D39"/>
    <w:rsid w:val="00C34E09"/>
    <w:rsid w:val="00C34F2A"/>
    <w:rsid w:val="00C35830"/>
    <w:rsid w:val="00C35C07"/>
    <w:rsid w:val="00C362D3"/>
    <w:rsid w:val="00C3645C"/>
    <w:rsid w:val="00C36DB3"/>
    <w:rsid w:val="00C378E8"/>
    <w:rsid w:val="00C37C1F"/>
    <w:rsid w:val="00C40099"/>
    <w:rsid w:val="00C40179"/>
    <w:rsid w:val="00C404DB"/>
    <w:rsid w:val="00C40648"/>
    <w:rsid w:val="00C40C18"/>
    <w:rsid w:val="00C40D01"/>
    <w:rsid w:val="00C40DB2"/>
    <w:rsid w:val="00C411A2"/>
    <w:rsid w:val="00C41253"/>
    <w:rsid w:val="00C416F6"/>
    <w:rsid w:val="00C4170D"/>
    <w:rsid w:val="00C41AC4"/>
    <w:rsid w:val="00C42043"/>
    <w:rsid w:val="00C425E8"/>
    <w:rsid w:val="00C42630"/>
    <w:rsid w:val="00C426C5"/>
    <w:rsid w:val="00C42DFA"/>
    <w:rsid w:val="00C42EB8"/>
    <w:rsid w:val="00C4426E"/>
    <w:rsid w:val="00C4551C"/>
    <w:rsid w:val="00C4571A"/>
    <w:rsid w:val="00C45EF2"/>
    <w:rsid w:val="00C461E2"/>
    <w:rsid w:val="00C462F7"/>
    <w:rsid w:val="00C46A2E"/>
    <w:rsid w:val="00C46AC4"/>
    <w:rsid w:val="00C46B31"/>
    <w:rsid w:val="00C46BBA"/>
    <w:rsid w:val="00C46CA0"/>
    <w:rsid w:val="00C46F03"/>
    <w:rsid w:val="00C4777F"/>
    <w:rsid w:val="00C47787"/>
    <w:rsid w:val="00C47B54"/>
    <w:rsid w:val="00C47D46"/>
    <w:rsid w:val="00C50463"/>
    <w:rsid w:val="00C507A8"/>
    <w:rsid w:val="00C50D6B"/>
    <w:rsid w:val="00C51473"/>
    <w:rsid w:val="00C51BE6"/>
    <w:rsid w:val="00C51F34"/>
    <w:rsid w:val="00C51FEE"/>
    <w:rsid w:val="00C52352"/>
    <w:rsid w:val="00C529B1"/>
    <w:rsid w:val="00C52E58"/>
    <w:rsid w:val="00C53581"/>
    <w:rsid w:val="00C537AF"/>
    <w:rsid w:val="00C53CBC"/>
    <w:rsid w:val="00C541DB"/>
    <w:rsid w:val="00C549BB"/>
    <w:rsid w:val="00C54B4A"/>
    <w:rsid w:val="00C54B9C"/>
    <w:rsid w:val="00C555D9"/>
    <w:rsid w:val="00C55BD7"/>
    <w:rsid w:val="00C55C6E"/>
    <w:rsid w:val="00C56116"/>
    <w:rsid w:val="00C5644C"/>
    <w:rsid w:val="00C5645B"/>
    <w:rsid w:val="00C56FF7"/>
    <w:rsid w:val="00C57010"/>
    <w:rsid w:val="00C57165"/>
    <w:rsid w:val="00C573DC"/>
    <w:rsid w:val="00C57466"/>
    <w:rsid w:val="00C5746A"/>
    <w:rsid w:val="00C577C6"/>
    <w:rsid w:val="00C57DA6"/>
    <w:rsid w:val="00C57EA7"/>
    <w:rsid w:val="00C60052"/>
    <w:rsid w:val="00C6078C"/>
    <w:rsid w:val="00C6086D"/>
    <w:rsid w:val="00C609BD"/>
    <w:rsid w:val="00C60D64"/>
    <w:rsid w:val="00C60DA9"/>
    <w:rsid w:val="00C60DDB"/>
    <w:rsid w:val="00C60FB7"/>
    <w:rsid w:val="00C61010"/>
    <w:rsid w:val="00C613D1"/>
    <w:rsid w:val="00C617F4"/>
    <w:rsid w:val="00C61910"/>
    <w:rsid w:val="00C61DBE"/>
    <w:rsid w:val="00C61DF7"/>
    <w:rsid w:val="00C627AF"/>
    <w:rsid w:val="00C62BB9"/>
    <w:rsid w:val="00C62C78"/>
    <w:rsid w:val="00C62F44"/>
    <w:rsid w:val="00C632DD"/>
    <w:rsid w:val="00C63579"/>
    <w:rsid w:val="00C63603"/>
    <w:rsid w:val="00C63A93"/>
    <w:rsid w:val="00C643DC"/>
    <w:rsid w:val="00C64618"/>
    <w:rsid w:val="00C64D7B"/>
    <w:rsid w:val="00C65096"/>
    <w:rsid w:val="00C65B3F"/>
    <w:rsid w:val="00C65DE0"/>
    <w:rsid w:val="00C66456"/>
    <w:rsid w:val="00C6698D"/>
    <w:rsid w:val="00C66E08"/>
    <w:rsid w:val="00C66FC8"/>
    <w:rsid w:val="00C670D2"/>
    <w:rsid w:val="00C67784"/>
    <w:rsid w:val="00C67A3F"/>
    <w:rsid w:val="00C7003A"/>
    <w:rsid w:val="00C709EC"/>
    <w:rsid w:val="00C70BBB"/>
    <w:rsid w:val="00C70D95"/>
    <w:rsid w:val="00C71839"/>
    <w:rsid w:val="00C71AAA"/>
    <w:rsid w:val="00C71CA4"/>
    <w:rsid w:val="00C71DFF"/>
    <w:rsid w:val="00C722A6"/>
    <w:rsid w:val="00C72437"/>
    <w:rsid w:val="00C725ED"/>
    <w:rsid w:val="00C72D29"/>
    <w:rsid w:val="00C72D59"/>
    <w:rsid w:val="00C733B5"/>
    <w:rsid w:val="00C73634"/>
    <w:rsid w:val="00C73C21"/>
    <w:rsid w:val="00C73EC9"/>
    <w:rsid w:val="00C73F5E"/>
    <w:rsid w:val="00C74305"/>
    <w:rsid w:val="00C7455E"/>
    <w:rsid w:val="00C74836"/>
    <w:rsid w:val="00C74D20"/>
    <w:rsid w:val="00C753CD"/>
    <w:rsid w:val="00C75A9E"/>
    <w:rsid w:val="00C75BBA"/>
    <w:rsid w:val="00C76C1E"/>
    <w:rsid w:val="00C76CAA"/>
    <w:rsid w:val="00C7706B"/>
    <w:rsid w:val="00C77602"/>
    <w:rsid w:val="00C7777F"/>
    <w:rsid w:val="00C77C02"/>
    <w:rsid w:val="00C80D9B"/>
    <w:rsid w:val="00C811B9"/>
    <w:rsid w:val="00C8141F"/>
    <w:rsid w:val="00C816F2"/>
    <w:rsid w:val="00C817DC"/>
    <w:rsid w:val="00C81859"/>
    <w:rsid w:val="00C81CC3"/>
    <w:rsid w:val="00C82FF2"/>
    <w:rsid w:val="00C83243"/>
    <w:rsid w:val="00C832D6"/>
    <w:rsid w:val="00C83937"/>
    <w:rsid w:val="00C840CD"/>
    <w:rsid w:val="00C84312"/>
    <w:rsid w:val="00C848BE"/>
    <w:rsid w:val="00C857ED"/>
    <w:rsid w:val="00C85ED9"/>
    <w:rsid w:val="00C85FD0"/>
    <w:rsid w:val="00C87428"/>
    <w:rsid w:val="00C87FB0"/>
    <w:rsid w:val="00C900BC"/>
    <w:rsid w:val="00C901AB"/>
    <w:rsid w:val="00C9109F"/>
    <w:rsid w:val="00C91AE4"/>
    <w:rsid w:val="00C91F67"/>
    <w:rsid w:val="00C921D6"/>
    <w:rsid w:val="00C92219"/>
    <w:rsid w:val="00C925EF"/>
    <w:rsid w:val="00C926F0"/>
    <w:rsid w:val="00C92C01"/>
    <w:rsid w:val="00C92E36"/>
    <w:rsid w:val="00C92EDE"/>
    <w:rsid w:val="00C9309E"/>
    <w:rsid w:val="00C932AD"/>
    <w:rsid w:val="00C93676"/>
    <w:rsid w:val="00C937A8"/>
    <w:rsid w:val="00C93A37"/>
    <w:rsid w:val="00C93B5E"/>
    <w:rsid w:val="00C93CB4"/>
    <w:rsid w:val="00C93E8F"/>
    <w:rsid w:val="00C94BEC"/>
    <w:rsid w:val="00C953FB"/>
    <w:rsid w:val="00C9588A"/>
    <w:rsid w:val="00C95B25"/>
    <w:rsid w:val="00C964F7"/>
    <w:rsid w:val="00C969A0"/>
    <w:rsid w:val="00C970DA"/>
    <w:rsid w:val="00C97958"/>
    <w:rsid w:val="00C97E42"/>
    <w:rsid w:val="00CA01C8"/>
    <w:rsid w:val="00CA0400"/>
    <w:rsid w:val="00CA0700"/>
    <w:rsid w:val="00CA0D8A"/>
    <w:rsid w:val="00CA1B6F"/>
    <w:rsid w:val="00CA1F7C"/>
    <w:rsid w:val="00CA216C"/>
    <w:rsid w:val="00CA23E8"/>
    <w:rsid w:val="00CA2CA0"/>
    <w:rsid w:val="00CA304D"/>
    <w:rsid w:val="00CA3782"/>
    <w:rsid w:val="00CA4262"/>
    <w:rsid w:val="00CA43FE"/>
    <w:rsid w:val="00CA47F6"/>
    <w:rsid w:val="00CA49D8"/>
    <w:rsid w:val="00CA4BBC"/>
    <w:rsid w:val="00CA4CB0"/>
    <w:rsid w:val="00CA4E5B"/>
    <w:rsid w:val="00CA4F81"/>
    <w:rsid w:val="00CA4F95"/>
    <w:rsid w:val="00CA54D1"/>
    <w:rsid w:val="00CA569A"/>
    <w:rsid w:val="00CA5964"/>
    <w:rsid w:val="00CA5D34"/>
    <w:rsid w:val="00CA5FA1"/>
    <w:rsid w:val="00CA5FEA"/>
    <w:rsid w:val="00CA6489"/>
    <w:rsid w:val="00CA651F"/>
    <w:rsid w:val="00CA65E5"/>
    <w:rsid w:val="00CA6741"/>
    <w:rsid w:val="00CA6A3A"/>
    <w:rsid w:val="00CA6AC3"/>
    <w:rsid w:val="00CA72F6"/>
    <w:rsid w:val="00CA75DE"/>
    <w:rsid w:val="00CA7B8C"/>
    <w:rsid w:val="00CB0765"/>
    <w:rsid w:val="00CB0FD0"/>
    <w:rsid w:val="00CB1393"/>
    <w:rsid w:val="00CB139B"/>
    <w:rsid w:val="00CB15A3"/>
    <w:rsid w:val="00CB1681"/>
    <w:rsid w:val="00CB16F4"/>
    <w:rsid w:val="00CB1F22"/>
    <w:rsid w:val="00CB2376"/>
    <w:rsid w:val="00CB29D7"/>
    <w:rsid w:val="00CB2C60"/>
    <w:rsid w:val="00CB303E"/>
    <w:rsid w:val="00CB30E5"/>
    <w:rsid w:val="00CB3516"/>
    <w:rsid w:val="00CB3572"/>
    <w:rsid w:val="00CB392F"/>
    <w:rsid w:val="00CB3C25"/>
    <w:rsid w:val="00CB40EE"/>
    <w:rsid w:val="00CB4325"/>
    <w:rsid w:val="00CB45BF"/>
    <w:rsid w:val="00CB47F4"/>
    <w:rsid w:val="00CB4B4F"/>
    <w:rsid w:val="00CB54C6"/>
    <w:rsid w:val="00CB5587"/>
    <w:rsid w:val="00CB5ED8"/>
    <w:rsid w:val="00CB6042"/>
    <w:rsid w:val="00CB6299"/>
    <w:rsid w:val="00CB62CD"/>
    <w:rsid w:val="00CB6975"/>
    <w:rsid w:val="00CB6B74"/>
    <w:rsid w:val="00CB750C"/>
    <w:rsid w:val="00CB7BEC"/>
    <w:rsid w:val="00CC042A"/>
    <w:rsid w:val="00CC15F6"/>
    <w:rsid w:val="00CC18B4"/>
    <w:rsid w:val="00CC18FB"/>
    <w:rsid w:val="00CC1918"/>
    <w:rsid w:val="00CC2730"/>
    <w:rsid w:val="00CC2A49"/>
    <w:rsid w:val="00CC2DDE"/>
    <w:rsid w:val="00CC33A8"/>
    <w:rsid w:val="00CC3733"/>
    <w:rsid w:val="00CC3D79"/>
    <w:rsid w:val="00CC3D92"/>
    <w:rsid w:val="00CC3DB6"/>
    <w:rsid w:val="00CC43A1"/>
    <w:rsid w:val="00CC43FF"/>
    <w:rsid w:val="00CC4908"/>
    <w:rsid w:val="00CC491F"/>
    <w:rsid w:val="00CC4C0F"/>
    <w:rsid w:val="00CC4FF6"/>
    <w:rsid w:val="00CC510F"/>
    <w:rsid w:val="00CC53F5"/>
    <w:rsid w:val="00CC5739"/>
    <w:rsid w:val="00CC6307"/>
    <w:rsid w:val="00CC65AB"/>
    <w:rsid w:val="00CC6728"/>
    <w:rsid w:val="00CC6B88"/>
    <w:rsid w:val="00CC7082"/>
    <w:rsid w:val="00CC75C3"/>
    <w:rsid w:val="00CC7B67"/>
    <w:rsid w:val="00CD00CB"/>
    <w:rsid w:val="00CD08DB"/>
    <w:rsid w:val="00CD18EF"/>
    <w:rsid w:val="00CD1DF7"/>
    <w:rsid w:val="00CD2144"/>
    <w:rsid w:val="00CD26D2"/>
    <w:rsid w:val="00CD2D1C"/>
    <w:rsid w:val="00CD2EB1"/>
    <w:rsid w:val="00CD3064"/>
    <w:rsid w:val="00CD377F"/>
    <w:rsid w:val="00CD3A02"/>
    <w:rsid w:val="00CD3A05"/>
    <w:rsid w:val="00CD3E4F"/>
    <w:rsid w:val="00CD4568"/>
    <w:rsid w:val="00CD45F6"/>
    <w:rsid w:val="00CD48CC"/>
    <w:rsid w:val="00CD492F"/>
    <w:rsid w:val="00CD4CA3"/>
    <w:rsid w:val="00CD4D7D"/>
    <w:rsid w:val="00CD5053"/>
    <w:rsid w:val="00CD5093"/>
    <w:rsid w:val="00CD53BF"/>
    <w:rsid w:val="00CD53C1"/>
    <w:rsid w:val="00CD54D4"/>
    <w:rsid w:val="00CD5752"/>
    <w:rsid w:val="00CD579B"/>
    <w:rsid w:val="00CD57C9"/>
    <w:rsid w:val="00CD57D0"/>
    <w:rsid w:val="00CD5CEA"/>
    <w:rsid w:val="00CD60CB"/>
    <w:rsid w:val="00CD6267"/>
    <w:rsid w:val="00CD704E"/>
    <w:rsid w:val="00CD720F"/>
    <w:rsid w:val="00CD7929"/>
    <w:rsid w:val="00CD7F2E"/>
    <w:rsid w:val="00CE0C0B"/>
    <w:rsid w:val="00CE0C44"/>
    <w:rsid w:val="00CE0E51"/>
    <w:rsid w:val="00CE129A"/>
    <w:rsid w:val="00CE182F"/>
    <w:rsid w:val="00CE1EE1"/>
    <w:rsid w:val="00CE225A"/>
    <w:rsid w:val="00CE2ACD"/>
    <w:rsid w:val="00CE2E60"/>
    <w:rsid w:val="00CE2F29"/>
    <w:rsid w:val="00CE3180"/>
    <w:rsid w:val="00CE31DA"/>
    <w:rsid w:val="00CE3CCA"/>
    <w:rsid w:val="00CE44F3"/>
    <w:rsid w:val="00CE4586"/>
    <w:rsid w:val="00CE47DE"/>
    <w:rsid w:val="00CE4CA9"/>
    <w:rsid w:val="00CE583A"/>
    <w:rsid w:val="00CE5A98"/>
    <w:rsid w:val="00CE5FE3"/>
    <w:rsid w:val="00CE65E1"/>
    <w:rsid w:val="00CE6681"/>
    <w:rsid w:val="00CE6AD6"/>
    <w:rsid w:val="00CE6C47"/>
    <w:rsid w:val="00CE6EE5"/>
    <w:rsid w:val="00CE77C0"/>
    <w:rsid w:val="00CF14D7"/>
    <w:rsid w:val="00CF19F1"/>
    <w:rsid w:val="00CF23E9"/>
    <w:rsid w:val="00CF24F2"/>
    <w:rsid w:val="00CF25CC"/>
    <w:rsid w:val="00CF33E6"/>
    <w:rsid w:val="00CF389F"/>
    <w:rsid w:val="00CF485C"/>
    <w:rsid w:val="00CF5090"/>
    <w:rsid w:val="00CF515D"/>
    <w:rsid w:val="00CF53C9"/>
    <w:rsid w:val="00CF5469"/>
    <w:rsid w:val="00CF5EC8"/>
    <w:rsid w:val="00CF6114"/>
    <w:rsid w:val="00CF619C"/>
    <w:rsid w:val="00CF67E4"/>
    <w:rsid w:val="00CF6DCD"/>
    <w:rsid w:val="00CF7592"/>
    <w:rsid w:val="00CF76C6"/>
    <w:rsid w:val="00CF78DA"/>
    <w:rsid w:val="00CF7E3B"/>
    <w:rsid w:val="00D0035C"/>
    <w:rsid w:val="00D003A9"/>
    <w:rsid w:val="00D005D6"/>
    <w:rsid w:val="00D00AF0"/>
    <w:rsid w:val="00D00D93"/>
    <w:rsid w:val="00D00F8B"/>
    <w:rsid w:val="00D01201"/>
    <w:rsid w:val="00D0135B"/>
    <w:rsid w:val="00D01C86"/>
    <w:rsid w:val="00D01F0E"/>
    <w:rsid w:val="00D01F56"/>
    <w:rsid w:val="00D020E3"/>
    <w:rsid w:val="00D021D3"/>
    <w:rsid w:val="00D02366"/>
    <w:rsid w:val="00D0253B"/>
    <w:rsid w:val="00D02DB5"/>
    <w:rsid w:val="00D03A34"/>
    <w:rsid w:val="00D03C7F"/>
    <w:rsid w:val="00D04D56"/>
    <w:rsid w:val="00D04E97"/>
    <w:rsid w:val="00D04EC4"/>
    <w:rsid w:val="00D05289"/>
    <w:rsid w:val="00D0597A"/>
    <w:rsid w:val="00D05C7A"/>
    <w:rsid w:val="00D0615C"/>
    <w:rsid w:val="00D061C2"/>
    <w:rsid w:val="00D06644"/>
    <w:rsid w:val="00D06AD1"/>
    <w:rsid w:val="00D071DB"/>
    <w:rsid w:val="00D074C6"/>
    <w:rsid w:val="00D07904"/>
    <w:rsid w:val="00D07FD7"/>
    <w:rsid w:val="00D07FF5"/>
    <w:rsid w:val="00D102C6"/>
    <w:rsid w:val="00D10347"/>
    <w:rsid w:val="00D10882"/>
    <w:rsid w:val="00D10DB5"/>
    <w:rsid w:val="00D11035"/>
    <w:rsid w:val="00D1118C"/>
    <w:rsid w:val="00D1121D"/>
    <w:rsid w:val="00D11280"/>
    <w:rsid w:val="00D11848"/>
    <w:rsid w:val="00D11CAB"/>
    <w:rsid w:val="00D11D98"/>
    <w:rsid w:val="00D11F27"/>
    <w:rsid w:val="00D128E6"/>
    <w:rsid w:val="00D12927"/>
    <w:rsid w:val="00D12A84"/>
    <w:rsid w:val="00D12D6B"/>
    <w:rsid w:val="00D13099"/>
    <w:rsid w:val="00D132F9"/>
    <w:rsid w:val="00D140E0"/>
    <w:rsid w:val="00D14180"/>
    <w:rsid w:val="00D14362"/>
    <w:rsid w:val="00D14470"/>
    <w:rsid w:val="00D14AA9"/>
    <w:rsid w:val="00D14C0A"/>
    <w:rsid w:val="00D14CEC"/>
    <w:rsid w:val="00D1503B"/>
    <w:rsid w:val="00D15073"/>
    <w:rsid w:val="00D1575B"/>
    <w:rsid w:val="00D15BBB"/>
    <w:rsid w:val="00D15BCB"/>
    <w:rsid w:val="00D15BDA"/>
    <w:rsid w:val="00D168E3"/>
    <w:rsid w:val="00D1742D"/>
    <w:rsid w:val="00D174F7"/>
    <w:rsid w:val="00D17618"/>
    <w:rsid w:val="00D179A7"/>
    <w:rsid w:val="00D17B39"/>
    <w:rsid w:val="00D17F2B"/>
    <w:rsid w:val="00D200DA"/>
    <w:rsid w:val="00D20811"/>
    <w:rsid w:val="00D20FAE"/>
    <w:rsid w:val="00D219A0"/>
    <w:rsid w:val="00D21E6F"/>
    <w:rsid w:val="00D22030"/>
    <w:rsid w:val="00D22039"/>
    <w:rsid w:val="00D22458"/>
    <w:rsid w:val="00D225AC"/>
    <w:rsid w:val="00D22622"/>
    <w:rsid w:val="00D22B2F"/>
    <w:rsid w:val="00D22E16"/>
    <w:rsid w:val="00D22E4A"/>
    <w:rsid w:val="00D22F75"/>
    <w:rsid w:val="00D2315B"/>
    <w:rsid w:val="00D23376"/>
    <w:rsid w:val="00D2359C"/>
    <w:rsid w:val="00D24B55"/>
    <w:rsid w:val="00D25A44"/>
    <w:rsid w:val="00D25FB3"/>
    <w:rsid w:val="00D2614B"/>
    <w:rsid w:val="00D2628A"/>
    <w:rsid w:val="00D262D8"/>
    <w:rsid w:val="00D26476"/>
    <w:rsid w:val="00D26751"/>
    <w:rsid w:val="00D276EE"/>
    <w:rsid w:val="00D2784F"/>
    <w:rsid w:val="00D27C65"/>
    <w:rsid w:val="00D27CCA"/>
    <w:rsid w:val="00D27E71"/>
    <w:rsid w:val="00D300A9"/>
    <w:rsid w:val="00D30A20"/>
    <w:rsid w:val="00D31101"/>
    <w:rsid w:val="00D3150F"/>
    <w:rsid w:val="00D321EF"/>
    <w:rsid w:val="00D324FB"/>
    <w:rsid w:val="00D33262"/>
    <w:rsid w:val="00D33321"/>
    <w:rsid w:val="00D33646"/>
    <w:rsid w:val="00D3374D"/>
    <w:rsid w:val="00D33A3D"/>
    <w:rsid w:val="00D34A1A"/>
    <w:rsid w:val="00D35069"/>
    <w:rsid w:val="00D352D7"/>
    <w:rsid w:val="00D367E3"/>
    <w:rsid w:val="00D37038"/>
    <w:rsid w:val="00D370A1"/>
    <w:rsid w:val="00D377D3"/>
    <w:rsid w:val="00D37924"/>
    <w:rsid w:val="00D37BF1"/>
    <w:rsid w:val="00D37C14"/>
    <w:rsid w:val="00D4004A"/>
    <w:rsid w:val="00D404C8"/>
    <w:rsid w:val="00D40C1E"/>
    <w:rsid w:val="00D4110A"/>
    <w:rsid w:val="00D4139F"/>
    <w:rsid w:val="00D413EB"/>
    <w:rsid w:val="00D42A61"/>
    <w:rsid w:val="00D42BA2"/>
    <w:rsid w:val="00D43190"/>
    <w:rsid w:val="00D43FF6"/>
    <w:rsid w:val="00D454CE"/>
    <w:rsid w:val="00D455E6"/>
    <w:rsid w:val="00D457A6"/>
    <w:rsid w:val="00D459F0"/>
    <w:rsid w:val="00D45B3F"/>
    <w:rsid w:val="00D45EE9"/>
    <w:rsid w:val="00D461AC"/>
    <w:rsid w:val="00D468F5"/>
    <w:rsid w:val="00D4706C"/>
    <w:rsid w:val="00D470B1"/>
    <w:rsid w:val="00D47973"/>
    <w:rsid w:val="00D47F93"/>
    <w:rsid w:val="00D47FC1"/>
    <w:rsid w:val="00D503A1"/>
    <w:rsid w:val="00D5071F"/>
    <w:rsid w:val="00D50A10"/>
    <w:rsid w:val="00D50F1C"/>
    <w:rsid w:val="00D51341"/>
    <w:rsid w:val="00D52171"/>
    <w:rsid w:val="00D52286"/>
    <w:rsid w:val="00D526A3"/>
    <w:rsid w:val="00D526BD"/>
    <w:rsid w:val="00D54012"/>
    <w:rsid w:val="00D54A09"/>
    <w:rsid w:val="00D54BA4"/>
    <w:rsid w:val="00D55023"/>
    <w:rsid w:val="00D55253"/>
    <w:rsid w:val="00D56150"/>
    <w:rsid w:val="00D5627F"/>
    <w:rsid w:val="00D565C9"/>
    <w:rsid w:val="00D567E7"/>
    <w:rsid w:val="00D5729E"/>
    <w:rsid w:val="00D57419"/>
    <w:rsid w:val="00D57505"/>
    <w:rsid w:val="00D5795F"/>
    <w:rsid w:val="00D57D29"/>
    <w:rsid w:val="00D57FE4"/>
    <w:rsid w:val="00D60460"/>
    <w:rsid w:val="00D606F0"/>
    <w:rsid w:val="00D6089F"/>
    <w:rsid w:val="00D60AC0"/>
    <w:rsid w:val="00D60BDA"/>
    <w:rsid w:val="00D60DB1"/>
    <w:rsid w:val="00D60F74"/>
    <w:rsid w:val="00D61111"/>
    <w:rsid w:val="00D61229"/>
    <w:rsid w:val="00D612B9"/>
    <w:rsid w:val="00D61318"/>
    <w:rsid w:val="00D614BB"/>
    <w:rsid w:val="00D6153C"/>
    <w:rsid w:val="00D615DF"/>
    <w:rsid w:val="00D61855"/>
    <w:rsid w:val="00D61C0A"/>
    <w:rsid w:val="00D61EA6"/>
    <w:rsid w:val="00D6215C"/>
    <w:rsid w:val="00D6314B"/>
    <w:rsid w:val="00D64A19"/>
    <w:rsid w:val="00D64CE7"/>
    <w:rsid w:val="00D65534"/>
    <w:rsid w:val="00D659D9"/>
    <w:rsid w:val="00D65C21"/>
    <w:rsid w:val="00D65CC6"/>
    <w:rsid w:val="00D65F80"/>
    <w:rsid w:val="00D65F9C"/>
    <w:rsid w:val="00D66541"/>
    <w:rsid w:val="00D665CF"/>
    <w:rsid w:val="00D67134"/>
    <w:rsid w:val="00D67317"/>
    <w:rsid w:val="00D67568"/>
    <w:rsid w:val="00D67D27"/>
    <w:rsid w:val="00D67ED8"/>
    <w:rsid w:val="00D70560"/>
    <w:rsid w:val="00D707AB"/>
    <w:rsid w:val="00D70C4C"/>
    <w:rsid w:val="00D70FA8"/>
    <w:rsid w:val="00D7290C"/>
    <w:rsid w:val="00D73155"/>
    <w:rsid w:val="00D73386"/>
    <w:rsid w:val="00D73774"/>
    <w:rsid w:val="00D740A7"/>
    <w:rsid w:val="00D74598"/>
    <w:rsid w:val="00D7466B"/>
    <w:rsid w:val="00D74758"/>
    <w:rsid w:val="00D7475C"/>
    <w:rsid w:val="00D75209"/>
    <w:rsid w:val="00D75560"/>
    <w:rsid w:val="00D75591"/>
    <w:rsid w:val="00D755ED"/>
    <w:rsid w:val="00D75629"/>
    <w:rsid w:val="00D757AF"/>
    <w:rsid w:val="00D75920"/>
    <w:rsid w:val="00D759FB"/>
    <w:rsid w:val="00D75D29"/>
    <w:rsid w:val="00D75F63"/>
    <w:rsid w:val="00D76026"/>
    <w:rsid w:val="00D760A1"/>
    <w:rsid w:val="00D76308"/>
    <w:rsid w:val="00D76774"/>
    <w:rsid w:val="00D774A8"/>
    <w:rsid w:val="00D774E9"/>
    <w:rsid w:val="00D77A21"/>
    <w:rsid w:val="00D77B1E"/>
    <w:rsid w:val="00D77B94"/>
    <w:rsid w:val="00D803AA"/>
    <w:rsid w:val="00D80452"/>
    <w:rsid w:val="00D807CB"/>
    <w:rsid w:val="00D80A69"/>
    <w:rsid w:val="00D80CBE"/>
    <w:rsid w:val="00D81471"/>
    <w:rsid w:val="00D82448"/>
    <w:rsid w:val="00D826DD"/>
    <w:rsid w:val="00D82C72"/>
    <w:rsid w:val="00D8360F"/>
    <w:rsid w:val="00D83817"/>
    <w:rsid w:val="00D83974"/>
    <w:rsid w:val="00D83D40"/>
    <w:rsid w:val="00D841E3"/>
    <w:rsid w:val="00D8462A"/>
    <w:rsid w:val="00D84781"/>
    <w:rsid w:val="00D850B9"/>
    <w:rsid w:val="00D85119"/>
    <w:rsid w:val="00D852DF"/>
    <w:rsid w:val="00D853B4"/>
    <w:rsid w:val="00D856A7"/>
    <w:rsid w:val="00D857E7"/>
    <w:rsid w:val="00D859C6"/>
    <w:rsid w:val="00D85BDE"/>
    <w:rsid w:val="00D861F7"/>
    <w:rsid w:val="00D862D4"/>
    <w:rsid w:val="00D863CC"/>
    <w:rsid w:val="00D86816"/>
    <w:rsid w:val="00D86F9E"/>
    <w:rsid w:val="00D870E7"/>
    <w:rsid w:val="00D870FD"/>
    <w:rsid w:val="00D8750F"/>
    <w:rsid w:val="00D87656"/>
    <w:rsid w:val="00D87B63"/>
    <w:rsid w:val="00D87D4E"/>
    <w:rsid w:val="00D87D90"/>
    <w:rsid w:val="00D87E5E"/>
    <w:rsid w:val="00D90021"/>
    <w:rsid w:val="00D9018D"/>
    <w:rsid w:val="00D90334"/>
    <w:rsid w:val="00D903E5"/>
    <w:rsid w:val="00D903FB"/>
    <w:rsid w:val="00D9077B"/>
    <w:rsid w:val="00D90B0E"/>
    <w:rsid w:val="00D91351"/>
    <w:rsid w:val="00D9191B"/>
    <w:rsid w:val="00D91C69"/>
    <w:rsid w:val="00D91DA3"/>
    <w:rsid w:val="00D91FC1"/>
    <w:rsid w:val="00D9299D"/>
    <w:rsid w:val="00D930E1"/>
    <w:rsid w:val="00D934A4"/>
    <w:rsid w:val="00D934DD"/>
    <w:rsid w:val="00D93696"/>
    <w:rsid w:val="00D939AD"/>
    <w:rsid w:val="00D93B17"/>
    <w:rsid w:val="00D94287"/>
    <w:rsid w:val="00D94AF7"/>
    <w:rsid w:val="00D963A3"/>
    <w:rsid w:val="00D964C9"/>
    <w:rsid w:val="00D96694"/>
    <w:rsid w:val="00D96D34"/>
    <w:rsid w:val="00D97EAC"/>
    <w:rsid w:val="00D97F8A"/>
    <w:rsid w:val="00DA0069"/>
    <w:rsid w:val="00DA02B2"/>
    <w:rsid w:val="00DA0332"/>
    <w:rsid w:val="00DA054F"/>
    <w:rsid w:val="00DA07FC"/>
    <w:rsid w:val="00DA133F"/>
    <w:rsid w:val="00DA1630"/>
    <w:rsid w:val="00DA169A"/>
    <w:rsid w:val="00DA1BF4"/>
    <w:rsid w:val="00DA1F5D"/>
    <w:rsid w:val="00DA2063"/>
    <w:rsid w:val="00DA21DE"/>
    <w:rsid w:val="00DA2CB0"/>
    <w:rsid w:val="00DA2EAE"/>
    <w:rsid w:val="00DA3330"/>
    <w:rsid w:val="00DA3715"/>
    <w:rsid w:val="00DA409F"/>
    <w:rsid w:val="00DA44A3"/>
    <w:rsid w:val="00DA4613"/>
    <w:rsid w:val="00DA4615"/>
    <w:rsid w:val="00DA486D"/>
    <w:rsid w:val="00DA4F46"/>
    <w:rsid w:val="00DA51EB"/>
    <w:rsid w:val="00DA532D"/>
    <w:rsid w:val="00DA5571"/>
    <w:rsid w:val="00DA595A"/>
    <w:rsid w:val="00DA5BBC"/>
    <w:rsid w:val="00DA5DCB"/>
    <w:rsid w:val="00DA6106"/>
    <w:rsid w:val="00DA6195"/>
    <w:rsid w:val="00DA65A8"/>
    <w:rsid w:val="00DA7292"/>
    <w:rsid w:val="00DA7637"/>
    <w:rsid w:val="00DA7BF8"/>
    <w:rsid w:val="00DA7DAD"/>
    <w:rsid w:val="00DA7E17"/>
    <w:rsid w:val="00DA7F2B"/>
    <w:rsid w:val="00DB0043"/>
    <w:rsid w:val="00DB0139"/>
    <w:rsid w:val="00DB04A9"/>
    <w:rsid w:val="00DB0CA7"/>
    <w:rsid w:val="00DB1039"/>
    <w:rsid w:val="00DB2986"/>
    <w:rsid w:val="00DB31DF"/>
    <w:rsid w:val="00DB32C5"/>
    <w:rsid w:val="00DB3478"/>
    <w:rsid w:val="00DB37AA"/>
    <w:rsid w:val="00DB3CA2"/>
    <w:rsid w:val="00DB3E2A"/>
    <w:rsid w:val="00DB3E4A"/>
    <w:rsid w:val="00DB40B1"/>
    <w:rsid w:val="00DB46CD"/>
    <w:rsid w:val="00DB4ACE"/>
    <w:rsid w:val="00DB4B6D"/>
    <w:rsid w:val="00DB4DBA"/>
    <w:rsid w:val="00DB5259"/>
    <w:rsid w:val="00DB5276"/>
    <w:rsid w:val="00DB53FC"/>
    <w:rsid w:val="00DB5631"/>
    <w:rsid w:val="00DB56E8"/>
    <w:rsid w:val="00DB576E"/>
    <w:rsid w:val="00DB5801"/>
    <w:rsid w:val="00DB59B5"/>
    <w:rsid w:val="00DB5F3F"/>
    <w:rsid w:val="00DB60C0"/>
    <w:rsid w:val="00DB648A"/>
    <w:rsid w:val="00DB64C5"/>
    <w:rsid w:val="00DB686A"/>
    <w:rsid w:val="00DB6E57"/>
    <w:rsid w:val="00DB7308"/>
    <w:rsid w:val="00DB73B5"/>
    <w:rsid w:val="00DB7490"/>
    <w:rsid w:val="00DB7D33"/>
    <w:rsid w:val="00DC031A"/>
    <w:rsid w:val="00DC0601"/>
    <w:rsid w:val="00DC097E"/>
    <w:rsid w:val="00DC0E56"/>
    <w:rsid w:val="00DC13F5"/>
    <w:rsid w:val="00DC146B"/>
    <w:rsid w:val="00DC1812"/>
    <w:rsid w:val="00DC2324"/>
    <w:rsid w:val="00DC2371"/>
    <w:rsid w:val="00DC2807"/>
    <w:rsid w:val="00DC2B27"/>
    <w:rsid w:val="00DC31D6"/>
    <w:rsid w:val="00DC338F"/>
    <w:rsid w:val="00DC33AF"/>
    <w:rsid w:val="00DC3936"/>
    <w:rsid w:val="00DC3D3E"/>
    <w:rsid w:val="00DC3EC7"/>
    <w:rsid w:val="00DC43F3"/>
    <w:rsid w:val="00DC49F8"/>
    <w:rsid w:val="00DC4E02"/>
    <w:rsid w:val="00DC5925"/>
    <w:rsid w:val="00DC5CF7"/>
    <w:rsid w:val="00DC6321"/>
    <w:rsid w:val="00DC652C"/>
    <w:rsid w:val="00DC68F3"/>
    <w:rsid w:val="00DC7149"/>
    <w:rsid w:val="00DC72D5"/>
    <w:rsid w:val="00DC7ADA"/>
    <w:rsid w:val="00DC7C3A"/>
    <w:rsid w:val="00DD005A"/>
    <w:rsid w:val="00DD0656"/>
    <w:rsid w:val="00DD11D0"/>
    <w:rsid w:val="00DD1472"/>
    <w:rsid w:val="00DD1509"/>
    <w:rsid w:val="00DD23D3"/>
    <w:rsid w:val="00DD262B"/>
    <w:rsid w:val="00DD28F8"/>
    <w:rsid w:val="00DD38C5"/>
    <w:rsid w:val="00DD3B69"/>
    <w:rsid w:val="00DD3B80"/>
    <w:rsid w:val="00DD459F"/>
    <w:rsid w:val="00DD4F60"/>
    <w:rsid w:val="00DD4F98"/>
    <w:rsid w:val="00DD502C"/>
    <w:rsid w:val="00DD50CF"/>
    <w:rsid w:val="00DD5646"/>
    <w:rsid w:val="00DD5AEB"/>
    <w:rsid w:val="00DD6030"/>
    <w:rsid w:val="00DD6095"/>
    <w:rsid w:val="00DD6130"/>
    <w:rsid w:val="00DD61EE"/>
    <w:rsid w:val="00DD6853"/>
    <w:rsid w:val="00DD7FB5"/>
    <w:rsid w:val="00DE0BCC"/>
    <w:rsid w:val="00DE153B"/>
    <w:rsid w:val="00DE1BBF"/>
    <w:rsid w:val="00DE1D49"/>
    <w:rsid w:val="00DE2005"/>
    <w:rsid w:val="00DE2017"/>
    <w:rsid w:val="00DE25E5"/>
    <w:rsid w:val="00DE364A"/>
    <w:rsid w:val="00DE3A7E"/>
    <w:rsid w:val="00DE45D6"/>
    <w:rsid w:val="00DE497D"/>
    <w:rsid w:val="00DE4D10"/>
    <w:rsid w:val="00DE4FB6"/>
    <w:rsid w:val="00DE5792"/>
    <w:rsid w:val="00DE5AA1"/>
    <w:rsid w:val="00DE6119"/>
    <w:rsid w:val="00DE6E98"/>
    <w:rsid w:val="00DE7407"/>
    <w:rsid w:val="00DE745D"/>
    <w:rsid w:val="00DE75F3"/>
    <w:rsid w:val="00DE7B50"/>
    <w:rsid w:val="00DE7C32"/>
    <w:rsid w:val="00DE7FA3"/>
    <w:rsid w:val="00DF0221"/>
    <w:rsid w:val="00DF0F18"/>
    <w:rsid w:val="00DF0F51"/>
    <w:rsid w:val="00DF1424"/>
    <w:rsid w:val="00DF16BC"/>
    <w:rsid w:val="00DF19E4"/>
    <w:rsid w:val="00DF2144"/>
    <w:rsid w:val="00DF24F5"/>
    <w:rsid w:val="00DF26BA"/>
    <w:rsid w:val="00DF27CC"/>
    <w:rsid w:val="00DF2813"/>
    <w:rsid w:val="00DF2CDD"/>
    <w:rsid w:val="00DF2E85"/>
    <w:rsid w:val="00DF362A"/>
    <w:rsid w:val="00DF39C2"/>
    <w:rsid w:val="00DF3B64"/>
    <w:rsid w:val="00DF3FF4"/>
    <w:rsid w:val="00DF401E"/>
    <w:rsid w:val="00DF5634"/>
    <w:rsid w:val="00DF571E"/>
    <w:rsid w:val="00DF66A4"/>
    <w:rsid w:val="00DF6BF1"/>
    <w:rsid w:val="00DF6C6D"/>
    <w:rsid w:val="00DF6DEB"/>
    <w:rsid w:val="00DF7090"/>
    <w:rsid w:val="00DF7729"/>
    <w:rsid w:val="00DF79BD"/>
    <w:rsid w:val="00DF79D0"/>
    <w:rsid w:val="00DF7C3D"/>
    <w:rsid w:val="00DF7DD9"/>
    <w:rsid w:val="00E002A5"/>
    <w:rsid w:val="00E00839"/>
    <w:rsid w:val="00E009C3"/>
    <w:rsid w:val="00E009E1"/>
    <w:rsid w:val="00E00DBB"/>
    <w:rsid w:val="00E00EE9"/>
    <w:rsid w:val="00E01417"/>
    <w:rsid w:val="00E01558"/>
    <w:rsid w:val="00E01565"/>
    <w:rsid w:val="00E01807"/>
    <w:rsid w:val="00E01CA2"/>
    <w:rsid w:val="00E01CB2"/>
    <w:rsid w:val="00E01E3E"/>
    <w:rsid w:val="00E026C8"/>
    <w:rsid w:val="00E02904"/>
    <w:rsid w:val="00E02FAC"/>
    <w:rsid w:val="00E034C4"/>
    <w:rsid w:val="00E0363A"/>
    <w:rsid w:val="00E03E60"/>
    <w:rsid w:val="00E04111"/>
    <w:rsid w:val="00E047FC"/>
    <w:rsid w:val="00E04A96"/>
    <w:rsid w:val="00E04E0B"/>
    <w:rsid w:val="00E04EC5"/>
    <w:rsid w:val="00E050D5"/>
    <w:rsid w:val="00E050E7"/>
    <w:rsid w:val="00E05347"/>
    <w:rsid w:val="00E0562B"/>
    <w:rsid w:val="00E05692"/>
    <w:rsid w:val="00E05C78"/>
    <w:rsid w:val="00E062CA"/>
    <w:rsid w:val="00E0636F"/>
    <w:rsid w:val="00E07229"/>
    <w:rsid w:val="00E072FA"/>
    <w:rsid w:val="00E074F6"/>
    <w:rsid w:val="00E079E4"/>
    <w:rsid w:val="00E07F50"/>
    <w:rsid w:val="00E07FB5"/>
    <w:rsid w:val="00E1023C"/>
    <w:rsid w:val="00E10241"/>
    <w:rsid w:val="00E1083E"/>
    <w:rsid w:val="00E109CC"/>
    <w:rsid w:val="00E109F0"/>
    <w:rsid w:val="00E10B53"/>
    <w:rsid w:val="00E10EC7"/>
    <w:rsid w:val="00E11037"/>
    <w:rsid w:val="00E1111D"/>
    <w:rsid w:val="00E11167"/>
    <w:rsid w:val="00E112B5"/>
    <w:rsid w:val="00E11B00"/>
    <w:rsid w:val="00E11DEB"/>
    <w:rsid w:val="00E1210C"/>
    <w:rsid w:val="00E12739"/>
    <w:rsid w:val="00E12C11"/>
    <w:rsid w:val="00E1306B"/>
    <w:rsid w:val="00E13186"/>
    <w:rsid w:val="00E13293"/>
    <w:rsid w:val="00E134FA"/>
    <w:rsid w:val="00E13CC7"/>
    <w:rsid w:val="00E13CEA"/>
    <w:rsid w:val="00E14016"/>
    <w:rsid w:val="00E140EA"/>
    <w:rsid w:val="00E143DE"/>
    <w:rsid w:val="00E147DF"/>
    <w:rsid w:val="00E15BC8"/>
    <w:rsid w:val="00E15C89"/>
    <w:rsid w:val="00E15CCC"/>
    <w:rsid w:val="00E15D06"/>
    <w:rsid w:val="00E15F68"/>
    <w:rsid w:val="00E1637F"/>
    <w:rsid w:val="00E1639A"/>
    <w:rsid w:val="00E16592"/>
    <w:rsid w:val="00E165BF"/>
    <w:rsid w:val="00E16C27"/>
    <w:rsid w:val="00E17026"/>
    <w:rsid w:val="00E17220"/>
    <w:rsid w:val="00E1751A"/>
    <w:rsid w:val="00E17612"/>
    <w:rsid w:val="00E17AB6"/>
    <w:rsid w:val="00E20171"/>
    <w:rsid w:val="00E21280"/>
    <w:rsid w:val="00E213FB"/>
    <w:rsid w:val="00E218DF"/>
    <w:rsid w:val="00E21A7F"/>
    <w:rsid w:val="00E22064"/>
    <w:rsid w:val="00E22A7F"/>
    <w:rsid w:val="00E22C7F"/>
    <w:rsid w:val="00E22D0A"/>
    <w:rsid w:val="00E2366E"/>
    <w:rsid w:val="00E23CBF"/>
    <w:rsid w:val="00E23D82"/>
    <w:rsid w:val="00E2409B"/>
    <w:rsid w:val="00E24356"/>
    <w:rsid w:val="00E2572A"/>
    <w:rsid w:val="00E2592A"/>
    <w:rsid w:val="00E26053"/>
    <w:rsid w:val="00E26622"/>
    <w:rsid w:val="00E26A58"/>
    <w:rsid w:val="00E26FCF"/>
    <w:rsid w:val="00E27514"/>
    <w:rsid w:val="00E276E2"/>
    <w:rsid w:val="00E30008"/>
    <w:rsid w:val="00E3017D"/>
    <w:rsid w:val="00E30242"/>
    <w:rsid w:val="00E302A1"/>
    <w:rsid w:val="00E30907"/>
    <w:rsid w:val="00E30D19"/>
    <w:rsid w:val="00E31244"/>
    <w:rsid w:val="00E31300"/>
    <w:rsid w:val="00E31757"/>
    <w:rsid w:val="00E31AA8"/>
    <w:rsid w:val="00E31B4E"/>
    <w:rsid w:val="00E32242"/>
    <w:rsid w:val="00E3296A"/>
    <w:rsid w:val="00E32E34"/>
    <w:rsid w:val="00E3306C"/>
    <w:rsid w:val="00E336E2"/>
    <w:rsid w:val="00E337C2"/>
    <w:rsid w:val="00E3386E"/>
    <w:rsid w:val="00E33A79"/>
    <w:rsid w:val="00E33AFA"/>
    <w:rsid w:val="00E33FBB"/>
    <w:rsid w:val="00E3453B"/>
    <w:rsid w:val="00E34707"/>
    <w:rsid w:val="00E347C5"/>
    <w:rsid w:val="00E34E1D"/>
    <w:rsid w:val="00E352C5"/>
    <w:rsid w:val="00E35324"/>
    <w:rsid w:val="00E35669"/>
    <w:rsid w:val="00E3571B"/>
    <w:rsid w:val="00E3630A"/>
    <w:rsid w:val="00E36CCD"/>
    <w:rsid w:val="00E36D0A"/>
    <w:rsid w:val="00E36D71"/>
    <w:rsid w:val="00E37545"/>
    <w:rsid w:val="00E37648"/>
    <w:rsid w:val="00E3780D"/>
    <w:rsid w:val="00E37CAA"/>
    <w:rsid w:val="00E37D65"/>
    <w:rsid w:val="00E37EEF"/>
    <w:rsid w:val="00E40042"/>
    <w:rsid w:val="00E402C8"/>
    <w:rsid w:val="00E40929"/>
    <w:rsid w:val="00E40AEF"/>
    <w:rsid w:val="00E40ECF"/>
    <w:rsid w:val="00E411CD"/>
    <w:rsid w:val="00E41BF1"/>
    <w:rsid w:val="00E41DD3"/>
    <w:rsid w:val="00E42BB6"/>
    <w:rsid w:val="00E43108"/>
    <w:rsid w:val="00E43523"/>
    <w:rsid w:val="00E4371F"/>
    <w:rsid w:val="00E438EB"/>
    <w:rsid w:val="00E439EA"/>
    <w:rsid w:val="00E43C7C"/>
    <w:rsid w:val="00E43E43"/>
    <w:rsid w:val="00E43F5E"/>
    <w:rsid w:val="00E44790"/>
    <w:rsid w:val="00E44AD5"/>
    <w:rsid w:val="00E44E85"/>
    <w:rsid w:val="00E44ED3"/>
    <w:rsid w:val="00E45020"/>
    <w:rsid w:val="00E4545E"/>
    <w:rsid w:val="00E45E0C"/>
    <w:rsid w:val="00E45FE6"/>
    <w:rsid w:val="00E465A3"/>
    <w:rsid w:val="00E465E6"/>
    <w:rsid w:val="00E466AF"/>
    <w:rsid w:val="00E46857"/>
    <w:rsid w:val="00E46917"/>
    <w:rsid w:val="00E46BBF"/>
    <w:rsid w:val="00E46E18"/>
    <w:rsid w:val="00E47650"/>
    <w:rsid w:val="00E47871"/>
    <w:rsid w:val="00E47949"/>
    <w:rsid w:val="00E47AAD"/>
    <w:rsid w:val="00E47E10"/>
    <w:rsid w:val="00E502EA"/>
    <w:rsid w:val="00E50380"/>
    <w:rsid w:val="00E508B6"/>
    <w:rsid w:val="00E50B93"/>
    <w:rsid w:val="00E511B3"/>
    <w:rsid w:val="00E51654"/>
    <w:rsid w:val="00E51666"/>
    <w:rsid w:val="00E521A7"/>
    <w:rsid w:val="00E522D2"/>
    <w:rsid w:val="00E52481"/>
    <w:rsid w:val="00E527AF"/>
    <w:rsid w:val="00E52918"/>
    <w:rsid w:val="00E529BE"/>
    <w:rsid w:val="00E531CB"/>
    <w:rsid w:val="00E53989"/>
    <w:rsid w:val="00E551D1"/>
    <w:rsid w:val="00E556E8"/>
    <w:rsid w:val="00E55AEC"/>
    <w:rsid w:val="00E5608C"/>
    <w:rsid w:val="00E5632C"/>
    <w:rsid w:val="00E57467"/>
    <w:rsid w:val="00E57A7D"/>
    <w:rsid w:val="00E57D63"/>
    <w:rsid w:val="00E57F19"/>
    <w:rsid w:val="00E605E1"/>
    <w:rsid w:val="00E60644"/>
    <w:rsid w:val="00E60811"/>
    <w:rsid w:val="00E609A6"/>
    <w:rsid w:val="00E61150"/>
    <w:rsid w:val="00E6130A"/>
    <w:rsid w:val="00E6168D"/>
    <w:rsid w:val="00E624A4"/>
    <w:rsid w:val="00E6279C"/>
    <w:rsid w:val="00E627A3"/>
    <w:rsid w:val="00E62867"/>
    <w:rsid w:val="00E628B0"/>
    <w:rsid w:val="00E628E2"/>
    <w:rsid w:val="00E62B88"/>
    <w:rsid w:val="00E63004"/>
    <w:rsid w:val="00E63344"/>
    <w:rsid w:val="00E6371A"/>
    <w:rsid w:val="00E6390F"/>
    <w:rsid w:val="00E639DC"/>
    <w:rsid w:val="00E6405A"/>
    <w:rsid w:val="00E64753"/>
    <w:rsid w:val="00E64839"/>
    <w:rsid w:val="00E64ECC"/>
    <w:rsid w:val="00E660E4"/>
    <w:rsid w:val="00E66622"/>
    <w:rsid w:val="00E66780"/>
    <w:rsid w:val="00E6694D"/>
    <w:rsid w:val="00E67825"/>
    <w:rsid w:val="00E67B6D"/>
    <w:rsid w:val="00E67C1C"/>
    <w:rsid w:val="00E67DC7"/>
    <w:rsid w:val="00E70067"/>
    <w:rsid w:val="00E703A8"/>
    <w:rsid w:val="00E703FD"/>
    <w:rsid w:val="00E70A4B"/>
    <w:rsid w:val="00E71354"/>
    <w:rsid w:val="00E7146C"/>
    <w:rsid w:val="00E71699"/>
    <w:rsid w:val="00E71A74"/>
    <w:rsid w:val="00E71B9C"/>
    <w:rsid w:val="00E71C16"/>
    <w:rsid w:val="00E72192"/>
    <w:rsid w:val="00E72451"/>
    <w:rsid w:val="00E726A9"/>
    <w:rsid w:val="00E72A0B"/>
    <w:rsid w:val="00E72C9A"/>
    <w:rsid w:val="00E73039"/>
    <w:rsid w:val="00E734CC"/>
    <w:rsid w:val="00E73858"/>
    <w:rsid w:val="00E73F43"/>
    <w:rsid w:val="00E7432D"/>
    <w:rsid w:val="00E744EC"/>
    <w:rsid w:val="00E745EA"/>
    <w:rsid w:val="00E749EC"/>
    <w:rsid w:val="00E753BD"/>
    <w:rsid w:val="00E758DA"/>
    <w:rsid w:val="00E75B38"/>
    <w:rsid w:val="00E75CB3"/>
    <w:rsid w:val="00E75EE2"/>
    <w:rsid w:val="00E75F1B"/>
    <w:rsid w:val="00E7626B"/>
    <w:rsid w:val="00E764B2"/>
    <w:rsid w:val="00E769FB"/>
    <w:rsid w:val="00E77335"/>
    <w:rsid w:val="00E77902"/>
    <w:rsid w:val="00E77EA6"/>
    <w:rsid w:val="00E77F50"/>
    <w:rsid w:val="00E80792"/>
    <w:rsid w:val="00E80875"/>
    <w:rsid w:val="00E80D48"/>
    <w:rsid w:val="00E81171"/>
    <w:rsid w:val="00E81DC2"/>
    <w:rsid w:val="00E81E21"/>
    <w:rsid w:val="00E81F76"/>
    <w:rsid w:val="00E82270"/>
    <w:rsid w:val="00E824DF"/>
    <w:rsid w:val="00E82853"/>
    <w:rsid w:val="00E82A25"/>
    <w:rsid w:val="00E82B3F"/>
    <w:rsid w:val="00E83058"/>
    <w:rsid w:val="00E8312D"/>
    <w:rsid w:val="00E8372F"/>
    <w:rsid w:val="00E83C24"/>
    <w:rsid w:val="00E83D7C"/>
    <w:rsid w:val="00E8408A"/>
    <w:rsid w:val="00E842AC"/>
    <w:rsid w:val="00E842EB"/>
    <w:rsid w:val="00E8442C"/>
    <w:rsid w:val="00E84C0D"/>
    <w:rsid w:val="00E84C2C"/>
    <w:rsid w:val="00E8541E"/>
    <w:rsid w:val="00E85488"/>
    <w:rsid w:val="00E85790"/>
    <w:rsid w:val="00E858CD"/>
    <w:rsid w:val="00E85A36"/>
    <w:rsid w:val="00E85A7A"/>
    <w:rsid w:val="00E85BA8"/>
    <w:rsid w:val="00E85DB3"/>
    <w:rsid w:val="00E86032"/>
    <w:rsid w:val="00E86061"/>
    <w:rsid w:val="00E87934"/>
    <w:rsid w:val="00E90084"/>
    <w:rsid w:val="00E9164C"/>
    <w:rsid w:val="00E918DF"/>
    <w:rsid w:val="00E91BA8"/>
    <w:rsid w:val="00E91DAD"/>
    <w:rsid w:val="00E9215A"/>
    <w:rsid w:val="00E9225A"/>
    <w:rsid w:val="00E922B7"/>
    <w:rsid w:val="00E92A76"/>
    <w:rsid w:val="00E92C72"/>
    <w:rsid w:val="00E92DF6"/>
    <w:rsid w:val="00E92FAB"/>
    <w:rsid w:val="00E93178"/>
    <w:rsid w:val="00E932EE"/>
    <w:rsid w:val="00E93423"/>
    <w:rsid w:val="00E935F9"/>
    <w:rsid w:val="00E939F8"/>
    <w:rsid w:val="00E94525"/>
    <w:rsid w:val="00E94689"/>
    <w:rsid w:val="00E94CC3"/>
    <w:rsid w:val="00E94FE5"/>
    <w:rsid w:val="00E96142"/>
    <w:rsid w:val="00E962D1"/>
    <w:rsid w:val="00E963A8"/>
    <w:rsid w:val="00E96558"/>
    <w:rsid w:val="00EA00A7"/>
    <w:rsid w:val="00EA0363"/>
    <w:rsid w:val="00EA093B"/>
    <w:rsid w:val="00EA10EA"/>
    <w:rsid w:val="00EA1ABF"/>
    <w:rsid w:val="00EA1C24"/>
    <w:rsid w:val="00EA205C"/>
    <w:rsid w:val="00EA28AD"/>
    <w:rsid w:val="00EA2AB5"/>
    <w:rsid w:val="00EA2EBD"/>
    <w:rsid w:val="00EA31FB"/>
    <w:rsid w:val="00EA32A4"/>
    <w:rsid w:val="00EA373F"/>
    <w:rsid w:val="00EA3F3C"/>
    <w:rsid w:val="00EA3FE6"/>
    <w:rsid w:val="00EA4947"/>
    <w:rsid w:val="00EA5C66"/>
    <w:rsid w:val="00EA601B"/>
    <w:rsid w:val="00EA68EF"/>
    <w:rsid w:val="00EA6943"/>
    <w:rsid w:val="00EA6D2C"/>
    <w:rsid w:val="00EA777B"/>
    <w:rsid w:val="00EA799C"/>
    <w:rsid w:val="00EA7C6E"/>
    <w:rsid w:val="00EB01B7"/>
    <w:rsid w:val="00EB0585"/>
    <w:rsid w:val="00EB0D70"/>
    <w:rsid w:val="00EB0F29"/>
    <w:rsid w:val="00EB1525"/>
    <w:rsid w:val="00EB2206"/>
    <w:rsid w:val="00EB235E"/>
    <w:rsid w:val="00EB257A"/>
    <w:rsid w:val="00EB283E"/>
    <w:rsid w:val="00EB2AA2"/>
    <w:rsid w:val="00EB2DF9"/>
    <w:rsid w:val="00EB332D"/>
    <w:rsid w:val="00EB3793"/>
    <w:rsid w:val="00EB37BC"/>
    <w:rsid w:val="00EB3B8B"/>
    <w:rsid w:val="00EB3BB5"/>
    <w:rsid w:val="00EB40EF"/>
    <w:rsid w:val="00EB42B6"/>
    <w:rsid w:val="00EB5033"/>
    <w:rsid w:val="00EB511F"/>
    <w:rsid w:val="00EB5178"/>
    <w:rsid w:val="00EB52CA"/>
    <w:rsid w:val="00EB5DBB"/>
    <w:rsid w:val="00EB5FBC"/>
    <w:rsid w:val="00EB6369"/>
    <w:rsid w:val="00EB6438"/>
    <w:rsid w:val="00EB6BAB"/>
    <w:rsid w:val="00EB6C9D"/>
    <w:rsid w:val="00EB6CB2"/>
    <w:rsid w:val="00EB6D02"/>
    <w:rsid w:val="00EB73A9"/>
    <w:rsid w:val="00EB78DB"/>
    <w:rsid w:val="00EC0097"/>
    <w:rsid w:val="00EC095E"/>
    <w:rsid w:val="00EC0E94"/>
    <w:rsid w:val="00EC1506"/>
    <w:rsid w:val="00EC1584"/>
    <w:rsid w:val="00EC1685"/>
    <w:rsid w:val="00EC17D9"/>
    <w:rsid w:val="00EC1C0D"/>
    <w:rsid w:val="00EC1E06"/>
    <w:rsid w:val="00EC2954"/>
    <w:rsid w:val="00EC2EDC"/>
    <w:rsid w:val="00EC374C"/>
    <w:rsid w:val="00EC3958"/>
    <w:rsid w:val="00EC3C8D"/>
    <w:rsid w:val="00EC3C95"/>
    <w:rsid w:val="00EC406B"/>
    <w:rsid w:val="00EC440B"/>
    <w:rsid w:val="00EC4A7C"/>
    <w:rsid w:val="00EC4BB3"/>
    <w:rsid w:val="00EC52A5"/>
    <w:rsid w:val="00EC54DC"/>
    <w:rsid w:val="00EC6034"/>
    <w:rsid w:val="00EC603F"/>
    <w:rsid w:val="00EC6347"/>
    <w:rsid w:val="00EC65EE"/>
    <w:rsid w:val="00EC66BB"/>
    <w:rsid w:val="00EC6945"/>
    <w:rsid w:val="00EC69C6"/>
    <w:rsid w:val="00EC711A"/>
    <w:rsid w:val="00EC7138"/>
    <w:rsid w:val="00ED030D"/>
    <w:rsid w:val="00ED08FF"/>
    <w:rsid w:val="00ED0DC5"/>
    <w:rsid w:val="00ED0F2D"/>
    <w:rsid w:val="00ED15C8"/>
    <w:rsid w:val="00ED1CC7"/>
    <w:rsid w:val="00ED2A87"/>
    <w:rsid w:val="00ED2B45"/>
    <w:rsid w:val="00ED2FDF"/>
    <w:rsid w:val="00ED3A1D"/>
    <w:rsid w:val="00ED3EE9"/>
    <w:rsid w:val="00ED41A4"/>
    <w:rsid w:val="00ED4523"/>
    <w:rsid w:val="00ED5062"/>
    <w:rsid w:val="00ED52B5"/>
    <w:rsid w:val="00ED572C"/>
    <w:rsid w:val="00ED5F40"/>
    <w:rsid w:val="00ED6380"/>
    <w:rsid w:val="00ED672A"/>
    <w:rsid w:val="00ED6EE0"/>
    <w:rsid w:val="00ED6F3D"/>
    <w:rsid w:val="00ED708A"/>
    <w:rsid w:val="00ED7364"/>
    <w:rsid w:val="00ED7A5B"/>
    <w:rsid w:val="00ED7AC8"/>
    <w:rsid w:val="00ED7C3F"/>
    <w:rsid w:val="00ED7D09"/>
    <w:rsid w:val="00EE02A0"/>
    <w:rsid w:val="00EE086B"/>
    <w:rsid w:val="00EE0CB0"/>
    <w:rsid w:val="00EE0EFA"/>
    <w:rsid w:val="00EE1DFC"/>
    <w:rsid w:val="00EE2874"/>
    <w:rsid w:val="00EE2932"/>
    <w:rsid w:val="00EE2A72"/>
    <w:rsid w:val="00EE2FED"/>
    <w:rsid w:val="00EE3195"/>
    <w:rsid w:val="00EE3345"/>
    <w:rsid w:val="00EE3913"/>
    <w:rsid w:val="00EE3C10"/>
    <w:rsid w:val="00EE4087"/>
    <w:rsid w:val="00EE49E0"/>
    <w:rsid w:val="00EE4C05"/>
    <w:rsid w:val="00EE4DD4"/>
    <w:rsid w:val="00EE5471"/>
    <w:rsid w:val="00EE58DB"/>
    <w:rsid w:val="00EE5D48"/>
    <w:rsid w:val="00EE5F7F"/>
    <w:rsid w:val="00EE6057"/>
    <w:rsid w:val="00EE61F2"/>
    <w:rsid w:val="00EE629A"/>
    <w:rsid w:val="00EE6B57"/>
    <w:rsid w:val="00EE6F36"/>
    <w:rsid w:val="00EE704C"/>
    <w:rsid w:val="00EE717B"/>
    <w:rsid w:val="00EE71E4"/>
    <w:rsid w:val="00EE7D69"/>
    <w:rsid w:val="00EE7EA5"/>
    <w:rsid w:val="00EF09A3"/>
    <w:rsid w:val="00EF0A94"/>
    <w:rsid w:val="00EF0DC0"/>
    <w:rsid w:val="00EF11EB"/>
    <w:rsid w:val="00EF13DE"/>
    <w:rsid w:val="00EF159C"/>
    <w:rsid w:val="00EF2002"/>
    <w:rsid w:val="00EF28D5"/>
    <w:rsid w:val="00EF34D2"/>
    <w:rsid w:val="00EF3B83"/>
    <w:rsid w:val="00EF40C4"/>
    <w:rsid w:val="00EF440B"/>
    <w:rsid w:val="00EF46FA"/>
    <w:rsid w:val="00EF576D"/>
    <w:rsid w:val="00EF6E5E"/>
    <w:rsid w:val="00EF7014"/>
    <w:rsid w:val="00EF78DF"/>
    <w:rsid w:val="00EF7CA3"/>
    <w:rsid w:val="00F003FC"/>
    <w:rsid w:val="00F006BE"/>
    <w:rsid w:val="00F0077D"/>
    <w:rsid w:val="00F00822"/>
    <w:rsid w:val="00F00886"/>
    <w:rsid w:val="00F00A0C"/>
    <w:rsid w:val="00F00C3F"/>
    <w:rsid w:val="00F012D8"/>
    <w:rsid w:val="00F017FA"/>
    <w:rsid w:val="00F01ADB"/>
    <w:rsid w:val="00F01DB1"/>
    <w:rsid w:val="00F02497"/>
    <w:rsid w:val="00F0284B"/>
    <w:rsid w:val="00F02A2C"/>
    <w:rsid w:val="00F02E52"/>
    <w:rsid w:val="00F03E82"/>
    <w:rsid w:val="00F0408B"/>
    <w:rsid w:val="00F04545"/>
    <w:rsid w:val="00F0456B"/>
    <w:rsid w:val="00F04B24"/>
    <w:rsid w:val="00F05050"/>
    <w:rsid w:val="00F0505F"/>
    <w:rsid w:val="00F050BD"/>
    <w:rsid w:val="00F056DA"/>
    <w:rsid w:val="00F0591F"/>
    <w:rsid w:val="00F05933"/>
    <w:rsid w:val="00F0626D"/>
    <w:rsid w:val="00F062B5"/>
    <w:rsid w:val="00F06745"/>
    <w:rsid w:val="00F0687F"/>
    <w:rsid w:val="00F07166"/>
    <w:rsid w:val="00F078DD"/>
    <w:rsid w:val="00F07ABD"/>
    <w:rsid w:val="00F10137"/>
    <w:rsid w:val="00F107E6"/>
    <w:rsid w:val="00F10FB3"/>
    <w:rsid w:val="00F1117D"/>
    <w:rsid w:val="00F11184"/>
    <w:rsid w:val="00F11296"/>
    <w:rsid w:val="00F11520"/>
    <w:rsid w:val="00F11713"/>
    <w:rsid w:val="00F11B64"/>
    <w:rsid w:val="00F11C50"/>
    <w:rsid w:val="00F11EF4"/>
    <w:rsid w:val="00F120B0"/>
    <w:rsid w:val="00F1265A"/>
    <w:rsid w:val="00F139C6"/>
    <w:rsid w:val="00F13EF2"/>
    <w:rsid w:val="00F13FFB"/>
    <w:rsid w:val="00F14126"/>
    <w:rsid w:val="00F14AD1"/>
    <w:rsid w:val="00F16359"/>
    <w:rsid w:val="00F163CF"/>
    <w:rsid w:val="00F167FD"/>
    <w:rsid w:val="00F17083"/>
    <w:rsid w:val="00F17495"/>
    <w:rsid w:val="00F177F6"/>
    <w:rsid w:val="00F17838"/>
    <w:rsid w:val="00F17F75"/>
    <w:rsid w:val="00F20333"/>
    <w:rsid w:val="00F210C0"/>
    <w:rsid w:val="00F211C5"/>
    <w:rsid w:val="00F213A7"/>
    <w:rsid w:val="00F217E2"/>
    <w:rsid w:val="00F219CD"/>
    <w:rsid w:val="00F21A46"/>
    <w:rsid w:val="00F21C64"/>
    <w:rsid w:val="00F2222D"/>
    <w:rsid w:val="00F2286A"/>
    <w:rsid w:val="00F2286F"/>
    <w:rsid w:val="00F229CF"/>
    <w:rsid w:val="00F22F38"/>
    <w:rsid w:val="00F23EDA"/>
    <w:rsid w:val="00F24219"/>
    <w:rsid w:val="00F2469B"/>
    <w:rsid w:val="00F246F2"/>
    <w:rsid w:val="00F24807"/>
    <w:rsid w:val="00F2520B"/>
    <w:rsid w:val="00F26322"/>
    <w:rsid w:val="00F2657B"/>
    <w:rsid w:val="00F26755"/>
    <w:rsid w:val="00F26C16"/>
    <w:rsid w:val="00F274AF"/>
    <w:rsid w:val="00F27B09"/>
    <w:rsid w:val="00F303EF"/>
    <w:rsid w:val="00F30863"/>
    <w:rsid w:val="00F312C6"/>
    <w:rsid w:val="00F31454"/>
    <w:rsid w:val="00F3170B"/>
    <w:rsid w:val="00F31959"/>
    <w:rsid w:val="00F31F64"/>
    <w:rsid w:val="00F31FC2"/>
    <w:rsid w:val="00F32127"/>
    <w:rsid w:val="00F3248E"/>
    <w:rsid w:val="00F324E8"/>
    <w:rsid w:val="00F3260D"/>
    <w:rsid w:val="00F32637"/>
    <w:rsid w:val="00F32717"/>
    <w:rsid w:val="00F32AE3"/>
    <w:rsid w:val="00F32C33"/>
    <w:rsid w:val="00F32C89"/>
    <w:rsid w:val="00F3315C"/>
    <w:rsid w:val="00F33260"/>
    <w:rsid w:val="00F335CE"/>
    <w:rsid w:val="00F33C51"/>
    <w:rsid w:val="00F34CEE"/>
    <w:rsid w:val="00F34F32"/>
    <w:rsid w:val="00F359E1"/>
    <w:rsid w:val="00F35A56"/>
    <w:rsid w:val="00F366B1"/>
    <w:rsid w:val="00F37216"/>
    <w:rsid w:val="00F37247"/>
    <w:rsid w:val="00F37302"/>
    <w:rsid w:val="00F3745C"/>
    <w:rsid w:val="00F37E8A"/>
    <w:rsid w:val="00F406FB"/>
    <w:rsid w:val="00F408FA"/>
    <w:rsid w:val="00F408FE"/>
    <w:rsid w:val="00F4093F"/>
    <w:rsid w:val="00F40A3B"/>
    <w:rsid w:val="00F40C24"/>
    <w:rsid w:val="00F40C53"/>
    <w:rsid w:val="00F40CAC"/>
    <w:rsid w:val="00F40CC7"/>
    <w:rsid w:val="00F40CDF"/>
    <w:rsid w:val="00F40E67"/>
    <w:rsid w:val="00F41623"/>
    <w:rsid w:val="00F41802"/>
    <w:rsid w:val="00F41D5A"/>
    <w:rsid w:val="00F41E68"/>
    <w:rsid w:val="00F4232E"/>
    <w:rsid w:val="00F4257F"/>
    <w:rsid w:val="00F42E0D"/>
    <w:rsid w:val="00F42FC1"/>
    <w:rsid w:val="00F4313A"/>
    <w:rsid w:val="00F4376D"/>
    <w:rsid w:val="00F43B74"/>
    <w:rsid w:val="00F4438D"/>
    <w:rsid w:val="00F444E7"/>
    <w:rsid w:val="00F44522"/>
    <w:rsid w:val="00F44640"/>
    <w:rsid w:val="00F448ED"/>
    <w:rsid w:val="00F44928"/>
    <w:rsid w:val="00F44A34"/>
    <w:rsid w:val="00F44DD1"/>
    <w:rsid w:val="00F452C2"/>
    <w:rsid w:val="00F4539B"/>
    <w:rsid w:val="00F4550D"/>
    <w:rsid w:val="00F4557E"/>
    <w:rsid w:val="00F45787"/>
    <w:rsid w:val="00F4582B"/>
    <w:rsid w:val="00F45944"/>
    <w:rsid w:val="00F461B3"/>
    <w:rsid w:val="00F4633C"/>
    <w:rsid w:val="00F46B35"/>
    <w:rsid w:val="00F47402"/>
    <w:rsid w:val="00F47619"/>
    <w:rsid w:val="00F47653"/>
    <w:rsid w:val="00F47654"/>
    <w:rsid w:val="00F478A8"/>
    <w:rsid w:val="00F47A58"/>
    <w:rsid w:val="00F47DE1"/>
    <w:rsid w:val="00F47F05"/>
    <w:rsid w:val="00F5044E"/>
    <w:rsid w:val="00F5066E"/>
    <w:rsid w:val="00F509E1"/>
    <w:rsid w:val="00F50BE1"/>
    <w:rsid w:val="00F510E4"/>
    <w:rsid w:val="00F51556"/>
    <w:rsid w:val="00F515EA"/>
    <w:rsid w:val="00F517C3"/>
    <w:rsid w:val="00F51AA5"/>
    <w:rsid w:val="00F51CA3"/>
    <w:rsid w:val="00F51DAB"/>
    <w:rsid w:val="00F52B51"/>
    <w:rsid w:val="00F52F69"/>
    <w:rsid w:val="00F52FE1"/>
    <w:rsid w:val="00F5481E"/>
    <w:rsid w:val="00F550E4"/>
    <w:rsid w:val="00F553E8"/>
    <w:rsid w:val="00F55654"/>
    <w:rsid w:val="00F55AC1"/>
    <w:rsid w:val="00F55E3E"/>
    <w:rsid w:val="00F5617B"/>
    <w:rsid w:val="00F561D2"/>
    <w:rsid w:val="00F5662D"/>
    <w:rsid w:val="00F56728"/>
    <w:rsid w:val="00F56A1C"/>
    <w:rsid w:val="00F56ED6"/>
    <w:rsid w:val="00F57168"/>
    <w:rsid w:val="00F57681"/>
    <w:rsid w:val="00F57696"/>
    <w:rsid w:val="00F57F7D"/>
    <w:rsid w:val="00F60273"/>
    <w:rsid w:val="00F605EA"/>
    <w:rsid w:val="00F60C76"/>
    <w:rsid w:val="00F6154D"/>
    <w:rsid w:val="00F61CE6"/>
    <w:rsid w:val="00F6254A"/>
    <w:rsid w:val="00F62A10"/>
    <w:rsid w:val="00F62AE4"/>
    <w:rsid w:val="00F62CFB"/>
    <w:rsid w:val="00F62FE0"/>
    <w:rsid w:val="00F631B9"/>
    <w:rsid w:val="00F63755"/>
    <w:rsid w:val="00F64320"/>
    <w:rsid w:val="00F6443C"/>
    <w:rsid w:val="00F6467B"/>
    <w:rsid w:val="00F649F5"/>
    <w:rsid w:val="00F64C82"/>
    <w:rsid w:val="00F64CDE"/>
    <w:rsid w:val="00F64FCB"/>
    <w:rsid w:val="00F652C9"/>
    <w:rsid w:val="00F65541"/>
    <w:rsid w:val="00F6557C"/>
    <w:rsid w:val="00F6599E"/>
    <w:rsid w:val="00F65F54"/>
    <w:rsid w:val="00F65FC4"/>
    <w:rsid w:val="00F66009"/>
    <w:rsid w:val="00F6639C"/>
    <w:rsid w:val="00F665F3"/>
    <w:rsid w:val="00F66607"/>
    <w:rsid w:val="00F66A5A"/>
    <w:rsid w:val="00F66D74"/>
    <w:rsid w:val="00F671F6"/>
    <w:rsid w:val="00F67B0E"/>
    <w:rsid w:val="00F67F75"/>
    <w:rsid w:val="00F7015B"/>
    <w:rsid w:val="00F701C1"/>
    <w:rsid w:val="00F705BD"/>
    <w:rsid w:val="00F7097A"/>
    <w:rsid w:val="00F7099F"/>
    <w:rsid w:val="00F71113"/>
    <w:rsid w:val="00F71227"/>
    <w:rsid w:val="00F716B9"/>
    <w:rsid w:val="00F71C16"/>
    <w:rsid w:val="00F71DA1"/>
    <w:rsid w:val="00F71F11"/>
    <w:rsid w:val="00F71F49"/>
    <w:rsid w:val="00F72767"/>
    <w:rsid w:val="00F729EB"/>
    <w:rsid w:val="00F72D13"/>
    <w:rsid w:val="00F739D3"/>
    <w:rsid w:val="00F73B1E"/>
    <w:rsid w:val="00F73C30"/>
    <w:rsid w:val="00F73DAB"/>
    <w:rsid w:val="00F73E0E"/>
    <w:rsid w:val="00F73F2D"/>
    <w:rsid w:val="00F741B1"/>
    <w:rsid w:val="00F7434F"/>
    <w:rsid w:val="00F74537"/>
    <w:rsid w:val="00F74785"/>
    <w:rsid w:val="00F74ACB"/>
    <w:rsid w:val="00F74D4D"/>
    <w:rsid w:val="00F75DEF"/>
    <w:rsid w:val="00F75F3B"/>
    <w:rsid w:val="00F76DEC"/>
    <w:rsid w:val="00F77492"/>
    <w:rsid w:val="00F775C4"/>
    <w:rsid w:val="00F7776C"/>
    <w:rsid w:val="00F778F3"/>
    <w:rsid w:val="00F77B71"/>
    <w:rsid w:val="00F77E86"/>
    <w:rsid w:val="00F802C2"/>
    <w:rsid w:val="00F805FC"/>
    <w:rsid w:val="00F80988"/>
    <w:rsid w:val="00F81353"/>
    <w:rsid w:val="00F81B72"/>
    <w:rsid w:val="00F81D8E"/>
    <w:rsid w:val="00F82037"/>
    <w:rsid w:val="00F82236"/>
    <w:rsid w:val="00F8264B"/>
    <w:rsid w:val="00F827A6"/>
    <w:rsid w:val="00F82E68"/>
    <w:rsid w:val="00F839A5"/>
    <w:rsid w:val="00F83D06"/>
    <w:rsid w:val="00F83F3E"/>
    <w:rsid w:val="00F8419B"/>
    <w:rsid w:val="00F841D3"/>
    <w:rsid w:val="00F842CF"/>
    <w:rsid w:val="00F847D8"/>
    <w:rsid w:val="00F847DD"/>
    <w:rsid w:val="00F85AAF"/>
    <w:rsid w:val="00F85F6E"/>
    <w:rsid w:val="00F86737"/>
    <w:rsid w:val="00F86E61"/>
    <w:rsid w:val="00F871CF"/>
    <w:rsid w:val="00F872E4"/>
    <w:rsid w:val="00F873DB"/>
    <w:rsid w:val="00F87444"/>
    <w:rsid w:val="00F87665"/>
    <w:rsid w:val="00F879FD"/>
    <w:rsid w:val="00F87DA1"/>
    <w:rsid w:val="00F87E3E"/>
    <w:rsid w:val="00F90779"/>
    <w:rsid w:val="00F90790"/>
    <w:rsid w:val="00F90A0F"/>
    <w:rsid w:val="00F90A87"/>
    <w:rsid w:val="00F90F54"/>
    <w:rsid w:val="00F90F55"/>
    <w:rsid w:val="00F91A5F"/>
    <w:rsid w:val="00F92142"/>
    <w:rsid w:val="00F922E7"/>
    <w:rsid w:val="00F92A13"/>
    <w:rsid w:val="00F92BDA"/>
    <w:rsid w:val="00F935A3"/>
    <w:rsid w:val="00F93D9B"/>
    <w:rsid w:val="00F93E5F"/>
    <w:rsid w:val="00F9489F"/>
    <w:rsid w:val="00F94D98"/>
    <w:rsid w:val="00F94FE8"/>
    <w:rsid w:val="00F9654F"/>
    <w:rsid w:val="00F965F4"/>
    <w:rsid w:val="00F96F04"/>
    <w:rsid w:val="00F970D5"/>
    <w:rsid w:val="00F973A1"/>
    <w:rsid w:val="00F978C7"/>
    <w:rsid w:val="00F97A0D"/>
    <w:rsid w:val="00FA0B16"/>
    <w:rsid w:val="00FA161F"/>
    <w:rsid w:val="00FA16D1"/>
    <w:rsid w:val="00FA186A"/>
    <w:rsid w:val="00FA1A81"/>
    <w:rsid w:val="00FA243D"/>
    <w:rsid w:val="00FA31A2"/>
    <w:rsid w:val="00FA3E8F"/>
    <w:rsid w:val="00FA46A2"/>
    <w:rsid w:val="00FA471A"/>
    <w:rsid w:val="00FA4CC7"/>
    <w:rsid w:val="00FA4E4E"/>
    <w:rsid w:val="00FA4FF3"/>
    <w:rsid w:val="00FA5137"/>
    <w:rsid w:val="00FA5E48"/>
    <w:rsid w:val="00FA5F1D"/>
    <w:rsid w:val="00FA60CF"/>
    <w:rsid w:val="00FA6FDB"/>
    <w:rsid w:val="00FA748A"/>
    <w:rsid w:val="00FA74D4"/>
    <w:rsid w:val="00FA78AA"/>
    <w:rsid w:val="00FA7E2C"/>
    <w:rsid w:val="00FA7E50"/>
    <w:rsid w:val="00FA7F36"/>
    <w:rsid w:val="00FB02AF"/>
    <w:rsid w:val="00FB0475"/>
    <w:rsid w:val="00FB0A8C"/>
    <w:rsid w:val="00FB0ACA"/>
    <w:rsid w:val="00FB0C80"/>
    <w:rsid w:val="00FB1626"/>
    <w:rsid w:val="00FB1AB9"/>
    <w:rsid w:val="00FB1E83"/>
    <w:rsid w:val="00FB206E"/>
    <w:rsid w:val="00FB2201"/>
    <w:rsid w:val="00FB2311"/>
    <w:rsid w:val="00FB2ED2"/>
    <w:rsid w:val="00FB2F0E"/>
    <w:rsid w:val="00FB32BA"/>
    <w:rsid w:val="00FB3571"/>
    <w:rsid w:val="00FB3583"/>
    <w:rsid w:val="00FB3703"/>
    <w:rsid w:val="00FB3BD4"/>
    <w:rsid w:val="00FB3D6C"/>
    <w:rsid w:val="00FB3F57"/>
    <w:rsid w:val="00FB45B3"/>
    <w:rsid w:val="00FB4B26"/>
    <w:rsid w:val="00FB4B8D"/>
    <w:rsid w:val="00FB4BBA"/>
    <w:rsid w:val="00FB4BE2"/>
    <w:rsid w:val="00FB4C59"/>
    <w:rsid w:val="00FB4EEF"/>
    <w:rsid w:val="00FB5356"/>
    <w:rsid w:val="00FB5B0A"/>
    <w:rsid w:val="00FB5E29"/>
    <w:rsid w:val="00FB5EA3"/>
    <w:rsid w:val="00FB6813"/>
    <w:rsid w:val="00FB6A68"/>
    <w:rsid w:val="00FB707E"/>
    <w:rsid w:val="00FB7142"/>
    <w:rsid w:val="00FB7230"/>
    <w:rsid w:val="00FB7743"/>
    <w:rsid w:val="00FC0366"/>
    <w:rsid w:val="00FC0518"/>
    <w:rsid w:val="00FC059E"/>
    <w:rsid w:val="00FC0749"/>
    <w:rsid w:val="00FC0CFF"/>
    <w:rsid w:val="00FC0E46"/>
    <w:rsid w:val="00FC0E70"/>
    <w:rsid w:val="00FC0EE7"/>
    <w:rsid w:val="00FC1290"/>
    <w:rsid w:val="00FC21A0"/>
    <w:rsid w:val="00FC2305"/>
    <w:rsid w:val="00FC264C"/>
    <w:rsid w:val="00FC2D41"/>
    <w:rsid w:val="00FC2E81"/>
    <w:rsid w:val="00FC30C3"/>
    <w:rsid w:val="00FC32CF"/>
    <w:rsid w:val="00FC476D"/>
    <w:rsid w:val="00FC4953"/>
    <w:rsid w:val="00FC4BC7"/>
    <w:rsid w:val="00FC4CF6"/>
    <w:rsid w:val="00FC50A7"/>
    <w:rsid w:val="00FC5110"/>
    <w:rsid w:val="00FC54A7"/>
    <w:rsid w:val="00FC5DEA"/>
    <w:rsid w:val="00FC5E88"/>
    <w:rsid w:val="00FC5F09"/>
    <w:rsid w:val="00FC60A0"/>
    <w:rsid w:val="00FC6673"/>
    <w:rsid w:val="00FC6AA8"/>
    <w:rsid w:val="00FC786A"/>
    <w:rsid w:val="00FD0055"/>
    <w:rsid w:val="00FD11E6"/>
    <w:rsid w:val="00FD1B5F"/>
    <w:rsid w:val="00FD1F0C"/>
    <w:rsid w:val="00FD209A"/>
    <w:rsid w:val="00FD23D2"/>
    <w:rsid w:val="00FD2601"/>
    <w:rsid w:val="00FD29DA"/>
    <w:rsid w:val="00FD3306"/>
    <w:rsid w:val="00FD35C7"/>
    <w:rsid w:val="00FD36A0"/>
    <w:rsid w:val="00FD3EEE"/>
    <w:rsid w:val="00FD3FAF"/>
    <w:rsid w:val="00FD4074"/>
    <w:rsid w:val="00FD4133"/>
    <w:rsid w:val="00FD432C"/>
    <w:rsid w:val="00FD43DC"/>
    <w:rsid w:val="00FD4682"/>
    <w:rsid w:val="00FD4970"/>
    <w:rsid w:val="00FD4AC3"/>
    <w:rsid w:val="00FD4ADD"/>
    <w:rsid w:val="00FD4D1A"/>
    <w:rsid w:val="00FD5197"/>
    <w:rsid w:val="00FD551F"/>
    <w:rsid w:val="00FD5A38"/>
    <w:rsid w:val="00FD5A8D"/>
    <w:rsid w:val="00FD5D79"/>
    <w:rsid w:val="00FD5E84"/>
    <w:rsid w:val="00FD68B6"/>
    <w:rsid w:val="00FD6C01"/>
    <w:rsid w:val="00FD6EC9"/>
    <w:rsid w:val="00FD746B"/>
    <w:rsid w:val="00FD74CB"/>
    <w:rsid w:val="00FD7680"/>
    <w:rsid w:val="00FD7D85"/>
    <w:rsid w:val="00FD7F1D"/>
    <w:rsid w:val="00FE097C"/>
    <w:rsid w:val="00FE0EFE"/>
    <w:rsid w:val="00FE1313"/>
    <w:rsid w:val="00FE143D"/>
    <w:rsid w:val="00FE148C"/>
    <w:rsid w:val="00FE15ED"/>
    <w:rsid w:val="00FE16C8"/>
    <w:rsid w:val="00FE23B0"/>
    <w:rsid w:val="00FE2B7E"/>
    <w:rsid w:val="00FE2CCC"/>
    <w:rsid w:val="00FE2D52"/>
    <w:rsid w:val="00FE2E42"/>
    <w:rsid w:val="00FE2E85"/>
    <w:rsid w:val="00FE32D4"/>
    <w:rsid w:val="00FE3564"/>
    <w:rsid w:val="00FE38DB"/>
    <w:rsid w:val="00FE4866"/>
    <w:rsid w:val="00FE494C"/>
    <w:rsid w:val="00FE4F1F"/>
    <w:rsid w:val="00FE61AE"/>
    <w:rsid w:val="00FE6BC4"/>
    <w:rsid w:val="00FE702C"/>
    <w:rsid w:val="00FE70AC"/>
    <w:rsid w:val="00FE71AC"/>
    <w:rsid w:val="00FE7278"/>
    <w:rsid w:val="00FE7B8B"/>
    <w:rsid w:val="00FE7BBB"/>
    <w:rsid w:val="00FF02E8"/>
    <w:rsid w:val="00FF02F9"/>
    <w:rsid w:val="00FF05AF"/>
    <w:rsid w:val="00FF06D0"/>
    <w:rsid w:val="00FF073E"/>
    <w:rsid w:val="00FF0E45"/>
    <w:rsid w:val="00FF12D8"/>
    <w:rsid w:val="00FF1403"/>
    <w:rsid w:val="00FF1B15"/>
    <w:rsid w:val="00FF1EA2"/>
    <w:rsid w:val="00FF297C"/>
    <w:rsid w:val="00FF30B2"/>
    <w:rsid w:val="00FF32DC"/>
    <w:rsid w:val="00FF39FE"/>
    <w:rsid w:val="00FF3DD4"/>
    <w:rsid w:val="00FF4196"/>
    <w:rsid w:val="00FF42A0"/>
    <w:rsid w:val="00FF4733"/>
    <w:rsid w:val="00FF4995"/>
    <w:rsid w:val="00FF49B5"/>
    <w:rsid w:val="00FF4DA9"/>
    <w:rsid w:val="00FF5C43"/>
    <w:rsid w:val="00FF5F93"/>
    <w:rsid w:val="00FF60E0"/>
    <w:rsid w:val="00FF7033"/>
    <w:rsid w:val="00FF7039"/>
    <w:rsid w:val="00FF755A"/>
    <w:rsid w:val="00FF794D"/>
    <w:rsid w:val="00FF79B5"/>
    <w:rsid w:val="00FF79E9"/>
    <w:rsid w:val="00FF7E54"/>
    <w:rsid w:val="02C4333A"/>
    <w:rsid w:val="040C28FB"/>
    <w:rsid w:val="06EF7AE3"/>
    <w:rsid w:val="07712B58"/>
    <w:rsid w:val="07F9130C"/>
    <w:rsid w:val="084A3496"/>
    <w:rsid w:val="0AE6490D"/>
    <w:rsid w:val="0CD41B81"/>
    <w:rsid w:val="0D6479CB"/>
    <w:rsid w:val="11E47814"/>
    <w:rsid w:val="13932BA6"/>
    <w:rsid w:val="149F73F2"/>
    <w:rsid w:val="15370E68"/>
    <w:rsid w:val="18216105"/>
    <w:rsid w:val="1ACF55E3"/>
    <w:rsid w:val="1C85066F"/>
    <w:rsid w:val="1E854186"/>
    <w:rsid w:val="204B1B23"/>
    <w:rsid w:val="26A443A9"/>
    <w:rsid w:val="2CDB7DCF"/>
    <w:rsid w:val="2F2C426C"/>
    <w:rsid w:val="33AA41F2"/>
    <w:rsid w:val="3ACE7DE0"/>
    <w:rsid w:val="3FA72DF7"/>
    <w:rsid w:val="459A6B03"/>
    <w:rsid w:val="472A5BA6"/>
    <w:rsid w:val="4B531817"/>
    <w:rsid w:val="4E5147FF"/>
    <w:rsid w:val="5931475E"/>
    <w:rsid w:val="5DF50923"/>
    <w:rsid w:val="615923C0"/>
    <w:rsid w:val="63441DDA"/>
    <w:rsid w:val="67B97D2A"/>
    <w:rsid w:val="685F798F"/>
    <w:rsid w:val="69E42390"/>
    <w:rsid w:val="69EF7256"/>
    <w:rsid w:val="6AA47679"/>
    <w:rsid w:val="6BD95752"/>
    <w:rsid w:val="6C8F42EA"/>
    <w:rsid w:val="6DD86B54"/>
    <w:rsid w:val="6F1834C8"/>
    <w:rsid w:val="71182826"/>
    <w:rsid w:val="744B1BB2"/>
    <w:rsid w:val="758A29DF"/>
    <w:rsid w:val="7660173E"/>
    <w:rsid w:val="76F51071"/>
    <w:rsid w:val="7B011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8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B32BA"/>
    <w:pPr>
      <w:keepNext/>
      <w:keepLines/>
      <w:spacing w:before="100" w:after="100"/>
      <w:outlineLvl w:val="0"/>
    </w:pPr>
    <w:rPr>
      <w:b/>
      <w:kern w:val="44"/>
      <w:sz w:val="32"/>
    </w:rPr>
  </w:style>
  <w:style w:type="paragraph" w:styleId="2">
    <w:name w:val="heading 2"/>
    <w:basedOn w:val="a"/>
    <w:next w:val="a"/>
    <w:link w:val="2Char"/>
    <w:unhideWhenUsed/>
    <w:qFormat/>
    <w:rsid w:val="00FB32BA"/>
    <w:pPr>
      <w:keepNext/>
      <w:keepLines/>
      <w:spacing w:before="100" w:after="100"/>
      <w:outlineLvl w:val="1"/>
    </w:pPr>
    <w:rPr>
      <w:rFonts w:ascii="宋体" w:hAnsi="宋体"/>
      <w:b/>
      <w:bCs/>
      <w:sz w:val="28"/>
      <w:szCs w:val="32"/>
    </w:rPr>
  </w:style>
  <w:style w:type="paragraph" w:styleId="3">
    <w:name w:val="heading 3"/>
    <w:basedOn w:val="a"/>
    <w:next w:val="a"/>
    <w:unhideWhenUsed/>
    <w:qFormat/>
    <w:rsid w:val="00FB32BA"/>
    <w:pPr>
      <w:keepNext/>
      <w:keepLines/>
      <w:spacing w:before="100" w:after="100"/>
      <w:outlineLvl w:val="2"/>
    </w:pPr>
    <w:rPr>
      <w:rFonts w:ascii="Times New Roman" w:hAnsi="Times New Roman" w:cs="Times New Roman"/>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B32BA"/>
    <w:rPr>
      <w:b/>
      <w:bCs/>
    </w:rPr>
  </w:style>
  <w:style w:type="paragraph" w:styleId="a4">
    <w:name w:val="annotation text"/>
    <w:basedOn w:val="a"/>
    <w:link w:val="Char0"/>
    <w:qFormat/>
    <w:rsid w:val="00FB32BA"/>
    <w:pPr>
      <w:jc w:val="left"/>
    </w:pPr>
  </w:style>
  <w:style w:type="paragraph" w:styleId="a5">
    <w:name w:val="Plain Text"/>
    <w:basedOn w:val="a"/>
    <w:link w:val="Char1"/>
    <w:uiPriority w:val="99"/>
    <w:qFormat/>
    <w:rsid w:val="00FB32BA"/>
    <w:rPr>
      <w:rFonts w:ascii="宋体" w:hAnsi="Courier New" w:cs="Courier New"/>
      <w:szCs w:val="21"/>
    </w:rPr>
  </w:style>
  <w:style w:type="paragraph" w:styleId="20">
    <w:name w:val="Body Text Indent 2"/>
    <w:basedOn w:val="a"/>
    <w:qFormat/>
    <w:rsid w:val="00FB32BA"/>
    <w:pPr>
      <w:spacing w:after="120"/>
      <w:ind w:leftChars="200" w:left="200" w:firstLineChars="200" w:firstLine="200"/>
    </w:pPr>
    <w:rPr>
      <w:sz w:val="24"/>
    </w:rPr>
  </w:style>
  <w:style w:type="paragraph" w:styleId="a6">
    <w:name w:val="Balloon Text"/>
    <w:basedOn w:val="a"/>
    <w:link w:val="Char2"/>
    <w:qFormat/>
    <w:rsid w:val="00FB32BA"/>
    <w:rPr>
      <w:sz w:val="18"/>
      <w:szCs w:val="18"/>
    </w:rPr>
  </w:style>
  <w:style w:type="paragraph" w:styleId="a7">
    <w:name w:val="footer"/>
    <w:basedOn w:val="a"/>
    <w:qFormat/>
    <w:rsid w:val="00FB32BA"/>
    <w:pPr>
      <w:tabs>
        <w:tab w:val="center" w:pos="4153"/>
        <w:tab w:val="right" w:pos="8306"/>
      </w:tabs>
      <w:snapToGrid w:val="0"/>
      <w:jc w:val="left"/>
    </w:pPr>
    <w:rPr>
      <w:szCs w:val="18"/>
    </w:rPr>
  </w:style>
  <w:style w:type="paragraph" w:styleId="a8">
    <w:name w:val="header"/>
    <w:basedOn w:val="a"/>
    <w:qFormat/>
    <w:rsid w:val="00FB32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FB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qFormat/>
    <w:rsid w:val="00FB32BA"/>
    <w:pPr>
      <w:widowControl/>
      <w:spacing w:before="100" w:beforeAutospacing="1" w:after="100" w:afterAutospacing="1"/>
      <w:jc w:val="left"/>
    </w:pPr>
    <w:rPr>
      <w:rFonts w:ascii="宋体" w:hAnsi="宋体" w:cs="宋体"/>
      <w:kern w:val="0"/>
      <w:sz w:val="24"/>
    </w:rPr>
  </w:style>
  <w:style w:type="character" w:styleId="aa">
    <w:name w:val="annotation reference"/>
    <w:basedOn w:val="a0"/>
    <w:qFormat/>
    <w:rsid w:val="00FB32BA"/>
    <w:rPr>
      <w:sz w:val="21"/>
      <w:szCs w:val="21"/>
    </w:rPr>
  </w:style>
  <w:style w:type="table" w:styleId="ab">
    <w:name w:val="Table Grid"/>
    <w:basedOn w:val="a1"/>
    <w:qFormat/>
    <w:rsid w:val="00FB3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sid w:val="00FB32BA"/>
  </w:style>
  <w:style w:type="paragraph" w:customStyle="1" w:styleId="11">
    <w:name w:val="赵1"/>
    <w:basedOn w:val="a"/>
    <w:qFormat/>
    <w:rsid w:val="00FB32BA"/>
    <w:rPr>
      <w:rFonts w:ascii="Calibri" w:eastAsia="宋体" w:hAnsi="Calibri" w:cs="黑体"/>
      <w:b/>
      <w:sz w:val="32"/>
      <w:szCs w:val="22"/>
    </w:rPr>
  </w:style>
  <w:style w:type="paragraph" w:customStyle="1" w:styleId="12">
    <w:name w:val="正文1"/>
    <w:basedOn w:val="20"/>
    <w:qFormat/>
    <w:rsid w:val="00FB32BA"/>
    <w:pPr>
      <w:spacing w:line="312" w:lineRule="auto"/>
      <w:ind w:leftChars="0" w:left="0"/>
    </w:pPr>
  </w:style>
  <w:style w:type="paragraph" w:customStyle="1" w:styleId="01">
    <w:name w:val="正文01"/>
    <w:basedOn w:val="a"/>
    <w:qFormat/>
    <w:rsid w:val="00FB32BA"/>
    <w:pPr>
      <w:adjustRightInd w:val="0"/>
      <w:snapToGrid w:val="0"/>
      <w:spacing w:before="60" w:line="460" w:lineRule="exact"/>
      <w:ind w:firstLineChars="200" w:firstLine="200"/>
    </w:pPr>
    <w:rPr>
      <w:sz w:val="24"/>
    </w:rPr>
  </w:style>
  <w:style w:type="paragraph" w:customStyle="1" w:styleId="13">
    <w:name w:val="表单1"/>
    <w:basedOn w:val="a"/>
    <w:qFormat/>
    <w:rsid w:val="00FB32BA"/>
    <w:pPr>
      <w:jc w:val="center"/>
    </w:pPr>
    <w:rPr>
      <w:b/>
      <w:sz w:val="24"/>
    </w:rPr>
  </w:style>
  <w:style w:type="character" w:customStyle="1" w:styleId="Char0">
    <w:name w:val="批注文字 Char"/>
    <w:basedOn w:val="a0"/>
    <w:link w:val="a4"/>
    <w:qFormat/>
    <w:rsid w:val="00FB32BA"/>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FB32BA"/>
    <w:rPr>
      <w:rFonts w:asciiTheme="minorHAnsi" w:eastAsiaTheme="minorEastAsia" w:hAnsiTheme="minorHAnsi" w:cstheme="minorBidi"/>
      <w:b/>
      <w:bCs/>
      <w:kern w:val="2"/>
      <w:sz w:val="21"/>
      <w:szCs w:val="24"/>
    </w:rPr>
  </w:style>
  <w:style w:type="character" w:customStyle="1" w:styleId="Char2">
    <w:name w:val="批注框文本 Char"/>
    <w:basedOn w:val="a0"/>
    <w:link w:val="a6"/>
    <w:qFormat/>
    <w:rsid w:val="00FB32BA"/>
    <w:rPr>
      <w:rFonts w:asciiTheme="minorHAnsi" w:eastAsiaTheme="minorEastAsia" w:hAnsiTheme="minorHAnsi" w:cstheme="minorBidi"/>
      <w:kern w:val="2"/>
      <w:sz w:val="18"/>
      <w:szCs w:val="18"/>
    </w:rPr>
  </w:style>
  <w:style w:type="paragraph" w:customStyle="1" w:styleId="Default">
    <w:name w:val="Default"/>
    <w:rsid w:val="00FB32BA"/>
    <w:pPr>
      <w:widowControl w:val="0"/>
      <w:autoSpaceDE w:val="0"/>
      <w:autoSpaceDN w:val="0"/>
      <w:adjustRightInd w:val="0"/>
    </w:pPr>
    <w:rPr>
      <w:rFonts w:ascii="宋体" w:cs="宋体"/>
      <w:color w:val="000000"/>
      <w:sz w:val="24"/>
      <w:szCs w:val="24"/>
    </w:rPr>
  </w:style>
  <w:style w:type="character" w:customStyle="1" w:styleId="Char3">
    <w:name w:val="样式 表格文字 + Char"/>
    <w:link w:val="ac"/>
    <w:rsid w:val="00FB32BA"/>
    <w:rPr>
      <w:rFonts w:ascii="宋体" w:hAnsi="宋体"/>
      <w:sz w:val="24"/>
      <w:szCs w:val="24"/>
    </w:rPr>
  </w:style>
  <w:style w:type="paragraph" w:customStyle="1" w:styleId="ac">
    <w:name w:val="样式 表格文字 +"/>
    <w:basedOn w:val="a"/>
    <w:link w:val="Char3"/>
    <w:rsid w:val="00FB32BA"/>
    <w:pPr>
      <w:jc w:val="center"/>
    </w:pPr>
    <w:rPr>
      <w:rFonts w:ascii="宋体" w:eastAsia="宋体" w:hAnsi="宋体" w:cs="Times New Roman"/>
      <w:kern w:val="0"/>
      <w:sz w:val="24"/>
    </w:rPr>
  </w:style>
  <w:style w:type="character" w:customStyle="1" w:styleId="Char1">
    <w:name w:val="纯文本 Char"/>
    <w:basedOn w:val="a0"/>
    <w:link w:val="a5"/>
    <w:uiPriority w:val="99"/>
    <w:rsid w:val="00FB32BA"/>
    <w:rPr>
      <w:rFonts w:ascii="宋体" w:eastAsiaTheme="minorEastAsia" w:hAnsi="Courier New" w:cs="Courier New"/>
      <w:kern w:val="2"/>
      <w:sz w:val="21"/>
      <w:szCs w:val="21"/>
    </w:rPr>
  </w:style>
  <w:style w:type="character" w:customStyle="1" w:styleId="CharChar">
    <w:name w:val="表格 Char Char"/>
    <w:link w:val="ad"/>
    <w:locked/>
    <w:rsid w:val="00FB32BA"/>
    <w:rPr>
      <w:rFonts w:ascii="昆仑仿宋" w:eastAsia="昆仑仿宋"/>
      <w:sz w:val="24"/>
    </w:rPr>
  </w:style>
  <w:style w:type="paragraph" w:customStyle="1" w:styleId="ad">
    <w:name w:val="表格"/>
    <w:basedOn w:val="a"/>
    <w:link w:val="CharChar"/>
    <w:rsid w:val="00FB32BA"/>
    <w:pPr>
      <w:autoSpaceDE w:val="0"/>
      <w:autoSpaceDN w:val="0"/>
      <w:adjustRightInd w:val="0"/>
      <w:spacing w:before="40" w:after="40"/>
    </w:pPr>
    <w:rPr>
      <w:rFonts w:ascii="昆仑仿宋" w:eastAsia="昆仑仿宋" w:hAnsi="Times New Roman" w:cs="Times New Roman"/>
      <w:kern w:val="0"/>
      <w:sz w:val="24"/>
      <w:szCs w:val="20"/>
    </w:rPr>
  </w:style>
  <w:style w:type="table" w:customStyle="1" w:styleId="14">
    <w:name w:val="网格型1"/>
    <w:basedOn w:val="a1"/>
    <w:uiPriority w:val="59"/>
    <w:qFormat/>
    <w:rsid w:val="00FB32BA"/>
    <w:rPr>
      <w:rFonts w:ascii="Calibri" w:eastAsia="Times New Roman"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Date"/>
    <w:basedOn w:val="a"/>
    <w:next w:val="a"/>
    <w:link w:val="Char10"/>
    <w:unhideWhenUsed/>
    <w:rsid w:val="000E399F"/>
    <w:rPr>
      <w:rFonts w:ascii="Times New Roman" w:eastAsia="宋体" w:hAnsi="Times New Roman" w:cs="Times New Roman"/>
      <w:szCs w:val="20"/>
    </w:rPr>
  </w:style>
  <w:style w:type="character" w:customStyle="1" w:styleId="Char4">
    <w:name w:val="日期 Char"/>
    <w:basedOn w:val="a0"/>
    <w:rsid w:val="000E399F"/>
    <w:rPr>
      <w:rFonts w:asciiTheme="minorHAnsi" w:eastAsiaTheme="minorEastAsia" w:hAnsiTheme="minorHAnsi" w:cstheme="minorBidi"/>
      <w:kern w:val="2"/>
      <w:sz w:val="21"/>
      <w:szCs w:val="24"/>
    </w:rPr>
  </w:style>
  <w:style w:type="character" w:customStyle="1" w:styleId="Char10">
    <w:name w:val="日期 Char1"/>
    <w:basedOn w:val="a0"/>
    <w:link w:val="ae"/>
    <w:locked/>
    <w:rsid w:val="000E399F"/>
    <w:rPr>
      <w:kern w:val="2"/>
      <w:sz w:val="21"/>
    </w:rPr>
  </w:style>
  <w:style w:type="paragraph" w:styleId="15">
    <w:name w:val="toc 1"/>
    <w:basedOn w:val="a"/>
    <w:next w:val="a"/>
    <w:uiPriority w:val="39"/>
    <w:qFormat/>
    <w:rsid w:val="00B57A4B"/>
    <w:pPr>
      <w:spacing w:line="360" w:lineRule="auto"/>
    </w:pPr>
    <w:rPr>
      <w:rFonts w:ascii="Times New Roman" w:eastAsia="宋体" w:hAnsi="Times New Roman" w:cs="黑体"/>
      <w:szCs w:val="22"/>
    </w:rPr>
  </w:style>
  <w:style w:type="character" w:customStyle="1" w:styleId="Char5">
    <w:name w:val="报告表正文 Char"/>
    <w:link w:val="af"/>
    <w:rsid w:val="009D1418"/>
    <w:rPr>
      <w:sz w:val="24"/>
    </w:rPr>
  </w:style>
  <w:style w:type="paragraph" w:customStyle="1" w:styleId="af">
    <w:name w:val="报告表正文"/>
    <w:basedOn w:val="a"/>
    <w:link w:val="Char5"/>
    <w:rsid w:val="009D1418"/>
    <w:pPr>
      <w:adjustRightInd w:val="0"/>
      <w:spacing w:line="312" w:lineRule="auto"/>
      <w:ind w:left="113" w:right="113" w:firstLine="482"/>
      <w:jc w:val="left"/>
      <w:textAlignment w:val="baseline"/>
    </w:pPr>
    <w:rPr>
      <w:rFonts w:ascii="Times New Roman" w:eastAsia="宋体" w:hAnsi="Times New Roman" w:cs="Times New Roman"/>
      <w:kern w:val="0"/>
      <w:sz w:val="24"/>
      <w:szCs w:val="20"/>
    </w:rPr>
  </w:style>
  <w:style w:type="character" w:customStyle="1" w:styleId="2Char">
    <w:name w:val="标题 2 Char"/>
    <w:basedOn w:val="a0"/>
    <w:link w:val="2"/>
    <w:rsid w:val="0052558A"/>
    <w:rPr>
      <w:rFonts w:ascii="宋体" w:eastAsiaTheme="minorEastAsia" w:hAnsi="宋体" w:cstheme="minorBidi"/>
      <w:b/>
      <w:bCs/>
      <w:kern w:val="2"/>
      <w:sz w:val="28"/>
      <w:szCs w:val="32"/>
    </w:rPr>
  </w:style>
  <w:style w:type="paragraph" w:customStyle="1" w:styleId="af0">
    <w:name w:val="表格内正文"/>
    <w:basedOn w:val="a"/>
    <w:qFormat/>
    <w:rsid w:val="007A2456"/>
    <w:pPr>
      <w:jc w:val="center"/>
    </w:pPr>
    <w:rPr>
      <w:rFonts w:ascii="Times New Roman" w:eastAsia="宋体" w:hAnsi="Times New Roman" w:cs="Times New Roman"/>
      <w:spacing w:val="4"/>
      <w:kern w:val="18"/>
      <w:szCs w:val="21"/>
    </w:rPr>
  </w:style>
  <w:style w:type="paragraph" w:customStyle="1" w:styleId="21">
    <w:name w:val="表格文字2"/>
    <w:basedOn w:val="a"/>
    <w:qFormat/>
    <w:rsid w:val="007A2456"/>
    <w:pPr>
      <w:adjustRightInd w:val="0"/>
      <w:spacing w:before="60"/>
      <w:jc w:val="center"/>
      <w:textAlignment w:val="baseline"/>
    </w:pPr>
    <w:rPr>
      <w:rFonts w:ascii="宋体" w:eastAsia="宋体" w:hAnsi="Times New Roman" w:cs="Times New Roman"/>
      <w:kern w:val="0"/>
      <w:sz w:val="24"/>
      <w:szCs w:val="20"/>
    </w:rPr>
  </w:style>
  <w:style w:type="paragraph" w:customStyle="1" w:styleId="af1">
    <w:name w:val="报告表格"/>
    <w:basedOn w:val="a"/>
    <w:qFormat/>
    <w:rsid w:val="00D37038"/>
    <w:pPr>
      <w:autoSpaceDE w:val="0"/>
      <w:autoSpaceDN w:val="0"/>
      <w:adjustRightInd w:val="0"/>
      <w:spacing w:before="20" w:after="20"/>
      <w:jc w:val="center"/>
      <w:textAlignment w:val="center"/>
    </w:pPr>
    <w:rPr>
      <w:rFonts w:ascii="Times New Roman" w:eastAsia="宋体" w:hAnsi="Times New Roman" w:cs="Times New Roman"/>
      <w:kern w:val="0"/>
      <w:szCs w:val="20"/>
    </w:rPr>
  </w:style>
  <w:style w:type="paragraph" w:styleId="af2">
    <w:name w:val="Body Text Indent"/>
    <w:basedOn w:val="a"/>
    <w:link w:val="Char6"/>
    <w:qFormat/>
    <w:rsid w:val="0036165D"/>
    <w:pPr>
      <w:spacing w:after="120"/>
      <w:ind w:leftChars="200" w:left="420"/>
    </w:pPr>
    <w:rPr>
      <w:rFonts w:ascii="Times New Roman" w:eastAsia="宋体" w:hAnsi="Times New Roman" w:cs="Times New Roman"/>
    </w:rPr>
  </w:style>
  <w:style w:type="character" w:customStyle="1" w:styleId="Char6">
    <w:name w:val="正文文本缩进 Char"/>
    <w:basedOn w:val="a0"/>
    <w:link w:val="af2"/>
    <w:qFormat/>
    <w:rsid w:val="0036165D"/>
    <w:rPr>
      <w:kern w:val="2"/>
      <w:sz w:val="21"/>
      <w:szCs w:val="24"/>
    </w:rPr>
  </w:style>
  <w:style w:type="character" w:customStyle="1" w:styleId="Char7">
    <w:name w:val="表格内容 Char"/>
    <w:aliases w:val="正文文本1 Char,正文文字 Char1 Char,正文文字1 Char,正文文字 Char Char Char Char Char Char Char1 Char,正文文字 Char Char Char Char Char1 Char,正文文字 Char Char Char1 Char,正文文本1 Char1 Char,正文文本 Char1 Char Char,正文文本 Char Char1 Char Char"/>
    <w:link w:val="af3"/>
    <w:rsid w:val="008B41E4"/>
    <w:rPr>
      <w:rFonts w:ascii="Arial" w:eastAsia="仿宋_GB2312" w:hAnsi="Arial" w:cs="Arial"/>
      <w:kern w:val="2"/>
      <w:sz w:val="24"/>
      <w:szCs w:val="24"/>
    </w:rPr>
  </w:style>
  <w:style w:type="paragraph" w:customStyle="1" w:styleId="af3">
    <w:name w:val="表格内容"/>
    <w:basedOn w:val="af4"/>
    <w:next w:val="af4"/>
    <w:link w:val="Char7"/>
    <w:qFormat/>
    <w:rsid w:val="008B41E4"/>
    <w:pPr>
      <w:adjustRightInd w:val="0"/>
      <w:snapToGrid w:val="0"/>
      <w:ind w:left="-108" w:right="-108" w:firstLineChars="18" w:firstLine="43"/>
      <w:jc w:val="center"/>
    </w:pPr>
    <w:rPr>
      <w:rFonts w:ascii="Arial" w:eastAsia="仿宋_GB2312" w:hAnsi="Arial" w:cs="Arial"/>
      <w:sz w:val="24"/>
    </w:rPr>
  </w:style>
  <w:style w:type="paragraph" w:styleId="af4">
    <w:name w:val="Normal Indent"/>
    <w:basedOn w:val="a"/>
    <w:semiHidden/>
    <w:unhideWhenUsed/>
    <w:rsid w:val="008B41E4"/>
    <w:pPr>
      <w:ind w:firstLineChars="200" w:firstLine="420"/>
    </w:pPr>
  </w:style>
  <w:style w:type="character" w:customStyle="1" w:styleId="bt11">
    <w:name w:val="bt11"/>
    <w:rsid w:val="0062754C"/>
    <w:rPr>
      <w:rFonts w:ascii="黑体" w:eastAsia="黑体" w:hint="eastAsia"/>
      <w:color w:val="000000"/>
      <w:sz w:val="28"/>
      <w:szCs w:val="28"/>
    </w:rPr>
  </w:style>
  <w:style w:type="paragraph" w:styleId="af5">
    <w:name w:val="Body Text"/>
    <w:basedOn w:val="a"/>
    <w:link w:val="Char8"/>
    <w:rsid w:val="00805D3C"/>
    <w:pPr>
      <w:spacing w:line="320" w:lineRule="exact"/>
      <w:jc w:val="center"/>
    </w:pPr>
    <w:rPr>
      <w:rFonts w:ascii="仿宋_GB2312" w:eastAsia="仿宋_GB2312" w:hAnsi="Times New Roman" w:cs="Times New Roman"/>
      <w:sz w:val="28"/>
    </w:rPr>
  </w:style>
  <w:style w:type="character" w:customStyle="1" w:styleId="Char8">
    <w:name w:val="正文文本 Char"/>
    <w:basedOn w:val="a0"/>
    <w:link w:val="af5"/>
    <w:rsid w:val="00805D3C"/>
    <w:rPr>
      <w:rFonts w:ascii="仿宋_GB2312" w:eastAsia="仿宋_GB2312"/>
      <w:kern w:val="2"/>
      <w:sz w:val="28"/>
      <w:szCs w:val="24"/>
    </w:rPr>
  </w:style>
  <w:style w:type="character" w:customStyle="1" w:styleId="Char9">
    <w:name w:val="报告正文 Char"/>
    <w:link w:val="af6"/>
    <w:qFormat/>
    <w:rsid w:val="00465C4A"/>
    <w:rPr>
      <w:color w:val="000000"/>
      <w:sz w:val="24"/>
      <w:szCs w:val="24"/>
    </w:rPr>
  </w:style>
  <w:style w:type="paragraph" w:customStyle="1" w:styleId="af6">
    <w:name w:val="报告正文"/>
    <w:basedOn w:val="a"/>
    <w:link w:val="Char9"/>
    <w:qFormat/>
    <w:rsid w:val="00465C4A"/>
    <w:pPr>
      <w:tabs>
        <w:tab w:val="left" w:pos="0"/>
      </w:tabs>
      <w:spacing w:line="360" w:lineRule="auto"/>
      <w:ind w:firstLineChars="200" w:firstLine="200"/>
    </w:pPr>
    <w:rPr>
      <w:rFonts w:ascii="Times New Roman" w:eastAsia="宋体" w:hAnsi="Times New Roman" w:cs="Times New Roman"/>
      <w:color w:val="000000"/>
      <w:kern w:val="0"/>
      <w:sz w:val="24"/>
    </w:rPr>
  </w:style>
  <w:style w:type="paragraph" w:styleId="af7">
    <w:name w:val="List Paragraph"/>
    <w:basedOn w:val="a"/>
    <w:uiPriority w:val="99"/>
    <w:rsid w:val="009143EE"/>
    <w:pPr>
      <w:ind w:firstLineChars="200" w:firstLine="420"/>
    </w:pPr>
  </w:style>
  <w:style w:type="character" w:customStyle="1" w:styleId="CharChar0">
    <w:name w:val="文本 Char Char"/>
    <w:link w:val="af8"/>
    <w:rsid w:val="00FC786A"/>
    <w:rPr>
      <w:kern w:val="2"/>
      <w:sz w:val="24"/>
      <w:szCs w:val="24"/>
    </w:rPr>
  </w:style>
  <w:style w:type="paragraph" w:customStyle="1" w:styleId="af8">
    <w:name w:val="文本"/>
    <w:basedOn w:val="a"/>
    <w:next w:val="20"/>
    <w:link w:val="CharChar0"/>
    <w:rsid w:val="00FC786A"/>
    <w:pPr>
      <w:spacing w:line="360" w:lineRule="auto"/>
      <w:ind w:firstLine="495"/>
    </w:pPr>
    <w:rPr>
      <w:rFonts w:ascii="Times New Roman" w:eastAsia="宋体" w:hAnsi="Times New Roman" w:cs="Times New Roman"/>
      <w:sz w:val="24"/>
    </w:rPr>
  </w:style>
  <w:style w:type="paragraph" w:styleId="af9">
    <w:name w:val="Revision"/>
    <w:hidden/>
    <w:uiPriority w:val="99"/>
    <w:semiHidden/>
    <w:rsid w:val="007645E5"/>
    <w:rPr>
      <w:rFonts w:asciiTheme="minorHAnsi" w:eastAsiaTheme="minorEastAsia" w:hAnsiTheme="minorHAnsi" w:cstheme="minorBidi"/>
      <w:kern w:val="2"/>
      <w:sz w:val="21"/>
      <w:szCs w:val="24"/>
    </w:rPr>
  </w:style>
  <w:style w:type="paragraph" w:styleId="22">
    <w:name w:val="Body Text 2"/>
    <w:basedOn w:val="a"/>
    <w:link w:val="2Char0"/>
    <w:semiHidden/>
    <w:unhideWhenUsed/>
    <w:rsid w:val="008255DB"/>
    <w:pPr>
      <w:spacing w:after="120" w:line="480" w:lineRule="auto"/>
    </w:pPr>
  </w:style>
  <w:style w:type="character" w:customStyle="1" w:styleId="2Char0">
    <w:name w:val="正文文本 2 Char"/>
    <w:basedOn w:val="a0"/>
    <w:link w:val="22"/>
    <w:semiHidden/>
    <w:rsid w:val="008255DB"/>
    <w:rPr>
      <w:rFonts w:asciiTheme="minorHAnsi" w:eastAsiaTheme="minorEastAsia" w:hAnsiTheme="minorHAnsi" w:cstheme="minorBidi"/>
      <w:kern w:val="2"/>
      <w:sz w:val="21"/>
      <w:szCs w:val="24"/>
    </w:rPr>
  </w:style>
  <w:style w:type="paragraph" w:customStyle="1" w:styleId="-">
    <w:name w:val="表格内容-龙池"/>
    <w:basedOn w:val="a"/>
    <w:qFormat/>
    <w:rsid w:val="008255DB"/>
    <w:pPr>
      <w:autoSpaceDE w:val="0"/>
      <w:autoSpaceDN w:val="0"/>
      <w:adjustRightInd w:val="0"/>
      <w:contextualSpacing/>
      <w:jc w:val="center"/>
    </w:pPr>
    <w:rPr>
      <w:rFonts w:ascii="Times New Roman" w:eastAsia="宋体" w:hAnsi="Times New Roman" w:cs="Times New Roman"/>
      <w:kern w:val="0"/>
      <w:szCs w:val="21"/>
    </w:rPr>
  </w:style>
  <w:style w:type="paragraph" w:customStyle="1" w:styleId="TableParagraph">
    <w:name w:val="Table Paragraph"/>
    <w:basedOn w:val="a"/>
    <w:uiPriority w:val="1"/>
    <w:qFormat/>
    <w:rsid w:val="008255DB"/>
    <w:pPr>
      <w:jc w:val="center"/>
    </w:pPr>
    <w:rPr>
      <w:rFonts w:ascii="Times New Roman" w:eastAsia="Times New Roman" w:hAnsi="Times New Roman" w:cs="Times New Roman"/>
      <w:lang w:val="zh-CN" w:bidi="zh-CN"/>
    </w:rPr>
  </w:style>
  <w:style w:type="paragraph" w:customStyle="1" w:styleId="CharCharChar1CharCharCharChar">
    <w:name w:val="Char Char Char1 Char Char Char Char"/>
    <w:basedOn w:val="a"/>
    <w:qFormat/>
    <w:rsid w:val="008255DB"/>
    <w:pPr>
      <w:spacing w:line="360" w:lineRule="auto"/>
      <w:ind w:firstLineChars="200" w:firstLine="200"/>
    </w:pPr>
    <w:rPr>
      <w:rFonts w:ascii="Times New Roman" w:eastAsia="仿宋_GB2312" w:hAnsi="Times New Roman" w:cs="Times New Roman"/>
    </w:rPr>
  </w:style>
  <w:style w:type="paragraph" w:customStyle="1" w:styleId="afa">
    <w:name w:val="报告"/>
    <w:basedOn w:val="a"/>
    <w:qFormat/>
    <w:rsid w:val="008255DB"/>
    <w:pPr>
      <w:adjustRightInd w:val="0"/>
      <w:spacing w:line="360" w:lineRule="auto"/>
      <w:ind w:firstLine="505"/>
      <w:textAlignment w:val="baseline"/>
    </w:pPr>
    <w:rPr>
      <w:rFonts w:ascii="宋体" w:eastAsia="宋体" w:hAnsi="宋体" w:cs="宋体"/>
      <w:sz w:val="24"/>
    </w:rPr>
  </w:style>
  <w:style w:type="paragraph" w:customStyle="1" w:styleId="afb">
    <w:name w:val="表格文字"/>
    <w:basedOn w:val="af3"/>
    <w:next w:val="a"/>
    <w:rsid w:val="008255DB"/>
    <w:pPr>
      <w:widowControl/>
      <w:snapToGrid/>
      <w:spacing w:beforeLines="50" w:after="60"/>
      <w:ind w:left="0" w:right="0" w:firstLineChars="0" w:firstLine="0"/>
      <w:jc w:val="left"/>
      <w:textAlignment w:val="baseline"/>
    </w:pPr>
    <w:rPr>
      <w:rFonts w:ascii="宋体" w:eastAsia="宋体" w:hAnsi="Times New Roman" w:cs="Courier New"/>
      <w:kern w:val="0"/>
      <w:sz w:val="21"/>
      <w:szCs w:val="20"/>
    </w:rPr>
  </w:style>
  <w:style w:type="paragraph" w:styleId="afc">
    <w:name w:val="Body Text First Indent"/>
    <w:basedOn w:val="af5"/>
    <w:link w:val="Chara"/>
    <w:semiHidden/>
    <w:unhideWhenUsed/>
    <w:rsid w:val="006E5912"/>
    <w:pPr>
      <w:spacing w:after="120" w:line="240" w:lineRule="auto"/>
      <w:ind w:firstLineChars="100" w:firstLine="420"/>
      <w:jc w:val="both"/>
    </w:pPr>
    <w:rPr>
      <w:rFonts w:asciiTheme="minorHAnsi" w:eastAsiaTheme="minorEastAsia" w:hAnsiTheme="minorHAnsi" w:cstheme="minorBidi"/>
      <w:sz w:val="21"/>
    </w:rPr>
  </w:style>
  <w:style w:type="character" w:customStyle="1" w:styleId="Chara">
    <w:name w:val="正文首行缩进 Char"/>
    <w:basedOn w:val="Char8"/>
    <w:link w:val="afc"/>
    <w:semiHidden/>
    <w:rsid w:val="006E5912"/>
    <w:rPr>
      <w:rFonts w:asciiTheme="minorHAnsi" w:eastAsiaTheme="minorEastAsia" w:hAnsiTheme="minorHAnsi" w:cstheme="minorBidi"/>
      <w:kern w:val="2"/>
      <w:sz w:val="21"/>
      <w:szCs w:val="24"/>
    </w:rPr>
  </w:style>
  <w:style w:type="paragraph" w:customStyle="1" w:styleId="16">
    <w:name w:val="正文文本缩进1"/>
    <w:basedOn w:val="a"/>
    <w:rsid w:val="00F90779"/>
    <w:pPr>
      <w:spacing w:line="360" w:lineRule="auto"/>
      <w:ind w:firstLine="480"/>
    </w:pPr>
    <w:rPr>
      <w:rFonts w:ascii="宋体"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9992263">
      <w:bodyDiv w:val="1"/>
      <w:marLeft w:val="0"/>
      <w:marRight w:val="0"/>
      <w:marTop w:val="0"/>
      <w:marBottom w:val="0"/>
      <w:divBdr>
        <w:top w:val="none" w:sz="0" w:space="0" w:color="auto"/>
        <w:left w:val="none" w:sz="0" w:space="0" w:color="auto"/>
        <w:bottom w:val="none" w:sz="0" w:space="0" w:color="auto"/>
        <w:right w:val="none" w:sz="0" w:space="0" w:color="auto"/>
      </w:divBdr>
    </w:div>
    <w:div w:id="27609646">
      <w:bodyDiv w:val="1"/>
      <w:marLeft w:val="0"/>
      <w:marRight w:val="0"/>
      <w:marTop w:val="0"/>
      <w:marBottom w:val="0"/>
      <w:divBdr>
        <w:top w:val="none" w:sz="0" w:space="0" w:color="auto"/>
        <w:left w:val="none" w:sz="0" w:space="0" w:color="auto"/>
        <w:bottom w:val="none" w:sz="0" w:space="0" w:color="auto"/>
        <w:right w:val="none" w:sz="0" w:space="0" w:color="auto"/>
      </w:divBdr>
    </w:div>
    <w:div w:id="39281226">
      <w:bodyDiv w:val="1"/>
      <w:marLeft w:val="0"/>
      <w:marRight w:val="0"/>
      <w:marTop w:val="0"/>
      <w:marBottom w:val="0"/>
      <w:divBdr>
        <w:top w:val="none" w:sz="0" w:space="0" w:color="auto"/>
        <w:left w:val="none" w:sz="0" w:space="0" w:color="auto"/>
        <w:bottom w:val="none" w:sz="0" w:space="0" w:color="auto"/>
        <w:right w:val="none" w:sz="0" w:space="0" w:color="auto"/>
      </w:divBdr>
    </w:div>
    <w:div w:id="57944230">
      <w:bodyDiv w:val="1"/>
      <w:marLeft w:val="0"/>
      <w:marRight w:val="0"/>
      <w:marTop w:val="0"/>
      <w:marBottom w:val="0"/>
      <w:divBdr>
        <w:top w:val="none" w:sz="0" w:space="0" w:color="auto"/>
        <w:left w:val="none" w:sz="0" w:space="0" w:color="auto"/>
        <w:bottom w:val="none" w:sz="0" w:space="0" w:color="auto"/>
        <w:right w:val="none" w:sz="0" w:space="0" w:color="auto"/>
      </w:divBdr>
    </w:div>
    <w:div w:id="83692542">
      <w:bodyDiv w:val="1"/>
      <w:marLeft w:val="0"/>
      <w:marRight w:val="0"/>
      <w:marTop w:val="0"/>
      <w:marBottom w:val="0"/>
      <w:divBdr>
        <w:top w:val="none" w:sz="0" w:space="0" w:color="auto"/>
        <w:left w:val="none" w:sz="0" w:space="0" w:color="auto"/>
        <w:bottom w:val="none" w:sz="0" w:space="0" w:color="auto"/>
        <w:right w:val="none" w:sz="0" w:space="0" w:color="auto"/>
      </w:divBdr>
    </w:div>
    <w:div w:id="154076334">
      <w:bodyDiv w:val="1"/>
      <w:marLeft w:val="0"/>
      <w:marRight w:val="0"/>
      <w:marTop w:val="0"/>
      <w:marBottom w:val="0"/>
      <w:divBdr>
        <w:top w:val="none" w:sz="0" w:space="0" w:color="auto"/>
        <w:left w:val="none" w:sz="0" w:space="0" w:color="auto"/>
        <w:bottom w:val="none" w:sz="0" w:space="0" w:color="auto"/>
        <w:right w:val="none" w:sz="0" w:space="0" w:color="auto"/>
      </w:divBdr>
    </w:div>
    <w:div w:id="202139678">
      <w:bodyDiv w:val="1"/>
      <w:marLeft w:val="0"/>
      <w:marRight w:val="0"/>
      <w:marTop w:val="0"/>
      <w:marBottom w:val="0"/>
      <w:divBdr>
        <w:top w:val="none" w:sz="0" w:space="0" w:color="auto"/>
        <w:left w:val="none" w:sz="0" w:space="0" w:color="auto"/>
        <w:bottom w:val="none" w:sz="0" w:space="0" w:color="auto"/>
        <w:right w:val="none" w:sz="0" w:space="0" w:color="auto"/>
      </w:divBdr>
    </w:div>
    <w:div w:id="280965443">
      <w:bodyDiv w:val="1"/>
      <w:marLeft w:val="0"/>
      <w:marRight w:val="0"/>
      <w:marTop w:val="0"/>
      <w:marBottom w:val="0"/>
      <w:divBdr>
        <w:top w:val="none" w:sz="0" w:space="0" w:color="auto"/>
        <w:left w:val="none" w:sz="0" w:space="0" w:color="auto"/>
        <w:bottom w:val="none" w:sz="0" w:space="0" w:color="auto"/>
        <w:right w:val="none" w:sz="0" w:space="0" w:color="auto"/>
      </w:divBdr>
      <w:divsChild>
        <w:div w:id="2069113550">
          <w:marLeft w:val="0"/>
          <w:marRight w:val="0"/>
          <w:marTop w:val="0"/>
          <w:marBottom w:val="0"/>
          <w:divBdr>
            <w:top w:val="none" w:sz="0" w:space="0" w:color="auto"/>
            <w:left w:val="none" w:sz="0" w:space="0" w:color="auto"/>
            <w:bottom w:val="none" w:sz="0" w:space="0" w:color="auto"/>
            <w:right w:val="none" w:sz="0" w:space="0" w:color="auto"/>
          </w:divBdr>
        </w:div>
      </w:divsChild>
    </w:div>
    <w:div w:id="281571610">
      <w:bodyDiv w:val="1"/>
      <w:marLeft w:val="0"/>
      <w:marRight w:val="0"/>
      <w:marTop w:val="0"/>
      <w:marBottom w:val="0"/>
      <w:divBdr>
        <w:top w:val="none" w:sz="0" w:space="0" w:color="auto"/>
        <w:left w:val="none" w:sz="0" w:space="0" w:color="auto"/>
        <w:bottom w:val="none" w:sz="0" w:space="0" w:color="auto"/>
        <w:right w:val="none" w:sz="0" w:space="0" w:color="auto"/>
      </w:divBdr>
    </w:div>
    <w:div w:id="291249856">
      <w:bodyDiv w:val="1"/>
      <w:marLeft w:val="0"/>
      <w:marRight w:val="0"/>
      <w:marTop w:val="0"/>
      <w:marBottom w:val="0"/>
      <w:divBdr>
        <w:top w:val="none" w:sz="0" w:space="0" w:color="auto"/>
        <w:left w:val="none" w:sz="0" w:space="0" w:color="auto"/>
        <w:bottom w:val="none" w:sz="0" w:space="0" w:color="auto"/>
        <w:right w:val="none" w:sz="0" w:space="0" w:color="auto"/>
      </w:divBdr>
    </w:div>
    <w:div w:id="358049924">
      <w:bodyDiv w:val="1"/>
      <w:marLeft w:val="0"/>
      <w:marRight w:val="0"/>
      <w:marTop w:val="0"/>
      <w:marBottom w:val="0"/>
      <w:divBdr>
        <w:top w:val="none" w:sz="0" w:space="0" w:color="auto"/>
        <w:left w:val="none" w:sz="0" w:space="0" w:color="auto"/>
        <w:bottom w:val="none" w:sz="0" w:space="0" w:color="auto"/>
        <w:right w:val="none" w:sz="0" w:space="0" w:color="auto"/>
      </w:divBdr>
    </w:div>
    <w:div w:id="367994503">
      <w:bodyDiv w:val="1"/>
      <w:marLeft w:val="0"/>
      <w:marRight w:val="0"/>
      <w:marTop w:val="0"/>
      <w:marBottom w:val="0"/>
      <w:divBdr>
        <w:top w:val="none" w:sz="0" w:space="0" w:color="auto"/>
        <w:left w:val="none" w:sz="0" w:space="0" w:color="auto"/>
        <w:bottom w:val="none" w:sz="0" w:space="0" w:color="auto"/>
        <w:right w:val="none" w:sz="0" w:space="0" w:color="auto"/>
      </w:divBdr>
    </w:div>
    <w:div w:id="377047249">
      <w:bodyDiv w:val="1"/>
      <w:marLeft w:val="0"/>
      <w:marRight w:val="0"/>
      <w:marTop w:val="0"/>
      <w:marBottom w:val="0"/>
      <w:divBdr>
        <w:top w:val="none" w:sz="0" w:space="0" w:color="auto"/>
        <w:left w:val="none" w:sz="0" w:space="0" w:color="auto"/>
        <w:bottom w:val="none" w:sz="0" w:space="0" w:color="auto"/>
        <w:right w:val="none" w:sz="0" w:space="0" w:color="auto"/>
      </w:divBdr>
    </w:div>
    <w:div w:id="377357199">
      <w:bodyDiv w:val="1"/>
      <w:marLeft w:val="0"/>
      <w:marRight w:val="0"/>
      <w:marTop w:val="0"/>
      <w:marBottom w:val="0"/>
      <w:divBdr>
        <w:top w:val="none" w:sz="0" w:space="0" w:color="auto"/>
        <w:left w:val="none" w:sz="0" w:space="0" w:color="auto"/>
        <w:bottom w:val="none" w:sz="0" w:space="0" w:color="auto"/>
        <w:right w:val="none" w:sz="0" w:space="0" w:color="auto"/>
      </w:divBdr>
    </w:div>
    <w:div w:id="392512652">
      <w:bodyDiv w:val="1"/>
      <w:marLeft w:val="0"/>
      <w:marRight w:val="0"/>
      <w:marTop w:val="0"/>
      <w:marBottom w:val="0"/>
      <w:divBdr>
        <w:top w:val="none" w:sz="0" w:space="0" w:color="auto"/>
        <w:left w:val="none" w:sz="0" w:space="0" w:color="auto"/>
        <w:bottom w:val="none" w:sz="0" w:space="0" w:color="auto"/>
        <w:right w:val="none" w:sz="0" w:space="0" w:color="auto"/>
      </w:divBdr>
    </w:div>
    <w:div w:id="396633368">
      <w:bodyDiv w:val="1"/>
      <w:marLeft w:val="0"/>
      <w:marRight w:val="0"/>
      <w:marTop w:val="0"/>
      <w:marBottom w:val="0"/>
      <w:divBdr>
        <w:top w:val="none" w:sz="0" w:space="0" w:color="auto"/>
        <w:left w:val="none" w:sz="0" w:space="0" w:color="auto"/>
        <w:bottom w:val="none" w:sz="0" w:space="0" w:color="auto"/>
        <w:right w:val="none" w:sz="0" w:space="0" w:color="auto"/>
      </w:divBdr>
    </w:div>
    <w:div w:id="397480322">
      <w:bodyDiv w:val="1"/>
      <w:marLeft w:val="0"/>
      <w:marRight w:val="0"/>
      <w:marTop w:val="0"/>
      <w:marBottom w:val="0"/>
      <w:divBdr>
        <w:top w:val="none" w:sz="0" w:space="0" w:color="auto"/>
        <w:left w:val="none" w:sz="0" w:space="0" w:color="auto"/>
        <w:bottom w:val="none" w:sz="0" w:space="0" w:color="auto"/>
        <w:right w:val="none" w:sz="0" w:space="0" w:color="auto"/>
      </w:divBdr>
    </w:div>
    <w:div w:id="415900638">
      <w:bodyDiv w:val="1"/>
      <w:marLeft w:val="0"/>
      <w:marRight w:val="0"/>
      <w:marTop w:val="0"/>
      <w:marBottom w:val="0"/>
      <w:divBdr>
        <w:top w:val="none" w:sz="0" w:space="0" w:color="auto"/>
        <w:left w:val="none" w:sz="0" w:space="0" w:color="auto"/>
        <w:bottom w:val="none" w:sz="0" w:space="0" w:color="auto"/>
        <w:right w:val="none" w:sz="0" w:space="0" w:color="auto"/>
      </w:divBdr>
    </w:div>
    <w:div w:id="433091870">
      <w:bodyDiv w:val="1"/>
      <w:marLeft w:val="0"/>
      <w:marRight w:val="0"/>
      <w:marTop w:val="0"/>
      <w:marBottom w:val="0"/>
      <w:divBdr>
        <w:top w:val="none" w:sz="0" w:space="0" w:color="auto"/>
        <w:left w:val="none" w:sz="0" w:space="0" w:color="auto"/>
        <w:bottom w:val="none" w:sz="0" w:space="0" w:color="auto"/>
        <w:right w:val="none" w:sz="0" w:space="0" w:color="auto"/>
      </w:divBdr>
    </w:div>
    <w:div w:id="450327202">
      <w:bodyDiv w:val="1"/>
      <w:marLeft w:val="0"/>
      <w:marRight w:val="0"/>
      <w:marTop w:val="0"/>
      <w:marBottom w:val="0"/>
      <w:divBdr>
        <w:top w:val="none" w:sz="0" w:space="0" w:color="auto"/>
        <w:left w:val="none" w:sz="0" w:space="0" w:color="auto"/>
        <w:bottom w:val="none" w:sz="0" w:space="0" w:color="auto"/>
        <w:right w:val="none" w:sz="0" w:space="0" w:color="auto"/>
      </w:divBdr>
    </w:div>
    <w:div w:id="512375553">
      <w:bodyDiv w:val="1"/>
      <w:marLeft w:val="0"/>
      <w:marRight w:val="0"/>
      <w:marTop w:val="0"/>
      <w:marBottom w:val="0"/>
      <w:divBdr>
        <w:top w:val="none" w:sz="0" w:space="0" w:color="auto"/>
        <w:left w:val="none" w:sz="0" w:space="0" w:color="auto"/>
        <w:bottom w:val="none" w:sz="0" w:space="0" w:color="auto"/>
        <w:right w:val="none" w:sz="0" w:space="0" w:color="auto"/>
      </w:divBdr>
    </w:div>
    <w:div w:id="639502606">
      <w:bodyDiv w:val="1"/>
      <w:marLeft w:val="0"/>
      <w:marRight w:val="0"/>
      <w:marTop w:val="0"/>
      <w:marBottom w:val="0"/>
      <w:divBdr>
        <w:top w:val="none" w:sz="0" w:space="0" w:color="auto"/>
        <w:left w:val="none" w:sz="0" w:space="0" w:color="auto"/>
        <w:bottom w:val="none" w:sz="0" w:space="0" w:color="auto"/>
        <w:right w:val="none" w:sz="0" w:space="0" w:color="auto"/>
      </w:divBdr>
    </w:div>
    <w:div w:id="642808073">
      <w:bodyDiv w:val="1"/>
      <w:marLeft w:val="0"/>
      <w:marRight w:val="0"/>
      <w:marTop w:val="0"/>
      <w:marBottom w:val="0"/>
      <w:divBdr>
        <w:top w:val="none" w:sz="0" w:space="0" w:color="auto"/>
        <w:left w:val="none" w:sz="0" w:space="0" w:color="auto"/>
        <w:bottom w:val="none" w:sz="0" w:space="0" w:color="auto"/>
        <w:right w:val="none" w:sz="0" w:space="0" w:color="auto"/>
      </w:divBdr>
    </w:div>
    <w:div w:id="664817833">
      <w:bodyDiv w:val="1"/>
      <w:marLeft w:val="0"/>
      <w:marRight w:val="0"/>
      <w:marTop w:val="0"/>
      <w:marBottom w:val="0"/>
      <w:divBdr>
        <w:top w:val="none" w:sz="0" w:space="0" w:color="auto"/>
        <w:left w:val="none" w:sz="0" w:space="0" w:color="auto"/>
        <w:bottom w:val="none" w:sz="0" w:space="0" w:color="auto"/>
        <w:right w:val="none" w:sz="0" w:space="0" w:color="auto"/>
      </w:divBdr>
    </w:div>
    <w:div w:id="669213540">
      <w:bodyDiv w:val="1"/>
      <w:marLeft w:val="0"/>
      <w:marRight w:val="0"/>
      <w:marTop w:val="0"/>
      <w:marBottom w:val="0"/>
      <w:divBdr>
        <w:top w:val="none" w:sz="0" w:space="0" w:color="auto"/>
        <w:left w:val="none" w:sz="0" w:space="0" w:color="auto"/>
        <w:bottom w:val="none" w:sz="0" w:space="0" w:color="auto"/>
        <w:right w:val="none" w:sz="0" w:space="0" w:color="auto"/>
      </w:divBdr>
    </w:div>
    <w:div w:id="714355540">
      <w:bodyDiv w:val="1"/>
      <w:marLeft w:val="0"/>
      <w:marRight w:val="0"/>
      <w:marTop w:val="0"/>
      <w:marBottom w:val="0"/>
      <w:divBdr>
        <w:top w:val="none" w:sz="0" w:space="0" w:color="auto"/>
        <w:left w:val="none" w:sz="0" w:space="0" w:color="auto"/>
        <w:bottom w:val="none" w:sz="0" w:space="0" w:color="auto"/>
        <w:right w:val="none" w:sz="0" w:space="0" w:color="auto"/>
      </w:divBdr>
    </w:div>
    <w:div w:id="721902382">
      <w:bodyDiv w:val="1"/>
      <w:marLeft w:val="0"/>
      <w:marRight w:val="0"/>
      <w:marTop w:val="0"/>
      <w:marBottom w:val="0"/>
      <w:divBdr>
        <w:top w:val="none" w:sz="0" w:space="0" w:color="auto"/>
        <w:left w:val="none" w:sz="0" w:space="0" w:color="auto"/>
        <w:bottom w:val="none" w:sz="0" w:space="0" w:color="auto"/>
        <w:right w:val="none" w:sz="0" w:space="0" w:color="auto"/>
      </w:divBdr>
    </w:div>
    <w:div w:id="788282572">
      <w:bodyDiv w:val="1"/>
      <w:marLeft w:val="0"/>
      <w:marRight w:val="0"/>
      <w:marTop w:val="0"/>
      <w:marBottom w:val="0"/>
      <w:divBdr>
        <w:top w:val="none" w:sz="0" w:space="0" w:color="auto"/>
        <w:left w:val="none" w:sz="0" w:space="0" w:color="auto"/>
        <w:bottom w:val="none" w:sz="0" w:space="0" w:color="auto"/>
        <w:right w:val="none" w:sz="0" w:space="0" w:color="auto"/>
      </w:divBdr>
    </w:div>
    <w:div w:id="796993499">
      <w:bodyDiv w:val="1"/>
      <w:marLeft w:val="0"/>
      <w:marRight w:val="0"/>
      <w:marTop w:val="0"/>
      <w:marBottom w:val="0"/>
      <w:divBdr>
        <w:top w:val="none" w:sz="0" w:space="0" w:color="auto"/>
        <w:left w:val="none" w:sz="0" w:space="0" w:color="auto"/>
        <w:bottom w:val="none" w:sz="0" w:space="0" w:color="auto"/>
        <w:right w:val="none" w:sz="0" w:space="0" w:color="auto"/>
      </w:divBdr>
    </w:div>
    <w:div w:id="812916269">
      <w:bodyDiv w:val="1"/>
      <w:marLeft w:val="0"/>
      <w:marRight w:val="0"/>
      <w:marTop w:val="0"/>
      <w:marBottom w:val="0"/>
      <w:divBdr>
        <w:top w:val="none" w:sz="0" w:space="0" w:color="auto"/>
        <w:left w:val="none" w:sz="0" w:space="0" w:color="auto"/>
        <w:bottom w:val="none" w:sz="0" w:space="0" w:color="auto"/>
        <w:right w:val="none" w:sz="0" w:space="0" w:color="auto"/>
      </w:divBdr>
    </w:div>
    <w:div w:id="845704596">
      <w:bodyDiv w:val="1"/>
      <w:marLeft w:val="0"/>
      <w:marRight w:val="0"/>
      <w:marTop w:val="0"/>
      <w:marBottom w:val="0"/>
      <w:divBdr>
        <w:top w:val="none" w:sz="0" w:space="0" w:color="auto"/>
        <w:left w:val="none" w:sz="0" w:space="0" w:color="auto"/>
        <w:bottom w:val="none" w:sz="0" w:space="0" w:color="auto"/>
        <w:right w:val="none" w:sz="0" w:space="0" w:color="auto"/>
      </w:divBdr>
    </w:div>
    <w:div w:id="849492161">
      <w:bodyDiv w:val="1"/>
      <w:marLeft w:val="0"/>
      <w:marRight w:val="0"/>
      <w:marTop w:val="0"/>
      <w:marBottom w:val="0"/>
      <w:divBdr>
        <w:top w:val="none" w:sz="0" w:space="0" w:color="auto"/>
        <w:left w:val="none" w:sz="0" w:space="0" w:color="auto"/>
        <w:bottom w:val="none" w:sz="0" w:space="0" w:color="auto"/>
        <w:right w:val="none" w:sz="0" w:space="0" w:color="auto"/>
      </w:divBdr>
    </w:div>
    <w:div w:id="892623710">
      <w:bodyDiv w:val="1"/>
      <w:marLeft w:val="0"/>
      <w:marRight w:val="0"/>
      <w:marTop w:val="0"/>
      <w:marBottom w:val="0"/>
      <w:divBdr>
        <w:top w:val="none" w:sz="0" w:space="0" w:color="auto"/>
        <w:left w:val="none" w:sz="0" w:space="0" w:color="auto"/>
        <w:bottom w:val="none" w:sz="0" w:space="0" w:color="auto"/>
        <w:right w:val="none" w:sz="0" w:space="0" w:color="auto"/>
      </w:divBdr>
    </w:div>
    <w:div w:id="916791733">
      <w:bodyDiv w:val="1"/>
      <w:marLeft w:val="0"/>
      <w:marRight w:val="0"/>
      <w:marTop w:val="0"/>
      <w:marBottom w:val="0"/>
      <w:divBdr>
        <w:top w:val="none" w:sz="0" w:space="0" w:color="auto"/>
        <w:left w:val="none" w:sz="0" w:space="0" w:color="auto"/>
        <w:bottom w:val="none" w:sz="0" w:space="0" w:color="auto"/>
        <w:right w:val="none" w:sz="0" w:space="0" w:color="auto"/>
      </w:divBdr>
    </w:div>
    <w:div w:id="939028735">
      <w:bodyDiv w:val="1"/>
      <w:marLeft w:val="0"/>
      <w:marRight w:val="0"/>
      <w:marTop w:val="0"/>
      <w:marBottom w:val="0"/>
      <w:divBdr>
        <w:top w:val="none" w:sz="0" w:space="0" w:color="auto"/>
        <w:left w:val="none" w:sz="0" w:space="0" w:color="auto"/>
        <w:bottom w:val="none" w:sz="0" w:space="0" w:color="auto"/>
        <w:right w:val="none" w:sz="0" w:space="0" w:color="auto"/>
      </w:divBdr>
    </w:div>
    <w:div w:id="1044211059">
      <w:bodyDiv w:val="1"/>
      <w:marLeft w:val="0"/>
      <w:marRight w:val="0"/>
      <w:marTop w:val="0"/>
      <w:marBottom w:val="0"/>
      <w:divBdr>
        <w:top w:val="none" w:sz="0" w:space="0" w:color="auto"/>
        <w:left w:val="none" w:sz="0" w:space="0" w:color="auto"/>
        <w:bottom w:val="none" w:sz="0" w:space="0" w:color="auto"/>
        <w:right w:val="none" w:sz="0" w:space="0" w:color="auto"/>
      </w:divBdr>
    </w:div>
    <w:div w:id="1081105743">
      <w:bodyDiv w:val="1"/>
      <w:marLeft w:val="0"/>
      <w:marRight w:val="0"/>
      <w:marTop w:val="0"/>
      <w:marBottom w:val="0"/>
      <w:divBdr>
        <w:top w:val="none" w:sz="0" w:space="0" w:color="auto"/>
        <w:left w:val="none" w:sz="0" w:space="0" w:color="auto"/>
        <w:bottom w:val="none" w:sz="0" w:space="0" w:color="auto"/>
        <w:right w:val="none" w:sz="0" w:space="0" w:color="auto"/>
      </w:divBdr>
    </w:div>
    <w:div w:id="1131900607">
      <w:bodyDiv w:val="1"/>
      <w:marLeft w:val="0"/>
      <w:marRight w:val="0"/>
      <w:marTop w:val="0"/>
      <w:marBottom w:val="0"/>
      <w:divBdr>
        <w:top w:val="none" w:sz="0" w:space="0" w:color="auto"/>
        <w:left w:val="none" w:sz="0" w:space="0" w:color="auto"/>
        <w:bottom w:val="none" w:sz="0" w:space="0" w:color="auto"/>
        <w:right w:val="none" w:sz="0" w:space="0" w:color="auto"/>
      </w:divBdr>
    </w:div>
    <w:div w:id="1259097468">
      <w:bodyDiv w:val="1"/>
      <w:marLeft w:val="0"/>
      <w:marRight w:val="0"/>
      <w:marTop w:val="0"/>
      <w:marBottom w:val="0"/>
      <w:divBdr>
        <w:top w:val="none" w:sz="0" w:space="0" w:color="auto"/>
        <w:left w:val="none" w:sz="0" w:space="0" w:color="auto"/>
        <w:bottom w:val="none" w:sz="0" w:space="0" w:color="auto"/>
        <w:right w:val="none" w:sz="0" w:space="0" w:color="auto"/>
      </w:divBdr>
    </w:div>
    <w:div w:id="1284845981">
      <w:bodyDiv w:val="1"/>
      <w:marLeft w:val="0"/>
      <w:marRight w:val="0"/>
      <w:marTop w:val="0"/>
      <w:marBottom w:val="0"/>
      <w:divBdr>
        <w:top w:val="none" w:sz="0" w:space="0" w:color="auto"/>
        <w:left w:val="none" w:sz="0" w:space="0" w:color="auto"/>
        <w:bottom w:val="none" w:sz="0" w:space="0" w:color="auto"/>
        <w:right w:val="none" w:sz="0" w:space="0" w:color="auto"/>
      </w:divBdr>
    </w:div>
    <w:div w:id="1390150791">
      <w:bodyDiv w:val="1"/>
      <w:marLeft w:val="0"/>
      <w:marRight w:val="0"/>
      <w:marTop w:val="0"/>
      <w:marBottom w:val="0"/>
      <w:divBdr>
        <w:top w:val="none" w:sz="0" w:space="0" w:color="auto"/>
        <w:left w:val="none" w:sz="0" w:space="0" w:color="auto"/>
        <w:bottom w:val="none" w:sz="0" w:space="0" w:color="auto"/>
        <w:right w:val="none" w:sz="0" w:space="0" w:color="auto"/>
      </w:divBdr>
    </w:div>
    <w:div w:id="1402751593">
      <w:bodyDiv w:val="1"/>
      <w:marLeft w:val="0"/>
      <w:marRight w:val="0"/>
      <w:marTop w:val="0"/>
      <w:marBottom w:val="0"/>
      <w:divBdr>
        <w:top w:val="none" w:sz="0" w:space="0" w:color="auto"/>
        <w:left w:val="none" w:sz="0" w:space="0" w:color="auto"/>
        <w:bottom w:val="none" w:sz="0" w:space="0" w:color="auto"/>
        <w:right w:val="none" w:sz="0" w:space="0" w:color="auto"/>
      </w:divBdr>
    </w:div>
    <w:div w:id="1445230510">
      <w:bodyDiv w:val="1"/>
      <w:marLeft w:val="0"/>
      <w:marRight w:val="0"/>
      <w:marTop w:val="0"/>
      <w:marBottom w:val="0"/>
      <w:divBdr>
        <w:top w:val="none" w:sz="0" w:space="0" w:color="auto"/>
        <w:left w:val="none" w:sz="0" w:space="0" w:color="auto"/>
        <w:bottom w:val="none" w:sz="0" w:space="0" w:color="auto"/>
        <w:right w:val="none" w:sz="0" w:space="0" w:color="auto"/>
      </w:divBdr>
    </w:div>
    <w:div w:id="1445924781">
      <w:bodyDiv w:val="1"/>
      <w:marLeft w:val="0"/>
      <w:marRight w:val="0"/>
      <w:marTop w:val="0"/>
      <w:marBottom w:val="0"/>
      <w:divBdr>
        <w:top w:val="none" w:sz="0" w:space="0" w:color="auto"/>
        <w:left w:val="none" w:sz="0" w:space="0" w:color="auto"/>
        <w:bottom w:val="none" w:sz="0" w:space="0" w:color="auto"/>
        <w:right w:val="none" w:sz="0" w:space="0" w:color="auto"/>
      </w:divBdr>
      <w:divsChild>
        <w:div w:id="1714496619">
          <w:marLeft w:val="0"/>
          <w:marRight w:val="0"/>
          <w:marTop w:val="0"/>
          <w:marBottom w:val="0"/>
          <w:divBdr>
            <w:top w:val="none" w:sz="0" w:space="0" w:color="auto"/>
            <w:left w:val="none" w:sz="0" w:space="0" w:color="auto"/>
            <w:bottom w:val="none" w:sz="0" w:space="0" w:color="auto"/>
            <w:right w:val="none" w:sz="0" w:space="0" w:color="auto"/>
          </w:divBdr>
        </w:div>
      </w:divsChild>
    </w:div>
    <w:div w:id="1446539182">
      <w:bodyDiv w:val="1"/>
      <w:marLeft w:val="0"/>
      <w:marRight w:val="0"/>
      <w:marTop w:val="0"/>
      <w:marBottom w:val="0"/>
      <w:divBdr>
        <w:top w:val="none" w:sz="0" w:space="0" w:color="auto"/>
        <w:left w:val="none" w:sz="0" w:space="0" w:color="auto"/>
        <w:bottom w:val="none" w:sz="0" w:space="0" w:color="auto"/>
        <w:right w:val="none" w:sz="0" w:space="0" w:color="auto"/>
      </w:divBdr>
    </w:div>
    <w:div w:id="1450516771">
      <w:bodyDiv w:val="1"/>
      <w:marLeft w:val="0"/>
      <w:marRight w:val="0"/>
      <w:marTop w:val="0"/>
      <w:marBottom w:val="0"/>
      <w:divBdr>
        <w:top w:val="none" w:sz="0" w:space="0" w:color="auto"/>
        <w:left w:val="none" w:sz="0" w:space="0" w:color="auto"/>
        <w:bottom w:val="none" w:sz="0" w:space="0" w:color="auto"/>
        <w:right w:val="none" w:sz="0" w:space="0" w:color="auto"/>
      </w:divBdr>
      <w:divsChild>
        <w:div w:id="1075855984">
          <w:marLeft w:val="0"/>
          <w:marRight w:val="0"/>
          <w:marTop w:val="0"/>
          <w:marBottom w:val="0"/>
          <w:divBdr>
            <w:top w:val="none" w:sz="0" w:space="0" w:color="auto"/>
            <w:left w:val="none" w:sz="0" w:space="0" w:color="auto"/>
            <w:bottom w:val="none" w:sz="0" w:space="0" w:color="auto"/>
            <w:right w:val="none" w:sz="0" w:space="0" w:color="auto"/>
          </w:divBdr>
        </w:div>
      </w:divsChild>
    </w:div>
    <w:div w:id="1466006044">
      <w:bodyDiv w:val="1"/>
      <w:marLeft w:val="0"/>
      <w:marRight w:val="0"/>
      <w:marTop w:val="0"/>
      <w:marBottom w:val="0"/>
      <w:divBdr>
        <w:top w:val="none" w:sz="0" w:space="0" w:color="auto"/>
        <w:left w:val="none" w:sz="0" w:space="0" w:color="auto"/>
        <w:bottom w:val="none" w:sz="0" w:space="0" w:color="auto"/>
        <w:right w:val="none" w:sz="0" w:space="0" w:color="auto"/>
      </w:divBdr>
    </w:div>
    <w:div w:id="1490633856">
      <w:bodyDiv w:val="1"/>
      <w:marLeft w:val="0"/>
      <w:marRight w:val="0"/>
      <w:marTop w:val="0"/>
      <w:marBottom w:val="0"/>
      <w:divBdr>
        <w:top w:val="none" w:sz="0" w:space="0" w:color="auto"/>
        <w:left w:val="none" w:sz="0" w:space="0" w:color="auto"/>
        <w:bottom w:val="none" w:sz="0" w:space="0" w:color="auto"/>
        <w:right w:val="none" w:sz="0" w:space="0" w:color="auto"/>
      </w:divBdr>
    </w:div>
    <w:div w:id="1495760474">
      <w:bodyDiv w:val="1"/>
      <w:marLeft w:val="0"/>
      <w:marRight w:val="0"/>
      <w:marTop w:val="0"/>
      <w:marBottom w:val="0"/>
      <w:divBdr>
        <w:top w:val="none" w:sz="0" w:space="0" w:color="auto"/>
        <w:left w:val="none" w:sz="0" w:space="0" w:color="auto"/>
        <w:bottom w:val="none" w:sz="0" w:space="0" w:color="auto"/>
        <w:right w:val="none" w:sz="0" w:space="0" w:color="auto"/>
      </w:divBdr>
    </w:div>
    <w:div w:id="1498810981">
      <w:bodyDiv w:val="1"/>
      <w:marLeft w:val="0"/>
      <w:marRight w:val="0"/>
      <w:marTop w:val="0"/>
      <w:marBottom w:val="0"/>
      <w:divBdr>
        <w:top w:val="none" w:sz="0" w:space="0" w:color="auto"/>
        <w:left w:val="none" w:sz="0" w:space="0" w:color="auto"/>
        <w:bottom w:val="none" w:sz="0" w:space="0" w:color="auto"/>
        <w:right w:val="none" w:sz="0" w:space="0" w:color="auto"/>
      </w:divBdr>
    </w:div>
    <w:div w:id="1510868548">
      <w:bodyDiv w:val="1"/>
      <w:marLeft w:val="0"/>
      <w:marRight w:val="0"/>
      <w:marTop w:val="0"/>
      <w:marBottom w:val="0"/>
      <w:divBdr>
        <w:top w:val="none" w:sz="0" w:space="0" w:color="auto"/>
        <w:left w:val="none" w:sz="0" w:space="0" w:color="auto"/>
        <w:bottom w:val="none" w:sz="0" w:space="0" w:color="auto"/>
        <w:right w:val="none" w:sz="0" w:space="0" w:color="auto"/>
      </w:divBdr>
    </w:div>
    <w:div w:id="1540701474">
      <w:bodyDiv w:val="1"/>
      <w:marLeft w:val="0"/>
      <w:marRight w:val="0"/>
      <w:marTop w:val="0"/>
      <w:marBottom w:val="0"/>
      <w:divBdr>
        <w:top w:val="none" w:sz="0" w:space="0" w:color="auto"/>
        <w:left w:val="none" w:sz="0" w:space="0" w:color="auto"/>
        <w:bottom w:val="none" w:sz="0" w:space="0" w:color="auto"/>
        <w:right w:val="none" w:sz="0" w:space="0" w:color="auto"/>
      </w:divBdr>
    </w:div>
    <w:div w:id="1560363318">
      <w:bodyDiv w:val="1"/>
      <w:marLeft w:val="0"/>
      <w:marRight w:val="0"/>
      <w:marTop w:val="0"/>
      <w:marBottom w:val="0"/>
      <w:divBdr>
        <w:top w:val="none" w:sz="0" w:space="0" w:color="auto"/>
        <w:left w:val="none" w:sz="0" w:space="0" w:color="auto"/>
        <w:bottom w:val="none" w:sz="0" w:space="0" w:color="auto"/>
        <w:right w:val="none" w:sz="0" w:space="0" w:color="auto"/>
      </w:divBdr>
    </w:div>
    <w:div w:id="1576236102">
      <w:bodyDiv w:val="1"/>
      <w:marLeft w:val="0"/>
      <w:marRight w:val="0"/>
      <w:marTop w:val="0"/>
      <w:marBottom w:val="0"/>
      <w:divBdr>
        <w:top w:val="none" w:sz="0" w:space="0" w:color="auto"/>
        <w:left w:val="none" w:sz="0" w:space="0" w:color="auto"/>
        <w:bottom w:val="none" w:sz="0" w:space="0" w:color="auto"/>
        <w:right w:val="none" w:sz="0" w:space="0" w:color="auto"/>
      </w:divBdr>
    </w:div>
    <w:div w:id="1643146687">
      <w:bodyDiv w:val="1"/>
      <w:marLeft w:val="0"/>
      <w:marRight w:val="0"/>
      <w:marTop w:val="0"/>
      <w:marBottom w:val="0"/>
      <w:divBdr>
        <w:top w:val="none" w:sz="0" w:space="0" w:color="auto"/>
        <w:left w:val="none" w:sz="0" w:space="0" w:color="auto"/>
        <w:bottom w:val="none" w:sz="0" w:space="0" w:color="auto"/>
        <w:right w:val="none" w:sz="0" w:space="0" w:color="auto"/>
      </w:divBdr>
    </w:div>
    <w:div w:id="1703093003">
      <w:bodyDiv w:val="1"/>
      <w:marLeft w:val="0"/>
      <w:marRight w:val="0"/>
      <w:marTop w:val="0"/>
      <w:marBottom w:val="0"/>
      <w:divBdr>
        <w:top w:val="none" w:sz="0" w:space="0" w:color="auto"/>
        <w:left w:val="none" w:sz="0" w:space="0" w:color="auto"/>
        <w:bottom w:val="none" w:sz="0" w:space="0" w:color="auto"/>
        <w:right w:val="none" w:sz="0" w:space="0" w:color="auto"/>
      </w:divBdr>
    </w:div>
    <w:div w:id="1751661964">
      <w:bodyDiv w:val="1"/>
      <w:marLeft w:val="0"/>
      <w:marRight w:val="0"/>
      <w:marTop w:val="0"/>
      <w:marBottom w:val="0"/>
      <w:divBdr>
        <w:top w:val="none" w:sz="0" w:space="0" w:color="auto"/>
        <w:left w:val="none" w:sz="0" w:space="0" w:color="auto"/>
        <w:bottom w:val="none" w:sz="0" w:space="0" w:color="auto"/>
        <w:right w:val="none" w:sz="0" w:space="0" w:color="auto"/>
      </w:divBdr>
    </w:div>
    <w:div w:id="1764374525">
      <w:bodyDiv w:val="1"/>
      <w:marLeft w:val="0"/>
      <w:marRight w:val="0"/>
      <w:marTop w:val="0"/>
      <w:marBottom w:val="0"/>
      <w:divBdr>
        <w:top w:val="none" w:sz="0" w:space="0" w:color="auto"/>
        <w:left w:val="none" w:sz="0" w:space="0" w:color="auto"/>
        <w:bottom w:val="none" w:sz="0" w:space="0" w:color="auto"/>
        <w:right w:val="none" w:sz="0" w:space="0" w:color="auto"/>
      </w:divBdr>
    </w:div>
    <w:div w:id="1774937999">
      <w:bodyDiv w:val="1"/>
      <w:marLeft w:val="0"/>
      <w:marRight w:val="0"/>
      <w:marTop w:val="0"/>
      <w:marBottom w:val="0"/>
      <w:divBdr>
        <w:top w:val="none" w:sz="0" w:space="0" w:color="auto"/>
        <w:left w:val="none" w:sz="0" w:space="0" w:color="auto"/>
        <w:bottom w:val="none" w:sz="0" w:space="0" w:color="auto"/>
        <w:right w:val="none" w:sz="0" w:space="0" w:color="auto"/>
      </w:divBdr>
    </w:div>
    <w:div w:id="1816802407">
      <w:bodyDiv w:val="1"/>
      <w:marLeft w:val="0"/>
      <w:marRight w:val="0"/>
      <w:marTop w:val="0"/>
      <w:marBottom w:val="0"/>
      <w:divBdr>
        <w:top w:val="none" w:sz="0" w:space="0" w:color="auto"/>
        <w:left w:val="none" w:sz="0" w:space="0" w:color="auto"/>
        <w:bottom w:val="none" w:sz="0" w:space="0" w:color="auto"/>
        <w:right w:val="none" w:sz="0" w:space="0" w:color="auto"/>
      </w:divBdr>
    </w:div>
    <w:div w:id="1840269225">
      <w:bodyDiv w:val="1"/>
      <w:marLeft w:val="0"/>
      <w:marRight w:val="0"/>
      <w:marTop w:val="0"/>
      <w:marBottom w:val="0"/>
      <w:divBdr>
        <w:top w:val="none" w:sz="0" w:space="0" w:color="auto"/>
        <w:left w:val="none" w:sz="0" w:space="0" w:color="auto"/>
        <w:bottom w:val="none" w:sz="0" w:space="0" w:color="auto"/>
        <w:right w:val="none" w:sz="0" w:space="0" w:color="auto"/>
      </w:divBdr>
    </w:div>
    <w:div w:id="1917089122">
      <w:bodyDiv w:val="1"/>
      <w:marLeft w:val="0"/>
      <w:marRight w:val="0"/>
      <w:marTop w:val="0"/>
      <w:marBottom w:val="0"/>
      <w:divBdr>
        <w:top w:val="none" w:sz="0" w:space="0" w:color="auto"/>
        <w:left w:val="none" w:sz="0" w:space="0" w:color="auto"/>
        <w:bottom w:val="none" w:sz="0" w:space="0" w:color="auto"/>
        <w:right w:val="none" w:sz="0" w:space="0" w:color="auto"/>
      </w:divBdr>
    </w:div>
    <w:div w:id="1954284413">
      <w:bodyDiv w:val="1"/>
      <w:marLeft w:val="0"/>
      <w:marRight w:val="0"/>
      <w:marTop w:val="0"/>
      <w:marBottom w:val="0"/>
      <w:divBdr>
        <w:top w:val="none" w:sz="0" w:space="0" w:color="auto"/>
        <w:left w:val="none" w:sz="0" w:space="0" w:color="auto"/>
        <w:bottom w:val="none" w:sz="0" w:space="0" w:color="auto"/>
        <w:right w:val="none" w:sz="0" w:space="0" w:color="auto"/>
      </w:divBdr>
    </w:div>
    <w:div w:id="1972662542">
      <w:bodyDiv w:val="1"/>
      <w:marLeft w:val="0"/>
      <w:marRight w:val="0"/>
      <w:marTop w:val="0"/>
      <w:marBottom w:val="0"/>
      <w:divBdr>
        <w:top w:val="none" w:sz="0" w:space="0" w:color="auto"/>
        <w:left w:val="none" w:sz="0" w:space="0" w:color="auto"/>
        <w:bottom w:val="none" w:sz="0" w:space="0" w:color="auto"/>
        <w:right w:val="none" w:sz="0" w:space="0" w:color="auto"/>
      </w:divBdr>
    </w:div>
    <w:div w:id="2041933961">
      <w:bodyDiv w:val="1"/>
      <w:marLeft w:val="0"/>
      <w:marRight w:val="0"/>
      <w:marTop w:val="0"/>
      <w:marBottom w:val="0"/>
      <w:divBdr>
        <w:top w:val="none" w:sz="0" w:space="0" w:color="auto"/>
        <w:left w:val="none" w:sz="0" w:space="0" w:color="auto"/>
        <w:bottom w:val="none" w:sz="0" w:space="0" w:color="auto"/>
        <w:right w:val="none" w:sz="0" w:space="0" w:color="auto"/>
      </w:divBdr>
    </w:div>
    <w:div w:id="2057313095">
      <w:bodyDiv w:val="1"/>
      <w:marLeft w:val="0"/>
      <w:marRight w:val="0"/>
      <w:marTop w:val="0"/>
      <w:marBottom w:val="0"/>
      <w:divBdr>
        <w:top w:val="none" w:sz="0" w:space="0" w:color="auto"/>
        <w:left w:val="none" w:sz="0" w:space="0" w:color="auto"/>
        <w:bottom w:val="none" w:sz="0" w:space="0" w:color="auto"/>
        <w:right w:val="none" w:sz="0" w:space="0" w:color="auto"/>
      </w:divBdr>
    </w:div>
    <w:div w:id="2088378779">
      <w:bodyDiv w:val="1"/>
      <w:marLeft w:val="0"/>
      <w:marRight w:val="0"/>
      <w:marTop w:val="0"/>
      <w:marBottom w:val="0"/>
      <w:divBdr>
        <w:top w:val="none" w:sz="0" w:space="0" w:color="auto"/>
        <w:left w:val="none" w:sz="0" w:space="0" w:color="auto"/>
        <w:bottom w:val="none" w:sz="0" w:space="0" w:color="auto"/>
        <w:right w:val="none" w:sz="0" w:space="0" w:color="auto"/>
      </w:divBdr>
    </w:div>
    <w:div w:id="2116552151">
      <w:bodyDiv w:val="1"/>
      <w:marLeft w:val="0"/>
      <w:marRight w:val="0"/>
      <w:marTop w:val="0"/>
      <w:marBottom w:val="0"/>
      <w:divBdr>
        <w:top w:val="none" w:sz="0" w:space="0" w:color="auto"/>
        <w:left w:val="none" w:sz="0" w:space="0" w:color="auto"/>
        <w:bottom w:val="none" w:sz="0" w:space="0" w:color="auto"/>
        <w:right w:val="none" w:sz="0" w:space="0" w:color="auto"/>
      </w:divBdr>
    </w:div>
    <w:div w:id="2123066442">
      <w:bodyDiv w:val="1"/>
      <w:marLeft w:val="0"/>
      <w:marRight w:val="0"/>
      <w:marTop w:val="0"/>
      <w:marBottom w:val="0"/>
      <w:divBdr>
        <w:top w:val="none" w:sz="0" w:space="0" w:color="auto"/>
        <w:left w:val="none" w:sz="0" w:space="0" w:color="auto"/>
        <w:bottom w:val="none" w:sz="0" w:space="0" w:color="auto"/>
        <w:right w:val="none" w:sz="0" w:space="0" w:color="auto"/>
      </w:divBdr>
    </w:div>
    <w:div w:id="213663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1317"/>
    <customShpInfo spid="_x0000_s1318"/>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316"/>
    <customShpInfo spid="_x0000_s1435"/>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436"/>
    <customShpInfo spid="_x0000_s1519"/>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20"/>
    <customShpInfo spid="_x0000_s1549"/>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3"/>
    <customShpInfo spid="_x0000_s1594"/>
    <customShpInfo spid="_x0000_s1595"/>
    <customShpInfo spid="_x0000_s1596"/>
    <customShpInfo spid="_x0000_s1548"/>
  </customShpExts>
</s:customData>
</file>

<file path=customXml/itemProps1.xml><?xml version="1.0" encoding="utf-8"?>
<ds:datastoreItem xmlns:ds="http://schemas.openxmlformats.org/officeDocument/2006/customXml" ds:itemID="{732BD950-0C27-41C3-BE79-D5FD5E63B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35</Pages>
  <Words>3413</Words>
  <Characters>19457</Characters>
  <Application>Microsoft Office Word</Application>
  <DocSecurity>0</DocSecurity>
  <Lines>162</Lines>
  <Paragraphs>45</Paragraphs>
  <ScaleCrop>false</ScaleCrop>
  <Company>Microsoft</Company>
  <LinksUpToDate>false</LinksUpToDate>
  <CharactersWithSpaces>22825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277</cp:revision>
  <dcterms:created xsi:type="dcterms:W3CDTF">2021-01-02T11:40:00Z</dcterms:created>
  <dcterms:modified xsi:type="dcterms:W3CDTF">2022-05-30T03:31:00Z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