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2BA" w:rsidRPr="00AE2FD0" w:rsidRDefault="00FB32BA">
      <w:pPr>
        <w:jc w:val="center"/>
        <w:rPr>
          <w:rFonts w:ascii="Times New Roman" w:hAnsi="Times New Roman" w:cs="Times New Roman"/>
          <w:b/>
          <w:bCs/>
          <w:sz w:val="44"/>
        </w:rPr>
      </w:pPr>
    </w:p>
    <w:p w:rsidR="00FB32BA" w:rsidRPr="00AE2FD0" w:rsidRDefault="00FB32BA">
      <w:pPr>
        <w:jc w:val="center"/>
        <w:rPr>
          <w:rFonts w:ascii="Times New Roman" w:hAnsi="Times New Roman" w:cs="Times New Roman"/>
          <w:b/>
          <w:bCs/>
          <w:sz w:val="44"/>
        </w:rPr>
      </w:pPr>
    </w:p>
    <w:p w:rsidR="004005FA" w:rsidRPr="00AE2FD0" w:rsidRDefault="004005FA" w:rsidP="004005FA">
      <w:pPr>
        <w:jc w:val="center"/>
        <w:rPr>
          <w:rFonts w:ascii="Times New Roman" w:hAnsi="Times New Roman" w:cs="Times New Roman"/>
          <w:b/>
          <w:bCs/>
          <w:sz w:val="44"/>
        </w:rPr>
      </w:pPr>
      <w:r w:rsidRPr="00AE2FD0">
        <w:rPr>
          <w:rFonts w:ascii="Times New Roman" w:hAnsi="Times New Roman" w:cs="Times New Roman" w:hint="eastAsia"/>
          <w:b/>
          <w:bCs/>
          <w:sz w:val="44"/>
        </w:rPr>
        <w:t>建设项目竣工环境保护</w:t>
      </w:r>
    </w:p>
    <w:p w:rsidR="00FB32BA" w:rsidRPr="00AE2FD0" w:rsidRDefault="004005FA" w:rsidP="004005FA">
      <w:pPr>
        <w:jc w:val="center"/>
        <w:rPr>
          <w:rFonts w:ascii="Times New Roman" w:hAnsi="Times New Roman" w:cs="Times New Roman"/>
          <w:b/>
          <w:bCs/>
          <w:sz w:val="44"/>
        </w:rPr>
      </w:pPr>
      <w:r w:rsidRPr="00AE2FD0">
        <w:rPr>
          <w:rFonts w:ascii="Times New Roman" w:hAnsi="Times New Roman" w:cs="Times New Roman" w:hint="eastAsia"/>
          <w:b/>
          <w:bCs/>
          <w:sz w:val="44"/>
        </w:rPr>
        <w:t>验收监测报告表</w:t>
      </w:r>
    </w:p>
    <w:p w:rsidR="00272A88" w:rsidRPr="00AE2FD0" w:rsidRDefault="00272A88">
      <w:pPr>
        <w:jc w:val="center"/>
        <w:rPr>
          <w:rFonts w:ascii="Times New Roman" w:hAnsi="Times New Roman" w:cs="Times New Roman"/>
          <w:bCs/>
          <w:sz w:val="32"/>
          <w:szCs w:val="32"/>
        </w:rPr>
      </w:pPr>
    </w:p>
    <w:p w:rsidR="00FB32BA" w:rsidRPr="00AE2FD0" w:rsidRDefault="00FB32BA">
      <w:pPr>
        <w:rPr>
          <w:rFonts w:ascii="Times New Roman" w:hAnsi="Times New Roman" w:cs="Times New Roman"/>
          <w:sz w:val="30"/>
        </w:rPr>
      </w:pPr>
    </w:p>
    <w:p w:rsidR="00FB32BA" w:rsidRPr="00AE2FD0" w:rsidRDefault="00FB32BA">
      <w:pPr>
        <w:rPr>
          <w:rFonts w:ascii="Times New Roman" w:hAnsi="Times New Roman" w:cs="Times New Roman"/>
        </w:rPr>
      </w:pPr>
    </w:p>
    <w:p w:rsidR="00FB32BA" w:rsidRPr="00AE2FD0" w:rsidRDefault="00FB32BA">
      <w:pPr>
        <w:rPr>
          <w:rFonts w:ascii="Times New Roman" w:hAnsi="Times New Roman" w:cs="Times New Roman"/>
        </w:rPr>
      </w:pPr>
    </w:p>
    <w:p w:rsidR="00FB32BA" w:rsidRPr="00AE2FD0" w:rsidRDefault="00FB32BA" w:rsidP="004005FA">
      <w:pPr>
        <w:rPr>
          <w:rFonts w:ascii="Times New Roman" w:hAnsi="Times New Roman" w:cs="Times New Roman"/>
          <w:b/>
          <w:sz w:val="32"/>
        </w:rPr>
      </w:pPr>
    </w:p>
    <w:p w:rsidR="008C7FA9" w:rsidRPr="00AE2FD0" w:rsidRDefault="008C7FA9" w:rsidP="00C172F6">
      <w:pPr>
        <w:rPr>
          <w:rFonts w:ascii="Times New Roman" w:hAnsi="Times New Roman" w:cs="Times New Roman"/>
          <w:b/>
          <w:sz w:val="32"/>
        </w:rPr>
      </w:pPr>
    </w:p>
    <w:p w:rsidR="004005FA" w:rsidRPr="00AE2FD0" w:rsidRDefault="004005FA" w:rsidP="002A4356">
      <w:pPr>
        <w:jc w:val="center"/>
        <w:rPr>
          <w:rFonts w:ascii="Times New Roman" w:hAnsi="Times New Roman" w:cs="Times New Roman"/>
          <w:b/>
          <w:sz w:val="32"/>
          <w:szCs w:val="32"/>
        </w:rPr>
      </w:pPr>
      <w:r w:rsidRPr="00AE2FD0">
        <w:rPr>
          <w:rFonts w:ascii="Times New Roman" w:hAnsi="Times New Roman" w:cs="Times New Roman" w:hint="eastAsia"/>
          <w:b/>
          <w:sz w:val="32"/>
          <w:szCs w:val="32"/>
        </w:rPr>
        <w:t>项目名称：</w:t>
      </w:r>
      <w:r w:rsidR="002126D1" w:rsidRPr="00AE2FD0">
        <w:rPr>
          <w:rFonts w:ascii="Times New Roman" w:eastAsia="宋体" w:hAnsi="Times New Roman" w:cs="Times New Roman"/>
          <w:b/>
          <w:bCs/>
          <w:sz w:val="32"/>
          <w:szCs w:val="32"/>
          <w:u w:val="single"/>
        </w:rPr>
        <w:t>中国西部创意文化会展产业园</w:t>
      </w:r>
    </w:p>
    <w:p w:rsidR="00FB32BA" w:rsidRPr="00AE2FD0" w:rsidRDefault="004005FA" w:rsidP="002A4356">
      <w:pPr>
        <w:jc w:val="center"/>
        <w:rPr>
          <w:rFonts w:ascii="Times New Roman" w:hAnsi="Times New Roman" w:cs="Times New Roman"/>
        </w:rPr>
      </w:pPr>
      <w:r w:rsidRPr="00AE2FD0">
        <w:rPr>
          <w:rFonts w:ascii="Times New Roman" w:hAnsi="Times New Roman" w:cs="Times New Roman" w:hint="eastAsia"/>
          <w:b/>
          <w:sz w:val="32"/>
          <w:szCs w:val="32"/>
        </w:rPr>
        <w:t>建设单位：</w:t>
      </w:r>
      <w:r w:rsidR="002126D1" w:rsidRPr="00AE2FD0">
        <w:rPr>
          <w:rFonts w:ascii="Times New Roman" w:eastAsia="宋体" w:hAnsi="Times New Roman" w:cs="Times New Roman"/>
          <w:b/>
          <w:bCs/>
          <w:sz w:val="32"/>
          <w:szCs w:val="32"/>
          <w:u w:val="single"/>
        </w:rPr>
        <w:t>四川鼎溢会展服务有限公司</w:t>
      </w:r>
    </w:p>
    <w:p w:rsidR="00FB32BA" w:rsidRPr="00AE2FD0" w:rsidRDefault="00FB32BA">
      <w:pPr>
        <w:rPr>
          <w:rFonts w:ascii="Times New Roman" w:hAnsi="Times New Roman" w:cs="Times New Roman"/>
        </w:rPr>
      </w:pPr>
    </w:p>
    <w:p w:rsidR="00FB32BA" w:rsidRPr="00AE2FD0" w:rsidRDefault="00FB32BA">
      <w:pPr>
        <w:rPr>
          <w:rFonts w:ascii="Times New Roman" w:hAnsi="Times New Roman" w:cs="Times New Roman"/>
        </w:rPr>
      </w:pPr>
    </w:p>
    <w:p w:rsidR="00FB32BA" w:rsidRPr="00AE2FD0" w:rsidRDefault="00FB32BA">
      <w:pPr>
        <w:rPr>
          <w:rFonts w:ascii="Times New Roman" w:hAnsi="Times New Roman" w:cs="Times New Roman"/>
        </w:rPr>
      </w:pPr>
    </w:p>
    <w:p w:rsidR="00FB32BA" w:rsidRPr="00AE2FD0" w:rsidRDefault="00FB32BA">
      <w:pPr>
        <w:rPr>
          <w:rFonts w:ascii="Times New Roman" w:hAnsi="Times New Roman" w:cs="Times New Roman"/>
        </w:rPr>
      </w:pPr>
    </w:p>
    <w:p w:rsidR="00FB32BA" w:rsidRPr="00AE2FD0" w:rsidRDefault="00FB32BA">
      <w:pPr>
        <w:rPr>
          <w:rFonts w:ascii="Times New Roman" w:hAnsi="Times New Roman" w:cs="Times New Roman"/>
        </w:rPr>
      </w:pPr>
    </w:p>
    <w:p w:rsidR="00FB32BA" w:rsidRPr="00AE2FD0" w:rsidRDefault="00FB32BA">
      <w:pPr>
        <w:rPr>
          <w:rFonts w:ascii="Times New Roman" w:hAnsi="Times New Roman" w:cs="Times New Roman"/>
        </w:rPr>
      </w:pPr>
    </w:p>
    <w:p w:rsidR="00C172F6" w:rsidRPr="00AE2FD0" w:rsidRDefault="00C172F6">
      <w:pPr>
        <w:rPr>
          <w:rFonts w:ascii="Times New Roman" w:hAnsi="Times New Roman" w:cs="Times New Roman"/>
        </w:rPr>
      </w:pPr>
    </w:p>
    <w:p w:rsidR="00FB32BA" w:rsidRPr="00AE2FD0" w:rsidRDefault="00FB32BA">
      <w:pPr>
        <w:rPr>
          <w:rFonts w:ascii="Times New Roman" w:hAnsi="Times New Roman" w:cs="Times New Roman"/>
        </w:rPr>
      </w:pPr>
    </w:p>
    <w:p w:rsidR="00FB32BA" w:rsidRPr="00AE2FD0" w:rsidRDefault="00FB32BA">
      <w:pPr>
        <w:rPr>
          <w:rFonts w:ascii="Times New Roman" w:hAnsi="Times New Roman" w:cs="Times New Roman"/>
        </w:rPr>
      </w:pPr>
    </w:p>
    <w:p w:rsidR="00FB32BA" w:rsidRPr="00AE2FD0" w:rsidRDefault="00FB32BA">
      <w:pPr>
        <w:rPr>
          <w:rFonts w:ascii="Times New Roman" w:hAnsi="Times New Roman" w:cs="Times New Roman"/>
        </w:rPr>
      </w:pPr>
    </w:p>
    <w:p w:rsidR="00FB32BA" w:rsidRPr="00AE2FD0" w:rsidRDefault="00FB32BA">
      <w:pPr>
        <w:rPr>
          <w:rFonts w:ascii="Times New Roman" w:hAnsi="Times New Roman" w:cs="Times New Roman"/>
        </w:rPr>
      </w:pPr>
    </w:p>
    <w:p w:rsidR="004005FA" w:rsidRPr="00AE2FD0" w:rsidRDefault="004005FA">
      <w:pPr>
        <w:rPr>
          <w:rFonts w:ascii="Times New Roman" w:hAnsi="Times New Roman" w:cs="Times New Roman"/>
        </w:rPr>
      </w:pPr>
    </w:p>
    <w:p w:rsidR="00FB32BA" w:rsidRPr="00AE2FD0" w:rsidRDefault="00FB32BA">
      <w:pPr>
        <w:rPr>
          <w:rFonts w:ascii="Times New Roman" w:hAnsi="Times New Roman" w:cs="Times New Roman"/>
        </w:rPr>
      </w:pPr>
    </w:p>
    <w:p w:rsidR="00FB32BA" w:rsidRPr="00AE2FD0" w:rsidRDefault="00FB32BA">
      <w:pPr>
        <w:rPr>
          <w:rFonts w:ascii="Times New Roman" w:hAnsi="Times New Roman" w:cs="Times New Roman"/>
        </w:rPr>
      </w:pPr>
    </w:p>
    <w:p w:rsidR="00FB32BA" w:rsidRPr="00AE2FD0" w:rsidRDefault="00FB32BA">
      <w:pPr>
        <w:rPr>
          <w:rFonts w:ascii="Times New Roman" w:hAnsi="Times New Roman" w:cs="Times New Roman"/>
        </w:rPr>
      </w:pPr>
    </w:p>
    <w:p w:rsidR="004005FA" w:rsidRPr="00AE2FD0" w:rsidRDefault="002A4356" w:rsidP="004005FA">
      <w:pPr>
        <w:jc w:val="center"/>
        <w:rPr>
          <w:rFonts w:ascii="Times New Roman" w:hAnsi="Times New Roman" w:cs="Times New Roman"/>
          <w:b/>
          <w:sz w:val="32"/>
          <w:szCs w:val="32"/>
        </w:rPr>
      </w:pPr>
      <w:r w:rsidRPr="00AE2FD0">
        <w:rPr>
          <w:rFonts w:ascii="Times New Roman" w:hAnsi="Times New Roman" w:cs="Times New Roman" w:hint="eastAsia"/>
          <w:b/>
          <w:sz w:val="32"/>
          <w:szCs w:val="32"/>
        </w:rPr>
        <w:t>编制单位：</w:t>
      </w:r>
      <w:r w:rsidR="002126D1" w:rsidRPr="00AE2FD0">
        <w:rPr>
          <w:rFonts w:ascii="Times New Roman" w:eastAsia="宋体" w:hAnsi="Times New Roman" w:cs="Times New Roman"/>
          <w:b/>
          <w:bCs/>
          <w:sz w:val="32"/>
          <w:szCs w:val="32"/>
        </w:rPr>
        <w:t>四川鼎溢会展服务有限公司</w:t>
      </w:r>
    </w:p>
    <w:p w:rsidR="00FB32BA" w:rsidRPr="00AE2FD0" w:rsidRDefault="004005FA" w:rsidP="005A12D9">
      <w:pPr>
        <w:spacing w:line="560" w:lineRule="exact"/>
        <w:jc w:val="center"/>
        <w:rPr>
          <w:rFonts w:ascii="Times New Roman" w:hAnsi="Times New Roman" w:cs="Times New Roman"/>
          <w:b/>
          <w:sz w:val="32"/>
          <w:szCs w:val="32"/>
        </w:rPr>
      </w:pPr>
      <w:r w:rsidRPr="00AE2FD0">
        <w:rPr>
          <w:rFonts w:ascii="Times New Roman" w:hAnsi="Times New Roman" w:cs="Times New Roman" w:hint="eastAsia"/>
          <w:b/>
          <w:sz w:val="32"/>
          <w:szCs w:val="32"/>
        </w:rPr>
        <w:t>二</w:t>
      </w:r>
      <w:r w:rsidR="006E24B0" w:rsidRPr="00AE2FD0">
        <w:rPr>
          <w:rFonts w:ascii="Times New Roman" w:hAnsi="Times New Roman" w:cs="Times New Roman" w:hint="eastAsia"/>
          <w:b/>
          <w:sz w:val="32"/>
          <w:szCs w:val="32"/>
        </w:rPr>
        <w:t>〇</w:t>
      </w:r>
      <w:r w:rsidR="002D1238" w:rsidRPr="00AE2FD0">
        <w:rPr>
          <w:rFonts w:ascii="Times New Roman" w:hAnsi="Times New Roman" w:cs="Times New Roman" w:hint="eastAsia"/>
          <w:b/>
          <w:sz w:val="32"/>
          <w:szCs w:val="32"/>
        </w:rPr>
        <w:t>二</w:t>
      </w:r>
      <w:r w:rsidR="00336849" w:rsidRPr="00AE2FD0">
        <w:rPr>
          <w:rFonts w:ascii="Times New Roman" w:hAnsi="Times New Roman" w:cs="Times New Roman" w:hint="eastAsia"/>
          <w:b/>
          <w:sz w:val="32"/>
          <w:szCs w:val="32"/>
        </w:rPr>
        <w:t>二</w:t>
      </w:r>
      <w:r w:rsidRPr="00AE2FD0">
        <w:rPr>
          <w:rFonts w:ascii="Times New Roman" w:hAnsi="Times New Roman" w:cs="Times New Roman" w:hint="eastAsia"/>
          <w:b/>
          <w:sz w:val="32"/>
          <w:szCs w:val="32"/>
        </w:rPr>
        <w:t>年</w:t>
      </w:r>
      <w:r w:rsidR="00174698">
        <w:rPr>
          <w:rFonts w:ascii="Times New Roman" w:hAnsi="Times New Roman" w:cs="Times New Roman" w:hint="eastAsia"/>
          <w:b/>
          <w:sz w:val="32"/>
          <w:szCs w:val="32"/>
        </w:rPr>
        <w:t>九</w:t>
      </w:r>
      <w:r w:rsidRPr="00AE2FD0">
        <w:rPr>
          <w:rFonts w:ascii="Times New Roman" w:hAnsi="Times New Roman" w:cs="Times New Roman" w:hint="eastAsia"/>
          <w:b/>
          <w:sz w:val="32"/>
          <w:szCs w:val="32"/>
        </w:rPr>
        <w:t>月</w:t>
      </w:r>
    </w:p>
    <w:p w:rsidR="00FB32BA" w:rsidRPr="00AE2FD0" w:rsidRDefault="00FB32BA">
      <w:pPr>
        <w:rPr>
          <w:rFonts w:ascii="Times New Roman" w:hAnsi="Times New Roman" w:cs="Times New Roman"/>
        </w:rPr>
      </w:pPr>
    </w:p>
    <w:p w:rsidR="00BA69BE" w:rsidRPr="00AE2FD0" w:rsidRDefault="00BA69BE" w:rsidP="00296841">
      <w:pPr>
        <w:spacing w:line="360" w:lineRule="auto"/>
        <w:rPr>
          <w:rFonts w:ascii="Times New Roman" w:hAnsi="Times New Roman" w:cs="Times New Roman"/>
          <w:sz w:val="30"/>
          <w:szCs w:val="30"/>
        </w:rPr>
      </w:pPr>
    </w:p>
    <w:p w:rsidR="00FB32BA" w:rsidRPr="00AE2FD0" w:rsidRDefault="004A032C">
      <w:pPr>
        <w:rPr>
          <w:rFonts w:ascii="Times New Roman" w:hAnsi="Times New Roman" w:cs="Times New Roman"/>
          <w:b/>
          <w:bCs/>
          <w:sz w:val="30"/>
          <w:szCs w:val="30"/>
        </w:rPr>
      </w:pPr>
      <w:r w:rsidRPr="00AE2FD0">
        <w:rPr>
          <w:rFonts w:ascii="Times New Roman" w:hAnsi="Times New Roman" w:cs="Times New Roman"/>
          <w:b/>
          <w:bCs/>
          <w:sz w:val="30"/>
          <w:szCs w:val="30"/>
        </w:rPr>
        <w:lastRenderedPageBreak/>
        <w:t>表</w:t>
      </w:r>
      <w:r w:rsidR="00EC66BB" w:rsidRPr="00AE2FD0">
        <w:rPr>
          <w:rFonts w:ascii="Times New Roman" w:hAnsi="Times New Roman" w:cs="Times New Roman" w:hint="eastAsia"/>
          <w:b/>
          <w:bCs/>
          <w:sz w:val="30"/>
          <w:szCs w:val="30"/>
        </w:rPr>
        <w:t>一</w:t>
      </w:r>
      <w:r w:rsidR="00174698">
        <w:rPr>
          <w:rFonts w:ascii="Times New Roman" w:hAnsi="Times New Roman" w:cs="Times New Roman" w:hint="eastAsia"/>
          <w:b/>
          <w:bCs/>
          <w:sz w:val="30"/>
          <w:szCs w:val="30"/>
        </w:rPr>
        <w:t xml:space="preserve">                                      </w:t>
      </w:r>
      <w:r w:rsidRPr="00AE2FD0">
        <w:rPr>
          <w:rFonts w:ascii="Times New Roman" w:hAnsi="Times New Roman" w:cs="Times New Roman"/>
          <w:b/>
          <w:bCs/>
          <w:sz w:val="30"/>
          <w:szCs w:val="30"/>
        </w:rPr>
        <w:t>项目基本情况</w:t>
      </w:r>
    </w:p>
    <w:tbl>
      <w:tblPr>
        <w:tblStyle w:val="ab"/>
        <w:tblW w:w="8961" w:type="dxa"/>
        <w:jc w:val="center"/>
        <w:tblLook w:val="04A0"/>
      </w:tblPr>
      <w:tblGrid>
        <w:gridCol w:w="1817"/>
        <w:gridCol w:w="1913"/>
        <w:gridCol w:w="1677"/>
        <w:gridCol w:w="1489"/>
        <w:gridCol w:w="1099"/>
        <w:gridCol w:w="966"/>
      </w:tblGrid>
      <w:tr w:rsidR="00AE2FD0" w:rsidRPr="00AE2FD0" w:rsidTr="0068350E">
        <w:trPr>
          <w:trHeight w:val="397"/>
          <w:jc w:val="center"/>
        </w:trPr>
        <w:tc>
          <w:tcPr>
            <w:tcW w:w="1817" w:type="dxa"/>
            <w:vAlign w:val="center"/>
          </w:tcPr>
          <w:p w:rsidR="00FB32BA" w:rsidRPr="00AE2FD0" w:rsidRDefault="004A032C" w:rsidP="003D49F9">
            <w:pPr>
              <w:contextualSpacing/>
              <w:jc w:val="center"/>
              <w:rPr>
                <w:rFonts w:ascii="Times New Roman" w:eastAsia="宋体" w:hAnsi="Times New Roman" w:cs="Times New Roman"/>
                <w:b/>
                <w:bCs/>
                <w:sz w:val="24"/>
              </w:rPr>
            </w:pPr>
            <w:r w:rsidRPr="00AE2FD0">
              <w:rPr>
                <w:rFonts w:ascii="Times New Roman" w:eastAsia="宋体" w:hAnsi="Times New Roman" w:cs="Times New Roman"/>
                <w:b/>
                <w:bCs/>
                <w:sz w:val="24"/>
              </w:rPr>
              <w:t>建设项目名称</w:t>
            </w:r>
          </w:p>
        </w:tc>
        <w:tc>
          <w:tcPr>
            <w:tcW w:w="7144" w:type="dxa"/>
            <w:gridSpan w:val="5"/>
            <w:vAlign w:val="center"/>
          </w:tcPr>
          <w:p w:rsidR="00FB32BA" w:rsidRPr="00AE2FD0" w:rsidRDefault="002126D1" w:rsidP="003D49F9">
            <w:pPr>
              <w:contextualSpacing/>
              <w:jc w:val="center"/>
              <w:rPr>
                <w:rFonts w:ascii="Times New Roman" w:eastAsia="宋体" w:hAnsi="Times New Roman" w:cs="Times New Roman"/>
                <w:sz w:val="24"/>
              </w:rPr>
            </w:pPr>
            <w:r w:rsidRPr="00AE2FD0">
              <w:rPr>
                <w:rFonts w:ascii="Times New Roman" w:eastAsia="宋体" w:hAnsi="Times New Roman" w:cs="Times New Roman" w:hint="eastAsia"/>
                <w:bCs/>
                <w:sz w:val="24"/>
              </w:rPr>
              <w:t>中国西部创意文化会展产业园</w:t>
            </w:r>
          </w:p>
        </w:tc>
      </w:tr>
      <w:tr w:rsidR="00AE2FD0" w:rsidRPr="00AE2FD0" w:rsidTr="0068350E">
        <w:trPr>
          <w:trHeight w:val="397"/>
          <w:jc w:val="center"/>
        </w:trPr>
        <w:tc>
          <w:tcPr>
            <w:tcW w:w="1817" w:type="dxa"/>
            <w:vAlign w:val="center"/>
          </w:tcPr>
          <w:p w:rsidR="00FB32BA" w:rsidRPr="00AE2FD0" w:rsidRDefault="004A032C" w:rsidP="003D49F9">
            <w:pPr>
              <w:contextualSpacing/>
              <w:jc w:val="center"/>
              <w:rPr>
                <w:rFonts w:ascii="Times New Roman" w:eastAsia="宋体" w:hAnsi="Times New Roman" w:cs="Times New Roman"/>
                <w:b/>
                <w:bCs/>
                <w:sz w:val="24"/>
              </w:rPr>
            </w:pPr>
            <w:r w:rsidRPr="00AE2FD0">
              <w:rPr>
                <w:rFonts w:ascii="Times New Roman" w:eastAsia="宋体" w:hAnsi="Times New Roman" w:cs="Times New Roman"/>
                <w:b/>
                <w:bCs/>
                <w:sz w:val="24"/>
              </w:rPr>
              <w:t>建设单位名称</w:t>
            </w:r>
          </w:p>
        </w:tc>
        <w:tc>
          <w:tcPr>
            <w:tcW w:w="7144" w:type="dxa"/>
            <w:gridSpan w:val="5"/>
            <w:vAlign w:val="center"/>
          </w:tcPr>
          <w:p w:rsidR="00FB32BA" w:rsidRPr="00AE2FD0" w:rsidRDefault="002126D1" w:rsidP="003D49F9">
            <w:pPr>
              <w:contextualSpacing/>
              <w:jc w:val="center"/>
              <w:rPr>
                <w:rFonts w:ascii="Times New Roman" w:eastAsia="宋体" w:hAnsi="Times New Roman" w:cs="Times New Roman"/>
                <w:sz w:val="24"/>
              </w:rPr>
            </w:pPr>
            <w:r w:rsidRPr="00AE2FD0">
              <w:rPr>
                <w:rFonts w:ascii="Times New Roman" w:eastAsia="宋体" w:hAnsi="Times New Roman" w:cs="Times New Roman"/>
                <w:bCs/>
                <w:sz w:val="24"/>
              </w:rPr>
              <w:t>四川鼎溢会展服务有限公司</w:t>
            </w:r>
          </w:p>
        </w:tc>
      </w:tr>
      <w:tr w:rsidR="00AE2FD0" w:rsidRPr="00AE2FD0" w:rsidTr="0068350E">
        <w:trPr>
          <w:trHeight w:val="397"/>
          <w:jc w:val="center"/>
        </w:trPr>
        <w:tc>
          <w:tcPr>
            <w:tcW w:w="1817" w:type="dxa"/>
            <w:vAlign w:val="center"/>
          </w:tcPr>
          <w:p w:rsidR="00FB32BA" w:rsidRPr="00AE2FD0" w:rsidRDefault="004A032C" w:rsidP="003D49F9">
            <w:pPr>
              <w:contextualSpacing/>
              <w:jc w:val="center"/>
              <w:rPr>
                <w:rFonts w:ascii="Times New Roman" w:eastAsia="宋体" w:hAnsi="Times New Roman" w:cs="Times New Roman"/>
                <w:b/>
                <w:bCs/>
                <w:sz w:val="24"/>
              </w:rPr>
            </w:pPr>
            <w:r w:rsidRPr="00AE2FD0">
              <w:rPr>
                <w:rFonts w:ascii="Times New Roman" w:eastAsia="宋体" w:hAnsi="Times New Roman" w:cs="Times New Roman"/>
                <w:b/>
                <w:bCs/>
                <w:sz w:val="24"/>
              </w:rPr>
              <w:t>建设项目性质</w:t>
            </w:r>
          </w:p>
        </w:tc>
        <w:tc>
          <w:tcPr>
            <w:tcW w:w="7144" w:type="dxa"/>
            <w:gridSpan w:val="5"/>
            <w:vAlign w:val="center"/>
          </w:tcPr>
          <w:p w:rsidR="00FB32BA" w:rsidRPr="00AE2FD0" w:rsidRDefault="004A032C" w:rsidP="003D49F9">
            <w:pPr>
              <w:contextualSpacing/>
              <w:jc w:val="center"/>
              <w:rPr>
                <w:rFonts w:ascii="Times New Roman" w:eastAsia="宋体" w:hAnsi="Times New Roman" w:cs="Times New Roman"/>
                <w:sz w:val="24"/>
              </w:rPr>
            </w:pPr>
            <w:r w:rsidRPr="00AE2FD0">
              <w:rPr>
                <w:rFonts w:ascii="Times New Roman" w:eastAsia="宋体" w:hAnsi="Times New Roman" w:cs="Times New Roman"/>
                <w:sz w:val="24"/>
              </w:rPr>
              <w:t>新建</w:t>
            </w:r>
            <w:r w:rsidRPr="00AE2FD0">
              <w:rPr>
                <w:rFonts w:ascii="Times New Roman" w:eastAsia="宋体" w:hAnsi="Times New Roman" w:cs="Times New Roman"/>
                <w:sz w:val="24"/>
              </w:rPr>
              <w:t xml:space="preserve">√ </w:t>
            </w:r>
            <w:r w:rsidR="00174698">
              <w:rPr>
                <w:rFonts w:ascii="Times New Roman" w:eastAsia="宋体" w:hAnsi="Times New Roman" w:cs="Times New Roman" w:hint="eastAsia"/>
                <w:sz w:val="24"/>
              </w:rPr>
              <w:t xml:space="preserve"> </w:t>
            </w:r>
            <w:r w:rsidRPr="00AE2FD0">
              <w:rPr>
                <w:rFonts w:ascii="Times New Roman" w:eastAsia="宋体" w:hAnsi="Times New Roman" w:cs="Times New Roman"/>
                <w:sz w:val="24"/>
              </w:rPr>
              <w:t>改扩建</w:t>
            </w:r>
            <w:r w:rsidR="00174698">
              <w:rPr>
                <w:rFonts w:ascii="Times New Roman" w:eastAsia="宋体" w:hAnsi="Times New Roman" w:cs="Times New Roman" w:hint="eastAsia"/>
                <w:sz w:val="24"/>
              </w:rPr>
              <w:t xml:space="preserve">  </w:t>
            </w:r>
            <w:r w:rsidRPr="00AE2FD0">
              <w:rPr>
                <w:rFonts w:ascii="Times New Roman" w:eastAsia="宋体" w:hAnsi="Times New Roman" w:cs="Times New Roman"/>
                <w:sz w:val="24"/>
              </w:rPr>
              <w:t>技改</w:t>
            </w:r>
            <w:r w:rsidR="00174698">
              <w:rPr>
                <w:rFonts w:ascii="Times New Roman" w:eastAsia="宋体" w:hAnsi="Times New Roman" w:cs="Times New Roman" w:hint="eastAsia"/>
                <w:sz w:val="24"/>
              </w:rPr>
              <w:t xml:space="preserve">  </w:t>
            </w:r>
            <w:r w:rsidRPr="00AE2FD0">
              <w:rPr>
                <w:rFonts w:ascii="Times New Roman" w:eastAsia="宋体" w:hAnsi="Times New Roman" w:cs="Times New Roman"/>
                <w:sz w:val="24"/>
              </w:rPr>
              <w:t>迁建（划</w:t>
            </w:r>
            <w:r w:rsidRPr="00AE2FD0">
              <w:rPr>
                <w:rFonts w:ascii="Times New Roman" w:eastAsia="宋体" w:hAnsi="Times New Roman" w:cs="Times New Roman"/>
                <w:sz w:val="24"/>
              </w:rPr>
              <w:t>√</w:t>
            </w:r>
            <w:r w:rsidRPr="00AE2FD0">
              <w:rPr>
                <w:rFonts w:ascii="Times New Roman" w:eastAsia="宋体" w:hAnsi="Times New Roman" w:cs="Times New Roman"/>
                <w:sz w:val="24"/>
              </w:rPr>
              <w:t>）</w:t>
            </w:r>
          </w:p>
        </w:tc>
      </w:tr>
      <w:tr w:rsidR="00AE2FD0" w:rsidRPr="00AE2FD0" w:rsidTr="0068350E">
        <w:trPr>
          <w:trHeight w:val="397"/>
          <w:jc w:val="center"/>
        </w:trPr>
        <w:tc>
          <w:tcPr>
            <w:tcW w:w="1817" w:type="dxa"/>
            <w:vAlign w:val="center"/>
          </w:tcPr>
          <w:p w:rsidR="007270BB" w:rsidRPr="00AE2FD0" w:rsidRDefault="007270BB" w:rsidP="003D49F9">
            <w:pPr>
              <w:contextualSpacing/>
              <w:jc w:val="center"/>
              <w:rPr>
                <w:rFonts w:ascii="Times New Roman" w:eastAsia="宋体" w:hAnsi="Times New Roman" w:cs="Times New Roman"/>
                <w:b/>
                <w:bCs/>
                <w:sz w:val="24"/>
              </w:rPr>
            </w:pPr>
            <w:r w:rsidRPr="00AE2FD0">
              <w:rPr>
                <w:rFonts w:ascii="Times New Roman" w:eastAsia="宋体" w:hAnsi="Times New Roman" w:cs="Times New Roman"/>
                <w:b/>
                <w:bCs/>
                <w:sz w:val="24"/>
              </w:rPr>
              <w:t>建设地点</w:t>
            </w:r>
          </w:p>
        </w:tc>
        <w:tc>
          <w:tcPr>
            <w:tcW w:w="7144" w:type="dxa"/>
            <w:gridSpan w:val="5"/>
            <w:vAlign w:val="center"/>
          </w:tcPr>
          <w:p w:rsidR="007270BB" w:rsidRPr="00AE2FD0" w:rsidRDefault="00793A4B" w:rsidP="0041310D">
            <w:pPr>
              <w:adjustRightInd w:val="0"/>
              <w:snapToGrid w:val="0"/>
              <w:jc w:val="center"/>
              <w:rPr>
                <w:rFonts w:ascii="Times New Roman" w:eastAsia="宋体" w:hAnsi="Times New Roman" w:cs="Times New Roman"/>
                <w:sz w:val="24"/>
              </w:rPr>
            </w:pPr>
            <w:r w:rsidRPr="00AE2FD0">
              <w:rPr>
                <w:rFonts w:ascii="Calibri" w:eastAsia="宋体" w:hAnsi="Calibri" w:cs="Times New Roman"/>
                <w:bCs/>
                <w:sz w:val="24"/>
              </w:rPr>
              <w:t>四川省眉山市</w:t>
            </w:r>
            <w:r w:rsidRPr="00AE2FD0">
              <w:rPr>
                <w:rFonts w:ascii="Calibri" w:eastAsia="宋体" w:hAnsi="Calibri" w:cs="Times New Roman" w:hint="eastAsia"/>
                <w:bCs/>
                <w:sz w:val="24"/>
              </w:rPr>
              <w:t>彭山区青龙镇工业大道</w:t>
            </w:r>
            <w:r w:rsidRPr="00AE2FD0">
              <w:rPr>
                <w:rFonts w:ascii="Calibri" w:eastAsia="宋体" w:hAnsi="Calibri" w:cs="Times New Roman" w:hint="eastAsia"/>
                <w:bCs/>
                <w:sz w:val="24"/>
              </w:rPr>
              <w:t>18</w:t>
            </w:r>
            <w:r w:rsidRPr="00AE2FD0">
              <w:rPr>
                <w:rFonts w:ascii="Calibri" w:eastAsia="宋体" w:hAnsi="Calibri" w:cs="Times New Roman" w:hint="eastAsia"/>
                <w:bCs/>
                <w:sz w:val="24"/>
              </w:rPr>
              <w:t>号</w:t>
            </w:r>
          </w:p>
        </w:tc>
      </w:tr>
      <w:tr w:rsidR="00AE2FD0" w:rsidRPr="00AE2FD0" w:rsidTr="0068350E">
        <w:trPr>
          <w:trHeight w:val="397"/>
          <w:jc w:val="center"/>
        </w:trPr>
        <w:tc>
          <w:tcPr>
            <w:tcW w:w="1817" w:type="dxa"/>
            <w:vAlign w:val="center"/>
          </w:tcPr>
          <w:p w:rsidR="007270BB" w:rsidRPr="00AE2FD0" w:rsidRDefault="007270BB" w:rsidP="003D49F9">
            <w:pPr>
              <w:contextualSpacing/>
              <w:jc w:val="center"/>
              <w:rPr>
                <w:rFonts w:ascii="Times New Roman" w:eastAsia="宋体" w:hAnsi="Times New Roman" w:cs="Times New Roman"/>
                <w:b/>
                <w:bCs/>
                <w:sz w:val="24"/>
              </w:rPr>
            </w:pPr>
            <w:r w:rsidRPr="00AE2FD0">
              <w:rPr>
                <w:rFonts w:ascii="Times New Roman" w:eastAsia="宋体" w:hAnsi="Times New Roman" w:cs="Times New Roman"/>
                <w:b/>
                <w:bCs/>
                <w:sz w:val="24"/>
              </w:rPr>
              <w:t>主要产品名称</w:t>
            </w:r>
          </w:p>
        </w:tc>
        <w:tc>
          <w:tcPr>
            <w:tcW w:w="7144" w:type="dxa"/>
            <w:gridSpan w:val="5"/>
            <w:vAlign w:val="center"/>
          </w:tcPr>
          <w:p w:rsidR="007270BB" w:rsidRPr="00AE2FD0" w:rsidRDefault="00EB7A49" w:rsidP="007929DD">
            <w:pPr>
              <w:jc w:val="center"/>
            </w:pPr>
            <w:r w:rsidRPr="00AE2FD0">
              <w:rPr>
                <w:rFonts w:ascii="Times New Roman" w:hAnsi="Times New Roman" w:cs="Times New Roman"/>
                <w:bCs/>
                <w:sz w:val="24"/>
              </w:rPr>
              <w:t>定制</w:t>
            </w:r>
            <w:r w:rsidR="0063239E" w:rsidRPr="00AE2FD0">
              <w:rPr>
                <w:rFonts w:ascii="Times New Roman" w:hAnsi="Times New Roman" w:cs="Times New Roman" w:hint="eastAsia"/>
                <w:bCs/>
                <w:sz w:val="24"/>
              </w:rPr>
              <w:t>展台</w:t>
            </w:r>
          </w:p>
        </w:tc>
      </w:tr>
      <w:tr w:rsidR="00AE2FD0" w:rsidRPr="00AE2FD0" w:rsidTr="0068350E">
        <w:trPr>
          <w:trHeight w:val="397"/>
          <w:jc w:val="center"/>
        </w:trPr>
        <w:tc>
          <w:tcPr>
            <w:tcW w:w="1817" w:type="dxa"/>
            <w:vAlign w:val="center"/>
          </w:tcPr>
          <w:p w:rsidR="007270BB" w:rsidRPr="00AE2FD0" w:rsidRDefault="007270BB" w:rsidP="003D49F9">
            <w:pPr>
              <w:contextualSpacing/>
              <w:jc w:val="center"/>
              <w:rPr>
                <w:rFonts w:ascii="Times New Roman" w:hAnsi="Times New Roman" w:cs="Times New Roman"/>
              </w:rPr>
            </w:pPr>
            <w:r w:rsidRPr="00AE2FD0">
              <w:rPr>
                <w:rFonts w:ascii="Times New Roman" w:eastAsia="宋体" w:hAnsi="Times New Roman" w:cs="Times New Roman"/>
                <w:b/>
                <w:bCs/>
                <w:sz w:val="24"/>
              </w:rPr>
              <w:t>设计生产能力</w:t>
            </w:r>
          </w:p>
        </w:tc>
        <w:tc>
          <w:tcPr>
            <w:tcW w:w="7144" w:type="dxa"/>
            <w:gridSpan w:val="5"/>
            <w:vAlign w:val="center"/>
          </w:tcPr>
          <w:p w:rsidR="007270BB" w:rsidRPr="00AE2FD0" w:rsidRDefault="0063239E" w:rsidP="003D49F9">
            <w:pPr>
              <w:jc w:val="center"/>
            </w:pPr>
            <w:r w:rsidRPr="00AE2FD0">
              <w:rPr>
                <w:rFonts w:ascii="Times New Roman" w:hAnsi="Times New Roman" w:cs="Times New Roman" w:hint="eastAsia"/>
                <w:bCs/>
                <w:sz w:val="24"/>
              </w:rPr>
              <w:t>年产</w:t>
            </w:r>
            <w:r w:rsidR="00EB7A49" w:rsidRPr="00AE2FD0">
              <w:rPr>
                <w:rFonts w:ascii="Times New Roman" w:hAnsi="Times New Roman" w:cs="Times New Roman"/>
                <w:bCs/>
                <w:sz w:val="24"/>
              </w:rPr>
              <w:t>定制</w:t>
            </w:r>
            <w:r w:rsidRPr="00AE2FD0">
              <w:rPr>
                <w:rFonts w:ascii="Times New Roman" w:hAnsi="Times New Roman" w:cs="Times New Roman" w:hint="eastAsia"/>
                <w:bCs/>
                <w:sz w:val="24"/>
              </w:rPr>
              <w:t>展台</w:t>
            </w:r>
            <w:r w:rsidRPr="00AE2FD0">
              <w:rPr>
                <w:rFonts w:ascii="Times New Roman" w:hAnsi="Times New Roman" w:cs="Times New Roman" w:hint="eastAsia"/>
                <w:bCs/>
                <w:sz w:val="24"/>
              </w:rPr>
              <w:t>50</w:t>
            </w:r>
            <w:r w:rsidRPr="00AE2FD0">
              <w:rPr>
                <w:rFonts w:ascii="Times New Roman" w:hAnsi="Times New Roman" w:cs="Times New Roman" w:hint="eastAsia"/>
                <w:bCs/>
                <w:sz w:val="24"/>
              </w:rPr>
              <w:t>套</w:t>
            </w:r>
          </w:p>
        </w:tc>
      </w:tr>
      <w:tr w:rsidR="00AE2FD0" w:rsidRPr="00AE2FD0" w:rsidTr="0068350E">
        <w:trPr>
          <w:trHeight w:val="397"/>
          <w:jc w:val="center"/>
        </w:trPr>
        <w:tc>
          <w:tcPr>
            <w:tcW w:w="1817" w:type="dxa"/>
            <w:vAlign w:val="center"/>
          </w:tcPr>
          <w:p w:rsidR="007270BB" w:rsidRPr="00AE2FD0" w:rsidRDefault="007270BB" w:rsidP="003D49F9">
            <w:pPr>
              <w:contextualSpacing/>
              <w:jc w:val="center"/>
              <w:rPr>
                <w:rFonts w:ascii="Times New Roman" w:eastAsia="宋体" w:hAnsi="Times New Roman" w:cs="Times New Roman"/>
                <w:sz w:val="24"/>
              </w:rPr>
            </w:pPr>
            <w:r w:rsidRPr="00AE2FD0">
              <w:rPr>
                <w:rFonts w:ascii="Times New Roman" w:eastAsia="宋体" w:hAnsi="Times New Roman" w:cs="Times New Roman"/>
                <w:b/>
                <w:bCs/>
                <w:sz w:val="24"/>
              </w:rPr>
              <w:t>实际生产能力</w:t>
            </w:r>
          </w:p>
        </w:tc>
        <w:tc>
          <w:tcPr>
            <w:tcW w:w="7144" w:type="dxa"/>
            <w:gridSpan w:val="5"/>
            <w:vAlign w:val="center"/>
          </w:tcPr>
          <w:p w:rsidR="007270BB" w:rsidRPr="00AE2FD0" w:rsidRDefault="0063239E" w:rsidP="00E628B0">
            <w:pPr>
              <w:jc w:val="center"/>
            </w:pPr>
            <w:r w:rsidRPr="00AE2FD0">
              <w:rPr>
                <w:rFonts w:ascii="Times New Roman" w:hAnsi="Times New Roman" w:cs="Times New Roman" w:hint="eastAsia"/>
                <w:bCs/>
                <w:sz w:val="24"/>
              </w:rPr>
              <w:t>年产</w:t>
            </w:r>
            <w:r w:rsidR="00EB7A49" w:rsidRPr="00AE2FD0">
              <w:rPr>
                <w:rFonts w:ascii="Times New Roman" w:hAnsi="Times New Roman" w:cs="Times New Roman"/>
                <w:bCs/>
                <w:sz w:val="24"/>
              </w:rPr>
              <w:t>定制</w:t>
            </w:r>
            <w:r w:rsidRPr="00AE2FD0">
              <w:rPr>
                <w:rFonts w:ascii="Times New Roman" w:hAnsi="Times New Roman" w:cs="Times New Roman" w:hint="eastAsia"/>
                <w:bCs/>
                <w:sz w:val="24"/>
              </w:rPr>
              <w:t>展台</w:t>
            </w:r>
            <w:r w:rsidRPr="00AE2FD0">
              <w:rPr>
                <w:rFonts w:ascii="Times New Roman" w:hAnsi="Times New Roman" w:cs="Times New Roman" w:hint="eastAsia"/>
                <w:bCs/>
                <w:sz w:val="24"/>
              </w:rPr>
              <w:t>50</w:t>
            </w:r>
            <w:r w:rsidRPr="00AE2FD0">
              <w:rPr>
                <w:rFonts w:ascii="Times New Roman" w:hAnsi="Times New Roman" w:cs="Times New Roman" w:hint="eastAsia"/>
                <w:bCs/>
                <w:sz w:val="24"/>
              </w:rPr>
              <w:t>套</w:t>
            </w:r>
          </w:p>
        </w:tc>
      </w:tr>
      <w:tr w:rsidR="00AE2FD0" w:rsidRPr="00AE2FD0" w:rsidTr="0068350E">
        <w:trPr>
          <w:trHeight w:val="397"/>
          <w:jc w:val="center"/>
        </w:trPr>
        <w:tc>
          <w:tcPr>
            <w:tcW w:w="1817" w:type="dxa"/>
            <w:vAlign w:val="center"/>
          </w:tcPr>
          <w:p w:rsidR="00FB32BA" w:rsidRPr="00AE2FD0" w:rsidRDefault="004A032C" w:rsidP="003D49F9">
            <w:pPr>
              <w:contextualSpacing/>
              <w:jc w:val="center"/>
              <w:rPr>
                <w:rFonts w:ascii="Times New Roman" w:eastAsia="宋体" w:hAnsi="Times New Roman" w:cs="Times New Roman"/>
                <w:b/>
                <w:bCs/>
                <w:sz w:val="24"/>
              </w:rPr>
            </w:pPr>
            <w:r w:rsidRPr="00AE2FD0">
              <w:rPr>
                <w:rFonts w:ascii="Times New Roman" w:eastAsia="宋体" w:hAnsi="Times New Roman" w:cs="Times New Roman"/>
                <w:b/>
                <w:bCs/>
                <w:sz w:val="24"/>
              </w:rPr>
              <w:t>环评时间</w:t>
            </w:r>
          </w:p>
        </w:tc>
        <w:tc>
          <w:tcPr>
            <w:tcW w:w="1913" w:type="dxa"/>
            <w:vAlign w:val="center"/>
          </w:tcPr>
          <w:p w:rsidR="00FB32BA" w:rsidRPr="00AE2FD0" w:rsidRDefault="004A032C" w:rsidP="007929DD">
            <w:pPr>
              <w:contextualSpacing/>
              <w:jc w:val="center"/>
              <w:rPr>
                <w:rFonts w:ascii="Times New Roman" w:eastAsia="宋体" w:hAnsi="Times New Roman" w:cs="Times New Roman"/>
                <w:sz w:val="24"/>
              </w:rPr>
            </w:pPr>
            <w:r w:rsidRPr="00AE2FD0">
              <w:rPr>
                <w:rFonts w:ascii="Times New Roman" w:eastAsia="宋体" w:hAnsi="Times New Roman" w:cs="Times New Roman"/>
                <w:sz w:val="24"/>
              </w:rPr>
              <w:t>20</w:t>
            </w:r>
            <w:r w:rsidR="00CE31DA" w:rsidRPr="00AE2FD0">
              <w:rPr>
                <w:rFonts w:ascii="Times New Roman" w:eastAsia="宋体" w:hAnsi="Times New Roman" w:cs="Times New Roman" w:hint="eastAsia"/>
                <w:sz w:val="24"/>
              </w:rPr>
              <w:t>2</w:t>
            </w:r>
            <w:r w:rsidR="00EB625C" w:rsidRPr="00AE2FD0">
              <w:rPr>
                <w:rFonts w:ascii="Times New Roman" w:eastAsia="宋体" w:hAnsi="Times New Roman" w:cs="Times New Roman"/>
                <w:sz w:val="24"/>
              </w:rPr>
              <w:t>1</w:t>
            </w:r>
            <w:r w:rsidRPr="00AE2FD0">
              <w:rPr>
                <w:rFonts w:ascii="Times New Roman" w:eastAsia="宋体" w:hAnsi="Times New Roman" w:cs="Times New Roman"/>
                <w:sz w:val="24"/>
              </w:rPr>
              <w:t>年</w:t>
            </w:r>
            <w:r w:rsidR="00EB625C" w:rsidRPr="00AE2FD0">
              <w:rPr>
                <w:rFonts w:ascii="Times New Roman" w:eastAsia="宋体" w:hAnsi="Times New Roman" w:cs="Times New Roman"/>
                <w:sz w:val="24"/>
              </w:rPr>
              <w:t>6</w:t>
            </w:r>
            <w:r w:rsidRPr="00AE2FD0">
              <w:rPr>
                <w:rFonts w:ascii="Times New Roman" w:eastAsia="宋体" w:hAnsi="Times New Roman" w:cs="Times New Roman"/>
                <w:sz w:val="24"/>
              </w:rPr>
              <w:t>月</w:t>
            </w:r>
          </w:p>
        </w:tc>
        <w:tc>
          <w:tcPr>
            <w:tcW w:w="1677" w:type="dxa"/>
            <w:vAlign w:val="center"/>
          </w:tcPr>
          <w:p w:rsidR="00FB32BA" w:rsidRPr="00AE2FD0" w:rsidRDefault="004A032C" w:rsidP="003D49F9">
            <w:pPr>
              <w:contextualSpacing/>
              <w:jc w:val="center"/>
              <w:rPr>
                <w:rFonts w:ascii="Times New Roman" w:eastAsia="宋体" w:hAnsi="Times New Roman" w:cs="Times New Roman"/>
                <w:b/>
                <w:bCs/>
                <w:sz w:val="24"/>
              </w:rPr>
            </w:pPr>
            <w:r w:rsidRPr="00AE2FD0">
              <w:rPr>
                <w:rFonts w:ascii="Times New Roman" w:eastAsia="宋体" w:hAnsi="Times New Roman" w:cs="Times New Roman"/>
                <w:b/>
                <w:bCs/>
                <w:sz w:val="24"/>
              </w:rPr>
              <w:t>开工日期</w:t>
            </w:r>
          </w:p>
        </w:tc>
        <w:tc>
          <w:tcPr>
            <w:tcW w:w="3554" w:type="dxa"/>
            <w:gridSpan w:val="3"/>
            <w:vAlign w:val="center"/>
          </w:tcPr>
          <w:p w:rsidR="00FB32BA" w:rsidRPr="00AE2FD0" w:rsidRDefault="005F0850" w:rsidP="007929DD">
            <w:pPr>
              <w:contextualSpacing/>
              <w:jc w:val="center"/>
              <w:rPr>
                <w:rFonts w:ascii="Times New Roman" w:eastAsia="宋体" w:hAnsi="Times New Roman" w:cs="Times New Roman"/>
                <w:sz w:val="24"/>
              </w:rPr>
            </w:pPr>
            <w:r w:rsidRPr="00AE2FD0">
              <w:rPr>
                <w:rFonts w:ascii="Times New Roman" w:eastAsia="宋体" w:hAnsi="Times New Roman" w:cs="Times New Roman" w:hint="eastAsia"/>
                <w:sz w:val="24"/>
              </w:rPr>
              <w:t>20</w:t>
            </w:r>
            <w:r w:rsidR="007929DD" w:rsidRPr="00AE2FD0">
              <w:rPr>
                <w:rFonts w:ascii="Times New Roman" w:eastAsia="宋体" w:hAnsi="Times New Roman" w:cs="Times New Roman" w:hint="eastAsia"/>
                <w:sz w:val="24"/>
              </w:rPr>
              <w:t>2</w:t>
            </w:r>
            <w:r w:rsidR="00EB625C" w:rsidRPr="00AE2FD0">
              <w:rPr>
                <w:rFonts w:ascii="Times New Roman" w:eastAsia="宋体" w:hAnsi="Times New Roman" w:cs="Times New Roman"/>
                <w:sz w:val="24"/>
              </w:rPr>
              <w:t>1</w:t>
            </w:r>
            <w:r w:rsidR="004A032C" w:rsidRPr="00AE2FD0">
              <w:rPr>
                <w:rFonts w:ascii="Times New Roman" w:eastAsia="宋体" w:hAnsi="Times New Roman" w:cs="Times New Roman"/>
                <w:sz w:val="24"/>
              </w:rPr>
              <w:t>年</w:t>
            </w:r>
            <w:r w:rsidR="00EB625C" w:rsidRPr="00AE2FD0">
              <w:rPr>
                <w:rFonts w:ascii="Times New Roman" w:eastAsia="宋体" w:hAnsi="Times New Roman" w:cs="Times New Roman"/>
                <w:sz w:val="24"/>
              </w:rPr>
              <w:t>7</w:t>
            </w:r>
            <w:r w:rsidR="004A032C" w:rsidRPr="00AE2FD0">
              <w:rPr>
                <w:rFonts w:ascii="Times New Roman" w:eastAsia="宋体" w:hAnsi="Times New Roman" w:cs="Times New Roman"/>
                <w:sz w:val="24"/>
              </w:rPr>
              <w:t>月</w:t>
            </w:r>
          </w:p>
        </w:tc>
      </w:tr>
      <w:tr w:rsidR="00AE2FD0" w:rsidRPr="00AE2FD0" w:rsidTr="0068350E">
        <w:trPr>
          <w:trHeight w:val="397"/>
          <w:jc w:val="center"/>
        </w:trPr>
        <w:tc>
          <w:tcPr>
            <w:tcW w:w="1817" w:type="dxa"/>
            <w:vAlign w:val="center"/>
          </w:tcPr>
          <w:p w:rsidR="00FB32BA" w:rsidRPr="00AE2FD0" w:rsidRDefault="004A032C" w:rsidP="003D49F9">
            <w:pPr>
              <w:contextualSpacing/>
              <w:jc w:val="center"/>
              <w:rPr>
                <w:rFonts w:ascii="Times New Roman" w:eastAsia="宋体" w:hAnsi="Times New Roman" w:cs="Times New Roman"/>
                <w:b/>
                <w:bCs/>
                <w:sz w:val="24"/>
              </w:rPr>
            </w:pPr>
            <w:r w:rsidRPr="00AE2FD0">
              <w:rPr>
                <w:rFonts w:ascii="Times New Roman" w:eastAsia="宋体" w:hAnsi="Times New Roman" w:cs="Times New Roman" w:hint="eastAsia"/>
                <w:b/>
                <w:bCs/>
                <w:sz w:val="24"/>
              </w:rPr>
              <w:t>调试时间</w:t>
            </w:r>
          </w:p>
        </w:tc>
        <w:tc>
          <w:tcPr>
            <w:tcW w:w="1913" w:type="dxa"/>
            <w:vAlign w:val="center"/>
          </w:tcPr>
          <w:p w:rsidR="00FB32BA" w:rsidRPr="00AE2FD0" w:rsidRDefault="00F67B0E" w:rsidP="007929DD">
            <w:pPr>
              <w:contextualSpacing/>
              <w:jc w:val="center"/>
              <w:rPr>
                <w:rFonts w:ascii="Times New Roman" w:eastAsia="宋体" w:hAnsi="Times New Roman" w:cs="Times New Roman"/>
                <w:sz w:val="24"/>
              </w:rPr>
            </w:pPr>
            <w:r w:rsidRPr="00AE2FD0">
              <w:rPr>
                <w:rFonts w:ascii="Times New Roman" w:eastAsia="宋体" w:hAnsi="Times New Roman" w:cs="Times New Roman" w:hint="eastAsia"/>
                <w:sz w:val="24"/>
              </w:rPr>
              <w:t>20</w:t>
            </w:r>
            <w:r w:rsidR="007929DD" w:rsidRPr="00AE2FD0">
              <w:rPr>
                <w:rFonts w:ascii="Times New Roman" w:eastAsia="宋体" w:hAnsi="Times New Roman" w:cs="Times New Roman" w:hint="eastAsia"/>
                <w:sz w:val="24"/>
              </w:rPr>
              <w:t>2</w:t>
            </w:r>
            <w:r w:rsidR="00EB625C" w:rsidRPr="00AE2FD0">
              <w:rPr>
                <w:rFonts w:ascii="Times New Roman" w:eastAsia="宋体" w:hAnsi="Times New Roman" w:cs="Times New Roman"/>
                <w:sz w:val="24"/>
              </w:rPr>
              <w:t>1</w:t>
            </w:r>
            <w:r w:rsidRPr="00AE2FD0">
              <w:rPr>
                <w:rFonts w:ascii="Times New Roman" w:eastAsia="宋体" w:hAnsi="Times New Roman" w:cs="Times New Roman"/>
                <w:sz w:val="24"/>
              </w:rPr>
              <w:t>年</w:t>
            </w:r>
            <w:r w:rsidR="00EB625C" w:rsidRPr="00AE2FD0">
              <w:rPr>
                <w:rFonts w:ascii="Times New Roman" w:eastAsia="宋体" w:hAnsi="Times New Roman" w:cs="Times New Roman"/>
                <w:sz w:val="24"/>
              </w:rPr>
              <w:t>8</w:t>
            </w:r>
            <w:r w:rsidRPr="00AE2FD0">
              <w:rPr>
                <w:rFonts w:ascii="Times New Roman" w:eastAsia="宋体" w:hAnsi="Times New Roman" w:cs="Times New Roman"/>
                <w:sz w:val="24"/>
              </w:rPr>
              <w:t>月</w:t>
            </w:r>
          </w:p>
        </w:tc>
        <w:tc>
          <w:tcPr>
            <w:tcW w:w="1677" w:type="dxa"/>
            <w:vAlign w:val="center"/>
          </w:tcPr>
          <w:p w:rsidR="00FB32BA" w:rsidRPr="00AE2FD0" w:rsidRDefault="004A032C" w:rsidP="003D49F9">
            <w:pPr>
              <w:contextualSpacing/>
              <w:jc w:val="center"/>
              <w:rPr>
                <w:rFonts w:ascii="Times New Roman" w:eastAsia="宋体" w:hAnsi="Times New Roman" w:cs="Times New Roman"/>
                <w:b/>
                <w:bCs/>
                <w:sz w:val="24"/>
              </w:rPr>
            </w:pPr>
            <w:r w:rsidRPr="00AE2FD0">
              <w:rPr>
                <w:rFonts w:ascii="Times New Roman" w:eastAsia="宋体" w:hAnsi="Times New Roman" w:cs="Times New Roman"/>
                <w:b/>
                <w:bCs/>
                <w:sz w:val="24"/>
              </w:rPr>
              <w:t>验收现场监测时间</w:t>
            </w:r>
          </w:p>
        </w:tc>
        <w:tc>
          <w:tcPr>
            <w:tcW w:w="3554" w:type="dxa"/>
            <w:gridSpan w:val="3"/>
            <w:vAlign w:val="center"/>
          </w:tcPr>
          <w:p w:rsidR="00C42DFA" w:rsidRPr="00AE2FD0" w:rsidRDefault="005D2954" w:rsidP="0041310D">
            <w:pPr>
              <w:contextualSpacing/>
              <w:jc w:val="center"/>
              <w:rPr>
                <w:rFonts w:ascii="Times New Roman" w:eastAsia="宋体" w:hAnsi="Times New Roman" w:cs="Times New Roman"/>
                <w:sz w:val="24"/>
              </w:rPr>
            </w:pPr>
            <w:r w:rsidRPr="00AE2FD0">
              <w:rPr>
                <w:rFonts w:ascii="Times New Roman" w:eastAsia="宋体" w:hAnsi="Times New Roman" w:cs="Times New Roman"/>
                <w:sz w:val="24"/>
              </w:rPr>
              <w:t>2022</w:t>
            </w:r>
            <w:r w:rsidRPr="00AE2FD0">
              <w:rPr>
                <w:rFonts w:ascii="Times New Roman" w:eastAsia="宋体" w:hAnsi="Times New Roman" w:cs="Times New Roman"/>
                <w:sz w:val="24"/>
              </w:rPr>
              <w:t>年</w:t>
            </w:r>
            <w:r w:rsidR="00B04A28" w:rsidRPr="00AE2FD0">
              <w:rPr>
                <w:rFonts w:ascii="Times New Roman" w:eastAsia="宋体" w:hAnsi="Times New Roman" w:cs="Times New Roman"/>
                <w:sz w:val="24"/>
              </w:rPr>
              <w:t>3</w:t>
            </w:r>
            <w:r w:rsidRPr="00AE2FD0">
              <w:rPr>
                <w:rFonts w:ascii="Times New Roman" w:eastAsia="宋体" w:hAnsi="Times New Roman" w:cs="Times New Roman"/>
                <w:sz w:val="24"/>
              </w:rPr>
              <w:t>月</w:t>
            </w:r>
            <w:r w:rsidR="00B04A28" w:rsidRPr="00AE2FD0">
              <w:rPr>
                <w:rFonts w:ascii="Times New Roman" w:eastAsia="宋体" w:hAnsi="Times New Roman" w:cs="Times New Roman"/>
                <w:sz w:val="24"/>
              </w:rPr>
              <w:t>2</w:t>
            </w:r>
            <w:r w:rsidRPr="00AE2FD0">
              <w:rPr>
                <w:rFonts w:ascii="Times New Roman" w:eastAsia="宋体" w:hAnsi="Times New Roman" w:cs="Times New Roman"/>
                <w:sz w:val="24"/>
              </w:rPr>
              <w:t>日～</w:t>
            </w:r>
            <w:r w:rsidR="00B04A28" w:rsidRPr="00AE2FD0">
              <w:rPr>
                <w:rFonts w:ascii="Times New Roman" w:eastAsia="宋体" w:hAnsi="Times New Roman" w:cs="Times New Roman"/>
                <w:sz w:val="24"/>
              </w:rPr>
              <w:t>3</w:t>
            </w:r>
            <w:r w:rsidRPr="00AE2FD0">
              <w:rPr>
                <w:rFonts w:ascii="Times New Roman" w:eastAsia="宋体" w:hAnsi="Times New Roman" w:cs="Times New Roman"/>
                <w:sz w:val="24"/>
              </w:rPr>
              <w:t>月</w:t>
            </w:r>
            <w:r w:rsidR="00B04A28" w:rsidRPr="00AE2FD0">
              <w:rPr>
                <w:rFonts w:ascii="Times New Roman" w:eastAsia="宋体" w:hAnsi="Times New Roman" w:cs="Times New Roman"/>
                <w:sz w:val="24"/>
              </w:rPr>
              <w:t>3</w:t>
            </w:r>
            <w:r w:rsidRPr="00AE2FD0">
              <w:rPr>
                <w:rFonts w:ascii="Times New Roman" w:eastAsia="宋体" w:hAnsi="Times New Roman" w:cs="Times New Roman"/>
                <w:sz w:val="24"/>
              </w:rPr>
              <w:t>日</w:t>
            </w:r>
          </w:p>
          <w:p w:rsidR="00B04A28" w:rsidRPr="00AE2FD0" w:rsidRDefault="00B04A28" w:rsidP="0041310D">
            <w:pPr>
              <w:contextualSpacing/>
              <w:jc w:val="center"/>
              <w:rPr>
                <w:rFonts w:ascii="Times New Roman" w:eastAsia="宋体" w:hAnsi="Times New Roman" w:cs="Times New Roman"/>
                <w:sz w:val="24"/>
              </w:rPr>
            </w:pPr>
            <w:r w:rsidRPr="00AE2FD0">
              <w:rPr>
                <w:rFonts w:ascii="Times New Roman" w:eastAsia="宋体" w:hAnsi="Times New Roman" w:cs="Times New Roman" w:hint="eastAsia"/>
                <w:sz w:val="24"/>
              </w:rPr>
              <w:t>2</w:t>
            </w:r>
            <w:r w:rsidRPr="00AE2FD0">
              <w:rPr>
                <w:rFonts w:ascii="Times New Roman" w:eastAsia="宋体" w:hAnsi="Times New Roman" w:cs="Times New Roman"/>
                <w:sz w:val="24"/>
              </w:rPr>
              <w:t>022</w:t>
            </w:r>
            <w:r w:rsidRPr="00AE2FD0">
              <w:rPr>
                <w:rFonts w:ascii="Times New Roman" w:eastAsia="宋体" w:hAnsi="Times New Roman" w:cs="Times New Roman" w:hint="eastAsia"/>
                <w:sz w:val="24"/>
              </w:rPr>
              <w:t>年</w:t>
            </w:r>
            <w:r w:rsidRPr="00AE2FD0">
              <w:rPr>
                <w:rFonts w:ascii="Times New Roman" w:eastAsia="宋体" w:hAnsi="Times New Roman" w:cs="Times New Roman" w:hint="eastAsia"/>
                <w:sz w:val="24"/>
              </w:rPr>
              <w:t>6</w:t>
            </w:r>
            <w:r w:rsidRPr="00AE2FD0">
              <w:rPr>
                <w:rFonts w:ascii="Times New Roman" w:eastAsia="宋体" w:hAnsi="Times New Roman" w:cs="Times New Roman" w:hint="eastAsia"/>
                <w:sz w:val="24"/>
              </w:rPr>
              <w:t>月</w:t>
            </w:r>
            <w:r w:rsidRPr="00AE2FD0">
              <w:rPr>
                <w:rFonts w:ascii="Times New Roman" w:eastAsia="宋体" w:hAnsi="Times New Roman" w:cs="Times New Roman" w:hint="eastAsia"/>
                <w:sz w:val="24"/>
              </w:rPr>
              <w:t>2</w:t>
            </w:r>
            <w:r w:rsidRPr="00AE2FD0">
              <w:rPr>
                <w:rFonts w:ascii="Times New Roman" w:eastAsia="宋体" w:hAnsi="Times New Roman" w:cs="Times New Roman"/>
                <w:sz w:val="24"/>
              </w:rPr>
              <w:t>2</w:t>
            </w:r>
            <w:r w:rsidRPr="00AE2FD0">
              <w:rPr>
                <w:rFonts w:ascii="Times New Roman" w:eastAsia="宋体" w:hAnsi="Times New Roman" w:cs="Times New Roman" w:hint="eastAsia"/>
                <w:sz w:val="24"/>
              </w:rPr>
              <w:t>日</w:t>
            </w:r>
            <w:r w:rsidRPr="00AE2FD0">
              <w:rPr>
                <w:rFonts w:ascii="Times New Roman" w:eastAsia="宋体" w:hAnsi="Times New Roman" w:cs="Times New Roman" w:hint="eastAsia"/>
                <w:sz w:val="24"/>
              </w:rPr>
              <w:t>~</w:t>
            </w:r>
            <w:r w:rsidRPr="00AE2FD0">
              <w:rPr>
                <w:rFonts w:ascii="Times New Roman" w:eastAsia="宋体" w:hAnsi="Times New Roman" w:cs="Times New Roman"/>
                <w:sz w:val="24"/>
              </w:rPr>
              <w:t>6</w:t>
            </w:r>
            <w:r w:rsidRPr="00AE2FD0">
              <w:rPr>
                <w:rFonts w:ascii="Times New Roman" w:eastAsia="宋体" w:hAnsi="Times New Roman" w:cs="Times New Roman" w:hint="eastAsia"/>
                <w:sz w:val="24"/>
              </w:rPr>
              <w:t>月</w:t>
            </w:r>
            <w:r w:rsidRPr="00AE2FD0">
              <w:rPr>
                <w:rFonts w:ascii="Times New Roman" w:eastAsia="宋体" w:hAnsi="Times New Roman" w:cs="Times New Roman" w:hint="eastAsia"/>
                <w:sz w:val="24"/>
              </w:rPr>
              <w:t>2</w:t>
            </w:r>
            <w:r w:rsidRPr="00AE2FD0">
              <w:rPr>
                <w:rFonts w:ascii="Times New Roman" w:eastAsia="宋体" w:hAnsi="Times New Roman" w:cs="Times New Roman"/>
                <w:sz w:val="24"/>
              </w:rPr>
              <w:t>3</w:t>
            </w:r>
            <w:r w:rsidRPr="00AE2FD0">
              <w:rPr>
                <w:rFonts w:ascii="Times New Roman" w:eastAsia="宋体" w:hAnsi="Times New Roman" w:cs="Times New Roman" w:hint="eastAsia"/>
                <w:sz w:val="24"/>
              </w:rPr>
              <w:t>日</w:t>
            </w:r>
          </w:p>
        </w:tc>
      </w:tr>
      <w:tr w:rsidR="00AE2FD0" w:rsidRPr="00AE2FD0" w:rsidTr="0068350E">
        <w:trPr>
          <w:trHeight w:val="397"/>
          <w:jc w:val="center"/>
        </w:trPr>
        <w:tc>
          <w:tcPr>
            <w:tcW w:w="1817" w:type="dxa"/>
            <w:vAlign w:val="center"/>
          </w:tcPr>
          <w:p w:rsidR="00FB32BA" w:rsidRPr="00AE2FD0" w:rsidRDefault="004A032C" w:rsidP="003D49F9">
            <w:pPr>
              <w:contextualSpacing/>
              <w:jc w:val="center"/>
              <w:rPr>
                <w:rFonts w:ascii="Times New Roman" w:eastAsia="宋体" w:hAnsi="Times New Roman" w:cs="Times New Roman"/>
                <w:b/>
                <w:bCs/>
                <w:sz w:val="24"/>
              </w:rPr>
            </w:pPr>
            <w:r w:rsidRPr="00AE2FD0">
              <w:rPr>
                <w:rFonts w:ascii="Times New Roman" w:eastAsia="宋体" w:hAnsi="Times New Roman" w:cs="Times New Roman"/>
                <w:b/>
                <w:bCs/>
                <w:sz w:val="24"/>
              </w:rPr>
              <w:t>环评表</w:t>
            </w:r>
          </w:p>
          <w:p w:rsidR="00FB32BA" w:rsidRPr="00AE2FD0" w:rsidRDefault="004A032C" w:rsidP="003D49F9">
            <w:pPr>
              <w:contextualSpacing/>
              <w:jc w:val="center"/>
              <w:rPr>
                <w:rFonts w:ascii="Times New Roman" w:eastAsia="宋体" w:hAnsi="Times New Roman" w:cs="Times New Roman"/>
                <w:b/>
                <w:bCs/>
                <w:sz w:val="24"/>
              </w:rPr>
            </w:pPr>
            <w:r w:rsidRPr="00AE2FD0">
              <w:rPr>
                <w:rFonts w:ascii="Times New Roman" w:eastAsia="宋体" w:hAnsi="Times New Roman" w:cs="Times New Roman"/>
                <w:b/>
                <w:bCs/>
                <w:sz w:val="24"/>
              </w:rPr>
              <w:t>审批部门</w:t>
            </w:r>
          </w:p>
        </w:tc>
        <w:tc>
          <w:tcPr>
            <w:tcW w:w="1913" w:type="dxa"/>
            <w:vAlign w:val="center"/>
          </w:tcPr>
          <w:p w:rsidR="00FB32BA" w:rsidRPr="00AE2FD0" w:rsidRDefault="00EB625C" w:rsidP="003D49F9">
            <w:pPr>
              <w:contextualSpacing/>
              <w:jc w:val="center"/>
              <w:rPr>
                <w:rFonts w:ascii="Times New Roman" w:eastAsia="宋体" w:hAnsi="Times New Roman" w:cs="Times New Roman"/>
                <w:sz w:val="24"/>
              </w:rPr>
            </w:pPr>
            <w:r w:rsidRPr="00AE2FD0">
              <w:rPr>
                <w:rFonts w:ascii="Times New Roman" w:eastAsia="宋体" w:hAnsi="宋体" w:cs="Times New Roman" w:hint="eastAsia"/>
                <w:sz w:val="24"/>
              </w:rPr>
              <w:t>眉山市</w:t>
            </w:r>
            <w:r w:rsidR="00342593" w:rsidRPr="00AE2FD0">
              <w:rPr>
                <w:rFonts w:ascii="Times New Roman" w:eastAsia="宋体" w:hAnsi="宋体" w:cs="Times New Roman" w:hint="eastAsia"/>
                <w:sz w:val="24"/>
              </w:rPr>
              <w:t>生态环境局</w:t>
            </w:r>
          </w:p>
        </w:tc>
        <w:tc>
          <w:tcPr>
            <w:tcW w:w="1677" w:type="dxa"/>
            <w:vAlign w:val="center"/>
          </w:tcPr>
          <w:p w:rsidR="00FB32BA" w:rsidRPr="00AE2FD0" w:rsidRDefault="004A032C" w:rsidP="003D49F9">
            <w:pPr>
              <w:contextualSpacing/>
              <w:jc w:val="center"/>
              <w:rPr>
                <w:rFonts w:ascii="Times New Roman" w:eastAsia="宋体" w:hAnsi="Times New Roman" w:cs="Times New Roman"/>
                <w:b/>
                <w:bCs/>
                <w:sz w:val="24"/>
              </w:rPr>
            </w:pPr>
            <w:r w:rsidRPr="00AE2FD0">
              <w:rPr>
                <w:rFonts w:ascii="Times New Roman" w:eastAsia="宋体" w:hAnsi="Times New Roman" w:cs="Times New Roman"/>
                <w:b/>
                <w:bCs/>
                <w:sz w:val="24"/>
              </w:rPr>
              <w:t>环评报告表</w:t>
            </w:r>
          </w:p>
          <w:p w:rsidR="00FB32BA" w:rsidRPr="00AE2FD0" w:rsidRDefault="004A032C" w:rsidP="003D49F9">
            <w:pPr>
              <w:contextualSpacing/>
              <w:jc w:val="center"/>
              <w:rPr>
                <w:rFonts w:ascii="Times New Roman" w:eastAsia="宋体" w:hAnsi="Times New Roman" w:cs="Times New Roman"/>
                <w:b/>
                <w:bCs/>
                <w:sz w:val="24"/>
              </w:rPr>
            </w:pPr>
            <w:r w:rsidRPr="00AE2FD0">
              <w:rPr>
                <w:rFonts w:ascii="Times New Roman" w:eastAsia="宋体" w:hAnsi="Times New Roman" w:cs="Times New Roman"/>
                <w:b/>
                <w:bCs/>
                <w:sz w:val="24"/>
              </w:rPr>
              <w:t>编制单位</w:t>
            </w:r>
          </w:p>
        </w:tc>
        <w:tc>
          <w:tcPr>
            <w:tcW w:w="3554" w:type="dxa"/>
            <w:gridSpan w:val="3"/>
            <w:vAlign w:val="center"/>
          </w:tcPr>
          <w:p w:rsidR="00FB32BA" w:rsidRPr="00AE2FD0" w:rsidRDefault="00B04A28" w:rsidP="003D49F9">
            <w:pPr>
              <w:contextualSpacing/>
              <w:jc w:val="center"/>
              <w:rPr>
                <w:rFonts w:ascii="Times New Roman" w:eastAsia="宋体" w:hAnsi="Times New Roman" w:cs="Times New Roman"/>
                <w:sz w:val="24"/>
              </w:rPr>
            </w:pPr>
            <w:r w:rsidRPr="00AE2FD0">
              <w:rPr>
                <w:rFonts w:ascii="Times New Roman" w:eastAsia="宋体" w:hAnsi="Times New Roman" w:cs="Times New Roman" w:hint="eastAsia"/>
                <w:sz w:val="24"/>
              </w:rPr>
              <w:t>四川汉雲环美科技有限公司</w:t>
            </w:r>
          </w:p>
        </w:tc>
      </w:tr>
      <w:tr w:rsidR="00AE2FD0" w:rsidRPr="00AE2FD0" w:rsidTr="0068350E">
        <w:trPr>
          <w:trHeight w:val="397"/>
          <w:jc w:val="center"/>
        </w:trPr>
        <w:tc>
          <w:tcPr>
            <w:tcW w:w="1817" w:type="dxa"/>
            <w:vAlign w:val="center"/>
          </w:tcPr>
          <w:p w:rsidR="00FB32BA" w:rsidRPr="00AE2FD0" w:rsidRDefault="004A032C" w:rsidP="003D49F9">
            <w:pPr>
              <w:contextualSpacing/>
              <w:jc w:val="center"/>
              <w:rPr>
                <w:rFonts w:ascii="Times New Roman" w:eastAsia="宋体" w:hAnsi="Times New Roman" w:cs="Times New Roman"/>
                <w:b/>
                <w:bCs/>
                <w:sz w:val="24"/>
              </w:rPr>
            </w:pPr>
            <w:r w:rsidRPr="00AE2FD0">
              <w:rPr>
                <w:rFonts w:ascii="Times New Roman" w:eastAsia="宋体" w:hAnsi="Times New Roman" w:cs="Times New Roman"/>
                <w:b/>
                <w:bCs/>
                <w:sz w:val="24"/>
              </w:rPr>
              <w:t>环保实施</w:t>
            </w:r>
          </w:p>
          <w:p w:rsidR="00FB32BA" w:rsidRPr="00AE2FD0" w:rsidRDefault="004A032C" w:rsidP="003D49F9">
            <w:pPr>
              <w:contextualSpacing/>
              <w:jc w:val="center"/>
              <w:rPr>
                <w:rFonts w:ascii="Times New Roman" w:eastAsia="宋体" w:hAnsi="Times New Roman" w:cs="Times New Roman"/>
                <w:b/>
                <w:bCs/>
                <w:sz w:val="24"/>
              </w:rPr>
            </w:pPr>
            <w:r w:rsidRPr="00AE2FD0">
              <w:rPr>
                <w:rFonts w:ascii="Times New Roman" w:eastAsia="宋体" w:hAnsi="Times New Roman" w:cs="Times New Roman"/>
                <w:b/>
                <w:bCs/>
                <w:sz w:val="24"/>
              </w:rPr>
              <w:t>设计单位</w:t>
            </w:r>
          </w:p>
        </w:tc>
        <w:tc>
          <w:tcPr>
            <w:tcW w:w="1913" w:type="dxa"/>
            <w:vAlign w:val="center"/>
          </w:tcPr>
          <w:p w:rsidR="00FB32BA" w:rsidRPr="00AE2FD0" w:rsidRDefault="004A032C" w:rsidP="003D49F9">
            <w:pPr>
              <w:contextualSpacing/>
              <w:jc w:val="center"/>
              <w:rPr>
                <w:rFonts w:ascii="Times New Roman" w:eastAsia="宋体" w:hAnsi="Times New Roman" w:cs="Times New Roman"/>
                <w:sz w:val="24"/>
              </w:rPr>
            </w:pPr>
            <w:r w:rsidRPr="00AE2FD0">
              <w:rPr>
                <w:rFonts w:ascii="Times New Roman" w:eastAsia="宋体" w:hAnsi="Times New Roman" w:cs="Times New Roman"/>
                <w:sz w:val="24"/>
              </w:rPr>
              <w:t>/</w:t>
            </w:r>
          </w:p>
        </w:tc>
        <w:tc>
          <w:tcPr>
            <w:tcW w:w="1677" w:type="dxa"/>
            <w:vAlign w:val="center"/>
          </w:tcPr>
          <w:p w:rsidR="00FB32BA" w:rsidRPr="00AE2FD0" w:rsidRDefault="004A032C" w:rsidP="003D49F9">
            <w:pPr>
              <w:contextualSpacing/>
              <w:jc w:val="center"/>
              <w:rPr>
                <w:rFonts w:ascii="Times New Roman" w:eastAsia="宋体" w:hAnsi="Times New Roman" w:cs="Times New Roman"/>
                <w:b/>
                <w:bCs/>
                <w:sz w:val="24"/>
              </w:rPr>
            </w:pPr>
            <w:r w:rsidRPr="00AE2FD0">
              <w:rPr>
                <w:rFonts w:ascii="Times New Roman" w:eastAsia="宋体" w:hAnsi="Times New Roman" w:cs="Times New Roman"/>
                <w:b/>
                <w:bCs/>
                <w:sz w:val="24"/>
              </w:rPr>
              <w:t>环保设施</w:t>
            </w:r>
          </w:p>
          <w:p w:rsidR="00FB32BA" w:rsidRPr="00AE2FD0" w:rsidRDefault="004A032C" w:rsidP="003D49F9">
            <w:pPr>
              <w:contextualSpacing/>
              <w:jc w:val="center"/>
              <w:rPr>
                <w:rFonts w:ascii="Times New Roman" w:eastAsia="宋体" w:hAnsi="Times New Roman" w:cs="Times New Roman"/>
                <w:b/>
                <w:bCs/>
                <w:sz w:val="24"/>
              </w:rPr>
            </w:pPr>
            <w:r w:rsidRPr="00AE2FD0">
              <w:rPr>
                <w:rFonts w:ascii="Times New Roman" w:eastAsia="宋体" w:hAnsi="Times New Roman" w:cs="Times New Roman"/>
                <w:b/>
                <w:bCs/>
                <w:sz w:val="24"/>
              </w:rPr>
              <w:t>施工单位</w:t>
            </w:r>
          </w:p>
        </w:tc>
        <w:tc>
          <w:tcPr>
            <w:tcW w:w="3554" w:type="dxa"/>
            <w:gridSpan w:val="3"/>
            <w:vAlign w:val="center"/>
          </w:tcPr>
          <w:p w:rsidR="00FB32BA" w:rsidRPr="00AE2FD0" w:rsidRDefault="004A032C" w:rsidP="003D49F9">
            <w:pPr>
              <w:contextualSpacing/>
              <w:jc w:val="center"/>
              <w:rPr>
                <w:rFonts w:ascii="Times New Roman" w:eastAsia="宋体" w:hAnsi="Times New Roman" w:cs="Times New Roman"/>
                <w:sz w:val="24"/>
              </w:rPr>
            </w:pPr>
            <w:r w:rsidRPr="00AE2FD0">
              <w:rPr>
                <w:rFonts w:ascii="Times New Roman" w:eastAsia="宋体" w:hAnsi="Times New Roman" w:cs="Times New Roman"/>
                <w:sz w:val="24"/>
              </w:rPr>
              <w:t>/</w:t>
            </w:r>
          </w:p>
        </w:tc>
      </w:tr>
      <w:tr w:rsidR="00AE2FD0" w:rsidRPr="00AE2FD0" w:rsidTr="0068350E">
        <w:trPr>
          <w:trHeight w:val="397"/>
          <w:jc w:val="center"/>
        </w:trPr>
        <w:tc>
          <w:tcPr>
            <w:tcW w:w="1817" w:type="dxa"/>
            <w:vAlign w:val="center"/>
          </w:tcPr>
          <w:p w:rsidR="00FB32BA" w:rsidRPr="00AE2FD0" w:rsidRDefault="004A032C" w:rsidP="003D49F9">
            <w:pPr>
              <w:contextualSpacing/>
              <w:jc w:val="center"/>
              <w:rPr>
                <w:rFonts w:ascii="Times New Roman" w:eastAsia="宋体" w:hAnsi="Times New Roman" w:cs="Times New Roman"/>
                <w:b/>
                <w:bCs/>
                <w:sz w:val="24"/>
              </w:rPr>
            </w:pPr>
            <w:r w:rsidRPr="00AE2FD0">
              <w:rPr>
                <w:rFonts w:ascii="Times New Roman" w:eastAsia="宋体" w:hAnsi="Times New Roman" w:cs="Times New Roman"/>
                <w:b/>
                <w:bCs/>
                <w:sz w:val="24"/>
              </w:rPr>
              <w:t>投资总概算</w:t>
            </w:r>
          </w:p>
        </w:tc>
        <w:tc>
          <w:tcPr>
            <w:tcW w:w="1913" w:type="dxa"/>
            <w:vAlign w:val="center"/>
          </w:tcPr>
          <w:p w:rsidR="00FB32BA" w:rsidRPr="00AE2FD0" w:rsidRDefault="00886413" w:rsidP="003D49F9">
            <w:pPr>
              <w:contextualSpacing/>
              <w:jc w:val="center"/>
              <w:rPr>
                <w:rFonts w:ascii="Times New Roman" w:eastAsia="宋体" w:hAnsi="Times New Roman" w:cs="Times New Roman"/>
                <w:sz w:val="24"/>
              </w:rPr>
            </w:pPr>
            <w:r w:rsidRPr="00AE2FD0">
              <w:rPr>
                <w:rFonts w:ascii="Times New Roman" w:eastAsia="宋体" w:hAnsi="Times New Roman" w:cs="Times New Roman" w:hint="eastAsia"/>
                <w:sz w:val="24"/>
              </w:rPr>
              <w:t>24000</w:t>
            </w:r>
            <w:r w:rsidR="004A032C" w:rsidRPr="00AE2FD0">
              <w:rPr>
                <w:rFonts w:ascii="Times New Roman" w:eastAsia="宋体" w:hAnsi="Times New Roman" w:cs="Times New Roman" w:hint="eastAsia"/>
                <w:sz w:val="24"/>
              </w:rPr>
              <w:t>万元</w:t>
            </w:r>
          </w:p>
        </w:tc>
        <w:tc>
          <w:tcPr>
            <w:tcW w:w="1677" w:type="dxa"/>
            <w:vAlign w:val="center"/>
          </w:tcPr>
          <w:p w:rsidR="00FB32BA" w:rsidRPr="00AE2FD0" w:rsidRDefault="004A032C" w:rsidP="003D49F9">
            <w:pPr>
              <w:contextualSpacing/>
              <w:jc w:val="center"/>
              <w:rPr>
                <w:rFonts w:ascii="Times New Roman" w:eastAsia="宋体" w:hAnsi="Times New Roman" w:cs="Times New Roman"/>
                <w:b/>
                <w:bCs/>
                <w:sz w:val="24"/>
              </w:rPr>
            </w:pPr>
            <w:r w:rsidRPr="00AE2FD0">
              <w:rPr>
                <w:rFonts w:ascii="Times New Roman" w:eastAsia="宋体" w:hAnsi="宋体" w:cs="Times New Roman"/>
                <w:b/>
                <w:bCs/>
                <w:sz w:val="24"/>
              </w:rPr>
              <w:t>预算环保投资</w:t>
            </w:r>
          </w:p>
        </w:tc>
        <w:tc>
          <w:tcPr>
            <w:tcW w:w="1489" w:type="dxa"/>
            <w:vAlign w:val="center"/>
          </w:tcPr>
          <w:p w:rsidR="00FB32BA" w:rsidRPr="00AE2FD0" w:rsidRDefault="00886413" w:rsidP="008E0C36">
            <w:pPr>
              <w:contextualSpacing/>
              <w:jc w:val="center"/>
              <w:rPr>
                <w:rFonts w:ascii="Times New Roman" w:eastAsia="宋体" w:hAnsi="Times New Roman" w:cs="Times New Roman"/>
                <w:sz w:val="24"/>
              </w:rPr>
            </w:pPr>
            <w:r w:rsidRPr="00AE2FD0">
              <w:rPr>
                <w:rFonts w:ascii="Times New Roman" w:eastAsia="宋体" w:hAnsi="Times New Roman" w:cs="Times New Roman" w:hint="eastAsia"/>
                <w:sz w:val="24"/>
              </w:rPr>
              <w:t>42.7</w:t>
            </w:r>
            <w:r w:rsidR="004A032C" w:rsidRPr="00AE2FD0">
              <w:rPr>
                <w:rFonts w:ascii="Times New Roman" w:eastAsia="宋体" w:hAnsi="Times New Roman" w:cs="Times New Roman" w:hint="eastAsia"/>
                <w:sz w:val="24"/>
              </w:rPr>
              <w:t>万元</w:t>
            </w:r>
          </w:p>
        </w:tc>
        <w:tc>
          <w:tcPr>
            <w:tcW w:w="1099" w:type="dxa"/>
            <w:vAlign w:val="center"/>
          </w:tcPr>
          <w:p w:rsidR="00FB32BA" w:rsidRPr="00AE2FD0" w:rsidRDefault="004A032C" w:rsidP="003D49F9">
            <w:pPr>
              <w:contextualSpacing/>
              <w:jc w:val="center"/>
              <w:rPr>
                <w:rFonts w:ascii="Times New Roman" w:eastAsia="宋体" w:hAnsi="Times New Roman" w:cs="Times New Roman"/>
                <w:sz w:val="24"/>
              </w:rPr>
            </w:pPr>
            <w:r w:rsidRPr="00AE2FD0">
              <w:rPr>
                <w:rFonts w:ascii="Times New Roman" w:eastAsia="宋体" w:hAnsi="宋体" w:cs="Times New Roman"/>
                <w:sz w:val="24"/>
              </w:rPr>
              <w:t>比例</w:t>
            </w:r>
          </w:p>
        </w:tc>
        <w:tc>
          <w:tcPr>
            <w:tcW w:w="966" w:type="dxa"/>
            <w:vAlign w:val="center"/>
          </w:tcPr>
          <w:p w:rsidR="00FB32BA" w:rsidRPr="00AE2FD0" w:rsidRDefault="00886413" w:rsidP="008E0C36">
            <w:pPr>
              <w:contextualSpacing/>
              <w:jc w:val="center"/>
              <w:rPr>
                <w:rFonts w:ascii="Times New Roman" w:eastAsia="宋体" w:hAnsi="Times New Roman" w:cs="Times New Roman"/>
                <w:sz w:val="24"/>
              </w:rPr>
            </w:pPr>
            <w:r w:rsidRPr="00AE2FD0">
              <w:rPr>
                <w:rFonts w:ascii="Times New Roman" w:eastAsia="宋体" w:hAnsi="Times New Roman" w:cs="Times New Roman" w:hint="eastAsia"/>
                <w:sz w:val="24"/>
              </w:rPr>
              <w:t>0.18%</w:t>
            </w:r>
          </w:p>
        </w:tc>
      </w:tr>
      <w:tr w:rsidR="00AE2FD0" w:rsidRPr="00AE2FD0" w:rsidTr="0068350E">
        <w:trPr>
          <w:trHeight w:val="397"/>
          <w:jc w:val="center"/>
        </w:trPr>
        <w:tc>
          <w:tcPr>
            <w:tcW w:w="1817" w:type="dxa"/>
            <w:vAlign w:val="center"/>
          </w:tcPr>
          <w:p w:rsidR="008E0C36" w:rsidRPr="00AE2FD0" w:rsidRDefault="008E0C36" w:rsidP="003D49F9">
            <w:pPr>
              <w:contextualSpacing/>
              <w:jc w:val="center"/>
              <w:rPr>
                <w:rFonts w:ascii="Times New Roman" w:eastAsia="宋体" w:hAnsi="Times New Roman" w:cs="Times New Roman"/>
                <w:b/>
                <w:bCs/>
                <w:sz w:val="24"/>
              </w:rPr>
            </w:pPr>
            <w:r w:rsidRPr="00AE2FD0">
              <w:rPr>
                <w:rFonts w:ascii="Times New Roman" w:eastAsia="宋体" w:hAnsi="Times New Roman" w:cs="Times New Roman"/>
                <w:b/>
                <w:bCs/>
                <w:sz w:val="24"/>
              </w:rPr>
              <w:t>实际总投资</w:t>
            </w:r>
          </w:p>
        </w:tc>
        <w:tc>
          <w:tcPr>
            <w:tcW w:w="1913" w:type="dxa"/>
            <w:vAlign w:val="center"/>
          </w:tcPr>
          <w:p w:rsidR="008E0C36" w:rsidRPr="00AE2FD0" w:rsidRDefault="00886413" w:rsidP="003D49F9">
            <w:pPr>
              <w:contextualSpacing/>
              <w:jc w:val="center"/>
              <w:rPr>
                <w:rFonts w:ascii="Times New Roman" w:eastAsia="宋体" w:hAnsi="Times New Roman" w:cs="Times New Roman"/>
                <w:sz w:val="24"/>
              </w:rPr>
            </w:pPr>
            <w:r w:rsidRPr="00AE2FD0">
              <w:rPr>
                <w:rFonts w:ascii="Times New Roman" w:eastAsia="宋体" w:hAnsi="Times New Roman" w:cs="Times New Roman" w:hint="eastAsia"/>
                <w:sz w:val="24"/>
              </w:rPr>
              <w:t>24000</w:t>
            </w:r>
            <w:r w:rsidR="008E0C36" w:rsidRPr="00AE2FD0">
              <w:rPr>
                <w:rFonts w:ascii="Times New Roman" w:eastAsia="宋体" w:hAnsi="Times New Roman" w:cs="Times New Roman" w:hint="eastAsia"/>
                <w:sz w:val="24"/>
              </w:rPr>
              <w:t>万元</w:t>
            </w:r>
          </w:p>
        </w:tc>
        <w:tc>
          <w:tcPr>
            <w:tcW w:w="1677" w:type="dxa"/>
            <w:vAlign w:val="center"/>
          </w:tcPr>
          <w:p w:rsidR="008E0C36" w:rsidRPr="00AE2FD0" w:rsidRDefault="008E0C36" w:rsidP="003D49F9">
            <w:pPr>
              <w:contextualSpacing/>
              <w:jc w:val="center"/>
              <w:rPr>
                <w:rFonts w:ascii="Times New Roman" w:eastAsia="宋体" w:hAnsi="Times New Roman" w:cs="Times New Roman"/>
                <w:b/>
                <w:bCs/>
                <w:sz w:val="24"/>
              </w:rPr>
            </w:pPr>
            <w:r w:rsidRPr="00AE2FD0">
              <w:rPr>
                <w:rFonts w:ascii="Times New Roman" w:eastAsia="宋体" w:hAnsi="宋体" w:cs="Times New Roman"/>
                <w:b/>
                <w:bCs/>
                <w:sz w:val="24"/>
              </w:rPr>
              <w:t>实际环保投资</w:t>
            </w:r>
          </w:p>
        </w:tc>
        <w:tc>
          <w:tcPr>
            <w:tcW w:w="1489" w:type="dxa"/>
            <w:vAlign w:val="center"/>
          </w:tcPr>
          <w:p w:rsidR="008E0C36" w:rsidRPr="00AE2FD0" w:rsidRDefault="00886413" w:rsidP="007E3EE5">
            <w:pPr>
              <w:contextualSpacing/>
              <w:jc w:val="center"/>
              <w:rPr>
                <w:rFonts w:ascii="Times New Roman" w:eastAsia="宋体" w:hAnsi="Times New Roman" w:cs="Times New Roman"/>
                <w:sz w:val="24"/>
              </w:rPr>
            </w:pPr>
            <w:r w:rsidRPr="00AE2FD0">
              <w:rPr>
                <w:rFonts w:ascii="Times New Roman" w:eastAsia="宋体" w:hAnsi="Times New Roman" w:cs="Times New Roman" w:hint="eastAsia"/>
                <w:sz w:val="24"/>
              </w:rPr>
              <w:t>42.7</w:t>
            </w:r>
            <w:r w:rsidR="008E0C36" w:rsidRPr="00AE2FD0">
              <w:rPr>
                <w:rFonts w:ascii="Times New Roman" w:eastAsia="宋体" w:hAnsi="Times New Roman" w:cs="Times New Roman" w:hint="eastAsia"/>
                <w:sz w:val="24"/>
              </w:rPr>
              <w:t>万元</w:t>
            </w:r>
          </w:p>
        </w:tc>
        <w:tc>
          <w:tcPr>
            <w:tcW w:w="1099" w:type="dxa"/>
            <w:vAlign w:val="center"/>
          </w:tcPr>
          <w:p w:rsidR="008E0C36" w:rsidRPr="00AE2FD0" w:rsidRDefault="008E0C36" w:rsidP="007E3EE5">
            <w:pPr>
              <w:contextualSpacing/>
              <w:jc w:val="center"/>
              <w:rPr>
                <w:rFonts w:ascii="Times New Roman" w:eastAsia="宋体" w:hAnsi="Times New Roman" w:cs="Times New Roman"/>
                <w:sz w:val="24"/>
              </w:rPr>
            </w:pPr>
            <w:r w:rsidRPr="00AE2FD0">
              <w:rPr>
                <w:rFonts w:ascii="Times New Roman" w:eastAsia="宋体" w:hAnsi="宋体" w:cs="Times New Roman"/>
                <w:sz w:val="24"/>
              </w:rPr>
              <w:t>比例</w:t>
            </w:r>
          </w:p>
        </w:tc>
        <w:tc>
          <w:tcPr>
            <w:tcW w:w="966" w:type="dxa"/>
            <w:vAlign w:val="center"/>
          </w:tcPr>
          <w:p w:rsidR="008E0C36" w:rsidRPr="00AE2FD0" w:rsidRDefault="00886413" w:rsidP="007E3EE5">
            <w:pPr>
              <w:contextualSpacing/>
              <w:jc w:val="center"/>
              <w:rPr>
                <w:rFonts w:ascii="Times New Roman" w:eastAsia="宋体" w:hAnsi="Times New Roman" w:cs="Times New Roman"/>
                <w:sz w:val="24"/>
              </w:rPr>
            </w:pPr>
            <w:r w:rsidRPr="00AE2FD0">
              <w:rPr>
                <w:rFonts w:ascii="Times New Roman" w:eastAsia="宋体" w:hAnsi="Times New Roman" w:cs="Times New Roman" w:hint="eastAsia"/>
                <w:sz w:val="24"/>
              </w:rPr>
              <w:t>0.18%</w:t>
            </w:r>
          </w:p>
        </w:tc>
      </w:tr>
      <w:tr w:rsidR="00AE2FD0" w:rsidRPr="00AE2FD0" w:rsidTr="0068350E">
        <w:trPr>
          <w:jc w:val="center"/>
        </w:trPr>
        <w:tc>
          <w:tcPr>
            <w:tcW w:w="1817" w:type="dxa"/>
          </w:tcPr>
          <w:p w:rsidR="008E0C36" w:rsidRPr="00AE2FD0" w:rsidRDefault="008E0C36">
            <w:pPr>
              <w:jc w:val="center"/>
              <w:rPr>
                <w:rFonts w:ascii="Times New Roman" w:eastAsia="宋体" w:hAnsi="Times New Roman" w:cs="Times New Roman"/>
                <w:b/>
                <w:bCs/>
                <w:sz w:val="24"/>
              </w:rPr>
            </w:pPr>
          </w:p>
          <w:p w:rsidR="008E0C36" w:rsidRPr="00AE2FD0" w:rsidRDefault="008E0C36">
            <w:pPr>
              <w:spacing w:line="360" w:lineRule="auto"/>
              <w:jc w:val="center"/>
              <w:rPr>
                <w:rFonts w:ascii="Times New Roman" w:eastAsia="宋体" w:hAnsi="宋体" w:cs="Times New Roman"/>
                <w:b/>
                <w:bCs/>
                <w:sz w:val="24"/>
              </w:rPr>
            </w:pPr>
          </w:p>
          <w:p w:rsidR="008E0C36" w:rsidRPr="00AE2FD0" w:rsidRDefault="008E0C36">
            <w:pPr>
              <w:spacing w:line="360" w:lineRule="auto"/>
              <w:jc w:val="center"/>
              <w:rPr>
                <w:rFonts w:ascii="Times New Roman" w:eastAsia="宋体" w:hAnsi="宋体" w:cs="Times New Roman"/>
                <w:b/>
                <w:bCs/>
                <w:sz w:val="24"/>
              </w:rPr>
            </w:pPr>
          </w:p>
          <w:p w:rsidR="008E0C36" w:rsidRPr="00AE2FD0" w:rsidRDefault="008E0C36">
            <w:pPr>
              <w:spacing w:line="360" w:lineRule="auto"/>
              <w:jc w:val="center"/>
              <w:rPr>
                <w:rFonts w:ascii="Times New Roman" w:eastAsia="宋体" w:hAnsi="宋体" w:cs="Times New Roman"/>
                <w:b/>
                <w:bCs/>
                <w:sz w:val="24"/>
              </w:rPr>
            </w:pPr>
          </w:p>
          <w:p w:rsidR="008E0C36" w:rsidRPr="00AE2FD0" w:rsidRDefault="008E0C36">
            <w:pPr>
              <w:spacing w:line="360" w:lineRule="auto"/>
              <w:jc w:val="center"/>
              <w:rPr>
                <w:rFonts w:ascii="Times New Roman" w:eastAsia="宋体" w:hAnsi="宋体" w:cs="Times New Roman"/>
                <w:b/>
                <w:bCs/>
                <w:sz w:val="24"/>
              </w:rPr>
            </w:pPr>
          </w:p>
          <w:p w:rsidR="008E0C36" w:rsidRPr="00AE2FD0" w:rsidRDefault="008E0C36">
            <w:pPr>
              <w:spacing w:line="360" w:lineRule="auto"/>
              <w:jc w:val="center"/>
              <w:rPr>
                <w:rFonts w:ascii="Times New Roman" w:eastAsia="宋体" w:hAnsi="宋体" w:cs="Times New Roman"/>
                <w:b/>
                <w:bCs/>
                <w:sz w:val="24"/>
              </w:rPr>
            </w:pPr>
          </w:p>
          <w:p w:rsidR="008E0C36" w:rsidRPr="00AE2FD0" w:rsidRDefault="008E0C36">
            <w:pPr>
              <w:spacing w:line="360" w:lineRule="auto"/>
              <w:jc w:val="center"/>
              <w:rPr>
                <w:rFonts w:ascii="Times New Roman" w:eastAsia="宋体" w:hAnsi="宋体" w:cs="Times New Roman"/>
                <w:b/>
                <w:bCs/>
                <w:sz w:val="24"/>
              </w:rPr>
            </w:pPr>
          </w:p>
          <w:p w:rsidR="008E0C36" w:rsidRPr="00AE2FD0" w:rsidRDefault="008E0C36">
            <w:pPr>
              <w:spacing w:line="360" w:lineRule="auto"/>
              <w:jc w:val="center"/>
              <w:rPr>
                <w:rFonts w:ascii="Times New Roman" w:eastAsia="宋体" w:hAnsi="Times New Roman" w:cs="Times New Roman"/>
                <w:b/>
                <w:bCs/>
                <w:sz w:val="24"/>
              </w:rPr>
            </w:pPr>
            <w:r w:rsidRPr="00AE2FD0">
              <w:rPr>
                <w:rFonts w:ascii="Times New Roman" w:eastAsia="宋体" w:hAnsi="宋体" w:cs="Times New Roman"/>
                <w:b/>
                <w:bCs/>
                <w:sz w:val="24"/>
              </w:rPr>
              <w:t>验</w:t>
            </w:r>
          </w:p>
          <w:p w:rsidR="008E0C36" w:rsidRPr="00AE2FD0" w:rsidRDefault="008E0C36">
            <w:pPr>
              <w:spacing w:line="360" w:lineRule="auto"/>
              <w:jc w:val="center"/>
              <w:rPr>
                <w:rFonts w:ascii="Times New Roman" w:eastAsia="宋体" w:hAnsi="Times New Roman" w:cs="Times New Roman"/>
                <w:b/>
                <w:bCs/>
                <w:sz w:val="24"/>
              </w:rPr>
            </w:pPr>
            <w:r w:rsidRPr="00AE2FD0">
              <w:rPr>
                <w:rFonts w:ascii="Times New Roman" w:eastAsia="宋体" w:hAnsi="宋体" w:cs="Times New Roman"/>
                <w:b/>
                <w:bCs/>
                <w:sz w:val="24"/>
              </w:rPr>
              <w:t>收</w:t>
            </w:r>
          </w:p>
          <w:p w:rsidR="008E0C36" w:rsidRPr="00AE2FD0" w:rsidRDefault="008E0C36">
            <w:pPr>
              <w:spacing w:line="360" w:lineRule="auto"/>
              <w:jc w:val="center"/>
              <w:rPr>
                <w:rFonts w:ascii="Times New Roman" w:eastAsia="宋体" w:hAnsi="Times New Roman" w:cs="Times New Roman"/>
                <w:b/>
                <w:bCs/>
                <w:sz w:val="24"/>
              </w:rPr>
            </w:pPr>
            <w:r w:rsidRPr="00AE2FD0">
              <w:rPr>
                <w:rFonts w:ascii="Times New Roman" w:eastAsia="宋体" w:hAnsi="宋体" w:cs="Times New Roman"/>
                <w:b/>
                <w:bCs/>
                <w:sz w:val="24"/>
              </w:rPr>
              <w:t>监</w:t>
            </w:r>
          </w:p>
          <w:p w:rsidR="008E0C36" w:rsidRPr="00AE2FD0" w:rsidRDefault="008E0C36">
            <w:pPr>
              <w:spacing w:line="360" w:lineRule="auto"/>
              <w:jc w:val="center"/>
              <w:rPr>
                <w:rFonts w:ascii="Times New Roman" w:eastAsia="宋体" w:hAnsi="Times New Roman" w:cs="Times New Roman"/>
                <w:b/>
                <w:bCs/>
                <w:sz w:val="24"/>
              </w:rPr>
            </w:pPr>
            <w:r w:rsidRPr="00AE2FD0">
              <w:rPr>
                <w:rFonts w:ascii="Times New Roman" w:eastAsia="宋体" w:hAnsi="宋体" w:cs="Times New Roman"/>
                <w:b/>
                <w:bCs/>
                <w:sz w:val="24"/>
              </w:rPr>
              <w:t>测</w:t>
            </w:r>
          </w:p>
          <w:p w:rsidR="008E0C36" w:rsidRPr="00AE2FD0" w:rsidRDefault="008E0C36">
            <w:pPr>
              <w:spacing w:line="360" w:lineRule="auto"/>
              <w:jc w:val="center"/>
              <w:rPr>
                <w:rFonts w:ascii="Times New Roman" w:eastAsia="宋体" w:hAnsi="Times New Roman" w:cs="Times New Roman"/>
                <w:b/>
                <w:bCs/>
                <w:sz w:val="24"/>
              </w:rPr>
            </w:pPr>
            <w:r w:rsidRPr="00AE2FD0">
              <w:rPr>
                <w:rFonts w:ascii="Times New Roman" w:eastAsia="宋体" w:hAnsi="宋体" w:cs="Times New Roman"/>
                <w:b/>
                <w:bCs/>
                <w:sz w:val="24"/>
              </w:rPr>
              <w:t>依</w:t>
            </w:r>
          </w:p>
          <w:p w:rsidR="008E0C36" w:rsidRPr="00AE2FD0" w:rsidRDefault="008E0C36">
            <w:pPr>
              <w:spacing w:line="360" w:lineRule="auto"/>
              <w:jc w:val="center"/>
              <w:rPr>
                <w:rFonts w:ascii="Times New Roman" w:eastAsia="宋体" w:hAnsi="Times New Roman" w:cs="Times New Roman"/>
                <w:b/>
                <w:bCs/>
                <w:sz w:val="24"/>
              </w:rPr>
            </w:pPr>
            <w:r w:rsidRPr="00AE2FD0">
              <w:rPr>
                <w:rFonts w:ascii="Times New Roman" w:eastAsia="宋体" w:hAnsi="宋体" w:cs="Times New Roman"/>
                <w:b/>
                <w:bCs/>
                <w:sz w:val="24"/>
              </w:rPr>
              <w:t>据</w:t>
            </w:r>
          </w:p>
        </w:tc>
        <w:tc>
          <w:tcPr>
            <w:tcW w:w="7144" w:type="dxa"/>
            <w:gridSpan w:val="5"/>
          </w:tcPr>
          <w:p w:rsidR="008E0C36" w:rsidRPr="00AE2FD0" w:rsidRDefault="008E0C36" w:rsidP="00E1306B">
            <w:pPr>
              <w:spacing w:line="360" w:lineRule="auto"/>
              <w:ind w:firstLineChars="200" w:firstLine="480"/>
              <w:contextualSpacing/>
              <w:rPr>
                <w:rFonts w:ascii="Times New Roman" w:hAnsi="Times New Roman" w:cs="Times New Roman"/>
                <w:bCs/>
                <w:sz w:val="24"/>
              </w:rPr>
            </w:pPr>
            <w:r w:rsidRPr="00AE2FD0">
              <w:rPr>
                <w:rFonts w:ascii="Times New Roman" w:hAnsi="Times New Roman" w:cs="Times New Roman" w:hint="eastAsia"/>
                <w:bCs/>
                <w:sz w:val="24"/>
              </w:rPr>
              <w:t>1</w:t>
            </w:r>
            <w:r w:rsidRPr="00AE2FD0">
              <w:rPr>
                <w:rFonts w:ascii="Times New Roman" w:hAnsi="Times New Roman" w:cs="Times New Roman" w:hint="eastAsia"/>
                <w:bCs/>
                <w:sz w:val="24"/>
              </w:rPr>
              <w:t>、《中华人民共和国环境保护法》；</w:t>
            </w:r>
          </w:p>
          <w:p w:rsidR="008E0C36" w:rsidRPr="00AE2FD0" w:rsidRDefault="008E0C36" w:rsidP="00E1306B">
            <w:pPr>
              <w:spacing w:line="360" w:lineRule="auto"/>
              <w:ind w:firstLineChars="200" w:firstLine="480"/>
              <w:contextualSpacing/>
              <w:rPr>
                <w:rFonts w:ascii="Times New Roman" w:hAnsi="Times New Roman" w:cs="Times New Roman"/>
                <w:bCs/>
                <w:sz w:val="24"/>
              </w:rPr>
            </w:pPr>
            <w:r w:rsidRPr="00AE2FD0">
              <w:rPr>
                <w:rFonts w:ascii="Times New Roman" w:hAnsi="Times New Roman" w:cs="Times New Roman" w:hint="eastAsia"/>
                <w:bCs/>
                <w:sz w:val="24"/>
              </w:rPr>
              <w:t>2</w:t>
            </w:r>
            <w:r w:rsidRPr="00AE2FD0">
              <w:rPr>
                <w:rFonts w:ascii="Times New Roman" w:hAnsi="Times New Roman" w:cs="Times New Roman" w:hint="eastAsia"/>
                <w:bCs/>
                <w:sz w:val="24"/>
              </w:rPr>
              <w:t>、《中华人民共和国固体废物污染环境防治法》</w:t>
            </w:r>
          </w:p>
          <w:p w:rsidR="008E0C36" w:rsidRPr="00AE2FD0" w:rsidRDefault="008E0C36" w:rsidP="00E1306B">
            <w:pPr>
              <w:spacing w:line="360" w:lineRule="auto"/>
              <w:ind w:firstLineChars="200" w:firstLine="480"/>
              <w:contextualSpacing/>
              <w:rPr>
                <w:rFonts w:ascii="Times New Roman" w:hAnsi="Times New Roman" w:cs="Times New Roman"/>
                <w:bCs/>
                <w:sz w:val="24"/>
              </w:rPr>
            </w:pPr>
            <w:r w:rsidRPr="00AE2FD0">
              <w:rPr>
                <w:rFonts w:ascii="Times New Roman" w:hAnsi="Times New Roman" w:cs="Times New Roman" w:hint="eastAsia"/>
                <w:bCs/>
                <w:sz w:val="24"/>
              </w:rPr>
              <w:t>3</w:t>
            </w:r>
            <w:r w:rsidRPr="00AE2FD0">
              <w:rPr>
                <w:rFonts w:ascii="Times New Roman" w:hAnsi="Times New Roman" w:cs="Times New Roman" w:hint="eastAsia"/>
                <w:bCs/>
                <w:sz w:val="24"/>
              </w:rPr>
              <w:t>、中华人民共和国国务院，第</w:t>
            </w:r>
            <w:r w:rsidRPr="00AE2FD0">
              <w:rPr>
                <w:rFonts w:ascii="Times New Roman" w:hAnsi="Times New Roman" w:cs="Times New Roman" w:hint="eastAsia"/>
                <w:bCs/>
                <w:sz w:val="24"/>
              </w:rPr>
              <w:t>682</w:t>
            </w:r>
            <w:r w:rsidRPr="00AE2FD0">
              <w:rPr>
                <w:rFonts w:ascii="Times New Roman" w:hAnsi="Times New Roman" w:cs="Times New Roman" w:hint="eastAsia"/>
                <w:bCs/>
                <w:sz w:val="24"/>
              </w:rPr>
              <w:t>号令《建设项目环境保护管理条例》（修订）（</w:t>
            </w:r>
            <w:r w:rsidRPr="00AE2FD0">
              <w:rPr>
                <w:rFonts w:ascii="Times New Roman" w:hAnsi="Times New Roman" w:cs="Times New Roman" w:hint="eastAsia"/>
                <w:bCs/>
                <w:sz w:val="24"/>
              </w:rPr>
              <w:t>2017</w:t>
            </w:r>
            <w:r w:rsidRPr="00AE2FD0">
              <w:rPr>
                <w:rFonts w:ascii="Times New Roman" w:hAnsi="Times New Roman" w:cs="Times New Roman" w:hint="eastAsia"/>
                <w:bCs/>
                <w:sz w:val="24"/>
              </w:rPr>
              <w:t>年</w:t>
            </w:r>
            <w:r w:rsidRPr="00AE2FD0">
              <w:rPr>
                <w:rFonts w:ascii="Times New Roman" w:hAnsi="Times New Roman" w:cs="Times New Roman" w:hint="eastAsia"/>
                <w:bCs/>
                <w:sz w:val="24"/>
              </w:rPr>
              <w:t>7</w:t>
            </w:r>
            <w:r w:rsidRPr="00AE2FD0">
              <w:rPr>
                <w:rFonts w:ascii="Times New Roman" w:hAnsi="Times New Roman" w:cs="Times New Roman" w:hint="eastAsia"/>
                <w:bCs/>
                <w:sz w:val="24"/>
              </w:rPr>
              <w:t>月</w:t>
            </w:r>
            <w:r w:rsidRPr="00AE2FD0">
              <w:rPr>
                <w:rFonts w:ascii="Times New Roman" w:hAnsi="Times New Roman" w:cs="Times New Roman" w:hint="eastAsia"/>
                <w:bCs/>
                <w:sz w:val="24"/>
              </w:rPr>
              <w:t>16</w:t>
            </w:r>
            <w:r w:rsidRPr="00AE2FD0">
              <w:rPr>
                <w:rFonts w:ascii="Times New Roman" w:hAnsi="Times New Roman" w:cs="Times New Roman" w:hint="eastAsia"/>
                <w:bCs/>
                <w:sz w:val="24"/>
              </w:rPr>
              <w:t>日）；</w:t>
            </w:r>
          </w:p>
          <w:p w:rsidR="008E0C36" w:rsidRPr="00AE2FD0" w:rsidRDefault="008E0C36" w:rsidP="00E1306B">
            <w:pPr>
              <w:spacing w:line="360" w:lineRule="auto"/>
              <w:ind w:firstLineChars="200" w:firstLine="480"/>
              <w:contextualSpacing/>
              <w:rPr>
                <w:rFonts w:ascii="Times New Roman" w:hAnsi="Times New Roman" w:cs="Times New Roman"/>
                <w:bCs/>
                <w:sz w:val="24"/>
              </w:rPr>
            </w:pPr>
            <w:r w:rsidRPr="00AE2FD0">
              <w:rPr>
                <w:rFonts w:ascii="Times New Roman" w:hAnsi="Times New Roman" w:cs="Times New Roman" w:hint="eastAsia"/>
                <w:bCs/>
                <w:sz w:val="24"/>
              </w:rPr>
              <w:t>4</w:t>
            </w:r>
            <w:r w:rsidRPr="00AE2FD0">
              <w:rPr>
                <w:rFonts w:ascii="Times New Roman" w:hAnsi="Times New Roman" w:cs="Times New Roman" w:hint="eastAsia"/>
                <w:bCs/>
                <w:sz w:val="24"/>
              </w:rPr>
              <w:t>、《关于发布〈建设项目竣工环境保护验收暂行办法〉的公告》（中华人民共和国环境保护部，国环规环评</w:t>
            </w:r>
            <w:r w:rsidRPr="00AE2FD0">
              <w:rPr>
                <w:rFonts w:ascii="Times New Roman" w:hAnsi="Times New Roman" w:cs="Times New Roman" w:hint="eastAsia"/>
                <w:bCs/>
                <w:sz w:val="24"/>
              </w:rPr>
              <w:t>[2017]4</w:t>
            </w:r>
            <w:r w:rsidRPr="00AE2FD0">
              <w:rPr>
                <w:rFonts w:ascii="Times New Roman" w:hAnsi="Times New Roman" w:cs="Times New Roman" w:hint="eastAsia"/>
                <w:bCs/>
                <w:sz w:val="24"/>
              </w:rPr>
              <w:t>号，</w:t>
            </w:r>
            <w:r w:rsidRPr="00AE2FD0">
              <w:rPr>
                <w:rFonts w:ascii="Times New Roman" w:hAnsi="Times New Roman" w:cs="Times New Roman" w:hint="eastAsia"/>
                <w:bCs/>
                <w:sz w:val="24"/>
              </w:rPr>
              <w:t>2017</w:t>
            </w:r>
            <w:r w:rsidRPr="00AE2FD0">
              <w:rPr>
                <w:rFonts w:ascii="Times New Roman" w:hAnsi="Times New Roman" w:cs="Times New Roman" w:hint="eastAsia"/>
                <w:bCs/>
                <w:sz w:val="24"/>
              </w:rPr>
              <w:t>年</w:t>
            </w:r>
            <w:r w:rsidRPr="00AE2FD0">
              <w:rPr>
                <w:rFonts w:ascii="Times New Roman" w:hAnsi="Times New Roman" w:cs="Times New Roman" w:hint="eastAsia"/>
                <w:bCs/>
                <w:sz w:val="24"/>
              </w:rPr>
              <w:t>11</w:t>
            </w:r>
            <w:r w:rsidRPr="00AE2FD0">
              <w:rPr>
                <w:rFonts w:ascii="Times New Roman" w:hAnsi="Times New Roman" w:cs="Times New Roman" w:hint="eastAsia"/>
                <w:bCs/>
                <w:sz w:val="24"/>
              </w:rPr>
              <w:t>月</w:t>
            </w:r>
            <w:r w:rsidRPr="00AE2FD0">
              <w:rPr>
                <w:rFonts w:ascii="Times New Roman" w:hAnsi="Times New Roman" w:cs="Times New Roman" w:hint="eastAsia"/>
                <w:bCs/>
                <w:sz w:val="24"/>
              </w:rPr>
              <w:t>22</w:t>
            </w:r>
            <w:r w:rsidRPr="00AE2FD0">
              <w:rPr>
                <w:rFonts w:ascii="Times New Roman" w:hAnsi="Times New Roman" w:cs="Times New Roman" w:hint="eastAsia"/>
                <w:bCs/>
                <w:sz w:val="24"/>
              </w:rPr>
              <w:t>日）</w:t>
            </w:r>
          </w:p>
          <w:p w:rsidR="008E0C36" w:rsidRPr="00AE2FD0" w:rsidRDefault="00174698" w:rsidP="00E1306B">
            <w:pPr>
              <w:spacing w:line="360" w:lineRule="auto"/>
              <w:ind w:firstLineChars="200" w:firstLine="480"/>
              <w:contextualSpacing/>
              <w:rPr>
                <w:rFonts w:ascii="Times New Roman" w:hAnsi="Times New Roman" w:cs="Times New Roman"/>
                <w:bCs/>
                <w:sz w:val="24"/>
              </w:rPr>
            </w:pPr>
            <w:r>
              <w:rPr>
                <w:rFonts w:ascii="Times New Roman" w:hAnsi="Times New Roman" w:cs="Times New Roman" w:hint="eastAsia"/>
                <w:bCs/>
                <w:sz w:val="24"/>
              </w:rPr>
              <w:t>5</w:t>
            </w:r>
            <w:r w:rsidR="008E0C36" w:rsidRPr="00AE2FD0">
              <w:rPr>
                <w:rFonts w:ascii="Times New Roman" w:hAnsi="Times New Roman" w:cs="Times New Roman" w:hint="eastAsia"/>
                <w:bCs/>
                <w:sz w:val="24"/>
              </w:rPr>
              <w:t>、《关于进一步加强环境影响评价管理防范环境风险的通知》（环发</w:t>
            </w:r>
            <w:r w:rsidR="008E0C36" w:rsidRPr="00AE2FD0">
              <w:rPr>
                <w:rFonts w:ascii="Times New Roman" w:hAnsi="Times New Roman" w:cs="Times New Roman" w:hint="eastAsia"/>
                <w:bCs/>
                <w:sz w:val="24"/>
              </w:rPr>
              <w:t xml:space="preserve">[2012]77 </w:t>
            </w:r>
            <w:r w:rsidR="008E0C36" w:rsidRPr="00AE2FD0">
              <w:rPr>
                <w:rFonts w:ascii="Times New Roman" w:hAnsi="Times New Roman" w:cs="Times New Roman" w:hint="eastAsia"/>
                <w:bCs/>
                <w:sz w:val="24"/>
              </w:rPr>
              <w:t>号，国家环境保护总局，</w:t>
            </w:r>
            <w:r w:rsidR="008E0C36" w:rsidRPr="00AE2FD0">
              <w:rPr>
                <w:rFonts w:ascii="Times New Roman" w:hAnsi="Times New Roman" w:cs="Times New Roman" w:hint="eastAsia"/>
                <w:bCs/>
                <w:sz w:val="24"/>
              </w:rPr>
              <w:t>2012.7.3</w:t>
            </w:r>
            <w:r w:rsidR="008E0C36" w:rsidRPr="00AE2FD0">
              <w:rPr>
                <w:rFonts w:ascii="Times New Roman" w:hAnsi="Times New Roman" w:cs="Times New Roman" w:hint="eastAsia"/>
                <w:bCs/>
                <w:sz w:val="24"/>
              </w:rPr>
              <w:t>）；</w:t>
            </w:r>
          </w:p>
          <w:p w:rsidR="008E0C36" w:rsidRPr="00AE2FD0" w:rsidRDefault="00174698">
            <w:pPr>
              <w:spacing w:line="360" w:lineRule="auto"/>
              <w:ind w:firstLineChars="200" w:firstLine="480"/>
              <w:contextualSpacing/>
              <w:rPr>
                <w:rFonts w:ascii="Times New Roman" w:hAnsi="Times New Roman" w:cs="Times New Roman"/>
                <w:bCs/>
                <w:sz w:val="24"/>
              </w:rPr>
            </w:pPr>
            <w:r>
              <w:rPr>
                <w:rFonts w:ascii="Times New Roman" w:eastAsia="宋体" w:hAnsi="Times New Roman" w:cs="Times New Roman" w:hint="eastAsia"/>
                <w:sz w:val="24"/>
              </w:rPr>
              <w:t>6</w:t>
            </w:r>
            <w:r w:rsidR="008E0C36" w:rsidRPr="00AE2FD0">
              <w:rPr>
                <w:rFonts w:ascii="Times New Roman" w:eastAsia="宋体" w:hAnsi="Times New Roman" w:cs="Times New Roman" w:hint="eastAsia"/>
                <w:sz w:val="24"/>
              </w:rPr>
              <w:t>、</w:t>
            </w:r>
            <w:r w:rsidR="002126D1" w:rsidRPr="00AE2FD0">
              <w:rPr>
                <w:rFonts w:ascii="Times New Roman" w:eastAsia="宋体" w:hAnsi="Times New Roman" w:cs="Times New Roman"/>
                <w:bCs/>
                <w:sz w:val="24"/>
              </w:rPr>
              <w:t>四川鼎溢会展服务有限公司</w:t>
            </w:r>
            <w:r w:rsidR="008E0C36" w:rsidRPr="00AE2FD0">
              <w:rPr>
                <w:rFonts w:ascii="Times New Roman" w:hAnsi="Times New Roman" w:cs="Times New Roman"/>
                <w:bCs/>
                <w:sz w:val="24"/>
              </w:rPr>
              <w:t>《</w:t>
            </w:r>
            <w:r w:rsidR="002126D1" w:rsidRPr="00AE2FD0">
              <w:rPr>
                <w:rFonts w:ascii="Times New Roman" w:eastAsia="宋体" w:hAnsi="Times New Roman" w:cs="Times New Roman" w:hint="eastAsia"/>
                <w:bCs/>
                <w:sz w:val="24"/>
              </w:rPr>
              <w:t>中国西部创意文化会展产业园</w:t>
            </w:r>
            <w:r w:rsidR="008E0C36" w:rsidRPr="00AE2FD0">
              <w:rPr>
                <w:rFonts w:ascii="Times New Roman" w:hAnsi="Times New Roman" w:cs="Times New Roman"/>
                <w:bCs/>
                <w:sz w:val="24"/>
              </w:rPr>
              <w:t>环境影响报告</w:t>
            </w:r>
            <w:r w:rsidR="008E0C36" w:rsidRPr="00AE2FD0">
              <w:rPr>
                <w:rFonts w:ascii="Times New Roman" w:hAnsi="Times New Roman" w:cs="Times New Roman" w:hint="eastAsia"/>
                <w:bCs/>
                <w:sz w:val="24"/>
              </w:rPr>
              <w:t>表</w:t>
            </w:r>
            <w:r w:rsidR="008E0C36" w:rsidRPr="00AE2FD0">
              <w:rPr>
                <w:rFonts w:ascii="Times New Roman" w:hAnsi="Times New Roman" w:cs="Times New Roman"/>
                <w:bCs/>
                <w:sz w:val="24"/>
              </w:rPr>
              <w:t>》；</w:t>
            </w:r>
          </w:p>
          <w:p w:rsidR="008E0C36" w:rsidRPr="00AE2FD0" w:rsidRDefault="00174698" w:rsidP="00C411A2">
            <w:pPr>
              <w:spacing w:line="360" w:lineRule="auto"/>
              <w:ind w:firstLineChars="200" w:firstLine="480"/>
              <w:rPr>
                <w:rFonts w:ascii="Times New Roman" w:hAnsi="Times New Roman" w:cs="Times New Roman"/>
                <w:bCs/>
                <w:sz w:val="24"/>
              </w:rPr>
            </w:pPr>
            <w:r>
              <w:rPr>
                <w:rFonts w:ascii="Times New Roman" w:hAnsi="Times New Roman" w:cs="Times New Roman" w:hint="eastAsia"/>
                <w:bCs/>
                <w:sz w:val="24"/>
              </w:rPr>
              <w:t>7</w:t>
            </w:r>
            <w:r w:rsidR="008E0C36" w:rsidRPr="00AE2FD0">
              <w:rPr>
                <w:rFonts w:ascii="Times New Roman" w:hAnsi="Times New Roman" w:cs="Times New Roman"/>
                <w:bCs/>
                <w:sz w:val="24"/>
              </w:rPr>
              <w:t>、</w:t>
            </w:r>
            <w:r w:rsidR="00DB5295" w:rsidRPr="00AE2FD0">
              <w:rPr>
                <w:rFonts w:ascii="Times New Roman" w:hAnsi="Times New Roman" w:cs="Times New Roman" w:hint="eastAsia"/>
                <w:bCs/>
                <w:sz w:val="24"/>
              </w:rPr>
              <w:t>眉山市</w:t>
            </w:r>
            <w:r w:rsidR="008E0C36" w:rsidRPr="00AE2FD0">
              <w:rPr>
                <w:rFonts w:ascii="Times New Roman" w:hAnsi="Times New Roman" w:cs="Times New Roman" w:hint="eastAsia"/>
                <w:bCs/>
                <w:sz w:val="24"/>
              </w:rPr>
              <w:t>生态环境</w:t>
            </w:r>
            <w:r w:rsidR="008E0C36" w:rsidRPr="00AE2FD0">
              <w:rPr>
                <w:rFonts w:ascii="Times New Roman" w:hAnsi="Times New Roman" w:cs="Times New Roman"/>
                <w:bCs/>
                <w:sz w:val="24"/>
              </w:rPr>
              <w:t>局</w:t>
            </w:r>
            <w:r w:rsidR="008E0C36" w:rsidRPr="00AE2FD0">
              <w:rPr>
                <w:rFonts w:ascii="Times New Roman" w:eastAsia="宋体" w:hAnsi="Times New Roman" w:cs="Times New Roman" w:hint="eastAsia"/>
                <w:sz w:val="24"/>
              </w:rPr>
              <w:t>《</w:t>
            </w:r>
            <w:r w:rsidR="008E0C36" w:rsidRPr="00AE2FD0">
              <w:rPr>
                <w:rFonts w:ascii="Times New Roman" w:hAnsi="Times New Roman" w:cs="Times New Roman"/>
                <w:bCs/>
                <w:sz w:val="24"/>
              </w:rPr>
              <w:t>关于</w:t>
            </w:r>
            <w:r w:rsidR="002126D1" w:rsidRPr="00AE2FD0">
              <w:rPr>
                <w:rFonts w:ascii="Times New Roman" w:eastAsia="宋体" w:hAnsi="Times New Roman" w:cs="Times New Roman"/>
                <w:bCs/>
                <w:sz w:val="24"/>
              </w:rPr>
              <w:t>四川鼎溢会展服务有限公司</w:t>
            </w:r>
            <w:r w:rsidR="008E0C36" w:rsidRPr="00AE2FD0">
              <w:rPr>
                <w:rFonts w:ascii="Times New Roman" w:eastAsia="宋体" w:hAnsi="Times New Roman" w:cs="Times New Roman"/>
                <w:bCs/>
                <w:sz w:val="24"/>
              </w:rPr>
              <w:t>金堂县电气设施设备及金属制品生产项目</w:t>
            </w:r>
            <w:r w:rsidR="008E0C36" w:rsidRPr="00AE2FD0">
              <w:rPr>
                <w:rFonts w:ascii="Times New Roman" w:eastAsia="宋体" w:hAnsi="Times New Roman" w:cs="Times New Roman" w:hint="eastAsia"/>
                <w:sz w:val="24"/>
              </w:rPr>
              <w:t>环境影响报告表</w:t>
            </w:r>
            <w:r w:rsidR="008E0C36" w:rsidRPr="00AE2FD0">
              <w:rPr>
                <w:rFonts w:ascii="Times New Roman" w:hAnsi="Times New Roman" w:cs="Times New Roman" w:hint="eastAsia"/>
                <w:bCs/>
                <w:sz w:val="24"/>
              </w:rPr>
              <w:t>的</w:t>
            </w:r>
            <w:r w:rsidR="008E0C36" w:rsidRPr="00AE2FD0">
              <w:rPr>
                <w:rFonts w:ascii="Times New Roman" w:hAnsi="Times New Roman" w:cs="Times New Roman"/>
                <w:bCs/>
                <w:sz w:val="24"/>
              </w:rPr>
              <w:t>批复》</w:t>
            </w:r>
            <w:r w:rsidR="008E0C36" w:rsidRPr="00AE2FD0">
              <w:rPr>
                <w:rFonts w:ascii="Times New Roman" w:hAnsi="Times New Roman" w:cs="Times New Roman" w:hint="eastAsia"/>
                <w:bCs/>
                <w:sz w:val="24"/>
              </w:rPr>
              <w:t>（</w:t>
            </w:r>
            <w:r w:rsidR="00DB5295" w:rsidRPr="00AE2FD0">
              <w:rPr>
                <w:rFonts w:ascii="Times New Roman" w:hAnsi="Times New Roman" w:cs="Times New Roman" w:hint="eastAsia"/>
                <w:bCs/>
                <w:sz w:val="24"/>
              </w:rPr>
              <w:t>眉市环建天</w:t>
            </w:r>
            <w:r w:rsidR="008E0C36" w:rsidRPr="00AE2FD0">
              <w:rPr>
                <w:rFonts w:ascii="Times New Roman" w:hAnsi="Times New Roman" w:cs="Times New Roman" w:hint="eastAsia"/>
                <w:bCs/>
                <w:sz w:val="24"/>
              </w:rPr>
              <w:t>〔</w:t>
            </w:r>
            <w:r w:rsidR="008E0C36" w:rsidRPr="00AE2FD0">
              <w:rPr>
                <w:rFonts w:ascii="Times New Roman" w:hAnsi="Times New Roman" w:cs="Times New Roman" w:hint="eastAsia"/>
                <w:bCs/>
                <w:sz w:val="24"/>
              </w:rPr>
              <w:t>20</w:t>
            </w:r>
            <w:r w:rsidR="00CE31DA" w:rsidRPr="00AE2FD0">
              <w:rPr>
                <w:rFonts w:ascii="Times New Roman" w:hAnsi="Times New Roman" w:cs="Times New Roman" w:hint="eastAsia"/>
                <w:bCs/>
                <w:sz w:val="24"/>
              </w:rPr>
              <w:t>2</w:t>
            </w:r>
            <w:r w:rsidR="00DB5295" w:rsidRPr="00AE2FD0">
              <w:rPr>
                <w:rFonts w:ascii="Times New Roman" w:hAnsi="Times New Roman" w:cs="Times New Roman"/>
                <w:bCs/>
                <w:sz w:val="24"/>
              </w:rPr>
              <w:t>1</w:t>
            </w:r>
            <w:r w:rsidR="008E0C36" w:rsidRPr="00AE2FD0">
              <w:rPr>
                <w:rFonts w:ascii="Times New Roman" w:hAnsi="Times New Roman" w:cs="Times New Roman" w:hint="eastAsia"/>
                <w:bCs/>
                <w:sz w:val="24"/>
              </w:rPr>
              <w:t>〕</w:t>
            </w:r>
            <w:r w:rsidR="00DB5295" w:rsidRPr="00AE2FD0">
              <w:rPr>
                <w:rFonts w:ascii="Times New Roman" w:hAnsi="Times New Roman" w:cs="Times New Roman"/>
                <w:bCs/>
                <w:sz w:val="24"/>
              </w:rPr>
              <w:t>3</w:t>
            </w:r>
            <w:r w:rsidR="008E0C36" w:rsidRPr="00AE2FD0">
              <w:rPr>
                <w:rFonts w:ascii="Times New Roman" w:hAnsi="Times New Roman" w:cs="Times New Roman" w:hint="eastAsia"/>
                <w:bCs/>
                <w:sz w:val="24"/>
              </w:rPr>
              <w:t>号）。</w:t>
            </w:r>
          </w:p>
        </w:tc>
      </w:tr>
      <w:tr w:rsidR="00AE2FD0" w:rsidRPr="00AE2FD0" w:rsidTr="0068350E">
        <w:trPr>
          <w:jc w:val="center"/>
        </w:trPr>
        <w:tc>
          <w:tcPr>
            <w:tcW w:w="1817" w:type="dxa"/>
          </w:tcPr>
          <w:p w:rsidR="008E0C36" w:rsidRPr="00AE2FD0" w:rsidRDefault="008E0C36">
            <w:pPr>
              <w:spacing w:line="360" w:lineRule="auto"/>
              <w:jc w:val="center"/>
              <w:rPr>
                <w:rFonts w:ascii="Times New Roman" w:eastAsia="宋体" w:hAnsi="Times New Roman" w:cs="Times New Roman"/>
                <w:b/>
                <w:bCs/>
                <w:sz w:val="24"/>
              </w:rPr>
            </w:pPr>
          </w:p>
          <w:p w:rsidR="008E0C36" w:rsidRPr="00AE2FD0" w:rsidRDefault="008E0C36">
            <w:pPr>
              <w:spacing w:line="360" w:lineRule="auto"/>
              <w:jc w:val="center"/>
              <w:rPr>
                <w:rFonts w:ascii="Times New Roman" w:eastAsia="宋体" w:hAnsi="Times New Roman" w:cs="Times New Roman"/>
                <w:b/>
                <w:bCs/>
                <w:sz w:val="24"/>
              </w:rPr>
            </w:pPr>
          </w:p>
          <w:p w:rsidR="008E0C36" w:rsidRPr="00AE2FD0" w:rsidRDefault="008E0C36">
            <w:pPr>
              <w:spacing w:line="360" w:lineRule="auto"/>
              <w:jc w:val="center"/>
              <w:rPr>
                <w:rFonts w:ascii="Times New Roman" w:eastAsia="宋体" w:hAnsi="Times New Roman" w:cs="Times New Roman"/>
                <w:b/>
                <w:bCs/>
                <w:sz w:val="24"/>
              </w:rPr>
            </w:pPr>
            <w:r w:rsidRPr="00AE2FD0">
              <w:rPr>
                <w:rFonts w:ascii="Times New Roman" w:eastAsia="宋体" w:hAnsi="宋体" w:cs="Times New Roman"/>
                <w:b/>
                <w:bCs/>
                <w:sz w:val="24"/>
              </w:rPr>
              <w:t>验收监测标准、标号、级别</w:t>
            </w:r>
            <w:r w:rsidRPr="00AE2FD0">
              <w:rPr>
                <w:rFonts w:ascii="Times New Roman" w:eastAsia="宋体" w:hAnsi="宋体" w:cs="Times New Roman" w:hint="eastAsia"/>
                <w:b/>
                <w:bCs/>
                <w:sz w:val="24"/>
              </w:rPr>
              <w:t>、限值</w:t>
            </w:r>
          </w:p>
        </w:tc>
        <w:tc>
          <w:tcPr>
            <w:tcW w:w="7144" w:type="dxa"/>
            <w:gridSpan w:val="5"/>
          </w:tcPr>
          <w:p w:rsidR="008E0C36" w:rsidRPr="00AE2FD0" w:rsidRDefault="008E0C36">
            <w:pPr>
              <w:spacing w:line="360" w:lineRule="auto"/>
              <w:ind w:firstLineChars="200" w:firstLine="482"/>
              <w:rPr>
                <w:rFonts w:ascii="Times New Roman" w:eastAsia="宋体" w:hAnsi="Times New Roman" w:cs="Times New Roman"/>
                <w:sz w:val="24"/>
              </w:rPr>
            </w:pPr>
            <w:r w:rsidRPr="00AE2FD0">
              <w:rPr>
                <w:rFonts w:ascii="Times New Roman" w:eastAsia="宋体" w:hAnsi="Times New Roman" w:cs="Times New Roman"/>
                <w:b/>
                <w:bCs/>
                <w:sz w:val="24"/>
              </w:rPr>
              <w:lastRenderedPageBreak/>
              <w:t>废水：</w:t>
            </w:r>
            <w:r w:rsidRPr="00AE2FD0">
              <w:rPr>
                <w:rFonts w:ascii="Times New Roman" w:eastAsia="宋体" w:hAnsi="Times New Roman" w:cs="Times New Roman"/>
                <w:sz w:val="24"/>
              </w:rPr>
              <w:t>本项目废水</w:t>
            </w:r>
            <w:r w:rsidRPr="00AE2FD0">
              <w:rPr>
                <w:rFonts w:ascii="Times New Roman" w:eastAsia="宋体" w:hAnsi="Times New Roman" w:cs="Times New Roman" w:hint="eastAsia"/>
                <w:sz w:val="24"/>
              </w:rPr>
              <w:t>（氨氮、总磷除外）</w:t>
            </w:r>
            <w:r w:rsidRPr="00AE2FD0">
              <w:rPr>
                <w:rFonts w:ascii="Times New Roman" w:eastAsia="宋体" w:hAnsi="Times New Roman" w:cs="Times New Roman"/>
                <w:sz w:val="24"/>
              </w:rPr>
              <w:t>执行《污水综合排放标</w:t>
            </w:r>
            <w:r w:rsidRPr="00AE2FD0">
              <w:rPr>
                <w:rFonts w:ascii="Times New Roman" w:eastAsia="宋体" w:hAnsi="Times New Roman" w:cs="Times New Roman"/>
                <w:sz w:val="24"/>
              </w:rPr>
              <w:lastRenderedPageBreak/>
              <w:t>准》（</w:t>
            </w:r>
            <w:r w:rsidRPr="00AE2FD0">
              <w:rPr>
                <w:rFonts w:ascii="Times New Roman" w:eastAsia="宋体" w:hAnsi="Times New Roman" w:cs="Times New Roman"/>
                <w:sz w:val="24"/>
              </w:rPr>
              <w:t>GB8978-1996</w:t>
            </w:r>
            <w:r w:rsidRPr="00AE2FD0">
              <w:rPr>
                <w:rFonts w:ascii="Times New Roman" w:eastAsia="宋体" w:hAnsi="Times New Roman" w:cs="Times New Roman"/>
                <w:sz w:val="24"/>
              </w:rPr>
              <w:t>）中三级标准限值，氨氮</w:t>
            </w:r>
            <w:r w:rsidRPr="00AE2FD0">
              <w:rPr>
                <w:rFonts w:ascii="Times New Roman" w:eastAsia="宋体" w:hAnsi="Times New Roman" w:cs="Times New Roman" w:hint="eastAsia"/>
                <w:sz w:val="24"/>
              </w:rPr>
              <w:t>、总磷</w:t>
            </w:r>
            <w:r w:rsidRPr="00AE2FD0">
              <w:rPr>
                <w:rFonts w:ascii="Times New Roman" w:eastAsia="宋体" w:hAnsi="Times New Roman" w:cs="Times New Roman"/>
                <w:sz w:val="24"/>
              </w:rPr>
              <w:t>参照执行《污水排入城镇下水道水质标准》（</w:t>
            </w:r>
            <w:r w:rsidRPr="00AE2FD0">
              <w:rPr>
                <w:rFonts w:ascii="Times New Roman" w:eastAsia="宋体" w:hAnsi="Times New Roman" w:cs="Times New Roman"/>
                <w:sz w:val="24"/>
              </w:rPr>
              <w:t>GB/T31962-2015</w:t>
            </w:r>
            <w:r w:rsidRPr="00AE2FD0">
              <w:rPr>
                <w:rFonts w:ascii="Times New Roman" w:eastAsia="宋体" w:hAnsi="Times New Roman" w:cs="Times New Roman"/>
                <w:sz w:val="24"/>
              </w:rPr>
              <w:t>）</w:t>
            </w:r>
            <w:r w:rsidRPr="00AE2FD0">
              <w:rPr>
                <w:rFonts w:ascii="Times New Roman" w:eastAsia="宋体" w:hAnsi="Times New Roman" w:cs="Times New Roman" w:hint="eastAsia"/>
                <w:sz w:val="24"/>
              </w:rPr>
              <w:t>；</w:t>
            </w:r>
          </w:p>
          <w:p w:rsidR="001901CA" w:rsidRPr="00AE2FD0" w:rsidRDefault="008E0C36" w:rsidP="00174698">
            <w:pPr>
              <w:spacing w:line="360" w:lineRule="auto"/>
              <w:ind w:firstLineChars="200" w:firstLine="482"/>
              <w:rPr>
                <w:rFonts w:ascii="Times New Roman" w:eastAsia="宋体" w:hAnsi="Times New Roman" w:cs="Times New Roman"/>
                <w:bCs/>
                <w:sz w:val="24"/>
              </w:rPr>
            </w:pPr>
            <w:r w:rsidRPr="00AE2FD0">
              <w:rPr>
                <w:rFonts w:ascii="Times New Roman" w:eastAsia="宋体" w:hAnsi="Times New Roman" w:cs="Times New Roman" w:hint="eastAsia"/>
                <w:b/>
                <w:sz w:val="24"/>
              </w:rPr>
              <w:t>废气：</w:t>
            </w:r>
            <w:r w:rsidR="001901CA" w:rsidRPr="00AE2FD0">
              <w:rPr>
                <w:rFonts w:ascii="Times New Roman" w:eastAsia="宋体" w:hAnsi="Times New Roman" w:cs="Times New Roman" w:hint="eastAsia"/>
                <w:bCs/>
                <w:sz w:val="24"/>
              </w:rPr>
              <w:t>颗粒物执行《大气污染物综合排放标准》（</w:t>
            </w:r>
            <w:r w:rsidR="001901CA" w:rsidRPr="00AE2FD0">
              <w:rPr>
                <w:rFonts w:ascii="Times New Roman" w:eastAsia="宋体" w:hAnsi="Times New Roman" w:cs="Times New Roman" w:hint="eastAsia"/>
                <w:bCs/>
                <w:sz w:val="24"/>
              </w:rPr>
              <w:t>GB16297-1996</w:t>
            </w:r>
            <w:r w:rsidR="001901CA" w:rsidRPr="00AE2FD0">
              <w:rPr>
                <w:rFonts w:ascii="Times New Roman" w:eastAsia="宋体" w:hAnsi="Times New Roman" w:cs="Times New Roman" w:hint="eastAsia"/>
                <w:bCs/>
                <w:sz w:val="24"/>
              </w:rPr>
              <w:t>）表</w:t>
            </w:r>
            <w:r w:rsidR="001901CA" w:rsidRPr="00AE2FD0">
              <w:rPr>
                <w:rFonts w:ascii="Times New Roman" w:eastAsia="宋体" w:hAnsi="Times New Roman" w:cs="Times New Roman" w:hint="eastAsia"/>
                <w:bCs/>
                <w:sz w:val="24"/>
              </w:rPr>
              <w:t>2</w:t>
            </w:r>
            <w:r w:rsidR="00174698">
              <w:rPr>
                <w:rFonts w:ascii="Times New Roman" w:eastAsia="宋体" w:hAnsi="Times New Roman" w:cs="Times New Roman" w:hint="eastAsia"/>
                <w:bCs/>
                <w:sz w:val="24"/>
              </w:rPr>
              <w:t>中二级标准限值；</w:t>
            </w:r>
            <w:r w:rsidR="001901CA" w:rsidRPr="00AE2FD0">
              <w:rPr>
                <w:rFonts w:ascii="Times New Roman" w:eastAsia="宋体" w:hAnsi="Times New Roman" w:cs="Times New Roman" w:hint="eastAsia"/>
                <w:bCs/>
                <w:sz w:val="24"/>
              </w:rPr>
              <w:t>VOCs</w:t>
            </w:r>
            <w:r w:rsidR="001901CA" w:rsidRPr="00AE2FD0">
              <w:rPr>
                <w:rFonts w:ascii="Times New Roman" w:eastAsia="宋体" w:hAnsi="Times New Roman" w:cs="Times New Roman" w:hint="eastAsia"/>
                <w:bCs/>
                <w:sz w:val="24"/>
              </w:rPr>
              <w:t>执行《四川省固定污染源大气挥发性有机物排放标准》（</w:t>
            </w:r>
            <w:r w:rsidR="001901CA" w:rsidRPr="00AE2FD0">
              <w:rPr>
                <w:rFonts w:ascii="Times New Roman" w:eastAsia="宋体" w:hAnsi="Times New Roman" w:cs="Times New Roman" w:hint="eastAsia"/>
                <w:bCs/>
                <w:sz w:val="24"/>
              </w:rPr>
              <w:t>DB51/2377-2017</w:t>
            </w:r>
            <w:r w:rsidR="001901CA" w:rsidRPr="00AE2FD0">
              <w:rPr>
                <w:rFonts w:ascii="Times New Roman" w:eastAsia="宋体" w:hAnsi="Times New Roman" w:cs="Times New Roman" w:hint="eastAsia"/>
                <w:bCs/>
                <w:sz w:val="24"/>
              </w:rPr>
              <w:t>）表</w:t>
            </w:r>
            <w:r w:rsidR="001901CA" w:rsidRPr="00AE2FD0">
              <w:rPr>
                <w:rFonts w:ascii="Times New Roman" w:eastAsia="宋体" w:hAnsi="Times New Roman" w:cs="Times New Roman" w:hint="eastAsia"/>
                <w:bCs/>
                <w:sz w:val="24"/>
              </w:rPr>
              <w:t>3</w:t>
            </w:r>
            <w:r w:rsidR="001901CA" w:rsidRPr="00AE2FD0">
              <w:rPr>
                <w:rFonts w:ascii="Times New Roman" w:eastAsia="宋体" w:hAnsi="Times New Roman" w:cs="Times New Roman" w:hint="eastAsia"/>
                <w:bCs/>
                <w:sz w:val="24"/>
              </w:rPr>
              <w:t>中“表面涂装”</w:t>
            </w:r>
            <w:r w:rsidR="00174698">
              <w:rPr>
                <w:rFonts w:ascii="Times New Roman" w:eastAsia="宋体" w:hAnsi="Times New Roman" w:cs="Times New Roman" w:hint="eastAsia"/>
                <w:bCs/>
                <w:sz w:val="24"/>
              </w:rPr>
              <w:t>、表</w:t>
            </w:r>
            <w:r w:rsidR="00174698">
              <w:rPr>
                <w:rFonts w:ascii="Times New Roman" w:eastAsia="宋体" w:hAnsi="Times New Roman" w:cs="Times New Roman" w:hint="eastAsia"/>
                <w:bCs/>
                <w:sz w:val="24"/>
              </w:rPr>
              <w:t>5</w:t>
            </w:r>
            <w:r w:rsidR="00174698">
              <w:rPr>
                <w:rFonts w:ascii="Times New Roman" w:eastAsia="宋体" w:hAnsi="Times New Roman" w:cs="Times New Roman" w:hint="eastAsia"/>
                <w:bCs/>
                <w:sz w:val="24"/>
              </w:rPr>
              <w:t>标准要求；</w:t>
            </w:r>
            <w:r w:rsidR="001901CA" w:rsidRPr="00AE2FD0">
              <w:rPr>
                <w:rFonts w:ascii="Times New Roman" w:eastAsia="宋体" w:hAnsi="Times New Roman" w:cs="Times New Roman" w:hint="eastAsia"/>
                <w:bCs/>
                <w:sz w:val="24"/>
              </w:rPr>
              <w:t>食堂油烟执行《饮食业油烟排放标准》（</w:t>
            </w:r>
            <w:r w:rsidR="001901CA" w:rsidRPr="00AE2FD0">
              <w:rPr>
                <w:rFonts w:ascii="Times New Roman" w:eastAsia="宋体" w:hAnsi="Times New Roman" w:cs="Times New Roman"/>
                <w:bCs/>
                <w:sz w:val="24"/>
              </w:rPr>
              <w:t>GB18483-2001</w:t>
            </w:r>
            <w:r w:rsidR="001901CA" w:rsidRPr="00AE2FD0">
              <w:rPr>
                <w:rFonts w:ascii="Times New Roman" w:eastAsia="宋体" w:hAnsi="Times New Roman" w:cs="Times New Roman" w:hint="eastAsia"/>
                <w:bCs/>
                <w:sz w:val="24"/>
              </w:rPr>
              <w:t>）中排放限值</w:t>
            </w:r>
            <w:r w:rsidR="000E4289" w:rsidRPr="00AE2FD0">
              <w:rPr>
                <w:rFonts w:ascii="Times New Roman" w:eastAsia="宋体" w:hAnsi="Times New Roman" w:cs="Times New Roman" w:hint="eastAsia"/>
                <w:bCs/>
                <w:sz w:val="24"/>
              </w:rPr>
              <w:t>。</w:t>
            </w:r>
          </w:p>
          <w:p w:rsidR="008E0C36" w:rsidRPr="00AE2FD0" w:rsidRDefault="008E0C36" w:rsidP="000C79D5">
            <w:pPr>
              <w:spacing w:line="360" w:lineRule="auto"/>
              <w:ind w:firstLineChars="200" w:firstLine="482"/>
              <w:rPr>
                <w:rFonts w:ascii="Times New Roman" w:eastAsia="宋体" w:hAnsi="Times New Roman" w:cs="Times New Roman"/>
                <w:sz w:val="24"/>
              </w:rPr>
            </w:pPr>
            <w:r w:rsidRPr="00AE2FD0">
              <w:rPr>
                <w:rFonts w:ascii="Times New Roman" w:eastAsia="宋体" w:hAnsi="Times New Roman" w:cs="Times New Roman"/>
                <w:b/>
                <w:bCs/>
                <w:sz w:val="24"/>
              </w:rPr>
              <w:t>噪声：</w:t>
            </w:r>
            <w:r w:rsidRPr="00AE2FD0">
              <w:rPr>
                <w:rFonts w:ascii="Times New Roman" w:eastAsia="宋体" w:hAnsi="Times New Roman" w:cs="Times New Roman"/>
                <w:bCs/>
                <w:sz w:val="24"/>
              </w:rPr>
              <w:t>厂界噪声执行《工业企业厂界环境噪声排放标准》（</w:t>
            </w:r>
            <w:r w:rsidRPr="00AE2FD0">
              <w:rPr>
                <w:rFonts w:ascii="Times New Roman" w:eastAsia="宋体" w:hAnsi="Times New Roman" w:cs="Times New Roman"/>
                <w:bCs/>
                <w:sz w:val="24"/>
              </w:rPr>
              <w:t>GB12348-2008</w:t>
            </w:r>
            <w:r w:rsidRPr="00AE2FD0">
              <w:rPr>
                <w:rFonts w:ascii="Times New Roman" w:eastAsia="宋体" w:hAnsi="Times New Roman" w:cs="Times New Roman"/>
                <w:bCs/>
                <w:sz w:val="24"/>
              </w:rPr>
              <w:t>）中</w:t>
            </w:r>
            <w:r w:rsidRPr="00AE2FD0">
              <w:rPr>
                <w:rFonts w:ascii="Times New Roman" w:eastAsia="宋体" w:hAnsi="Times New Roman" w:cs="Times New Roman"/>
                <w:bCs/>
                <w:sz w:val="24"/>
              </w:rPr>
              <w:t>3</w:t>
            </w:r>
            <w:r w:rsidRPr="00AE2FD0">
              <w:rPr>
                <w:rFonts w:ascii="Times New Roman" w:eastAsia="宋体" w:hAnsi="Times New Roman" w:cs="Times New Roman"/>
                <w:bCs/>
                <w:sz w:val="24"/>
              </w:rPr>
              <w:t>类标准。</w:t>
            </w:r>
          </w:p>
          <w:p w:rsidR="008E0C36" w:rsidRPr="00AE2FD0" w:rsidRDefault="008E0C36" w:rsidP="005408E0">
            <w:pPr>
              <w:spacing w:line="360" w:lineRule="auto"/>
              <w:ind w:firstLineChars="200" w:firstLine="482"/>
              <w:rPr>
                <w:rFonts w:ascii="Times New Roman" w:eastAsia="宋体" w:hAnsi="Times New Roman" w:cs="Times New Roman"/>
                <w:sz w:val="24"/>
              </w:rPr>
            </w:pPr>
            <w:r w:rsidRPr="00AE2FD0">
              <w:rPr>
                <w:rFonts w:ascii="Times New Roman" w:eastAsia="宋体" w:hAnsi="Times New Roman" w:cs="Times New Roman" w:hint="eastAsia"/>
                <w:b/>
                <w:sz w:val="24"/>
              </w:rPr>
              <w:t>固废</w:t>
            </w:r>
            <w:r w:rsidRPr="00AE2FD0">
              <w:rPr>
                <w:rFonts w:ascii="Times New Roman" w:eastAsia="宋体" w:hAnsi="Times New Roman" w:cs="Times New Roman" w:hint="eastAsia"/>
                <w:sz w:val="24"/>
              </w:rPr>
              <w:t>：</w:t>
            </w:r>
            <w:r w:rsidR="00174698" w:rsidRPr="00502340">
              <w:rPr>
                <w:rFonts w:ascii="Calibri" w:eastAsia="宋体" w:hAnsi="宋体" w:cs="Times New Roman" w:hint="eastAsia"/>
                <w:sz w:val="24"/>
              </w:rPr>
              <w:t>一般工业固废区域堆放，其贮存过程应满足相应防渗漏、防雨淋、防扬尘等环境保护要求</w:t>
            </w:r>
            <w:r w:rsidR="000E4289" w:rsidRPr="00AE2FD0">
              <w:rPr>
                <w:rFonts w:ascii="Times New Roman" w:eastAsia="宋体" w:hAnsi="Times New Roman" w:cs="Times New Roman" w:hint="eastAsia"/>
                <w:sz w:val="24"/>
              </w:rPr>
              <w:t>，</w:t>
            </w:r>
            <w:r w:rsidR="000E4289" w:rsidRPr="00AE2FD0">
              <w:rPr>
                <w:rFonts w:ascii="Times New Roman" w:eastAsia="宋体" w:hAnsi="Times New Roman" w:cs="Times New Roman"/>
                <w:sz w:val="24"/>
              </w:rPr>
              <w:t>危险废物储存执行《危险废物贮存污染控制标准》（</w:t>
            </w:r>
            <w:r w:rsidR="000E4289" w:rsidRPr="00AE2FD0">
              <w:rPr>
                <w:rFonts w:ascii="Times New Roman" w:eastAsia="宋体" w:hAnsi="Times New Roman" w:cs="Times New Roman"/>
                <w:sz w:val="24"/>
              </w:rPr>
              <w:t>GB18597</w:t>
            </w:r>
            <w:r w:rsidR="000E4289" w:rsidRPr="00AE2FD0">
              <w:rPr>
                <w:rFonts w:ascii="Times New Roman" w:eastAsia="宋体" w:hAnsi="Times New Roman" w:cs="Times New Roman"/>
                <w:sz w:val="24"/>
              </w:rPr>
              <w:t>－</w:t>
            </w:r>
            <w:r w:rsidR="000E4289" w:rsidRPr="00AE2FD0">
              <w:rPr>
                <w:rFonts w:ascii="Times New Roman" w:eastAsia="宋体" w:hAnsi="Times New Roman" w:cs="Times New Roman"/>
                <w:sz w:val="24"/>
              </w:rPr>
              <w:t>2001</w:t>
            </w:r>
            <w:r w:rsidR="000E4289" w:rsidRPr="00AE2FD0">
              <w:rPr>
                <w:rFonts w:ascii="Times New Roman" w:eastAsia="宋体" w:hAnsi="Times New Roman" w:cs="Times New Roman"/>
                <w:sz w:val="24"/>
              </w:rPr>
              <w:t>）</w:t>
            </w:r>
            <w:r w:rsidR="000E4289" w:rsidRPr="00AE2FD0">
              <w:rPr>
                <w:rFonts w:ascii="Times New Roman" w:eastAsia="宋体" w:hAnsi="Times New Roman" w:cs="Times New Roman" w:hint="eastAsia"/>
                <w:sz w:val="24"/>
              </w:rPr>
              <w:t>中相关规定及</w:t>
            </w:r>
            <w:r w:rsidR="000E4289" w:rsidRPr="00AE2FD0">
              <w:rPr>
                <w:rFonts w:ascii="Times New Roman" w:eastAsia="宋体" w:hAnsi="Times New Roman" w:cs="Times New Roman" w:hint="eastAsia"/>
                <w:sz w:val="24"/>
              </w:rPr>
              <w:t>2013</w:t>
            </w:r>
            <w:r w:rsidR="000E4289" w:rsidRPr="00AE2FD0">
              <w:rPr>
                <w:rFonts w:ascii="Times New Roman" w:eastAsia="宋体" w:hAnsi="Times New Roman" w:cs="Times New Roman" w:hint="eastAsia"/>
                <w:sz w:val="24"/>
              </w:rPr>
              <w:t>年修改单</w:t>
            </w:r>
            <w:r w:rsidR="000E4289" w:rsidRPr="00AE2FD0">
              <w:rPr>
                <w:rFonts w:ascii="Times New Roman" w:eastAsia="宋体" w:hAnsi="Times New Roman" w:cs="Times New Roman"/>
                <w:sz w:val="24"/>
              </w:rPr>
              <w:t>。</w:t>
            </w:r>
          </w:p>
        </w:tc>
      </w:tr>
      <w:tr w:rsidR="00AE2FD0" w:rsidRPr="00AE2FD0" w:rsidTr="0068350E">
        <w:trPr>
          <w:jc w:val="center"/>
        </w:trPr>
        <w:tc>
          <w:tcPr>
            <w:tcW w:w="8961" w:type="dxa"/>
            <w:gridSpan w:val="6"/>
          </w:tcPr>
          <w:p w:rsidR="008E0C36" w:rsidRPr="00AE2FD0" w:rsidRDefault="008E0C36" w:rsidP="007639CE">
            <w:pPr>
              <w:spacing w:beforeLines="30" w:afterLines="30" w:line="360" w:lineRule="auto"/>
              <w:contextualSpacing/>
              <w:rPr>
                <w:rFonts w:ascii="Times New Roman" w:eastAsia="宋体" w:hAnsi="Times New Roman" w:cs="Times New Roman"/>
                <w:b/>
                <w:bCs/>
                <w:sz w:val="28"/>
                <w:szCs w:val="28"/>
              </w:rPr>
            </w:pPr>
            <w:r w:rsidRPr="00AE2FD0">
              <w:rPr>
                <w:rFonts w:ascii="Times New Roman" w:eastAsia="宋体" w:hAnsi="Times New Roman" w:cs="Times New Roman"/>
                <w:b/>
                <w:bCs/>
                <w:sz w:val="28"/>
                <w:szCs w:val="28"/>
              </w:rPr>
              <w:lastRenderedPageBreak/>
              <w:t>一、</w:t>
            </w:r>
            <w:r w:rsidRPr="00AE2FD0">
              <w:rPr>
                <w:rFonts w:ascii="Times New Roman" w:eastAsia="宋体" w:hAnsi="Times New Roman" w:cs="Times New Roman" w:hint="eastAsia"/>
                <w:b/>
                <w:bCs/>
                <w:sz w:val="28"/>
                <w:szCs w:val="28"/>
              </w:rPr>
              <w:t>项目</w:t>
            </w:r>
            <w:r w:rsidRPr="00AE2FD0">
              <w:rPr>
                <w:rFonts w:ascii="Times New Roman" w:eastAsia="宋体" w:hAnsi="Times New Roman" w:cs="Times New Roman"/>
                <w:b/>
                <w:bCs/>
                <w:sz w:val="28"/>
                <w:szCs w:val="28"/>
              </w:rPr>
              <w:t>由来</w:t>
            </w:r>
          </w:p>
          <w:p w:rsidR="004D3C58" w:rsidRPr="00AE2FD0" w:rsidRDefault="0021208B" w:rsidP="007929DD">
            <w:pPr>
              <w:spacing w:line="360" w:lineRule="auto"/>
              <w:ind w:firstLineChars="200" w:firstLine="480"/>
              <w:contextualSpacing/>
              <w:rPr>
                <w:rFonts w:ascii="Times New Roman" w:eastAsia="宋体" w:hAnsi="Times New Roman" w:cs="Times New Roman"/>
                <w:bCs/>
                <w:sz w:val="24"/>
                <w:szCs w:val="21"/>
              </w:rPr>
            </w:pPr>
            <w:r w:rsidRPr="00AE2FD0">
              <w:rPr>
                <w:rFonts w:ascii="Times New Roman" w:eastAsia="宋体" w:hAnsi="Times New Roman" w:cs="Times New Roman" w:hint="eastAsia"/>
                <w:bCs/>
                <w:sz w:val="24"/>
              </w:rPr>
              <w:t>四川鼎溢会展服务有限公司前身为仁寿鼎杰会展服务有限公司，仁寿鼎杰会展服务有限公司成立于</w:t>
            </w:r>
            <w:r w:rsidRPr="00AE2FD0">
              <w:rPr>
                <w:rFonts w:ascii="Times New Roman" w:eastAsia="宋体" w:hAnsi="Times New Roman" w:cs="Times New Roman" w:hint="eastAsia"/>
                <w:bCs/>
                <w:sz w:val="24"/>
              </w:rPr>
              <w:t>2018</w:t>
            </w:r>
            <w:r w:rsidRPr="00AE2FD0">
              <w:rPr>
                <w:rFonts w:ascii="Times New Roman" w:eastAsia="宋体" w:hAnsi="Times New Roman" w:cs="Times New Roman" w:hint="eastAsia"/>
                <w:bCs/>
                <w:sz w:val="24"/>
              </w:rPr>
              <w:t>年，主要从事会议及展览展示服务，</w:t>
            </w:r>
            <w:r w:rsidR="00174698">
              <w:rPr>
                <w:rFonts w:ascii="Times New Roman" w:eastAsia="宋体" w:hAnsi="Times New Roman" w:cs="Times New Roman" w:hint="eastAsia"/>
                <w:bCs/>
                <w:sz w:val="24"/>
              </w:rPr>
              <w:t>公司</w:t>
            </w:r>
            <w:r w:rsidR="00C778EC" w:rsidRPr="00AE2FD0">
              <w:rPr>
                <w:rFonts w:ascii="Times New Roman" w:eastAsia="宋体" w:hAnsi="Times New Roman" w:cs="Times New Roman" w:hint="eastAsia"/>
                <w:bCs/>
                <w:sz w:val="24"/>
              </w:rPr>
              <w:t>于彭山区青龙镇工业大道</w:t>
            </w:r>
            <w:r w:rsidR="00C778EC" w:rsidRPr="00AE2FD0">
              <w:rPr>
                <w:rFonts w:ascii="Times New Roman" w:eastAsia="宋体" w:hAnsi="Times New Roman" w:cs="Times New Roman" w:hint="eastAsia"/>
                <w:bCs/>
                <w:sz w:val="24"/>
              </w:rPr>
              <w:t>18</w:t>
            </w:r>
            <w:r w:rsidR="00C778EC" w:rsidRPr="00AE2FD0">
              <w:rPr>
                <w:rFonts w:ascii="Times New Roman" w:eastAsia="宋体" w:hAnsi="Times New Roman" w:cs="Times New Roman" w:hint="eastAsia"/>
                <w:bCs/>
                <w:sz w:val="24"/>
              </w:rPr>
              <w:t>号取得土地进行展台生产，建设“中国西部创意文化会展产业园”</w:t>
            </w:r>
            <w:r w:rsidR="008E24E2" w:rsidRPr="00AE2FD0">
              <w:rPr>
                <w:rFonts w:ascii="Times New Roman" w:eastAsia="宋体" w:hAnsi="Times New Roman" w:cs="Times New Roman" w:hint="eastAsia"/>
                <w:bCs/>
                <w:sz w:val="24"/>
              </w:rPr>
              <w:t>。</w:t>
            </w:r>
          </w:p>
          <w:p w:rsidR="008E0C36" w:rsidRPr="00AE2FD0" w:rsidRDefault="004D3C58" w:rsidP="007929DD">
            <w:pPr>
              <w:spacing w:line="360" w:lineRule="auto"/>
              <w:ind w:firstLineChars="200" w:firstLine="480"/>
              <w:contextualSpacing/>
              <w:rPr>
                <w:rFonts w:ascii="Times New Roman" w:eastAsia="宋体" w:hAnsi="Times New Roman" w:cs="Times New Roman"/>
                <w:bCs/>
                <w:sz w:val="24"/>
              </w:rPr>
            </w:pPr>
            <w:r w:rsidRPr="00AE2FD0">
              <w:rPr>
                <w:rFonts w:ascii="Times New Roman" w:eastAsia="宋体" w:hAnsi="Times New Roman" w:cs="Times New Roman" w:hint="eastAsia"/>
                <w:bCs/>
                <w:sz w:val="24"/>
              </w:rPr>
              <w:t>环评拟定生产能力：</w:t>
            </w:r>
            <w:r w:rsidR="00EB7A49" w:rsidRPr="00AE2FD0">
              <w:rPr>
                <w:rFonts w:ascii="Times New Roman" w:eastAsia="宋体" w:hAnsi="Times New Roman" w:cs="Times New Roman" w:hint="eastAsia"/>
                <w:bCs/>
                <w:sz w:val="24"/>
              </w:rPr>
              <w:t>年产</w:t>
            </w:r>
            <w:r w:rsidR="00EB7A49" w:rsidRPr="00AE2FD0">
              <w:rPr>
                <w:rFonts w:ascii="Times New Roman" w:eastAsia="宋体" w:hAnsi="Times New Roman" w:cs="Times New Roman"/>
                <w:bCs/>
                <w:sz w:val="24"/>
              </w:rPr>
              <w:t>定制</w:t>
            </w:r>
            <w:r w:rsidR="00EB7A49" w:rsidRPr="00AE2FD0">
              <w:rPr>
                <w:rFonts w:ascii="Times New Roman" w:eastAsia="宋体" w:hAnsi="Times New Roman" w:cs="Times New Roman" w:hint="eastAsia"/>
                <w:bCs/>
                <w:sz w:val="24"/>
              </w:rPr>
              <w:t>展台</w:t>
            </w:r>
            <w:r w:rsidR="00EB7A49" w:rsidRPr="00AE2FD0">
              <w:rPr>
                <w:rFonts w:ascii="Times New Roman" w:eastAsia="宋体" w:hAnsi="Times New Roman" w:cs="Times New Roman" w:hint="eastAsia"/>
                <w:bCs/>
                <w:sz w:val="24"/>
              </w:rPr>
              <w:t>50</w:t>
            </w:r>
            <w:r w:rsidR="00EB7A49" w:rsidRPr="00AE2FD0">
              <w:rPr>
                <w:rFonts w:ascii="Times New Roman" w:eastAsia="宋体" w:hAnsi="Times New Roman" w:cs="Times New Roman" w:hint="eastAsia"/>
                <w:bCs/>
                <w:sz w:val="24"/>
              </w:rPr>
              <w:t>套</w:t>
            </w:r>
            <w:r w:rsidR="008E0C36" w:rsidRPr="00AE2FD0">
              <w:rPr>
                <w:rFonts w:ascii="Times New Roman" w:eastAsia="宋体" w:hAnsi="Times New Roman" w:cs="Times New Roman" w:hint="eastAsia"/>
                <w:bCs/>
                <w:sz w:val="24"/>
              </w:rPr>
              <w:t>。</w:t>
            </w:r>
          </w:p>
          <w:p w:rsidR="008E0C36" w:rsidRPr="00AE2FD0" w:rsidRDefault="008E0C36" w:rsidP="0043390C">
            <w:pPr>
              <w:spacing w:line="360" w:lineRule="auto"/>
              <w:ind w:firstLineChars="200" w:firstLine="480"/>
              <w:contextualSpacing/>
              <w:rPr>
                <w:rFonts w:ascii="Times New Roman" w:eastAsia="宋体" w:hAnsi="Times New Roman" w:cs="Times New Roman"/>
                <w:bCs/>
                <w:sz w:val="24"/>
              </w:rPr>
            </w:pPr>
            <w:r w:rsidRPr="00AE2FD0">
              <w:rPr>
                <w:rFonts w:ascii="Times New Roman" w:eastAsia="宋体" w:hAnsi="Times New Roman" w:cs="Times New Roman" w:hint="eastAsia"/>
                <w:bCs/>
                <w:sz w:val="24"/>
              </w:rPr>
              <w:t>实际建设</w:t>
            </w:r>
            <w:r w:rsidR="004D3C58" w:rsidRPr="00AE2FD0">
              <w:rPr>
                <w:rFonts w:ascii="Times New Roman" w:eastAsia="宋体" w:hAnsi="Times New Roman" w:cs="Times New Roman" w:hint="eastAsia"/>
                <w:bCs/>
                <w:sz w:val="24"/>
              </w:rPr>
              <w:t>生产能力</w:t>
            </w:r>
            <w:r w:rsidRPr="00AE2FD0">
              <w:rPr>
                <w:rFonts w:ascii="Times New Roman" w:eastAsia="宋体" w:hAnsi="Times New Roman" w:cs="Times New Roman" w:hint="eastAsia"/>
                <w:bCs/>
                <w:sz w:val="24"/>
              </w:rPr>
              <w:t>：同环评一致。</w:t>
            </w:r>
          </w:p>
          <w:p w:rsidR="008E0C36" w:rsidRPr="00AE2FD0" w:rsidRDefault="00DB5295" w:rsidP="007929DD">
            <w:pPr>
              <w:spacing w:line="360" w:lineRule="auto"/>
              <w:ind w:firstLineChars="200" w:firstLine="480"/>
              <w:contextualSpacing/>
              <w:rPr>
                <w:rFonts w:ascii="Times New Roman" w:hAnsi="Times New Roman" w:cs="Times New Roman"/>
                <w:bCs/>
                <w:sz w:val="24"/>
              </w:rPr>
            </w:pPr>
            <w:r w:rsidRPr="00AE2FD0">
              <w:rPr>
                <w:rFonts w:ascii="Times New Roman" w:eastAsia="宋体" w:hAnsi="Times New Roman" w:cs="Times New Roman" w:hint="eastAsia"/>
                <w:bCs/>
                <w:sz w:val="24"/>
              </w:rPr>
              <w:t>四川汉雲环美科技有限公司</w:t>
            </w:r>
            <w:r w:rsidR="008E0C36" w:rsidRPr="00AE2FD0">
              <w:rPr>
                <w:rFonts w:ascii="Times New Roman" w:eastAsia="宋体" w:hAnsi="Times New Roman" w:cs="Times New Roman" w:hint="eastAsia"/>
                <w:bCs/>
                <w:sz w:val="24"/>
              </w:rPr>
              <w:t>于</w:t>
            </w:r>
            <w:r w:rsidR="008E0C36" w:rsidRPr="00AE2FD0">
              <w:rPr>
                <w:rFonts w:ascii="Times New Roman" w:eastAsia="宋体" w:hAnsi="Times New Roman" w:cs="Times New Roman" w:hint="eastAsia"/>
                <w:bCs/>
                <w:sz w:val="24"/>
              </w:rPr>
              <w:t>20</w:t>
            </w:r>
            <w:r w:rsidR="00BE072E" w:rsidRPr="00AE2FD0">
              <w:rPr>
                <w:rFonts w:ascii="Times New Roman" w:eastAsia="宋体" w:hAnsi="Times New Roman" w:cs="Times New Roman" w:hint="eastAsia"/>
                <w:bCs/>
                <w:sz w:val="24"/>
              </w:rPr>
              <w:t>2</w:t>
            </w:r>
            <w:r w:rsidR="00174698">
              <w:rPr>
                <w:rFonts w:ascii="Times New Roman" w:eastAsia="宋体" w:hAnsi="Times New Roman" w:cs="Times New Roman" w:hint="eastAsia"/>
                <w:bCs/>
                <w:sz w:val="24"/>
              </w:rPr>
              <w:t>1</w:t>
            </w:r>
            <w:r w:rsidR="008E0C36" w:rsidRPr="00AE2FD0">
              <w:rPr>
                <w:rFonts w:ascii="Times New Roman" w:eastAsia="宋体" w:hAnsi="Times New Roman" w:cs="Times New Roman" w:hint="eastAsia"/>
                <w:bCs/>
                <w:sz w:val="24"/>
              </w:rPr>
              <w:t>年</w:t>
            </w:r>
            <w:r w:rsidR="00174698">
              <w:rPr>
                <w:rFonts w:ascii="Times New Roman" w:eastAsia="宋体" w:hAnsi="Times New Roman" w:cs="Times New Roman" w:hint="eastAsia"/>
                <w:bCs/>
                <w:sz w:val="24"/>
              </w:rPr>
              <w:t>6</w:t>
            </w:r>
            <w:r w:rsidR="008E0C36" w:rsidRPr="00AE2FD0">
              <w:rPr>
                <w:rFonts w:ascii="Times New Roman" w:eastAsia="宋体" w:hAnsi="Times New Roman" w:cs="Times New Roman" w:hint="eastAsia"/>
                <w:bCs/>
                <w:sz w:val="24"/>
              </w:rPr>
              <w:t>月</w:t>
            </w:r>
            <w:r w:rsidR="008E0C36" w:rsidRPr="00AE2FD0">
              <w:rPr>
                <w:rFonts w:ascii="Times New Roman" w:hAnsi="Times New Roman" w:cs="Times New Roman" w:hint="eastAsia"/>
                <w:bCs/>
                <w:sz w:val="24"/>
              </w:rPr>
              <w:t>完成了该项目环境影响评价工作，并于</w:t>
            </w:r>
            <w:r w:rsidR="008E0C36" w:rsidRPr="00AE2FD0">
              <w:rPr>
                <w:rFonts w:ascii="Times New Roman" w:hAnsi="Times New Roman" w:cs="Times New Roman" w:hint="eastAsia"/>
                <w:bCs/>
                <w:sz w:val="24"/>
              </w:rPr>
              <w:t>20</w:t>
            </w:r>
            <w:r w:rsidR="00BE072E" w:rsidRPr="00AE2FD0">
              <w:rPr>
                <w:rFonts w:ascii="Times New Roman" w:hAnsi="Times New Roman" w:cs="Times New Roman" w:hint="eastAsia"/>
                <w:bCs/>
                <w:sz w:val="24"/>
              </w:rPr>
              <w:t>2</w:t>
            </w:r>
            <w:r w:rsidRPr="00AE2FD0">
              <w:rPr>
                <w:rFonts w:ascii="Times New Roman" w:hAnsi="Times New Roman" w:cs="Times New Roman"/>
                <w:bCs/>
                <w:sz w:val="24"/>
              </w:rPr>
              <w:t>1</w:t>
            </w:r>
            <w:r w:rsidR="008E0C36" w:rsidRPr="00AE2FD0">
              <w:rPr>
                <w:rFonts w:ascii="Times New Roman" w:hAnsi="Times New Roman" w:cs="Times New Roman" w:hint="eastAsia"/>
                <w:bCs/>
                <w:sz w:val="24"/>
              </w:rPr>
              <w:t>年</w:t>
            </w:r>
            <w:r w:rsidRPr="00AE2FD0">
              <w:rPr>
                <w:rFonts w:ascii="Times New Roman" w:hAnsi="Times New Roman" w:cs="Times New Roman"/>
                <w:bCs/>
                <w:sz w:val="24"/>
              </w:rPr>
              <w:t>6</w:t>
            </w:r>
            <w:r w:rsidR="008E0C36" w:rsidRPr="00AE2FD0">
              <w:rPr>
                <w:rFonts w:ascii="Times New Roman" w:hAnsi="Times New Roman" w:cs="Times New Roman" w:hint="eastAsia"/>
                <w:bCs/>
                <w:sz w:val="24"/>
              </w:rPr>
              <w:t>月</w:t>
            </w:r>
            <w:r w:rsidRPr="00AE2FD0">
              <w:rPr>
                <w:rFonts w:ascii="Times New Roman" w:hAnsi="Times New Roman" w:cs="Times New Roman"/>
                <w:bCs/>
                <w:sz w:val="24"/>
              </w:rPr>
              <w:t>4</w:t>
            </w:r>
            <w:r w:rsidR="008E0C36" w:rsidRPr="00AE2FD0">
              <w:rPr>
                <w:rFonts w:ascii="Times New Roman" w:hAnsi="Times New Roman" w:cs="Times New Roman" w:hint="eastAsia"/>
                <w:bCs/>
                <w:sz w:val="24"/>
              </w:rPr>
              <w:t>日取得了环评批复</w:t>
            </w:r>
            <w:r w:rsidR="00A9130E" w:rsidRPr="00AE2FD0">
              <w:rPr>
                <w:rFonts w:ascii="Times New Roman" w:hAnsi="Times New Roman" w:cs="Times New Roman" w:hint="eastAsia"/>
                <w:bCs/>
                <w:sz w:val="24"/>
              </w:rPr>
              <w:t>（</w:t>
            </w:r>
            <w:r w:rsidRPr="00AE2FD0">
              <w:rPr>
                <w:rFonts w:ascii="Times New Roman" w:hAnsi="Times New Roman" w:cs="Times New Roman" w:hint="eastAsia"/>
                <w:bCs/>
                <w:sz w:val="24"/>
              </w:rPr>
              <w:t>眉市环建天〔</w:t>
            </w:r>
            <w:r w:rsidRPr="00AE2FD0">
              <w:rPr>
                <w:rFonts w:ascii="Times New Roman" w:hAnsi="Times New Roman" w:cs="Times New Roman" w:hint="eastAsia"/>
                <w:bCs/>
                <w:sz w:val="24"/>
              </w:rPr>
              <w:t>202</w:t>
            </w:r>
            <w:r w:rsidRPr="00AE2FD0">
              <w:rPr>
                <w:rFonts w:ascii="Times New Roman" w:hAnsi="Times New Roman" w:cs="Times New Roman"/>
                <w:bCs/>
                <w:sz w:val="24"/>
              </w:rPr>
              <w:t>1</w:t>
            </w:r>
            <w:r w:rsidRPr="00AE2FD0">
              <w:rPr>
                <w:rFonts w:ascii="Times New Roman" w:hAnsi="Times New Roman" w:cs="Times New Roman" w:hint="eastAsia"/>
                <w:bCs/>
                <w:sz w:val="24"/>
              </w:rPr>
              <w:t>〕</w:t>
            </w:r>
            <w:r w:rsidRPr="00AE2FD0">
              <w:rPr>
                <w:rFonts w:ascii="Times New Roman" w:hAnsi="Times New Roman" w:cs="Times New Roman"/>
                <w:bCs/>
                <w:sz w:val="24"/>
              </w:rPr>
              <w:t>3</w:t>
            </w:r>
            <w:r w:rsidRPr="00AE2FD0">
              <w:rPr>
                <w:rFonts w:ascii="Times New Roman" w:hAnsi="Times New Roman" w:cs="Times New Roman" w:hint="eastAsia"/>
                <w:bCs/>
                <w:sz w:val="24"/>
              </w:rPr>
              <w:t>号</w:t>
            </w:r>
            <w:r w:rsidR="00A9130E" w:rsidRPr="00AE2FD0">
              <w:rPr>
                <w:rFonts w:ascii="Times New Roman" w:hAnsi="Times New Roman" w:cs="Times New Roman" w:hint="eastAsia"/>
                <w:bCs/>
                <w:sz w:val="24"/>
              </w:rPr>
              <w:t>）</w:t>
            </w:r>
            <w:r w:rsidR="008E0C36" w:rsidRPr="00AE2FD0">
              <w:rPr>
                <w:rFonts w:ascii="Times New Roman" w:hAnsi="Times New Roman" w:cs="Times New Roman" w:hint="eastAsia"/>
                <w:bCs/>
                <w:sz w:val="24"/>
              </w:rPr>
              <w:t>。取得批复后于</w:t>
            </w:r>
            <w:r w:rsidR="008E0C36" w:rsidRPr="00AE2FD0">
              <w:rPr>
                <w:rFonts w:ascii="Times New Roman" w:hAnsi="Times New Roman" w:cs="Times New Roman" w:hint="eastAsia"/>
                <w:bCs/>
                <w:sz w:val="24"/>
              </w:rPr>
              <w:t>202</w:t>
            </w:r>
            <w:r w:rsidRPr="00AE2FD0">
              <w:rPr>
                <w:rFonts w:ascii="Times New Roman" w:hAnsi="Times New Roman" w:cs="Times New Roman"/>
                <w:bCs/>
                <w:sz w:val="24"/>
              </w:rPr>
              <w:t>1</w:t>
            </w:r>
            <w:r w:rsidR="008E0C36" w:rsidRPr="00AE2FD0">
              <w:rPr>
                <w:rFonts w:ascii="Times New Roman" w:hAnsi="Times New Roman" w:cs="Times New Roman" w:hint="eastAsia"/>
                <w:bCs/>
                <w:sz w:val="24"/>
              </w:rPr>
              <w:t>年</w:t>
            </w:r>
            <w:r w:rsidR="00174698">
              <w:rPr>
                <w:rFonts w:ascii="Times New Roman" w:hAnsi="Times New Roman" w:cs="Times New Roman" w:hint="eastAsia"/>
                <w:bCs/>
                <w:sz w:val="24"/>
              </w:rPr>
              <w:t>7</w:t>
            </w:r>
            <w:r w:rsidR="008E0C36" w:rsidRPr="00AE2FD0">
              <w:rPr>
                <w:rFonts w:ascii="Times New Roman" w:hAnsi="Times New Roman" w:cs="Times New Roman" w:hint="eastAsia"/>
                <w:bCs/>
                <w:sz w:val="24"/>
              </w:rPr>
              <w:t>月开始建设，并于</w:t>
            </w:r>
            <w:r w:rsidR="008E0C36" w:rsidRPr="00AE2FD0">
              <w:rPr>
                <w:rFonts w:ascii="Times New Roman" w:hAnsi="Times New Roman" w:cs="Times New Roman" w:hint="eastAsia"/>
                <w:bCs/>
                <w:sz w:val="24"/>
              </w:rPr>
              <w:t>202</w:t>
            </w:r>
            <w:r w:rsidR="00174698">
              <w:rPr>
                <w:rFonts w:ascii="Times New Roman" w:hAnsi="Times New Roman" w:cs="Times New Roman" w:hint="eastAsia"/>
                <w:bCs/>
                <w:sz w:val="24"/>
              </w:rPr>
              <w:t>2</w:t>
            </w:r>
            <w:r w:rsidR="008E0C36" w:rsidRPr="00AE2FD0">
              <w:rPr>
                <w:rFonts w:ascii="Times New Roman" w:hAnsi="Times New Roman" w:cs="Times New Roman" w:hint="eastAsia"/>
                <w:bCs/>
                <w:sz w:val="24"/>
              </w:rPr>
              <w:t>年</w:t>
            </w:r>
            <w:r w:rsidR="00174698">
              <w:rPr>
                <w:rFonts w:ascii="Times New Roman" w:hAnsi="Times New Roman" w:cs="Times New Roman" w:hint="eastAsia"/>
                <w:bCs/>
                <w:sz w:val="24"/>
              </w:rPr>
              <w:t>3</w:t>
            </w:r>
            <w:r w:rsidR="008E0C36" w:rsidRPr="00AE2FD0">
              <w:rPr>
                <w:rFonts w:ascii="Times New Roman" w:hAnsi="Times New Roman" w:cs="Times New Roman" w:hint="eastAsia"/>
                <w:bCs/>
                <w:sz w:val="24"/>
              </w:rPr>
              <w:t>月建成。</w:t>
            </w:r>
          </w:p>
          <w:p w:rsidR="008E0C36" w:rsidRPr="00AE2FD0" w:rsidRDefault="008E0C36">
            <w:pPr>
              <w:spacing w:line="360" w:lineRule="auto"/>
              <w:ind w:firstLineChars="200" w:firstLine="480"/>
              <w:contextualSpacing/>
              <w:rPr>
                <w:rFonts w:ascii="Times New Roman" w:hAnsi="Times New Roman" w:cs="Times New Roman"/>
                <w:bCs/>
                <w:sz w:val="24"/>
              </w:rPr>
            </w:pPr>
            <w:r w:rsidRPr="00AE2FD0">
              <w:rPr>
                <w:rFonts w:ascii="Times New Roman" w:hAnsi="Times New Roman" w:cs="Times New Roman" w:hint="eastAsia"/>
                <w:bCs/>
                <w:sz w:val="24"/>
              </w:rPr>
              <w:t>项目建设、投入生产至今没有收到周边环保投诉，没有发生环保污染事故。</w:t>
            </w:r>
          </w:p>
          <w:p w:rsidR="008E0C36" w:rsidRPr="00AE2FD0" w:rsidRDefault="008E0C36" w:rsidP="00A92DBE">
            <w:pPr>
              <w:spacing w:line="360" w:lineRule="auto"/>
              <w:ind w:firstLineChars="200" w:firstLine="480"/>
              <w:contextualSpacing/>
              <w:rPr>
                <w:rFonts w:ascii="Times New Roman" w:hAnsi="Times New Roman" w:cs="Times New Roman"/>
                <w:bCs/>
                <w:sz w:val="24"/>
              </w:rPr>
            </w:pPr>
            <w:r w:rsidRPr="00AE2FD0">
              <w:rPr>
                <w:rFonts w:ascii="Times New Roman" w:hAnsi="Times New Roman" w:cs="Times New Roman" w:hint="eastAsia"/>
                <w:bCs/>
                <w:sz w:val="24"/>
              </w:rPr>
              <w:t>根据</w:t>
            </w:r>
            <w:r w:rsidRPr="00AE2FD0">
              <w:rPr>
                <w:rFonts w:ascii="Times New Roman" w:hAnsi="Times New Roman" w:cs="Times New Roman"/>
                <w:bCs/>
                <w:sz w:val="24"/>
              </w:rPr>
              <w:t>《建设项目环境保护管理条例》</w:t>
            </w:r>
            <w:r w:rsidRPr="00AE2FD0">
              <w:rPr>
                <w:rFonts w:ascii="Times New Roman" w:hAnsi="Times New Roman" w:cs="Times New Roman" w:hint="eastAsia"/>
                <w:bCs/>
                <w:sz w:val="24"/>
              </w:rPr>
              <w:t>（</w:t>
            </w:r>
            <w:r w:rsidRPr="00AE2FD0">
              <w:rPr>
                <w:rFonts w:ascii="Times New Roman" w:hAnsi="Times New Roman" w:cs="Times New Roman"/>
                <w:bCs/>
                <w:sz w:val="24"/>
              </w:rPr>
              <w:t>国务院第</w:t>
            </w:r>
            <w:r w:rsidRPr="00AE2FD0">
              <w:rPr>
                <w:rFonts w:ascii="Times New Roman" w:hAnsi="Times New Roman" w:cs="Times New Roman" w:hint="eastAsia"/>
                <w:bCs/>
                <w:sz w:val="24"/>
              </w:rPr>
              <w:t>682</w:t>
            </w:r>
            <w:r w:rsidRPr="00AE2FD0">
              <w:rPr>
                <w:rFonts w:ascii="Times New Roman" w:hAnsi="Times New Roman" w:cs="Times New Roman"/>
                <w:bCs/>
                <w:sz w:val="24"/>
              </w:rPr>
              <w:t>号令</w:t>
            </w:r>
            <w:r w:rsidRPr="00AE2FD0">
              <w:rPr>
                <w:rFonts w:ascii="Times New Roman" w:hAnsi="Times New Roman" w:cs="Times New Roman" w:hint="eastAsia"/>
                <w:bCs/>
                <w:sz w:val="24"/>
              </w:rPr>
              <w:t>）及</w:t>
            </w:r>
            <w:r w:rsidRPr="00AE2FD0">
              <w:rPr>
                <w:rFonts w:ascii="Times New Roman" w:hAnsi="Times New Roman" w:cs="Times New Roman"/>
                <w:bCs/>
                <w:sz w:val="24"/>
              </w:rPr>
              <w:t>《建设项目竣工环境保护验收暂行办法》等规定</w:t>
            </w:r>
            <w:r w:rsidRPr="00AE2FD0">
              <w:rPr>
                <w:rFonts w:ascii="Times New Roman" w:hAnsi="Times New Roman" w:cs="Times New Roman" w:hint="eastAsia"/>
                <w:bCs/>
                <w:sz w:val="24"/>
              </w:rPr>
              <w:t>，</w:t>
            </w:r>
            <w:r w:rsidRPr="00AE2FD0">
              <w:rPr>
                <w:rFonts w:ascii="Times New Roman" w:hAnsi="Times New Roman" w:cs="Times New Roman"/>
                <w:bCs/>
                <w:sz w:val="24"/>
              </w:rPr>
              <w:t>项目需进行环境保护竣工验收监测</w:t>
            </w:r>
            <w:r w:rsidRPr="00AE2FD0">
              <w:rPr>
                <w:rFonts w:ascii="Times New Roman" w:hAnsi="Times New Roman" w:cs="Times New Roman" w:hint="eastAsia"/>
                <w:bCs/>
                <w:sz w:val="24"/>
              </w:rPr>
              <w:t>并编制验收监测表。参考四川中谦检测有限公司出具的监测报告以及其他相关资料，在满足工况要求的条件下，</w:t>
            </w:r>
            <w:r w:rsidR="002126D1" w:rsidRPr="00AE2FD0">
              <w:rPr>
                <w:rFonts w:ascii="Times New Roman" w:eastAsia="宋体" w:hAnsi="Times New Roman" w:cs="Times New Roman"/>
                <w:bCs/>
                <w:sz w:val="24"/>
              </w:rPr>
              <w:t>四川鼎溢会展服务有限公司</w:t>
            </w:r>
            <w:r w:rsidRPr="00AE2FD0">
              <w:rPr>
                <w:rFonts w:ascii="Times New Roman" w:hAnsi="Times New Roman" w:cs="Times New Roman" w:hint="eastAsia"/>
                <w:bCs/>
                <w:sz w:val="24"/>
              </w:rPr>
              <w:t>编制了本项目竣工环境保护验收监测报告</w:t>
            </w:r>
            <w:r w:rsidRPr="00AE2FD0">
              <w:rPr>
                <w:rFonts w:ascii="Times New Roman" w:hAnsi="Times New Roman" w:cs="Times New Roman"/>
                <w:sz w:val="24"/>
              </w:rPr>
              <w:t>。</w:t>
            </w:r>
          </w:p>
          <w:p w:rsidR="008E0C36" w:rsidRPr="00AE2FD0" w:rsidRDefault="008E0C36">
            <w:pPr>
              <w:spacing w:line="360" w:lineRule="auto"/>
              <w:ind w:firstLineChars="200" w:firstLine="480"/>
              <w:contextualSpacing/>
              <w:rPr>
                <w:rFonts w:ascii="Times New Roman" w:hAnsi="Times New Roman" w:cs="Times New Roman"/>
                <w:bCs/>
                <w:sz w:val="24"/>
              </w:rPr>
            </w:pPr>
            <w:r w:rsidRPr="00AE2FD0">
              <w:rPr>
                <w:rFonts w:ascii="Times New Roman" w:eastAsia="宋体" w:hAnsi="Times New Roman" w:cs="Times New Roman"/>
                <w:sz w:val="24"/>
              </w:rPr>
              <w:t>验收期间项目工况</w:t>
            </w:r>
            <w:r w:rsidRPr="00AE2FD0">
              <w:rPr>
                <w:rFonts w:ascii="Times New Roman" w:hAnsi="Times New Roman" w:cs="Times New Roman" w:hint="eastAsia"/>
                <w:sz w:val="24"/>
              </w:rPr>
              <w:t>为</w:t>
            </w:r>
            <w:r w:rsidRPr="00AE2FD0">
              <w:rPr>
                <w:rFonts w:ascii="Times New Roman" w:hAnsi="Times New Roman" w:cs="Times New Roman" w:hint="eastAsia"/>
                <w:sz w:val="24"/>
              </w:rPr>
              <w:t>75</w:t>
            </w:r>
            <w:r w:rsidRPr="00AE2FD0">
              <w:rPr>
                <w:rFonts w:ascii="Times New Roman" w:hAnsi="Times New Roman" w:cs="Times New Roman"/>
                <w:sz w:val="24"/>
              </w:rPr>
              <w:t>%</w:t>
            </w:r>
            <w:r w:rsidRPr="00AE2FD0">
              <w:rPr>
                <w:rFonts w:ascii="Times New Roman" w:hAnsi="Times New Roman" w:cs="Times New Roman"/>
                <w:sz w:val="24"/>
              </w:rPr>
              <w:t>以上</w:t>
            </w:r>
            <w:r w:rsidRPr="00AE2FD0">
              <w:rPr>
                <w:rFonts w:ascii="Times New Roman" w:hAnsi="Times New Roman" w:cs="Times New Roman" w:hint="eastAsia"/>
                <w:sz w:val="24"/>
              </w:rPr>
              <w:t>。</w:t>
            </w:r>
            <w:r w:rsidRPr="00AE2FD0">
              <w:rPr>
                <w:rFonts w:ascii="Times New Roman" w:hAnsi="Times New Roman" w:cs="Times New Roman" w:hint="eastAsia"/>
                <w:bCs/>
                <w:sz w:val="24"/>
              </w:rPr>
              <w:t>自投产以来，该项目生产设备、环保设施运行</w:t>
            </w:r>
            <w:r w:rsidRPr="00AE2FD0">
              <w:rPr>
                <w:rFonts w:ascii="Times New Roman" w:hAnsi="Times New Roman" w:cs="Times New Roman" w:hint="eastAsia"/>
                <w:bCs/>
                <w:sz w:val="24"/>
              </w:rPr>
              <w:lastRenderedPageBreak/>
              <w:t>正常，符合验收要求。</w:t>
            </w:r>
            <w:r w:rsidRPr="00AE2FD0">
              <w:rPr>
                <w:rFonts w:ascii="Times New Roman" w:hAnsi="Times New Roman" w:cs="Times New Roman"/>
                <w:sz w:val="24"/>
              </w:rPr>
              <w:t>符合验收监测条件。</w:t>
            </w:r>
          </w:p>
          <w:p w:rsidR="008E0C36" w:rsidRPr="00AE2FD0" w:rsidRDefault="008E0C36" w:rsidP="007639CE">
            <w:pPr>
              <w:spacing w:beforeLines="30" w:afterLines="30" w:line="360" w:lineRule="auto"/>
              <w:contextualSpacing/>
              <w:rPr>
                <w:rFonts w:ascii="Times New Roman" w:eastAsia="宋体" w:hAnsi="Times New Roman" w:cs="Times New Roman"/>
                <w:b/>
                <w:bCs/>
                <w:sz w:val="28"/>
                <w:szCs w:val="28"/>
              </w:rPr>
            </w:pPr>
            <w:r w:rsidRPr="00AE2FD0">
              <w:rPr>
                <w:rFonts w:ascii="Times New Roman" w:eastAsia="宋体" w:hAnsi="Times New Roman" w:cs="Times New Roman"/>
                <w:b/>
                <w:bCs/>
                <w:sz w:val="28"/>
                <w:szCs w:val="28"/>
              </w:rPr>
              <w:t>二、验收监测范围</w:t>
            </w:r>
          </w:p>
          <w:p w:rsidR="008E0C36" w:rsidRPr="00AE2FD0" w:rsidRDefault="002126D1" w:rsidP="00F52F69">
            <w:pPr>
              <w:spacing w:line="360" w:lineRule="auto"/>
              <w:ind w:firstLineChars="200" w:firstLine="480"/>
              <w:contextualSpacing/>
              <w:rPr>
                <w:rFonts w:ascii="Times New Roman" w:hAnsi="Times New Roman" w:cs="Times New Roman"/>
                <w:sz w:val="24"/>
              </w:rPr>
            </w:pPr>
            <w:r w:rsidRPr="00AE2FD0">
              <w:rPr>
                <w:rFonts w:ascii="Times New Roman" w:eastAsia="宋体" w:hAnsi="Times New Roman" w:cs="Times New Roman" w:hint="eastAsia"/>
                <w:bCs/>
                <w:sz w:val="24"/>
              </w:rPr>
              <w:t>中国西部创意文化会展产业园</w:t>
            </w:r>
            <w:r w:rsidR="008E0C36" w:rsidRPr="00AE2FD0">
              <w:rPr>
                <w:rFonts w:ascii="Times New Roman" w:hAnsi="Times New Roman" w:cs="Times New Roman"/>
                <w:sz w:val="24"/>
              </w:rPr>
              <w:t>的主体工程、储运工程、辅助工程、公用工程、环保工程及相关配套设施等。</w:t>
            </w:r>
          </w:p>
          <w:p w:rsidR="008E0C36" w:rsidRPr="00AE2FD0" w:rsidRDefault="008E0C36" w:rsidP="00B721DB">
            <w:pPr>
              <w:spacing w:line="360" w:lineRule="auto"/>
              <w:ind w:firstLineChars="200" w:firstLine="480"/>
              <w:rPr>
                <w:rFonts w:ascii="Times New Roman" w:eastAsia="宋体" w:hAnsi="Times New Roman" w:cs="Times New Roman"/>
                <w:sz w:val="24"/>
              </w:rPr>
            </w:pPr>
            <w:r w:rsidRPr="00AE2FD0">
              <w:rPr>
                <w:rFonts w:ascii="Times New Roman" w:eastAsia="宋体" w:hAnsi="宋体" w:cs="Times New Roman"/>
                <w:sz w:val="24"/>
              </w:rPr>
              <w:t>本次验收范围见表</w:t>
            </w:r>
            <w:r w:rsidRPr="00AE2FD0">
              <w:rPr>
                <w:rFonts w:ascii="Times New Roman" w:eastAsia="宋体" w:hAnsi="Times New Roman" w:cs="Times New Roman"/>
                <w:sz w:val="24"/>
              </w:rPr>
              <w:t>1-1</w:t>
            </w:r>
            <w:r w:rsidRPr="00AE2FD0">
              <w:rPr>
                <w:rFonts w:ascii="Times New Roman" w:eastAsia="宋体" w:hAnsi="宋体" w:cs="Times New Roman"/>
                <w:sz w:val="24"/>
              </w:rPr>
              <w:t>。</w:t>
            </w:r>
          </w:p>
          <w:p w:rsidR="008E0C36" w:rsidRPr="00AE2FD0" w:rsidRDefault="008E0C36" w:rsidP="007639CE">
            <w:pPr>
              <w:spacing w:beforeLines="50"/>
              <w:contextualSpacing/>
              <w:jc w:val="center"/>
              <w:rPr>
                <w:rFonts w:ascii="宋体" w:eastAsia="宋体" w:hAnsi="宋体" w:cs="宋体"/>
                <w:b/>
                <w:bCs/>
                <w:szCs w:val="21"/>
              </w:rPr>
            </w:pPr>
            <w:r w:rsidRPr="00AE2FD0">
              <w:rPr>
                <w:rFonts w:ascii="Times New Roman" w:eastAsia="宋体" w:hAnsi="宋体" w:cs="Times New Roman"/>
                <w:b/>
                <w:bCs/>
                <w:szCs w:val="21"/>
              </w:rPr>
              <w:t>表</w:t>
            </w:r>
            <w:r w:rsidRPr="00AE2FD0">
              <w:rPr>
                <w:rFonts w:ascii="Times New Roman" w:eastAsia="宋体" w:hAnsi="Times New Roman" w:cs="Times New Roman"/>
                <w:b/>
                <w:bCs/>
                <w:szCs w:val="21"/>
              </w:rPr>
              <w:t xml:space="preserve">1-1 </w:t>
            </w:r>
            <w:r w:rsidRPr="00AE2FD0">
              <w:rPr>
                <w:rFonts w:ascii="宋体" w:eastAsia="宋体" w:hAnsi="宋体" w:cs="宋体" w:hint="eastAsia"/>
                <w:b/>
                <w:bCs/>
                <w:szCs w:val="21"/>
              </w:rPr>
              <w:t>本次验收范围</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28" w:type="dxa"/>
                <w:right w:w="28" w:type="dxa"/>
              </w:tblCellMar>
              <w:tblLook w:val="04A0"/>
            </w:tblPr>
            <w:tblGrid>
              <w:gridCol w:w="566"/>
              <w:gridCol w:w="1158"/>
              <w:gridCol w:w="873"/>
              <w:gridCol w:w="6086"/>
            </w:tblGrid>
            <w:tr w:rsidR="00AE2FD0" w:rsidRPr="00AE2FD0" w:rsidTr="006E31CB">
              <w:trPr>
                <w:trHeight w:val="256"/>
              </w:trPr>
              <w:tc>
                <w:tcPr>
                  <w:tcW w:w="1724" w:type="dxa"/>
                  <w:gridSpan w:val="2"/>
                  <w:vMerge w:val="restart"/>
                  <w:tcBorders>
                    <w:top w:val="single" w:sz="12" w:space="0" w:color="auto"/>
                    <w:left w:val="nil"/>
                    <w:bottom w:val="single" w:sz="4" w:space="0" w:color="auto"/>
                    <w:tl2br w:val="nil"/>
                    <w:tr2bl w:val="nil"/>
                  </w:tcBorders>
                  <w:noWrap/>
                  <w:vAlign w:val="center"/>
                </w:tcPr>
                <w:p w:rsidR="006E31CB" w:rsidRPr="00AE2FD0" w:rsidRDefault="006E31CB" w:rsidP="006E31CB">
                  <w:pPr>
                    <w:snapToGrid w:val="0"/>
                    <w:jc w:val="center"/>
                    <w:rPr>
                      <w:kern w:val="0"/>
                      <w:szCs w:val="21"/>
                    </w:rPr>
                  </w:pPr>
                  <w:r w:rsidRPr="00AE2FD0">
                    <w:rPr>
                      <w:kern w:val="0"/>
                      <w:szCs w:val="21"/>
                    </w:rPr>
                    <w:t>名称</w:t>
                  </w:r>
                </w:p>
              </w:tc>
              <w:tc>
                <w:tcPr>
                  <w:tcW w:w="6959" w:type="dxa"/>
                  <w:gridSpan w:val="2"/>
                  <w:vMerge w:val="restart"/>
                  <w:tcBorders>
                    <w:top w:val="single" w:sz="12" w:space="0" w:color="auto"/>
                    <w:bottom w:val="single" w:sz="4" w:space="0" w:color="auto"/>
                    <w:right w:val="nil"/>
                    <w:tl2br w:val="nil"/>
                    <w:tr2bl w:val="nil"/>
                  </w:tcBorders>
                  <w:noWrap/>
                  <w:vAlign w:val="center"/>
                </w:tcPr>
                <w:p w:rsidR="006E31CB" w:rsidRPr="00AE2FD0" w:rsidRDefault="006E31CB" w:rsidP="006E31CB">
                  <w:pPr>
                    <w:snapToGrid w:val="0"/>
                    <w:jc w:val="center"/>
                    <w:rPr>
                      <w:kern w:val="0"/>
                      <w:szCs w:val="21"/>
                    </w:rPr>
                  </w:pPr>
                  <w:r w:rsidRPr="00AE2FD0">
                    <w:rPr>
                      <w:b/>
                      <w:bCs/>
                      <w:kern w:val="0"/>
                      <w:szCs w:val="21"/>
                    </w:rPr>
                    <w:t>验收时实际建设内容及规模</w:t>
                  </w:r>
                </w:p>
              </w:tc>
            </w:tr>
            <w:tr w:rsidR="00AE2FD0" w:rsidRPr="00AE2FD0" w:rsidTr="006E31CB">
              <w:trPr>
                <w:trHeight w:val="399"/>
              </w:trPr>
              <w:tc>
                <w:tcPr>
                  <w:tcW w:w="1724" w:type="dxa"/>
                  <w:gridSpan w:val="2"/>
                  <w:vMerge/>
                  <w:tcBorders>
                    <w:top w:val="single" w:sz="4" w:space="0" w:color="auto"/>
                    <w:left w:val="nil"/>
                    <w:bottom w:val="single" w:sz="4" w:space="0" w:color="auto"/>
                    <w:tl2br w:val="nil"/>
                    <w:tr2bl w:val="nil"/>
                  </w:tcBorders>
                  <w:noWrap/>
                  <w:vAlign w:val="center"/>
                </w:tcPr>
                <w:p w:rsidR="006E31CB" w:rsidRPr="00AE2FD0" w:rsidRDefault="006E31CB" w:rsidP="006E31CB">
                  <w:pPr>
                    <w:snapToGrid w:val="0"/>
                    <w:jc w:val="center"/>
                    <w:rPr>
                      <w:kern w:val="0"/>
                      <w:szCs w:val="21"/>
                    </w:rPr>
                  </w:pPr>
                </w:p>
              </w:tc>
              <w:tc>
                <w:tcPr>
                  <w:tcW w:w="6959" w:type="dxa"/>
                  <w:gridSpan w:val="2"/>
                  <w:vMerge/>
                  <w:tcBorders>
                    <w:top w:val="single" w:sz="4" w:space="0" w:color="auto"/>
                    <w:bottom w:val="single" w:sz="4" w:space="0" w:color="auto"/>
                    <w:right w:val="nil"/>
                    <w:tl2br w:val="nil"/>
                    <w:tr2bl w:val="nil"/>
                  </w:tcBorders>
                  <w:noWrap/>
                  <w:vAlign w:val="center"/>
                </w:tcPr>
                <w:p w:rsidR="006E31CB" w:rsidRPr="00AE2FD0" w:rsidRDefault="006E31CB" w:rsidP="006E31CB">
                  <w:pPr>
                    <w:snapToGrid w:val="0"/>
                    <w:jc w:val="center"/>
                    <w:rPr>
                      <w:kern w:val="0"/>
                      <w:szCs w:val="21"/>
                    </w:rPr>
                  </w:pPr>
                </w:p>
              </w:tc>
            </w:tr>
            <w:tr w:rsidR="00AE2FD0" w:rsidRPr="00AE2FD0" w:rsidTr="006E31CB">
              <w:trPr>
                <w:trHeight w:val="358"/>
              </w:trPr>
              <w:tc>
                <w:tcPr>
                  <w:tcW w:w="566" w:type="dxa"/>
                  <w:vMerge w:val="restart"/>
                  <w:tcBorders>
                    <w:top w:val="single" w:sz="4" w:space="0" w:color="auto"/>
                    <w:left w:val="nil"/>
                    <w:bottom w:val="single" w:sz="4" w:space="0" w:color="auto"/>
                    <w:tl2br w:val="nil"/>
                    <w:tr2bl w:val="nil"/>
                  </w:tcBorders>
                  <w:noWrap/>
                  <w:vAlign w:val="center"/>
                </w:tcPr>
                <w:p w:rsidR="006E31CB" w:rsidRPr="00AE2FD0" w:rsidRDefault="006E31CB" w:rsidP="006E31CB">
                  <w:pPr>
                    <w:snapToGrid w:val="0"/>
                    <w:jc w:val="center"/>
                    <w:rPr>
                      <w:kern w:val="0"/>
                      <w:szCs w:val="21"/>
                    </w:rPr>
                  </w:pPr>
                  <w:r w:rsidRPr="00AE2FD0">
                    <w:rPr>
                      <w:kern w:val="0"/>
                      <w:szCs w:val="21"/>
                    </w:rPr>
                    <w:t>主体工程</w:t>
                  </w:r>
                </w:p>
              </w:tc>
              <w:tc>
                <w:tcPr>
                  <w:tcW w:w="1158" w:type="dxa"/>
                  <w:tcBorders>
                    <w:top w:val="single" w:sz="4" w:space="0" w:color="auto"/>
                    <w:bottom w:val="single" w:sz="4" w:space="0" w:color="auto"/>
                    <w:tl2br w:val="nil"/>
                    <w:tr2bl w:val="nil"/>
                  </w:tcBorders>
                  <w:noWrap/>
                  <w:vAlign w:val="center"/>
                </w:tcPr>
                <w:p w:rsidR="006E31CB" w:rsidRPr="00AE2FD0" w:rsidRDefault="006E31CB" w:rsidP="006E31CB">
                  <w:pPr>
                    <w:snapToGrid w:val="0"/>
                    <w:jc w:val="center"/>
                    <w:rPr>
                      <w:kern w:val="0"/>
                      <w:szCs w:val="21"/>
                    </w:rPr>
                  </w:pPr>
                  <w:r w:rsidRPr="00AE2FD0">
                    <w:rPr>
                      <w:kern w:val="0"/>
                      <w:szCs w:val="21"/>
                    </w:rPr>
                    <w:t>地块</w:t>
                  </w:r>
                  <w:r w:rsidRPr="00AE2FD0">
                    <w:rPr>
                      <w:kern w:val="0"/>
                      <w:szCs w:val="21"/>
                    </w:rPr>
                    <w:t>A</w:t>
                  </w:r>
                </w:p>
              </w:tc>
              <w:tc>
                <w:tcPr>
                  <w:tcW w:w="873" w:type="dxa"/>
                  <w:tcBorders>
                    <w:top w:val="single" w:sz="4" w:space="0" w:color="auto"/>
                    <w:bottom w:val="single" w:sz="4" w:space="0" w:color="auto"/>
                    <w:right w:val="single" w:sz="8" w:space="0" w:color="000000"/>
                    <w:tl2br w:val="nil"/>
                    <w:tr2bl w:val="nil"/>
                  </w:tcBorders>
                  <w:noWrap/>
                  <w:vAlign w:val="center"/>
                </w:tcPr>
                <w:p w:rsidR="006E31CB" w:rsidRPr="00AE2FD0" w:rsidRDefault="006E31CB" w:rsidP="006E31CB">
                  <w:pPr>
                    <w:snapToGrid w:val="0"/>
                    <w:jc w:val="center"/>
                    <w:rPr>
                      <w:kern w:val="0"/>
                      <w:szCs w:val="21"/>
                    </w:rPr>
                  </w:pPr>
                  <w:r w:rsidRPr="00AE2FD0">
                    <w:rPr>
                      <w:kern w:val="0"/>
                      <w:szCs w:val="21"/>
                    </w:rPr>
                    <w:t>5#</w:t>
                  </w:r>
                  <w:r w:rsidRPr="00AE2FD0">
                    <w:rPr>
                      <w:kern w:val="0"/>
                      <w:szCs w:val="21"/>
                    </w:rPr>
                    <w:t>车间</w:t>
                  </w:r>
                </w:p>
              </w:tc>
              <w:tc>
                <w:tcPr>
                  <w:tcW w:w="6086" w:type="dxa"/>
                  <w:tcBorders>
                    <w:top w:val="single" w:sz="4" w:space="0" w:color="auto"/>
                    <w:left w:val="single" w:sz="8" w:space="0" w:color="000000"/>
                    <w:bottom w:val="single" w:sz="4" w:space="0" w:color="auto"/>
                    <w:right w:val="nil"/>
                    <w:tl2br w:val="nil"/>
                    <w:tr2bl w:val="nil"/>
                  </w:tcBorders>
                  <w:noWrap/>
                  <w:vAlign w:val="center"/>
                </w:tcPr>
                <w:p w:rsidR="006E31CB" w:rsidRPr="00AE2FD0" w:rsidRDefault="006E31CB" w:rsidP="006E31CB">
                  <w:pPr>
                    <w:snapToGrid w:val="0"/>
                    <w:jc w:val="center"/>
                    <w:rPr>
                      <w:kern w:val="0"/>
                      <w:szCs w:val="21"/>
                    </w:rPr>
                  </w:pPr>
                  <w:r w:rsidRPr="00AE2FD0">
                    <w:rPr>
                      <w:kern w:val="0"/>
                      <w:szCs w:val="21"/>
                    </w:rPr>
                    <w:t>位于厂区西北侧，共</w:t>
                  </w:r>
                  <w:r w:rsidRPr="00AE2FD0">
                    <w:rPr>
                      <w:kern w:val="0"/>
                      <w:szCs w:val="21"/>
                    </w:rPr>
                    <w:t>2</w:t>
                  </w:r>
                  <w:r w:rsidRPr="00AE2FD0">
                    <w:rPr>
                      <w:kern w:val="0"/>
                      <w:szCs w:val="21"/>
                    </w:rPr>
                    <w:t>层，占地面积为</w:t>
                  </w:r>
                  <w:r w:rsidRPr="00AE2FD0">
                    <w:rPr>
                      <w:kern w:val="0"/>
                      <w:szCs w:val="21"/>
                    </w:rPr>
                    <w:t>4265.98m</w:t>
                  </w:r>
                  <w:r w:rsidRPr="00AE2FD0">
                    <w:rPr>
                      <w:kern w:val="0"/>
                      <w:szCs w:val="21"/>
                      <w:vertAlign w:val="superscript"/>
                    </w:rPr>
                    <w:t>2</w:t>
                  </w:r>
                  <w:r w:rsidRPr="00AE2FD0">
                    <w:rPr>
                      <w:kern w:val="0"/>
                      <w:szCs w:val="21"/>
                    </w:rPr>
                    <w:t>，</w:t>
                  </w:r>
                  <w:r w:rsidRPr="00AE2FD0">
                    <w:rPr>
                      <w:kern w:val="0"/>
                      <w:szCs w:val="21"/>
                    </w:rPr>
                    <w:t>2</w:t>
                  </w:r>
                  <w:r w:rsidRPr="00AE2FD0">
                    <w:rPr>
                      <w:kern w:val="0"/>
                      <w:szCs w:val="21"/>
                    </w:rPr>
                    <w:t>层均为库房。</w:t>
                  </w:r>
                </w:p>
              </w:tc>
            </w:tr>
            <w:tr w:rsidR="00AE2FD0" w:rsidRPr="00AE2FD0" w:rsidTr="006E31CB">
              <w:trPr>
                <w:trHeight w:val="358"/>
              </w:trPr>
              <w:tc>
                <w:tcPr>
                  <w:tcW w:w="566" w:type="dxa"/>
                  <w:vMerge/>
                  <w:tcBorders>
                    <w:top w:val="single" w:sz="4" w:space="0" w:color="auto"/>
                    <w:left w:val="nil"/>
                    <w:bottom w:val="single" w:sz="4" w:space="0" w:color="auto"/>
                    <w:tl2br w:val="nil"/>
                    <w:tr2bl w:val="nil"/>
                  </w:tcBorders>
                  <w:noWrap/>
                  <w:vAlign w:val="center"/>
                </w:tcPr>
                <w:p w:rsidR="006E31CB" w:rsidRPr="00AE2FD0" w:rsidRDefault="006E31CB" w:rsidP="006E31CB">
                  <w:pPr>
                    <w:snapToGrid w:val="0"/>
                    <w:jc w:val="center"/>
                    <w:rPr>
                      <w:kern w:val="0"/>
                      <w:szCs w:val="21"/>
                    </w:rPr>
                  </w:pPr>
                </w:p>
              </w:tc>
              <w:tc>
                <w:tcPr>
                  <w:tcW w:w="1158" w:type="dxa"/>
                  <w:vMerge w:val="restart"/>
                  <w:tcBorders>
                    <w:top w:val="single" w:sz="4" w:space="0" w:color="auto"/>
                    <w:bottom w:val="single" w:sz="4" w:space="0" w:color="auto"/>
                    <w:tl2br w:val="nil"/>
                    <w:tr2bl w:val="nil"/>
                  </w:tcBorders>
                  <w:noWrap/>
                  <w:vAlign w:val="center"/>
                </w:tcPr>
                <w:p w:rsidR="006E31CB" w:rsidRPr="00AE2FD0" w:rsidRDefault="006E31CB" w:rsidP="006E31CB">
                  <w:pPr>
                    <w:snapToGrid w:val="0"/>
                    <w:jc w:val="center"/>
                    <w:rPr>
                      <w:kern w:val="0"/>
                      <w:szCs w:val="21"/>
                    </w:rPr>
                  </w:pPr>
                  <w:r w:rsidRPr="00AE2FD0">
                    <w:rPr>
                      <w:kern w:val="0"/>
                      <w:szCs w:val="21"/>
                    </w:rPr>
                    <w:t>地块</w:t>
                  </w:r>
                  <w:r w:rsidRPr="00AE2FD0">
                    <w:rPr>
                      <w:kern w:val="0"/>
                      <w:szCs w:val="21"/>
                    </w:rPr>
                    <w:t>B</w:t>
                  </w:r>
                </w:p>
              </w:tc>
              <w:tc>
                <w:tcPr>
                  <w:tcW w:w="873" w:type="dxa"/>
                  <w:tcBorders>
                    <w:top w:val="single" w:sz="4" w:space="0" w:color="auto"/>
                    <w:bottom w:val="single" w:sz="4" w:space="0" w:color="auto"/>
                    <w:right w:val="single" w:sz="8" w:space="0" w:color="000000"/>
                    <w:tl2br w:val="nil"/>
                    <w:tr2bl w:val="nil"/>
                  </w:tcBorders>
                  <w:noWrap/>
                  <w:vAlign w:val="center"/>
                </w:tcPr>
                <w:p w:rsidR="006E31CB" w:rsidRPr="00AE2FD0" w:rsidRDefault="006E31CB" w:rsidP="006E31CB">
                  <w:pPr>
                    <w:snapToGrid w:val="0"/>
                    <w:jc w:val="center"/>
                    <w:rPr>
                      <w:kern w:val="0"/>
                      <w:szCs w:val="21"/>
                    </w:rPr>
                  </w:pPr>
                  <w:r w:rsidRPr="00AE2FD0">
                    <w:rPr>
                      <w:kern w:val="0"/>
                      <w:szCs w:val="21"/>
                    </w:rPr>
                    <w:t>1#</w:t>
                  </w:r>
                  <w:r w:rsidRPr="00AE2FD0">
                    <w:rPr>
                      <w:kern w:val="0"/>
                      <w:szCs w:val="21"/>
                    </w:rPr>
                    <w:t>车间</w:t>
                  </w:r>
                </w:p>
              </w:tc>
              <w:tc>
                <w:tcPr>
                  <w:tcW w:w="6086" w:type="dxa"/>
                  <w:tcBorders>
                    <w:top w:val="single" w:sz="4" w:space="0" w:color="auto"/>
                    <w:left w:val="single" w:sz="8" w:space="0" w:color="000000"/>
                    <w:bottom w:val="single" w:sz="4" w:space="0" w:color="auto"/>
                    <w:right w:val="nil"/>
                    <w:tl2br w:val="nil"/>
                    <w:tr2bl w:val="nil"/>
                  </w:tcBorders>
                  <w:noWrap/>
                  <w:vAlign w:val="center"/>
                </w:tcPr>
                <w:p w:rsidR="006E31CB" w:rsidRPr="00AE2FD0" w:rsidRDefault="006E31CB" w:rsidP="00086B53">
                  <w:pPr>
                    <w:snapToGrid w:val="0"/>
                    <w:jc w:val="center"/>
                    <w:rPr>
                      <w:kern w:val="0"/>
                      <w:szCs w:val="21"/>
                    </w:rPr>
                  </w:pPr>
                  <w:r w:rsidRPr="00AE2FD0">
                    <w:rPr>
                      <w:kern w:val="0"/>
                      <w:szCs w:val="21"/>
                    </w:rPr>
                    <w:t>位于厂区西南侧，共</w:t>
                  </w:r>
                  <w:r w:rsidRPr="00AE2FD0">
                    <w:rPr>
                      <w:kern w:val="0"/>
                      <w:szCs w:val="21"/>
                    </w:rPr>
                    <w:t>1</w:t>
                  </w:r>
                  <w:r w:rsidRPr="00AE2FD0">
                    <w:rPr>
                      <w:kern w:val="0"/>
                      <w:szCs w:val="21"/>
                    </w:rPr>
                    <w:t>层（局部</w:t>
                  </w:r>
                  <w:r w:rsidRPr="00AE2FD0">
                    <w:rPr>
                      <w:kern w:val="0"/>
                      <w:szCs w:val="21"/>
                    </w:rPr>
                    <w:t>2</w:t>
                  </w:r>
                  <w:r w:rsidRPr="00AE2FD0">
                    <w:rPr>
                      <w:kern w:val="0"/>
                      <w:szCs w:val="21"/>
                    </w:rPr>
                    <w:t>层），占地面积为</w:t>
                  </w:r>
                  <w:r w:rsidRPr="00AE2FD0">
                    <w:rPr>
                      <w:kern w:val="0"/>
                      <w:szCs w:val="21"/>
                    </w:rPr>
                    <w:t>6076.9m</w:t>
                  </w:r>
                  <w:r w:rsidRPr="00AE2FD0">
                    <w:rPr>
                      <w:kern w:val="0"/>
                      <w:szCs w:val="21"/>
                      <w:vertAlign w:val="superscript"/>
                    </w:rPr>
                    <w:t>2</w:t>
                  </w:r>
                  <w:r w:rsidRPr="00AE2FD0">
                    <w:rPr>
                      <w:kern w:val="0"/>
                      <w:szCs w:val="21"/>
                    </w:rPr>
                    <w:t>。第</w:t>
                  </w:r>
                  <w:r w:rsidRPr="00AE2FD0">
                    <w:rPr>
                      <w:kern w:val="0"/>
                      <w:szCs w:val="21"/>
                    </w:rPr>
                    <w:t>1</w:t>
                  </w:r>
                  <w:r w:rsidRPr="00AE2FD0">
                    <w:rPr>
                      <w:kern w:val="0"/>
                      <w:szCs w:val="21"/>
                    </w:rPr>
                    <w:t>层为</w:t>
                  </w:r>
                  <w:r w:rsidR="009D7E97">
                    <w:rPr>
                      <w:rFonts w:hint="eastAsia"/>
                      <w:kern w:val="0"/>
                      <w:szCs w:val="21"/>
                    </w:rPr>
                    <w:t>布置</w:t>
                  </w:r>
                  <w:r w:rsidR="009D7E97" w:rsidRPr="00AE2FD0">
                    <w:rPr>
                      <w:kern w:val="0"/>
                      <w:szCs w:val="21"/>
                    </w:rPr>
                    <w:t>底漆喷漆区域（</w:t>
                  </w:r>
                  <w:r w:rsidR="009D7E97" w:rsidRPr="00AE2FD0">
                    <w:rPr>
                      <w:kern w:val="0"/>
                      <w:szCs w:val="21"/>
                    </w:rPr>
                    <w:t>200m</w:t>
                  </w:r>
                  <w:r w:rsidR="009D7E97" w:rsidRPr="00AE2FD0">
                    <w:rPr>
                      <w:kern w:val="0"/>
                      <w:szCs w:val="21"/>
                      <w:vertAlign w:val="superscript"/>
                    </w:rPr>
                    <w:t>2</w:t>
                  </w:r>
                  <w:r w:rsidR="009D7E97" w:rsidRPr="00AE2FD0">
                    <w:rPr>
                      <w:kern w:val="0"/>
                      <w:szCs w:val="21"/>
                    </w:rPr>
                    <w:t>）、面漆喷漆区域（</w:t>
                  </w:r>
                  <w:r w:rsidR="009D7E97" w:rsidRPr="00AE2FD0">
                    <w:rPr>
                      <w:kern w:val="0"/>
                      <w:szCs w:val="21"/>
                    </w:rPr>
                    <w:t>200m</w:t>
                  </w:r>
                  <w:r w:rsidR="009D7E97" w:rsidRPr="00AE2FD0">
                    <w:rPr>
                      <w:kern w:val="0"/>
                      <w:szCs w:val="21"/>
                      <w:vertAlign w:val="superscript"/>
                    </w:rPr>
                    <w:t>2</w:t>
                  </w:r>
                  <w:r w:rsidR="009D7E97" w:rsidRPr="00AE2FD0">
                    <w:rPr>
                      <w:kern w:val="0"/>
                      <w:szCs w:val="21"/>
                    </w:rPr>
                    <w:t>）、烘干区域（</w:t>
                  </w:r>
                  <w:r w:rsidR="009D7E97" w:rsidRPr="00AE2FD0">
                    <w:rPr>
                      <w:kern w:val="0"/>
                      <w:szCs w:val="21"/>
                    </w:rPr>
                    <w:t>200m</w:t>
                  </w:r>
                  <w:r w:rsidR="009D7E97" w:rsidRPr="00AE2FD0">
                    <w:rPr>
                      <w:kern w:val="0"/>
                      <w:szCs w:val="21"/>
                      <w:vertAlign w:val="superscript"/>
                    </w:rPr>
                    <w:t>2</w:t>
                  </w:r>
                  <w:r w:rsidR="009D7E97" w:rsidRPr="00AE2FD0">
                    <w:rPr>
                      <w:kern w:val="0"/>
                      <w:szCs w:val="21"/>
                    </w:rPr>
                    <w:t>）</w:t>
                  </w:r>
                  <w:r w:rsidRPr="00AE2FD0">
                    <w:rPr>
                      <w:kern w:val="0"/>
                      <w:szCs w:val="21"/>
                    </w:rPr>
                    <w:t>；第</w:t>
                  </w:r>
                  <w:r w:rsidRPr="00AE2FD0">
                    <w:rPr>
                      <w:kern w:val="0"/>
                      <w:szCs w:val="21"/>
                    </w:rPr>
                    <w:t>2</w:t>
                  </w:r>
                  <w:r w:rsidRPr="00AE2FD0">
                    <w:rPr>
                      <w:kern w:val="0"/>
                      <w:szCs w:val="21"/>
                    </w:rPr>
                    <w:t>层为办公区</w:t>
                  </w:r>
                </w:p>
              </w:tc>
            </w:tr>
            <w:tr w:rsidR="00AE2FD0" w:rsidRPr="00AE2FD0" w:rsidTr="006E31CB">
              <w:trPr>
                <w:trHeight w:val="358"/>
              </w:trPr>
              <w:tc>
                <w:tcPr>
                  <w:tcW w:w="566" w:type="dxa"/>
                  <w:vMerge/>
                  <w:tcBorders>
                    <w:top w:val="single" w:sz="4" w:space="0" w:color="auto"/>
                    <w:left w:val="nil"/>
                    <w:bottom w:val="single" w:sz="4" w:space="0" w:color="auto"/>
                    <w:tl2br w:val="nil"/>
                    <w:tr2bl w:val="nil"/>
                  </w:tcBorders>
                  <w:noWrap/>
                  <w:vAlign w:val="center"/>
                </w:tcPr>
                <w:p w:rsidR="006E31CB" w:rsidRPr="00AE2FD0" w:rsidRDefault="006E31CB" w:rsidP="006E31CB">
                  <w:pPr>
                    <w:snapToGrid w:val="0"/>
                    <w:jc w:val="center"/>
                    <w:rPr>
                      <w:kern w:val="0"/>
                      <w:szCs w:val="21"/>
                    </w:rPr>
                  </w:pPr>
                </w:p>
              </w:tc>
              <w:tc>
                <w:tcPr>
                  <w:tcW w:w="1158" w:type="dxa"/>
                  <w:vMerge/>
                  <w:tcBorders>
                    <w:top w:val="single" w:sz="4" w:space="0" w:color="auto"/>
                    <w:bottom w:val="single" w:sz="4" w:space="0" w:color="auto"/>
                    <w:tl2br w:val="nil"/>
                    <w:tr2bl w:val="nil"/>
                  </w:tcBorders>
                  <w:noWrap/>
                  <w:vAlign w:val="center"/>
                </w:tcPr>
                <w:p w:rsidR="006E31CB" w:rsidRPr="00AE2FD0" w:rsidRDefault="006E31CB" w:rsidP="006E31CB">
                  <w:pPr>
                    <w:snapToGrid w:val="0"/>
                    <w:jc w:val="center"/>
                    <w:rPr>
                      <w:kern w:val="0"/>
                      <w:szCs w:val="21"/>
                    </w:rPr>
                  </w:pPr>
                </w:p>
              </w:tc>
              <w:tc>
                <w:tcPr>
                  <w:tcW w:w="873" w:type="dxa"/>
                  <w:tcBorders>
                    <w:top w:val="single" w:sz="4" w:space="0" w:color="auto"/>
                    <w:bottom w:val="single" w:sz="4" w:space="0" w:color="auto"/>
                    <w:right w:val="single" w:sz="8" w:space="0" w:color="000000"/>
                    <w:tl2br w:val="nil"/>
                    <w:tr2bl w:val="nil"/>
                  </w:tcBorders>
                  <w:noWrap/>
                  <w:vAlign w:val="center"/>
                </w:tcPr>
                <w:p w:rsidR="006E31CB" w:rsidRPr="00AE2FD0" w:rsidRDefault="006E31CB" w:rsidP="006E31CB">
                  <w:pPr>
                    <w:snapToGrid w:val="0"/>
                    <w:jc w:val="center"/>
                    <w:rPr>
                      <w:kern w:val="0"/>
                      <w:szCs w:val="21"/>
                    </w:rPr>
                  </w:pPr>
                  <w:r w:rsidRPr="00AE2FD0">
                    <w:rPr>
                      <w:kern w:val="0"/>
                      <w:szCs w:val="21"/>
                    </w:rPr>
                    <w:t>2#</w:t>
                  </w:r>
                  <w:r w:rsidRPr="00AE2FD0">
                    <w:rPr>
                      <w:kern w:val="0"/>
                      <w:szCs w:val="21"/>
                    </w:rPr>
                    <w:t>车间</w:t>
                  </w:r>
                </w:p>
              </w:tc>
              <w:tc>
                <w:tcPr>
                  <w:tcW w:w="6086" w:type="dxa"/>
                  <w:tcBorders>
                    <w:top w:val="single" w:sz="4" w:space="0" w:color="auto"/>
                    <w:left w:val="single" w:sz="8" w:space="0" w:color="000000"/>
                    <w:bottom w:val="single" w:sz="4" w:space="0" w:color="auto"/>
                    <w:right w:val="nil"/>
                    <w:tl2br w:val="nil"/>
                    <w:tr2bl w:val="nil"/>
                  </w:tcBorders>
                  <w:noWrap/>
                  <w:vAlign w:val="center"/>
                </w:tcPr>
                <w:p w:rsidR="006E31CB" w:rsidRPr="00AE2FD0" w:rsidRDefault="006E31CB" w:rsidP="006E31CB">
                  <w:pPr>
                    <w:snapToGrid w:val="0"/>
                    <w:jc w:val="center"/>
                    <w:rPr>
                      <w:kern w:val="0"/>
                      <w:szCs w:val="21"/>
                    </w:rPr>
                  </w:pPr>
                  <w:r w:rsidRPr="00AE2FD0">
                    <w:rPr>
                      <w:kern w:val="0"/>
                      <w:szCs w:val="21"/>
                    </w:rPr>
                    <w:t>位于厂区西侧，共</w:t>
                  </w:r>
                  <w:r w:rsidRPr="00AE2FD0">
                    <w:rPr>
                      <w:kern w:val="0"/>
                      <w:szCs w:val="21"/>
                    </w:rPr>
                    <w:t>1</w:t>
                  </w:r>
                  <w:r w:rsidRPr="00AE2FD0">
                    <w:rPr>
                      <w:kern w:val="0"/>
                      <w:szCs w:val="21"/>
                    </w:rPr>
                    <w:t>层（局部</w:t>
                  </w:r>
                  <w:r w:rsidRPr="00AE2FD0">
                    <w:rPr>
                      <w:kern w:val="0"/>
                      <w:szCs w:val="21"/>
                    </w:rPr>
                    <w:t>2</w:t>
                  </w:r>
                  <w:r w:rsidRPr="00AE2FD0">
                    <w:rPr>
                      <w:kern w:val="0"/>
                      <w:szCs w:val="21"/>
                    </w:rPr>
                    <w:t>层），占地面积</w:t>
                  </w:r>
                  <w:r w:rsidRPr="00AE2FD0">
                    <w:rPr>
                      <w:kern w:val="0"/>
                      <w:szCs w:val="21"/>
                    </w:rPr>
                    <w:t>7527.60m</w:t>
                  </w:r>
                  <w:r w:rsidRPr="00AE2FD0">
                    <w:rPr>
                      <w:kern w:val="0"/>
                      <w:szCs w:val="21"/>
                      <w:vertAlign w:val="superscript"/>
                    </w:rPr>
                    <w:t>2</w:t>
                  </w:r>
                  <w:r w:rsidRPr="00AE2FD0">
                    <w:rPr>
                      <w:kern w:val="0"/>
                      <w:szCs w:val="21"/>
                    </w:rPr>
                    <w:t>，</w:t>
                  </w:r>
                  <w:r w:rsidR="00174698">
                    <w:rPr>
                      <w:kern w:val="0"/>
                      <w:szCs w:val="21"/>
                    </w:rPr>
                    <w:t>库房、空置</w:t>
                  </w:r>
                </w:p>
              </w:tc>
            </w:tr>
            <w:tr w:rsidR="00AE2FD0" w:rsidRPr="00AE2FD0" w:rsidTr="006E31CB">
              <w:trPr>
                <w:trHeight w:val="358"/>
              </w:trPr>
              <w:tc>
                <w:tcPr>
                  <w:tcW w:w="566" w:type="dxa"/>
                  <w:vMerge/>
                  <w:tcBorders>
                    <w:top w:val="single" w:sz="4" w:space="0" w:color="auto"/>
                    <w:left w:val="nil"/>
                    <w:bottom w:val="single" w:sz="4" w:space="0" w:color="auto"/>
                    <w:tl2br w:val="nil"/>
                    <w:tr2bl w:val="nil"/>
                  </w:tcBorders>
                  <w:noWrap/>
                  <w:vAlign w:val="center"/>
                </w:tcPr>
                <w:p w:rsidR="006E31CB" w:rsidRPr="00AE2FD0" w:rsidRDefault="006E31CB" w:rsidP="006E31CB">
                  <w:pPr>
                    <w:snapToGrid w:val="0"/>
                    <w:jc w:val="center"/>
                    <w:rPr>
                      <w:kern w:val="0"/>
                      <w:szCs w:val="21"/>
                    </w:rPr>
                  </w:pPr>
                </w:p>
              </w:tc>
              <w:tc>
                <w:tcPr>
                  <w:tcW w:w="1158" w:type="dxa"/>
                  <w:vMerge/>
                  <w:tcBorders>
                    <w:top w:val="single" w:sz="4" w:space="0" w:color="auto"/>
                    <w:bottom w:val="single" w:sz="4" w:space="0" w:color="auto"/>
                    <w:tl2br w:val="nil"/>
                    <w:tr2bl w:val="nil"/>
                  </w:tcBorders>
                  <w:noWrap/>
                  <w:vAlign w:val="center"/>
                </w:tcPr>
                <w:p w:rsidR="006E31CB" w:rsidRPr="00AE2FD0" w:rsidRDefault="006E31CB" w:rsidP="006E31CB">
                  <w:pPr>
                    <w:snapToGrid w:val="0"/>
                    <w:jc w:val="center"/>
                    <w:rPr>
                      <w:kern w:val="0"/>
                      <w:szCs w:val="21"/>
                    </w:rPr>
                  </w:pPr>
                </w:p>
              </w:tc>
              <w:tc>
                <w:tcPr>
                  <w:tcW w:w="873" w:type="dxa"/>
                  <w:tcBorders>
                    <w:top w:val="single" w:sz="4" w:space="0" w:color="auto"/>
                    <w:bottom w:val="single" w:sz="4" w:space="0" w:color="auto"/>
                    <w:right w:val="single" w:sz="8" w:space="0" w:color="000000"/>
                    <w:tl2br w:val="nil"/>
                    <w:tr2bl w:val="nil"/>
                  </w:tcBorders>
                  <w:noWrap/>
                  <w:vAlign w:val="center"/>
                </w:tcPr>
                <w:p w:rsidR="006E31CB" w:rsidRPr="00AE2FD0" w:rsidRDefault="006E31CB" w:rsidP="006E31CB">
                  <w:pPr>
                    <w:snapToGrid w:val="0"/>
                    <w:jc w:val="center"/>
                    <w:rPr>
                      <w:kern w:val="0"/>
                      <w:szCs w:val="21"/>
                    </w:rPr>
                  </w:pPr>
                  <w:r w:rsidRPr="00AE2FD0">
                    <w:rPr>
                      <w:kern w:val="0"/>
                      <w:szCs w:val="21"/>
                    </w:rPr>
                    <w:t>3#</w:t>
                  </w:r>
                  <w:r w:rsidRPr="00AE2FD0">
                    <w:rPr>
                      <w:kern w:val="0"/>
                      <w:szCs w:val="21"/>
                    </w:rPr>
                    <w:t>车间</w:t>
                  </w:r>
                </w:p>
              </w:tc>
              <w:tc>
                <w:tcPr>
                  <w:tcW w:w="6086" w:type="dxa"/>
                  <w:tcBorders>
                    <w:top w:val="single" w:sz="4" w:space="0" w:color="auto"/>
                    <w:left w:val="single" w:sz="8" w:space="0" w:color="000000"/>
                    <w:bottom w:val="single" w:sz="4" w:space="0" w:color="auto"/>
                    <w:right w:val="nil"/>
                    <w:tl2br w:val="nil"/>
                    <w:tr2bl w:val="nil"/>
                  </w:tcBorders>
                  <w:noWrap/>
                  <w:vAlign w:val="center"/>
                </w:tcPr>
                <w:p w:rsidR="006E31CB" w:rsidRPr="00AE2FD0" w:rsidRDefault="006E31CB" w:rsidP="006E31CB">
                  <w:pPr>
                    <w:snapToGrid w:val="0"/>
                    <w:rPr>
                      <w:kern w:val="0"/>
                      <w:szCs w:val="21"/>
                    </w:rPr>
                  </w:pPr>
                  <w:r w:rsidRPr="00AE2FD0">
                    <w:rPr>
                      <w:kern w:val="0"/>
                      <w:szCs w:val="21"/>
                    </w:rPr>
                    <w:t>位于厂区东侧，共</w:t>
                  </w:r>
                  <w:r w:rsidRPr="00AE2FD0">
                    <w:rPr>
                      <w:kern w:val="0"/>
                      <w:szCs w:val="21"/>
                    </w:rPr>
                    <w:t>1</w:t>
                  </w:r>
                  <w:r w:rsidRPr="00AE2FD0">
                    <w:rPr>
                      <w:kern w:val="0"/>
                      <w:szCs w:val="21"/>
                    </w:rPr>
                    <w:t>层（局部</w:t>
                  </w:r>
                  <w:r w:rsidRPr="00AE2FD0">
                    <w:rPr>
                      <w:kern w:val="0"/>
                      <w:szCs w:val="21"/>
                    </w:rPr>
                    <w:t>2</w:t>
                  </w:r>
                  <w:r w:rsidRPr="00AE2FD0">
                    <w:rPr>
                      <w:kern w:val="0"/>
                      <w:szCs w:val="21"/>
                    </w:rPr>
                    <w:t>层），占地面积</w:t>
                  </w:r>
                  <w:r w:rsidRPr="00AE2FD0">
                    <w:rPr>
                      <w:kern w:val="0"/>
                      <w:szCs w:val="21"/>
                    </w:rPr>
                    <w:t>19456m</w:t>
                  </w:r>
                  <w:r w:rsidRPr="00AE2FD0">
                    <w:rPr>
                      <w:kern w:val="0"/>
                      <w:szCs w:val="21"/>
                      <w:vertAlign w:val="superscript"/>
                    </w:rPr>
                    <w:t>2</w:t>
                  </w:r>
                  <w:r w:rsidRPr="00AE2FD0">
                    <w:rPr>
                      <w:kern w:val="0"/>
                      <w:szCs w:val="21"/>
                    </w:rPr>
                    <w:t>，</w:t>
                  </w:r>
                  <w:r w:rsidR="00174698">
                    <w:rPr>
                      <w:rFonts w:hint="eastAsia"/>
                      <w:kern w:val="0"/>
                      <w:szCs w:val="21"/>
                    </w:rPr>
                    <w:t>库房、空置</w:t>
                  </w:r>
                  <w:r w:rsidRPr="00AE2FD0">
                    <w:rPr>
                      <w:rFonts w:hint="eastAsia"/>
                      <w:kern w:val="0"/>
                      <w:szCs w:val="21"/>
                    </w:rPr>
                    <w:t>。</w:t>
                  </w:r>
                </w:p>
              </w:tc>
            </w:tr>
            <w:tr w:rsidR="00AE2FD0" w:rsidRPr="00AE2FD0" w:rsidTr="006E31CB">
              <w:trPr>
                <w:trHeight w:val="358"/>
              </w:trPr>
              <w:tc>
                <w:tcPr>
                  <w:tcW w:w="566" w:type="dxa"/>
                  <w:vMerge/>
                  <w:tcBorders>
                    <w:top w:val="single" w:sz="4" w:space="0" w:color="auto"/>
                    <w:left w:val="nil"/>
                    <w:bottom w:val="single" w:sz="4" w:space="0" w:color="auto"/>
                    <w:tl2br w:val="nil"/>
                    <w:tr2bl w:val="nil"/>
                  </w:tcBorders>
                  <w:noWrap/>
                  <w:vAlign w:val="center"/>
                </w:tcPr>
                <w:p w:rsidR="006E31CB" w:rsidRPr="00AE2FD0" w:rsidRDefault="006E31CB" w:rsidP="006E31CB">
                  <w:pPr>
                    <w:snapToGrid w:val="0"/>
                    <w:jc w:val="center"/>
                    <w:rPr>
                      <w:kern w:val="0"/>
                      <w:szCs w:val="21"/>
                    </w:rPr>
                  </w:pPr>
                </w:p>
              </w:tc>
              <w:tc>
                <w:tcPr>
                  <w:tcW w:w="1158" w:type="dxa"/>
                  <w:vMerge/>
                  <w:tcBorders>
                    <w:top w:val="single" w:sz="4" w:space="0" w:color="auto"/>
                    <w:bottom w:val="single" w:sz="4" w:space="0" w:color="auto"/>
                    <w:tl2br w:val="nil"/>
                    <w:tr2bl w:val="nil"/>
                  </w:tcBorders>
                  <w:noWrap/>
                  <w:vAlign w:val="center"/>
                </w:tcPr>
                <w:p w:rsidR="006E31CB" w:rsidRPr="00AE2FD0" w:rsidRDefault="006E31CB" w:rsidP="006E31CB">
                  <w:pPr>
                    <w:snapToGrid w:val="0"/>
                    <w:jc w:val="center"/>
                    <w:rPr>
                      <w:kern w:val="0"/>
                      <w:szCs w:val="21"/>
                    </w:rPr>
                  </w:pPr>
                </w:p>
              </w:tc>
              <w:tc>
                <w:tcPr>
                  <w:tcW w:w="873" w:type="dxa"/>
                  <w:tcBorders>
                    <w:top w:val="single" w:sz="4" w:space="0" w:color="auto"/>
                    <w:bottom w:val="single" w:sz="4" w:space="0" w:color="auto"/>
                    <w:right w:val="single" w:sz="8" w:space="0" w:color="000000"/>
                    <w:tl2br w:val="nil"/>
                    <w:tr2bl w:val="nil"/>
                  </w:tcBorders>
                  <w:noWrap/>
                  <w:vAlign w:val="center"/>
                </w:tcPr>
                <w:p w:rsidR="006E31CB" w:rsidRPr="00AE2FD0" w:rsidRDefault="006E31CB" w:rsidP="006E31CB">
                  <w:pPr>
                    <w:snapToGrid w:val="0"/>
                    <w:jc w:val="center"/>
                    <w:rPr>
                      <w:kern w:val="0"/>
                      <w:szCs w:val="21"/>
                    </w:rPr>
                  </w:pPr>
                  <w:r w:rsidRPr="00AE2FD0">
                    <w:rPr>
                      <w:kern w:val="0"/>
                      <w:szCs w:val="21"/>
                    </w:rPr>
                    <w:t>4#</w:t>
                  </w:r>
                  <w:r w:rsidRPr="00AE2FD0">
                    <w:rPr>
                      <w:kern w:val="0"/>
                      <w:szCs w:val="21"/>
                    </w:rPr>
                    <w:t>车间</w:t>
                  </w:r>
                </w:p>
              </w:tc>
              <w:tc>
                <w:tcPr>
                  <w:tcW w:w="6086" w:type="dxa"/>
                  <w:tcBorders>
                    <w:top w:val="single" w:sz="4" w:space="0" w:color="auto"/>
                    <w:left w:val="single" w:sz="8" w:space="0" w:color="000000"/>
                    <w:bottom w:val="single" w:sz="4" w:space="0" w:color="auto"/>
                    <w:right w:val="nil"/>
                    <w:tl2br w:val="nil"/>
                    <w:tr2bl w:val="nil"/>
                  </w:tcBorders>
                  <w:noWrap/>
                  <w:vAlign w:val="center"/>
                </w:tcPr>
                <w:p w:rsidR="006E31CB" w:rsidRPr="00AE2FD0" w:rsidRDefault="006E31CB" w:rsidP="006E31CB">
                  <w:pPr>
                    <w:snapToGrid w:val="0"/>
                    <w:jc w:val="center"/>
                    <w:rPr>
                      <w:kern w:val="0"/>
                      <w:szCs w:val="21"/>
                    </w:rPr>
                  </w:pPr>
                  <w:r w:rsidRPr="00AE2FD0">
                    <w:rPr>
                      <w:kern w:val="0"/>
                      <w:szCs w:val="21"/>
                    </w:rPr>
                    <w:t>位于厂区东南侧，共</w:t>
                  </w:r>
                  <w:r w:rsidRPr="00AE2FD0">
                    <w:rPr>
                      <w:kern w:val="0"/>
                      <w:szCs w:val="21"/>
                    </w:rPr>
                    <w:t>1</w:t>
                  </w:r>
                  <w:r w:rsidRPr="00AE2FD0">
                    <w:rPr>
                      <w:kern w:val="0"/>
                      <w:szCs w:val="21"/>
                    </w:rPr>
                    <w:t>层（局部</w:t>
                  </w:r>
                  <w:r w:rsidRPr="00AE2FD0">
                    <w:rPr>
                      <w:kern w:val="0"/>
                      <w:szCs w:val="21"/>
                    </w:rPr>
                    <w:t>2</w:t>
                  </w:r>
                  <w:r w:rsidRPr="00AE2FD0">
                    <w:rPr>
                      <w:kern w:val="0"/>
                      <w:szCs w:val="21"/>
                    </w:rPr>
                    <w:t>层），占地面积</w:t>
                  </w:r>
                  <w:r w:rsidRPr="00AE2FD0">
                    <w:rPr>
                      <w:kern w:val="0"/>
                      <w:szCs w:val="21"/>
                    </w:rPr>
                    <w:t>8442.22m</w:t>
                  </w:r>
                  <w:r w:rsidRPr="00AE2FD0">
                    <w:rPr>
                      <w:kern w:val="0"/>
                      <w:szCs w:val="21"/>
                      <w:vertAlign w:val="superscript"/>
                    </w:rPr>
                    <w:t>2</w:t>
                  </w:r>
                  <w:r w:rsidRPr="00AE2FD0">
                    <w:rPr>
                      <w:kern w:val="0"/>
                      <w:szCs w:val="21"/>
                    </w:rPr>
                    <w:t>，包括批灰区域（</w:t>
                  </w:r>
                  <w:r w:rsidRPr="00AE2FD0">
                    <w:rPr>
                      <w:kern w:val="0"/>
                      <w:szCs w:val="21"/>
                    </w:rPr>
                    <w:t>200m</w:t>
                  </w:r>
                  <w:r w:rsidRPr="00AE2FD0">
                    <w:rPr>
                      <w:kern w:val="0"/>
                      <w:szCs w:val="21"/>
                      <w:vertAlign w:val="superscript"/>
                    </w:rPr>
                    <w:t>2</w:t>
                  </w:r>
                  <w:r w:rsidRPr="00AE2FD0">
                    <w:rPr>
                      <w:kern w:val="0"/>
                      <w:szCs w:val="21"/>
                    </w:rPr>
                    <w:t>）、底漆打磨房（</w:t>
                  </w:r>
                  <w:r w:rsidRPr="00AE2FD0">
                    <w:rPr>
                      <w:kern w:val="0"/>
                      <w:szCs w:val="21"/>
                    </w:rPr>
                    <w:t>200m</w:t>
                  </w:r>
                  <w:r w:rsidRPr="00AE2FD0">
                    <w:rPr>
                      <w:kern w:val="0"/>
                      <w:szCs w:val="21"/>
                      <w:vertAlign w:val="superscript"/>
                    </w:rPr>
                    <w:t>2</w:t>
                  </w:r>
                  <w:r w:rsidRPr="00AE2FD0">
                    <w:rPr>
                      <w:kern w:val="0"/>
                      <w:szCs w:val="21"/>
                    </w:rPr>
                    <w:t>）、底漆喷漆区域（</w:t>
                  </w:r>
                  <w:r w:rsidRPr="00AE2FD0">
                    <w:rPr>
                      <w:kern w:val="0"/>
                      <w:szCs w:val="21"/>
                    </w:rPr>
                    <w:t>200m</w:t>
                  </w:r>
                  <w:r w:rsidRPr="00AE2FD0">
                    <w:rPr>
                      <w:kern w:val="0"/>
                      <w:szCs w:val="21"/>
                      <w:vertAlign w:val="superscript"/>
                    </w:rPr>
                    <w:t>2</w:t>
                  </w:r>
                  <w:r w:rsidRPr="00AE2FD0">
                    <w:rPr>
                      <w:kern w:val="0"/>
                      <w:szCs w:val="21"/>
                    </w:rPr>
                    <w:t>）、面漆喷漆区域（</w:t>
                  </w:r>
                  <w:r w:rsidRPr="00AE2FD0">
                    <w:rPr>
                      <w:kern w:val="0"/>
                      <w:szCs w:val="21"/>
                    </w:rPr>
                    <w:t>200m</w:t>
                  </w:r>
                  <w:r w:rsidRPr="00AE2FD0">
                    <w:rPr>
                      <w:kern w:val="0"/>
                      <w:szCs w:val="21"/>
                      <w:vertAlign w:val="superscript"/>
                    </w:rPr>
                    <w:t>2</w:t>
                  </w:r>
                  <w:r w:rsidRPr="00AE2FD0">
                    <w:rPr>
                      <w:kern w:val="0"/>
                      <w:szCs w:val="21"/>
                    </w:rPr>
                    <w:t>）、烘干区域（</w:t>
                  </w:r>
                  <w:r w:rsidRPr="00AE2FD0">
                    <w:rPr>
                      <w:kern w:val="0"/>
                      <w:szCs w:val="21"/>
                    </w:rPr>
                    <w:t>200m</w:t>
                  </w:r>
                  <w:r w:rsidRPr="00AE2FD0">
                    <w:rPr>
                      <w:kern w:val="0"/>
                      <w:szCs w:val="21"/>
                      <w:vertAlign w:val="superscript"/>
                    </w:rPr>
                    <w:t>2</w:t>
                  </w:r>
                  <w:r w:rsidRPr="00AE2FD0">
                    <w:rPr>
                      <w:kern w:val="0"/>
                      <w:szCs w:val="21"/>
                    </w:rPr>
                    <w:t>）</w:t>
                  </w:r>
                  <w:r w:rsidRPr="00AE2FD0">
                    <w:rPr>
                      <w:rFonts w:hint="eastAsia"/>
                      <w:kern w:val="0"/>
                      <w:szCs w:val="21"/>
                    </w:rPr>
                    <w:t>、</w:t>
                  </w:r>
                  <w:r w:rsidRPr="00AE2FD0">
                    <w:rPr>
                      <w:kern w:val="0"/>
                      <w:szCs w:val="21"/>
                    </w:rPr>
                    <w:t>组装拆卸区</w:t>
                  </w:r>
                  <w:r w:rsidRPr="00AE2FD0">
                    <w:rPr>
                      <w:rFonts w:hint="eastAsia"/>
                      <w:kern w:val="0"/>
                      <w:szCs w:val="21"/>
                    </w:rPr>
                    <w:t>、</w:t>
                  </w:r>
                  <w:r w:rsidRPr="00AE2FD0">
                    <w:rPr>
                      <w:kern w:val="0"/>
                      <w:szCs w:val="21"/>
                    </w:rPr>
                    <w:t>裁板区、焊接区、冷压封边区、切割区、雕刻区，第</w:t>
                  </w:r>
                  <w:r w:rsidRPr="00AE2FD0">
                    <w:rPr>
                      <w:kern w:val="0"/>
                      <w:szCs w:val="21"/>
                    </w:rPr>
                    <w:t>2</w:t>
                  </w:r>
                  <w:r w:rsidRPr="00AE2FD0">
                    <w:rPr>
                      <w:kern w:val="0"/>
                      <w:szCs w:val="21"/>
                    </w:rPr>
                    <w:t>层为库房</w:t>
                  </w:r>
                </w:p>
              </w:tc>
            </w:tr>
            <w:tr w:rsidR="00AE2FD0" w:rsidRPr="00AE2FD0" w:rsidTr="006E31CB">
              <w:tc>
                <w:tcPr>
                  <w:tcW w:w="566" w:type="dxa"/>
                  <w:vMerge w:val="restart"/>
                  <w:tcBorders>
                    <w:top w:val="single" w:sz="4" w:space="0" w:color="auto"/>
                    <w:left w:val="nil"/>
                    <w:bottom w:val="single" w:sz="4" w:space="0" w:color="auto"/>
                    <w:tl2br w:val="nil"/>
                    <w:tr2bl w:val="nil"/>
                  </w:tcBorders>
                  <w:noWrap/>
                  <w:vAlign w:val="center"/>
                </w:tcPr>
                <w:p w:rsidR="006E31CB" w:rsidRPr="00AE2FD0" w:rsidRDefault="006E31CB" w:rsidP="006E31CB">
                  <w:pPr>
                    <w:snapToGrid w:val="0"/>
                    <w:jc w:val="center"/>
                    <w:rPr>
                      <w:kern w:val="0"/>
                      <w:szCs w:val="21"/>
                    </w:rPr>
                  </w:pPr>
                  <w:r w:rsidRPr="00AE2FD0">
                    <w:rPr>
                      <w:kern w:val="0"/>
                      <w:szCs w:val="21"/>
                    </w:rPr>
                    <w:t>办公生活设施</w:t>
                  </w:r>
                </w:p>
              </w:tc>
              <w:tc>
                <w:tcPr>
                  <w:tcW w:w="1158" w:type="dxa"/>
                  <w:tcBorders>
                    <w:top w:val="single" w:sz="4" w:space="0" w:color="auto"/>
                    <w:bottom w:val="single" w:sz="4" w:space="0" w:color="auto"/>
                    <w:tl2br w:val="nil"/>
                    <w:tr2bl w:val="nil"/>
                  </w:tcBorders>
                  <w:noWrap/>
                  <w:vAlign w:val="center"/>
                </w:tcPr>
                <w:p w:rsidR="006E31CB" w:rsidRPr="00AE2FD0" w:rsidRDefault="006E31CB" w:rsidP="006E31CB">
                  <w:pPr>
                    <w:snapToGrid w:val="0"/>
                    <w:jc w:val="center"/>
                    <w:rPr>
                      <w:kern w:val="0"/>
                      <w:szCs w:val="21"/>
                    </w:rPr>
                  </w:pPr>
                  <w:r w:rsidRPr="00AE2FD0">
                    <w:rPr>
                      <w:kern w:val="0"/>
                      <w:szCs w:val="21"/>
                    </w:rPr>
                    <w:t>办公区</w:t>
                  </w:r>
                </w:p>
              </w:tc>
              <w:tc>
                <w:tcPr>
                  <w:tcW w:w="6959" w:type="dxa"/>
                  <w:gridSpan w:val="2"/>
                  <w:tcBorders>
                    <w:top w:val="single" w:sz="4" w:space="0" w:color="auto"/>
                    <w:bottom w:val="single" w:sz="4" w:space="0" w:color="auto"/>
                    <w:right w:val="nil"/>
                    <w:tl2br w:val="nil"/>
                    <w:tr2bl w:val="nil"/>
                  </w:tcBorders>
                  <w:noWrap/>
                  <w:vAlign w:val="center"/>
                </w:tcPr>
                <w:p w:rsidR="006E31CB" w:rsidRPr="00AE2FD0" w:rsidRDefault="006E31CB" w:rsidP="006E31CB">
                  <w:pPr>
                    <w:snapToGrid w:val="0"/>
                    <w:jc w:val="center"/>
                    <w:rPr>
                      <w:szCs w:val="21"/>
                    </w:rPr>
                  </w:pPr>
                  <w:r w:rsidRPr="00AE2FD0">
                    <w:rPr>
                      <w:szCs w:val="21"/>
                    </w:rPr>
                    <w:t>1#</w:t>
                  </w:r>
                  <w:r w:rsidRPr="00AE2FD0">
                    <w:rPr>
                      <w:szCs w:val="21"/>
                    </w:rPr>
                    <w:t>车间第</w:t>
                  </w:r>
                  <w:r w:rsidRPr="00AE2FD0">
                    <w:rPr>
                      <w:szCs w:val="21"/>
                    </w:rPr>
                    <w:t>1</w:t>
                  </w:r>
                  <w:r w:rsidRPr="00AE2FD0">
                    <w:rPr>
                      <w:szCs w:val="21"/>
                    </w:rPr>
                    <w:t>层部分区域，第</w:t>
                  </w:r>
                  <w:r w:rsidRPr="00AE2FD0">
                    <w:rPr>
                      <w:szCs w:val="21"/>
                    </w:rPr>
                    <w:t>2</w:t>
                  </w:r>
                  <w:r w:rsidRPr="00AE2FD0">
                    <w:rPr>
                      <w:szCs w:val="21"/>
                    </w:rPr>
                    <w:t>层区域；</w:t>
                  </w:r>
                  <w:r w:rsidRPr="00AE2FD0">
                    <w:rPr>
                      <w:szCs w:val="21"/>
                    </w:rPr>
                    <w:t>4#</w:t>
                  </w:r>
                  <w:r w:rsidRPr="00AE2FD0">
                    <w:rPr>
                      <w:szCs w:val="21"/>
                    </w:rPr>
                    <w:t>车间第</w:t>
                  </w:r>
                  <w:r w:rsidRPr="00AE2FD0">
                    <w:rPr>
                      <w:szCs w:val="21"/>
                    </w:rPr>
                    <w:t>1</w:t>
                  </w:r>
                  <w:r w:rsidRPr="00AE2FD0">
                    <w:rPr>
                      <w:szCs w:val="21"/>
                    </w:rPr>
                    <w:t>层部分区域，第</w:t>
                  </w:r>
                  <w:r w:rsidRPr="00AE2FD0">
                    <w:rPr>
                      <w:szCs w:val="21"/>
                    </w:rPr>
                    <w:t>2</w:t>
                  </w:r>
                  <w:r w:rsidRPr="00AE2FD0">
                    <w:rPr>
                      <w:szCs w:val="21"/>
                    </w:rPr>
                    <w:t>层区域；</w:t>
                  </w:r>
                </w:p>
              </w:tc>
            </w:tr>
            <w:tr w:rsidR="00AE2FD0" w:rsidRPr="00AE2FD0" w:rsidTr="006E31CB">
              <w:tc>
                <w:tcPr>
                  <w:tcW w:w="566" w:type="dxa"/>
                  <w:vMerge/>
                  <w:tcBorders>
                    <w:top w:val="single" w:sz="4" w:space="0" w:color="auto"/>
                    <w:left w:val="nil"/>
                    <w:bottom w:val="single" w:sz="4" w:space="0" w:color="auto"/>
                    <w:tl2br w:val="nil"/>
                    <w:tr2bl w:val="nil"/>
                  </w:tcBorders>
                  <w:noWrap/>
                  <w:vAlign w:val="center"/>
                </w:tcPr>
                <w:p w:rsidR="006E31CB" w:rsidRPr="00AE2FD0" w:rsidRDefault="006E31CB" w:rsidP="006E31CB">
                  <w:pPr>
                    <w:snapToGrid w:val="0"/>
                    <w:jc w:val="center"/>
                    <w:rPr>
                      <w:kern w:val="0"/>
                      <w:szCs w:val="21"/>
                    </w:rPr>
                  </w:pPr>
                </w:p>
              </w:tc>
              <w:tc>
                <w:tcPr>
                  <w:tcW w:w="1158" w:type="dxa"/>
                  <w:tcBorders>
                    <w:top w:val="single" w:sz="4" w:space="0" w:color="auto"/>
                    <w:bottom w:val="single" w:sz="4" w:space="0" w:color="auto"/>
                    <w:tl2br w:val="nil"/>
                    <w:tr2bl w:val="nil"/>
                  </w:tcBorders>
                  <w:noWrap/>
                  <w:vAlign w:val="center"/>
                </w:tcPr>
                <w:p w:rsidR="006E31CB" w:rsidRPr="00AE2FD0" w:rsidRDefault="006E31CB" w:rsidP="006E31CB">
                  <w:pPr>
                    <w:snapToGrid w:val="0"/>
                    <w:jc w:val="center"/>
                    <w:rPr>
                      <w:kern w:val="0"/>
                      <w:szCs w:val="21"/>
                    </w:rPr>
                  </w:pPr>
                  <w:r w:rsidRPr="00AE2FD0">
                    <w:rPr>
                      <w:kern w:val="0"/>
                      <w:szCs w:val="21"/>
                    </w:rPr>
                    <w:t>食堂</w:t>
                  </w:r>
                </w:p>
              </w:tc>
              <w:tc>
                <w:tcPr>
                  <w:tcW w:w="6959" w:type="dxa"/>
                  <w:gridSpan w:val="2"/>
                  <w:tcBorders>
                    <w:top w:val="single" w:sz="4" w:space="0" w:color="auto"/>
                    <w:bottom w:val="single" w:sz="4" w:space="0" w:color="auto"/>
                    <w:right w:val="nil"/>
                    <w:tl2br w:val="nil"/>
                    <w:tr2bl w:val="nil"/>
                  </w:tcBorders>
                  <w:noWrap/>
                  <w:vAlign w:val="center"/>
                </w:tcPr>
                <w:p w:rsidR="006E31CB" w:rsidRPr="00AE2FD0" w:rsidRDefault="006E31CB" w:rsidP="006E31CB">
                  <w:pPr>
                    <w:snapToGrid w:val="0"/>
                    <w:jc w:val="center"/>
                    <w:rPr>
                      <w:kern w:val="0"/>
                      <w:szCs w:val="21"/>
                    </w:rPr>
                  </w:pPr>
                  <w:r w:rsidRPr="00AE2FD0">
                    <w:rPr>
                      <w:kern w:val="0"/>
                      <w:szCs w:val="21"/>
                    </w:rPr>
                    <w:t>位于倒班楼第</w:t>
                  </w:r>
                  <w:r w:rsidRPr="00AE2FD0">
                    <w:rPr>
                      <w:kern w:val="0"/>
                      <w:szCs w:val="21"/>
                    </w:rPr>
                    <w:t>1</w:t>
                  </w:r>
                  <w:r w:rsidRPr="00AE2FD0">
                    <w:rPr>
                      <w:kern w:val="0"/>
                      <w:szCs w:val="21"/>
                    </w:rPr>
                    <w:t>层，面积约</w:t>
                  </w:r>
                  <w:r w:rsidRPr="00AE2FD0">
                    <w:rPr>
                      <w:kern w:val="0"/>
                      <w:szCs w:val="21"/>
                    </w:rPr>
                    <w:t>619.61m</w:t>
                  </w:r>
                  <w:r w:rsidRPr="00AE2FD0">
                    <w:rPr>
                      <w:kern w:val="0"/>
                      <w:szCs w:val="21"/>
                      <w:vertAlign w:val="superscript"/>
                    </w:rPr>
                    <w:t>2</w:t>
                  </w:r>
                  <w:r w:rsidRPr="00AE2FD0">
                    <w:rPr>
                      <w:kern w:val="0"/>
                      <w:szCs w:val="21"/>
                    </w:rPr>
                    <w:t>，食堂油烟经油烟净化器处理后经</w:t>
                  </w:r>
                  <w:r w:rsidRPr="00AE2FD0">
                    <w:rPr>
                      <w:kern w:val="0"/>
                      <w:szCs w:val="21"/>
                    </w:rPr>
                    <w:t>15m</w:t>
                  </w:r>
                  <w:r w:rsidRPr="00AE2FD0">
                    <w:rPr>
                      <w:kern w:val="0"/>
                      <w:szCs w:val="21"/>
                    </w:rPr>
                    <w:t>高排气筒</w:t>
                  </w:r>
                  <w:r w:rsidRPr="00AE2FD0">
                    <w:rPr>
                      <w:rFonts w:hint="eastAsia"/>
                      <w:kern w:val="0"/>
                      <w:szCs w:val="21"/>
                    </w:rPr>
                    <w:t>（</w:t>
                  </w:r>
                  <w:r w:rsidRPr="00AE2FD0">
                    <w:rPr>
                      <w:rFonts w:hint="eastAsia"/>
                      <w:kern w:val="0"/>
                      <w:szCs w:val="21"/>
                    </w:rPr>
                    <w:t>3#</w:t>
                  </w:r>
                  <w:r w:rsidRPr="00AE2FD0">
                    <w:rPr>
                      <w:rFonts w:hint="eastAsia"/>
                      <w:kern w:val="0"/>
                      <w:szCs w:val="21"/>
                    </w:rPr>
                    <w:t>）</w:t>
                  </w:r>
                  <w:r w:rsidRPr="00AE2FD0">
                    <w:rPr>
                      <w:kern w:val="0"/>
                      <w:szCs w:val="21"/>
                    </w:rPr>
                    <w:t>排放</w:t>
                  </w:r>
                </w:p>
              </w:tc>
            </w:tr>
            <w:tr w:rsidR="00AE2FD0" w:rsidRPr="00AE2FD0" w:rsidTr="006E31CB">
              <w:tc>
                <w:tcPr>
                  <w:tcW w:w="566" w:type="dxa"/>
                  <w:vMerge/>
                  <w:tcBorders>
                    <w:top w:val="single" w:sz="4" w:space="0" w:color="auto"/>
                    <w:left w:val="nil"/>
                    <w:bottom w:val="single" w:sz="4" w:space="0" w:color="auto"/>
                    <w:tl2br w:val="nil"/>
                    <w:tr2bl w:val="nil"/>
                  </w:tcBorders>
                  <w:noWrap/>
                  <w:vAlign w:val="center"/>
                </w:tcPr>
                <w:p w:rsidR="006E31CB" w:rsidRPr="00AE2FD0" w:rsidRDefault="006E31CB" w:rsidP="006E31CB">
                  <w:pPr>
                    <w:snapToGrid w:val="0"/>
                    <w:jc w:val="center"/>
                    <w:rPr>
                      <w:kern w:val="0"/>
                      <w:szCs w:val="21"/>
                    </w:rPr>
                  </w:pPr>
                </w:p>
              </w:tc>
              <w:tc>
                <w:tcPr>
                  <w:tcW w:w="1158" w:type="dxa"/>
                  <w:tcBorders>
                    <w:top w:val="single" w:sz="4" w:space="0" w:color="auto"/>
                    <w:bottom w:val="single" w:sz="4" w:space="0" w:color="auto"/>
                    <w:tl2br w:val="nil"/>
                    <w:tr2bl w:val="nil"/>
                  </w:tcBorders>
                  <w:noWrap/>
                  <w:vAlign w:val="center"/>
                </w:tcPr>
                <w:p w:rsidR="006E31CB" w:rsidRPr="00AE2FD0" w:rsidRDefault="006E31CB" w:rsidP="006E31CB">
                  <w:pPr>
                    <w:snapToGrid w:val="0"/>
                    <w:jc w:val="center"/>
                    <w:rPr>
                      <w:kern w:val="0"/>
                      <w:szCs w:val="21"/>
                    </w:rPr>
                  </w:pPr>
                  <w:r w:rsidRPr="00AE2FD0">
                    <w:rPr>
                      <w:kern w:val="0"/>
                      <w:szCs w:val="21"/>
                    </w:rPr>
                    <w:t>倒班宿舍</w:t>
                  </w:r>
                </w:p>
              </w:tc>
              <w:tc>
                <w:tcPr>
                  <w:tcW w:w="6959" w:type="dxa"/>
                  <w:gridSpan w:val="2"/>
                  <w:tcBorders>
                    <w:top w:val="single" w:sz="4" w:space="0" w:color="auto"/>
                    <w:bottom w:val="single" w:sz="4" w:space="0" w:color="auto"/>
                    <w:right w:val="nil"/>
                    <w:tl2br w:val="nil"/>
                    <w:tr2bl w:val="nil"/>
                  </w:tcBorders>
                  <w:noWrap/>
                  <w:vAlign w:val="center"/>
                </w:tcPr>
                <w:p w:rsidR="006E31CB" w:rsidRPr="00AE2FD0" w:rsidRDefault="006E31CB" w:rsidP="006E31CB">
                  <w:pPr>
                    <w:snapToGrid w:val="0"/>
                    <w:jc w:val="center"/>
                    <w:rPr>
                      <w:kern w:val="0"/>
                      <w:szCs w:val="21"/>
                    </w:rPr>
                  </w:pPr>
                  <w:r w:rsidRPr="00AE2FD0">
                    <w:rPr>
                      <w:kern w:val="0"/>
                      <w:szCs w:val="21"/>
                    </w:rPr>
                    <w:t>位于倒班楼</w:t>
                  </w:r>
                  <w:r w:rsidRPr="00AE2FD0">
                    <w:rPr>
                      <w:kern w:val="0"/>
                      <w:szCs w:val="21"/>
                    </w:rPr>
                    <w:t>2~5F</w:t>
                  </w:r>
                  <w:r w:rsidRPr="00AE2FD0">
                    <w:rPr>
                      <w:kern w:val="0"/>
                      <w:szCs w:val="21"/>
                    </w:rPr>
                    <w:t>，用于职工住宿</w:t>
                  </w:r>
                </w:p>
              </w:tc>
            </w:tr>
            <w:tr w:rsidR="00AE2FD0" w:rsidRPr="00AE2FD0" w:rsidTr="006E31CB">
              <w:tc>
                <w:tcPr>
                  <w:tcW w:w="566" w:type="dxa"/>
                  <w:vMerge w:val="restart"/>
                  <w:tcBorders>
                    <w:top w:val="single" w:sz="4" w:space="0" w:color="auto"/>
                    <w:left w:val="nil"/>
                    <w:bottom w:val="single" w:sz="4" w:space="0" w:color="auto"/>
                    <w:tl2br w:val="nil"/>
                    <w:tr2bl w:val="nil"/>
                  </w:tcBorders>
                  <w:noWrap/>
                  <w:vAlign w:val="center"/>
                </w:tcPr>
                <w:p w:rsidR="006E31CB" w:rsidRPr="00AE2FD0" w:rsidRDefault="006E31CB" w:rsidP="006E31CB">
                  <w:pPr>
                    <w:snapToGrid w:val="0"/>
                    <w:jc w:val="center"/>
                    <w:rPr>
                      <w:kern w:val="0"/>
                      <w:szCs w:val="21"/>
                    </w:rPr>
                  </w:pPr>
                  <w:r w:rsidRPr="00AE2FD0">
                    <w:rPr>
                      <w:kern w:val="0"/>
                      <w:szCs w:val="21"/>
                    </w:rPr>
                    <w:t>辅助工程</w:t>
                  </w:r>
                </w:p>
              </w:tc>
              <w:tc>
                <w:tcPr>
                  <w:tcW w:w="1158" w:type="dxa"/>
                  <w:tcBorders>
                    <w:top w:val="single" w:sz="4" w:space="0" w:color="auto"/>
                    <w:bottom w:val="single" w:sz="4" w:space="0" w:color="auto"/>
                    <w:tl2br w:val="nil"/>
                    <w:tr2bl w:val="nil"/>
                  </w:tcBorders>
                  <w:noWrap/>
                  <w:vAlign w:val="center"/>
                </w:tcPr>
                <w:p w:rsidR="006E31CB" w:rsidRPr="00AE2FD0" w:rsidRDefault="006E31CB" w:rsidP="006E31CB">
                  <w:pPr>
                    <w:snapToGrid w:val="0"/>
                    <w:jc w:val="center"/>
                    <w:rPr>
                      <w:kern w:val="0"/>
                      <w:szCs w:val="21"/>
                    </w:rPr>
                  </w:pPr>
                  <w:r w:rsidRPr="00AE2FD0">
                    <w:rPr>
                      <w:kern w:val="0"/>
                      <w:szCs w:val="21"/>
                    </w:rPr>
                    <w:t>消防水池</w:t>
                  </w:r>
                </w:p>
              </w:tc>
              <w:tc>
                <w:tcPr>
                  <w:tcW w:w="6959" w:type="dxa"/>
                  <w:gridSpan w:val="2"/>
                  <w:tcBorders>
                    <w:top w:val="single" w:sz="4" w:space="0" w:color="auto"/>
                    <w:bottom w:val="single" w:sz="4" w:space="0" w:color="auto"/>
                    <w:right w:val="nil"/>
                    <w:tl2br w:val="nil"/>
                    <w:tr2bl w:val="nil"/>
                  </w:tcBorders>
                  <w:noWrap/>
                  <w:vAlign w:val="center"/>
                </w:tcPr>
                <w:p w:rsidR="006E31CB" w:rsidRPr="00AE2FD0" w:rsidRDefault="006E31CB" w:rsidP="006E31CB">
                  <w:pPr>
                    <w:snapToGrid w:val="0"/>
                    <w:jc w:val="center"/>
                    <w:rPr>
                      <w:kern w:val="0"/>
                      <w:szCs w:val="21"/>
                    </w:rPr>
                  </w:pPr>
                  <w:r w:rsidRPr="00AE2FD0">
                    <w:rPr>
                      <w:kern w:val="0"/>
                      <w:szCs w:val="21"/>
                    </w:rPr>
                    <w:t>位于厂区东北侧，地下</w:t>
                  </w:r>
                  <w:r w:rsidRPr="00AE2FD0">
                    <w:rPr>
                      <w:kern w:val="0"/>
                      <w:szCs w:val="21"/>
                    </w:rPr>
                    <w:t>1</w:t>
                  </w:r>
                  <w:r w:rsidRPr="00AE2FD0">
                    <w:rPr>
                      <w:kern w:val="0"/>
                      <w:szCs w:val="21"/>
                    </w:rPr>
                    <w:t>层，有效容积</w:t>
                  </w:r>
                  <w:r w:rsidRPr="00AE2FD0">
                    <w:rPr>
                      <w:kern w:val="0"/>
                      <w:szCs w:val="21"/>
                    </w:rPr>
                    <w:t>800m</w:t>
                  </w:r>
                  <w:r w:rsidRPr="00AE2FD0">
                    <w:rPr>
                      <w:kern w:val="0"/>
                      <w:szCs w:val="21"/>
                      <w:vertAlign w:val="superscript"/>
                    </w:rPr>
                    <w:t>3</w:t>
                  </w:r>
                </w:p>
              </w:tc>
            </w:tr>
            <w:tr w:rsidR="00AE2FD0" w:rsidRPr="00AE2FD0" w:rsidTr="006E31CB">
              <w:tc>
                <w:tcPr>
                  <w:tcW w:w="566" w:type="dxa"/>
                  <w:vMerge/>
                  <w:tcBorders>
                    <w:top w:val="single" w:sz="4" w:space="0" w:color="auto"/>
                    <w:left w:val="nil"/>
                    <w:bottom w:val="single" w:sz="4" w:space="0" w:color="auto"/>
                    <w:tl2br w:val="nil"/>
                    <w:tr2bl w:val="nil"/>
                  </w:tcBorders>
                  <w:noWrap/>
                  <w:vAlign w:val="center"/>
                </w:tcPr>
                <w:p w:rsidR="006E31CB" w:rsidRPr="00AE2FD0" w:rsidRDefault="006E31CB" w:rsidP="006E31CB">
                  <w:pPr>
                    <w:snapToGrid w:val="0"/>
                    <w:jc w:val="center"/>
                    <w:rPr>
                      <w:kern w:val="0"/>
                      <w:szCs w:val="21"/>
                    </w:rPr>
                  </w:pPr>
                </w:p>
              </w:tc>
              <w:tc>
                <w:tcPr>
                  <w:tcW w:w="1158" w:type="dxa"/>
                  <w:tcBorders>
                    <w:top w:val="single" w:sz="4" w:space="0" w:color="auto"/>
                    <w:bottom w:val="single" w:sz="4" w:space="0" w:color="auto"/>
                    <w:tl2br w:val="nil"/>
                    <w:tr2bl w:val="nil"/>
                  </w:tcBorders>
                  <w:noWrap/>
                  <w:vAlign w:val="center"/>
                </w:tcPr>
                <w:p w:rsidR="006E31CB" w:rsidRPr="00AE2FD0" w:rsidRDefault="006E31CB" w:rsidP="006E31CB">
                  <w:pPr>
                    <w:snapToGrid w:val="0"/>
                    <w:jc w:val="center"/>
                    <w:rPr>
                      <w:kern w:val="0"/>
                      <w:szCs w:val="21"/>
                    </w:rPr>
                  </w:pPr>
                  <w:r w:rsidRPr="00AE2FD0">
                    <w:rPr>
                      <w:kern w:val="0"/>
                      <w:szCs w:val="21"/>
                    </w:rPr>
                    <w:t>屋顶水箱</w:t>
                  </w:r>
                </w:p>
              </w:tc>
              <w:tc>
                <w:tcPr>
                  <w:tcW w:w="6959" w:type="dxa"/>
                  <w:gridSpan w:val="2"/>
                  <w:tcBorders>
                    <w:top w:val="single" w:sz="4" w:space="0" w:color="auto"/>
                    <w:bottom w:val="single" w:sz="4" w:space="0" w:color="auto"/>
                    <w:right w:val="nil"/>
                    <w:tl2br w:val="nil"/>
                    <w:tr2bl w:val="nil"/>
                  </w:tcBorders>
                  <w:noWrap/>
                  <w:vAlign w:val="center"/>
                </w:tcPr>
                <w:p w:rsidR="006E31CB" w:rsidRPr="00AE2FD0" w:rsidRDefault="006E31CB" w:rsidP="006E31CB">
                  <w:pPr>
                    <w:snapToGrid w:val="0"/>
                    <w:jc w:val="center"/>
                    <w:rPr>
                      <w:kern w:val="0"/>
                      <w:szCs w:val="21"/>
                    </w:rPr>
                  </w:pPr>
                  <w:r w:rsidRPr="00AE2FD0">
                    <w:rPr>
                      <w:kern w:val="0"/>
                      <w:szCs w:val="21"/>
                    </w:rPr>
                    <w:t>位于倒班楼楼顶，用于生活储水，容积</w:t>
                  </w:r>
                  <w:r w:rsidRPr="00AE2FD0">
                    <w:rPr>
                      <w:kern w:val="0"/>
                      <w:szCs w:val="21"/>
                    </w:rPr>
                    <w:t>18m</w:t>
                  </w:r>
                  <w:r w:rsidRPr="00AE2FD0">
                    <w:rPr>
                      <w:kern w:val="0"/>
                      <w:szCs w:val="21"/>
                      <w:vertAlign w:val="superscript"/>
                    </w:rPr>
                    <w:t>3</w:t>
                  </w:r>
                </w:p>
              </w:tc>
            </w:tr>
            <w:tr w:rsidR="00AE2FD0" w:rsidRPr="00AE2FD0" w:rsidTr="006E31CB">
              <w:trPr>
                <w:trHeight w:val="467"/>
              </w:trPr>
              <w:tc>
                <w:tcPr>
                  <w:tcW w:w="566" w:type="dxa"/>
                  <w:tcBorders>
                    <w:top w:val="single" w:sz="4" w:space="0" w:color="auto"/>
                    <w:left w:val="nil"/>
                    <w:bottom w:val="single" w:sz="4" w:space="0" w:color="auto"/>
                    <w:tl2br w:val="nil"/>
                    <w:tr2bl w:val="nil"/>
                  </w:tcBorders>
                  <w:noWrap/>
                  <w:vAlign w:val="center"/>
                </w:tcPr>
                <w:p w:rsidR="006E31CB" w:rsidRPr="00AE2FD0" w:rsidRDefault="006E31CB" w:rsidP="006E31CB">
                  <w:pPr>
                    <w:snapToGrid w:val="0"/>
                    <w:jc w:val="center"/>
                    <w:rPr>
                      <w:kern w:val="0"/>
                      <w:szCs w:val="21"/>
                    </w:rPr>
                  </w:pPr>
                  <w:r w:rsidRPr="00AE2FD0">
                    <w:rPr>
                      <w:kern w:val="0"/>
                      <w:szCs w:val="21"/>
                    </w:rPr>
                    <w:t>仓储工程</w:t>
                  </w:r>
                </w:p>
              </w:tc>
              <w:tc>
                <w:tcPr>
                  <w:tcW w:w="1158" w:type="dxa"/>
                  <w:tcBorders>
                    <w:top w:val="single" w:sz="4" w:space="0" w:color="auto"/>
                    <w:bottom w:val="single" w:sz="4" w:space="0" w:color="auto"/>
                    <w:tl2br w:val="nil"/>
                    <w:tr2bl w:val="nil"/>
                  </w:tcBorders>
                  <w:noWrap/>
                  <w:vAlign w:val="center"/>
                </w:tcPr>
                <w:p w:rsidR="006E31CB" w:rsidRPr="00AE2FD0" w:rsidRDefault="006E31CB" w:rsidP="006E31CB">
                  <w:pPr>
                    <w:snapToGrid w:val="0"/>
                    <w:jc w:val="center"/>
                    <w:rPr>
                      <w:kern w:val="0"/>
                      <w:szCs w:val="21"/>
                    </w:rPr>
                  </w:pPr>
                  <w:r w:rsidRPr="00AE2FD0">
                    <w:rPr>
                      <w:kern w:val="0"/>
                      <w:szCs w:val="21"/>
                    </w:rPr>
                    <w:t>原材料堆放区</w:t>
                  </w:r>
                </w:p>
              </w:tc>
              <w:tc>
                <w:tcPr>
                  <w:tcW w:w="6959" w:type="dxa"/>
                  <w:gridSpan w:val="2"/>
                  <w:tcBorders>
                    <w:top w:val="single" w:sz="4" w:space="0" w:color="auto"/>
                    <w:bottom w:val="single" w:sz="4" w:space="0" w:color="auto"/>
                    <w:right w:val="nil"/>
                    <w:tl2br w:val="nil"/>
                    <w:tr2bl w:val="nil"/>
                  </w:tcBorders>
                  <w:noWrap/>
                  <w:vAlign w:val="center"/>
                </w:tcPr>
                <w:p w:rsidR="006E31CB" w:rsidRPr="00AE2FD0" w:rsidRDefault="006E31CB" w:rsidP="006E31CB">
                  <w:pPr>
                    <w:snapToGrid w:val="0"/>
                    <w:rPr>
                      <w:kern w:val="0"/>
                      <w:szCs w:val="21"/>
                    </w:rPr>
                  </w:pPr>
                  <w:r w:rsidRPr="00AE2FD0">
                    <w:rPr>
                      <w:kern w:val="0"/>
                      <w:szCs w:val="21"/>
                    </w:rPr>
                    <w:t>原材料堆放区位于</w:t>
                  </w:r>
                  <w:r w:rsidRPr="00AE2FD0">
                    <w:rPr>
                      <w:kern w:val="0"/>
                      <w:szCs w:val="21"/>
                    </w:rPr>
                    <w:t>4#</w:t>
                  </w:r>
                  <w:r w:rsidRPr="00AE2FD0">
                    <w:rPr>
                      <w:kern w:val="0"/>
                      <w:szCs w:val="21"/>
                    </w:rPr>
                    <w:t>车间，占地面积约</w:t>
                  </w:r>
                  <w:r w:rsidRPr="00AE2FD0">
                    <w:rPr>
                      <w:kern w:val="0"/>
                      <w:szCs w:val="21"/>
                    </w:rPr>
                    <w:t>2000m</w:t>
                  </w:r>
                  <w:r w:rsidRPr="00AE2FD0">
                    <w:rPr>
                      <w:kern w:val="0"/>
                      <w:szCs w:val="21"/>
                      <w:vertAlign w:val="superscript"/>
                    </w:rPr>
                    <w:t>2</w:t>
                  </w:r>
                  <w:r w:rsidRPr="00AE2FD0">
                    <w:rPr>
                      <w:kern w:val="0"/>
                      <w:szCs w:val="21"/>
                    </w:rPr>
                    <w:t>，用于储存原辅材料</w:t>
                  </w:r>
                </w:p>
              </w:tc>
            </w:tr>
            <w:tr w:rsidR="00AE2FD0" w:rsidRPr="00AE2FD0" w:rsidTr="007351F4">
              <w:trPr>
                <w:trHeight w:val="291"/>
              </w:trPr>
              <w:tc>
                <w:tcPr>
                  <w:tcW w:w="566" w:type="dxa"/>
                  <w:vMerge w:val="restart"/>
                  <w:tcBorders>
                    <w:top w:val="single" w:sz="4" w:space="0" w:color="auto"/>
                    <w:left w:val="nil"/>
                    <w:bottom w:val="single" w:sz="4" w:space="0" w:color="auto"/>
                    <w:tl2br w:val="nil"/>
                    <w:tr2bl w:val="nil"/>
                  </w:tcBorders>
                  <w:noWrap/>
                  <w:vAlign w:val="center"/>
                </w:tcPr>
                <w:p w:rsidR="006E31CB" w:rsidRPr="00AE2FD0" w:rsidRDefault="006E31CB" w:rsidP="006E31CB">
                  <w:pPr>
                    <w:snapToGrid w:val="0"/>
                    <w:jc w:val="center"/>
                    <w:rPr>
                      <w:kern w:val="0"/>
                      <w:szCs w:val="21"/>
                    </w:rPr>
                  </w:pPr>
                  <w:r w:rsidRPr="00AE2FD0">
                    <w:rPr>
                      <w:kern w:val="0"/>
                      <w:szCs w:val="21"/>
                    </w:rPr>
                    <w:t>公用工程</w:t>
                  </w:r>
                </w:p>
              </w:tc>
              <w:tc>
                <w:tcPr>
                  <w:tcW w:w="1158" w:type="dxa"/>
                  <w:tcBorders>
                    <w:top w:val="single" w:sz="4" w:space="0" w:color="auto"/>
                    <w:bottom w:val="single" w:sz="4" w:space="0" w:color="auto"/>
                    <w:tl2br w:val="nil"/>
                    <w:tr2bl w:val="nil"/>
                  </w:tcBorders>
                  <w:noWrap/>
                  <w:vAlign w:val="center"/>
                </w:tcPr>
                <w:p w:rsidR="006E31CB" w:rsidRPr="00AE2FD0" w:rsidRDefault="006E31CB" w:rsidP="006E31CB">
                  <w:pPr>
                    <w:snapToGrid w:val="0"/>
                    <w:jc w:val="center"/>
                    <w:rPr>
                      <w:kern w:val="0"/>
                      <w:szCs w:val="21"/>
                    </w:rPr>
                  </w:pPr>
                  <w:r w:rsidRPr="00AE2FD0">
                    <w:rPr>
                      <w:kern w:val="0"/>
                      <w:szCs w:val="21"/>
                    </w:rPr>
                    <w:t>供电</w:t>
                  </w:r>
                </w:p>
              </w:tc>
              <w:tc>
                <w:tcPr>
                  <w:tcW w:w="6959" w:type="dxa"/>
                  <w:gridSpan w:val="2"/>
                  <w:tcBorders>
                    <w:top w:val="single" w:sz="4" w:space="0" w:color="auto"/>
                    <w:bottom w:val="single" w:sz="4" w:space="0" w:color="auto"/>
                    <w:right w:val="nil"/>
                    <w:tl2br w:val="nil"/>
                    <w:tr2bl w:val="nil"/>
                  </w:tcBorders>
                  <w:noWrap/>
                  <w:vAlign w:val="center"/>
                </w:tcPr>
                <w:p w:rsidR="006E31CB" w:rsidRPr="00AE2FD0" w:rsidRDefault="006E31CB" w:rsidP="006E31CB">
                  <w:pPr>
                    <w:pStyle w:val="TableParagraph"/>
                    <w:jc w:val="center"/>
                    <w:rPr>
                      <w:rFonts w:ascii="Times New Roman" w:hAnsi="Times New Roman"/>
                      <w:szCs w:val="21"/>
                    </w:rPr>
                  </w:pPr>
                  <w:r w:rsidRPr="00AE2FD0">
                    <w:rPr>
                      <w:rFonts w:ascii="Times New Roman" w:eastAsia="宋体" w:hAnsi="Times New Roman"/>
                      <w:spacing w:val="-1"/>
                      <w:sz w:val="21"/>
                      <w:szCs w:val="21"/>
                      <w:lang w:eastAsia="zh-CN"/>
                    </w:rPr>
                    <w:t>由</w:t>
                  </w:r>
                  <w:r w:rsidRPr="00AE2FD0">
                    <w:rPr>
                      <w:rFonts w:ascii="Times New Roman" w:eastAsia="宋体" w:hAnsi="Times New Roman"/>
                      <w:spacing w:val="2"/>
                      <w:sz w:val="21"/>
                      <w:szCs w:val="21"/>
                      <w:lang w:eastAsia="zh-CN"/>
                    </w:rPr>
                    <w:t>园</w:t>
                  </w:r>
                  <w:r w:rsidRPr="00AE2FD0">
                    <w:rPr>
                      <w:rFonts w:ascii="Times New Roman" w:eastAsia="宋体" w:hAnsi="Times New Roman"/>
                      <w:spacing w:val="-1"/>
                      <w:sz w:val="21"/>
                      <w:szCs w:val="21"/>
                      <w:lang w:eastAsia="zh-CN"/>
                    </w:rPr>
                    <w:t>区</w:t>
                  </w:r>
                  <w:r w:rsidRPr="00AE2FD0">
                    <w:rPr>
                      <w:rFonts w:ascii="Times New Roman" w:eastAsia="宋体" w:hAnsi="Times New Roman"/>
                      <w:spacing w:val="2"/>
                      <w:sz w:val="21"/>
                      <w:szCs w:val="21"/>
                      <w:lang w:eastAsia="zh-CN"/>
                    </w:rPr>
                    <w:t>电</w:t>
                  </w:r>
                  <w:r w:rsidRPr="00AE2FD0">
                    <w:rPr>
                      <w:rFonts w:ascii="Times New Roman" w:eastAsia="宋体" w:hAnsi="Times New Roman"/>
                      <w:spacing w:val="-1"/>
                      <w:sz w:val="21"/>
                      <w:szCs w:val="21"/>
                      <w:lang w:eastAsia="zh-CN"/>
                    </w:rPr>
                    <w:t>网</w:t>
                  </w:r>
                  <w:r w:rsidRPr="00AE2FD0">
                    <w:rPr>
                      <w:rFonts w:ascii="Times New Roman" w:eastAsia="宋体" w:hAnsi="Times New Roman"/>
                      <w:spacing w:val="2"/>
                      <w:sz w:val="21"/>
                      <w:szCs w:val="21"/>
                      <w:lang w:eastAsia="zh-CN"/>
                    </w:rPr>
                    <w:t>提</w:t>
                  </w:r>
                  <w:r w:rsidRPr="00AE2FD0">
                    <w:rPr>
                      <w:rFonts w:ascii="Times New Roman" w:eastAsia="宋体" w:hAnsi="Times New Roman"/>
                      <w:sz w:val="21"/>
                      <w:szCs w:val="21"/>
                      <w:lang w:eastAsia="zh-CN"/>
                    </w:rPr>
                    <w:t>供</w:t>
                  </w:r>
                </w:p>
              </w:tc>
            </w:tr>
            <w:tr w:rsidR="00AE2FD0" w:rsidRPr="00AE2FD0" w:rsidTr="007351F4">
              <w:trPr>
                <w:trHeight w:val="252"/>
              </w:trPr>
              <w:tc>
                <w:tcPr>
                  <w:tcW w:w="566" w:type="dxa"/>
                  <w:vMerge/>
                  <w:tcBorders>
                    <w:top w:val="single" w:sz="4" w:space="0" w:color="auto"/>
                    <w:left w:val="nil"/>
                    <w:bottom w:val="single" w:sz="4" w:space="0" w:color="auto"/>
                    <w:tl2br w:val="nil"/>
                    <w:tr2bl w:val="nil"/>
                  </w:tcBorders>
                  <w:noWrap/>
                  <w:vAlign w:val="center"/>
                </w:tcPr>
                <w:p w:rsidR="006E31CB" w:rsidRPr="00AE2FD0" w:rsidRDefault="006E31CB" w:rsidP="006E31CB">
                  <w:pPr>
                    <w:snapToGrid w:val="0"/>
                    <w:jc w:val="center"/>
                    <w:rPr>
                      <w:kern w:val="0"/>
                      <w:szCs w:val="21"/>
                    </w:rPr>
                  </w:pPr>
                </w:p>
              </w:tc>
              <w:tc>
                <w:tcPr>
                  <w:tcW w:w="1158" w:type="dxa"/>
                  <w:tcBorders>
                    <w:top w:val="single" w:sz="4" w:space="0" w:color="auto"/>
                    <w:bottom w:val="single" w:sz="4" w:space="0" w:color="auto"/>
                    <w:tl2br w:val="nil"/>
                    <w:tr2bl w:val="nil"/>
                  </w:tcBorders>
                  <w:noWrap/>
                  <w:vAlign w:val="center"/>
                </w:tcPr>
                <w:p w:rsidR="006E31CB" w:rsidRPr="00AE2FD0" w:rsidRDefault="006E31CB" w:rsidP="006E31CB">
                  <w:pPr>
                    <w:snapToGrid w:val="0"/>
                    <w:jc w:val="center"/>
                    <w:rPr>
                      <w:kern w:val="0"/>
                      <w:szCs w:val="21"/>
                    </w:rPr>
                  </w:pPr>
                  <w:r w:rsidRPr="00AE2FD0">
                    <w:rPr>
                      <w:kern w:val="0"/>
                      <w:szCs w:val="21"/>
                    </w:rPr>
                    <w:t>供水</w:t>
                  </w:r>
                </w:p>
              </w:tc>
              <w:tc>
                <w:tcPr>
                  <w:tcW w:w="6959" w:type="dxa"/>
                  <w:gridSpan w:val="2"/>
                  <w:tcBorders>
                    <w:top w:val="single" w:sz="4" w:space="0" w:color="auto"/>
                    <w:bottom w:val="single" w:sz="4" w:space="0" w:color="auto"/>
                    <w:right w:val="nil"/>
                    <w:tl2br w:val="nil"/>
                    <w:tr2bl w:val="nil"/>
                  </w:tcBorders>
                  <w:noWrap/>
                  <w:vAlign w:val="center"/>
                </w:tcPr>
                <w:p w:rsidR="006E31CB" w:rsidRPr="00AE2FD0" w:rsidRDefault="006E31CB" w:rsidP="006E31CB">
                  <w:pPr>
                    <w:pStyle w:val="TableParagraph"/>
                    <w:jc w:val="center"/>
                    <w:rPr>
                      <w:rFonts w:ascii="Times New Roman" w:hAnsi="Times New Roman"/>
                      <w:szCs w:val="21"/>
                    </w:rPr>
                  </w:pPr>
                  <w:r w:rsidRPr="00AE2FD0">
                    <w:rPr>
                      <w:rFonts w:ascii="Times New Roman" w:eastAsia="宋体" w:hAnsi="Times New Roman"/>
                      <w:spacing w:val="-1"/>
                      <w:sz w:val="21"/>
                      <w:szCs w:val="21"/>
                      <w:lang w:eastAsia="zh-CN"/>
                    </w:rPr>
                    <w:t>由</w:t>
                  </w:r>
                  <w:r w:rsidRPr="00AE2FD0">
                    <w:rPr>
                      <w:rFonts w:ascii="Times New Roman" w:eastAsia="宋体" w:hAnsi="Times New Roman"/>
                      <w:spacing w:val="2"/>
                      <w:sz w:val="21"/>
                      <w:szCs w:val="21"/>
                      <w:lang w:eastAsia="zh-CN"/>
                    </w:rPr>
                    <w:t>园</w:t>
                  </w:r>
                  <w:r w:rsidRPr="00AE2FD0">
                    <w:rPr>
                      <w:rFonts w:ascii="Times New Roman" w:eastAsia="宋体" w:hAnsi="Times New Roman"/>
                      <w:spacing w:val="-1"/>
                      <w:sz w:val="21"/>
                      <w:szCs w:val="21"/>
                      <w:lang w:eastAsia="zh-CN"/>
                    </w:rPr>
                    <w:t>区</w:t>
                  </w:r>
                  <w:r w:rsidRPr="00AE2FD0">
                    <w:rPr>
                      <w:rFonts w:ascii="Times New Roman" w:eastAsia="宋体" w:hAnsi="Times New Roman"/>
                      <w:spacing w:val="2"/>
                      <w:sz w:val="21"/>
                      <w:szCs w:val="21"/>
                      <w:lang w:eastAsia="zh-CN"/>
                    </w:rPr>
                    <w:t>供</w:t>
                  </w:r>
                  <w:r w:rsidRPr="00AE2FD0">
                    <w:rPr>
                      <w:rFonts w:ascii="Times New Roman" w:eastAsia="宋体" w:hAnsi="Times New Roman"/>
                      <w:spacing w:val="-1"/>
                      <w:sz w:val="21"/>
                      <w:szCs w:val="21"/>
                      <w:lang w:eastAsia="zh-CN"/>
                    </w:rPr>
                    <w:t>水</w:t>
                  </w:r>
                  <w:r w:rsidRPr="00AE2FD0">
                    <w:rPr>
                      <w:rFonts w:ascii="Times New Roman" w:eastAsia="宋体" w:hAnsi="Times New Roman"/>
                      <w:spacing w:val="2"/>
                      <w:sz w:val="21"/>
                      <w:szCs w:val="21"/>
                      <w:lang w:eastAsia="zh-CN"/>
                    </w:rPr>
                    <w:t>管</w:t>
                  </w:r>
                  <w:r w:rsidRPr="00AE2FD0">
                    <w:rPr>
                      <w:rFonts w:ascii="Times New Roman" w:eastAsia="宋体" w:hAnsi="Times New Roman"/>
                      <w:spacing w:val="-1"/>
                      <w:sz w:val="21"/>
                      <w:szCs w:val="21"/>
                      <w:lang w:eastAsia="zh-CN"/>
                    </w:rPr>
                    <w:t>网</w:t>
                  </w:r>
                  <w:r w:rsidRPr="00AE2FD0">
                    <w:rPr>
                      <w:rFonts w:ascii="Times New Roman" w:eastAsia="宋体" w:hAnsi="Times New Roman"/>
                      <w:spacing w:val="2"/>
                      <w:sz w:val="21"/>
                      <w:szCs w:val="21"/>
                      <w:lang w:eastAsia="zh-CN"/>
                    </w:rPr>
                    <w:t>提</w:t>
                  </w:r>
                  <w:r w:rsidRPr="00AE2FD0">
                    <w:rPr>
                      <w:rFonts w:ascii="Times New Roman" w:eastAsia="宋体" w:hAnsi="Times New Roman"/>
                      <w:sz w:val="21"/>
                      <w:szCs w:val="21"/>
                      <w:lang w:eastAsia="zh-CN"/>
                    </w:rPr>
                    <w:t>供</w:t>
                  </w:r>
                </w:p>
              </w:tc>
            </w:tr>
            <w:tr w:rsidR="00AE2FD0" w:rsidRPr="00AE2FD0" w:rsidTr="006E31CB">
              <w:trPr>
                <w:trHeight w:val="373"/>
              </w:trPr>
              <w:tc>
                <w:tcPr>
                  <w:tcW w:w="566" w:type="dxa"/>
                  <w:vMerge w:val="restart"/>
                  <w:tcBorders>
                    <w:top w:val="single" w:sz="4" w:space="0" w:color="auto"/>
                    <w:left w:val="nil"/>
                    <w:bottom w:val="single" w:sz="4" w:space="0" w:color="auto"/>
                    <w:tl2br w:val="nil"/>
                    <w:tr2bl w:val="nil"/>
                  </w:tcBorders>
                  <w:noWrap/>
                  <w:vAlign w:val="center"/>
                </w:tcPr>
                <w:p w:rsidR="006E31CB" w:rsidRPr="00AE2FD0" w:rsidRDefault="006E31CB" w:rsidP="006E31CB">
                  <w:pPr>
                    <w:snapToGrid w:val="0"/>
                    <w:jc w:val="center"/>
                    <w:rPr>
                      <w:kern w:val="0"/>
                      <w:szCs w:val="21"/>
                    </w:rPr>
                  </w:pPr>
                  <w:r w:rsidRPr="00AE2FD0">
                    <w:rPr>
                      <w:kern w:val="0"/>
                      <w:szCs w:val="21"/>
                    </w:rPr>
                    <w:t>环保工程</w:t>
                  </w:r>
                </w:p>
              </w:tc>
              <w:tc>
                <w:tcPr>
                  <w:tcW w:w="1158" w:type="dxa"/>
                  <w:vMerge w:val="restart"/>
                  <w:tcBorders>
                    <w:top w:val="single" w:sz="4" w:space="0" w:color="auto"/>
                    <w:tl2br w:val="nil"/>
                    <w:tr2bl w:val="nil"/>
                  </w:tcBorders>
                  <w:noWrap/>
                  <w:vAlign w:val="center"/>
                </w:tcPr>
                <w:p w:rsidR="006E31CB" w:rsidRPr="00AE2FD0" w:rsidRDefault="006E31CB" w:rsidP="006E31CB">
                  <w:pPr>
                    <w:snapToGrid w:val="0"/>
                    <w:jc w:val="center"/>
                    <w:rPr>
                      <w:kern w:val="0"/>
                      <w:szCs w:val="21"/>
                    </w:rPr>
                  </w:pPr>
                  <w:r w:rsidRPr="00AE2FD0">
                    <w:rPr>
                      <w:rFonts w:hint="eastAsia"/>
                      <w:kern w:val="0"/>
                      <w:szCs w:val="21"/>
                    </w:rPr>
                    <w:t>固废</w:t>
                  </w:r>
                  <w:r w:rsidRPr="00AE2FD0">
                    <w:rPr>
                      <w:kern w:val="0"/>
                      <w:szCs w:val="21"/>
                    </w:rPr>
                    <w:t>治理</w:t>
                  </w:r>
                </w:p>
              </w:tc>
              <w:tc>
                <w:tcPr>
                  <w:tcW w:w="6959" w:type="dxa"/>
                  <w:gridSpan w:val="2"/>
                  <w:tcBorders>
                    <w:top w:val="single" w:sz="4" w:space="0" w:color="auto"/>
                    <w:bottom w:val="single" w:sz="2" w:space="0" w:color="auto"/>
                    <w:right w:val="nil"/>
                    <w:tl2br w:val="nil"/>
                    <w:tr2bl w:val="nil"/>
                  </w:tcBorders>
                  <w:noWrap/>
                  <w:vAlign w:val="center"/>
                </w:tcPr>
                <w:p w:rsidR="006E31CB" w:rsidRPr="00AE2FD0" w:rsidRDefault="006E31CB" w:rsidP="006E31CB">
                  <w:pPr>
                    <w:snapToGrid w:val="0"/>
                    <w:jc w:val="center"/>
                    <w:rPr>
                      <w:kern w:val="0"/>
                      <w:szCs w:val="21"/>
                    </w:rPr>
                  </w:pPr>
                  <w:r w:rsidRPr="00AE2FD0">
                    <w:rPr>
                      <w:kern w:val="0"/>
                      <w:szCs w:val="21"/>
                    </w:rPr>
                    <w:t>垃圾房</w:t>
                  </w:r>
                  <w:r w:rsidRPr="00AE2FD0">
                    <w:rPr>
                      <w:rFonts w:hint="eastAsia"/>
                      <w:kern w:val="0"/>
                      <w:szCs w:val="21"/>
                    </w:rPr>
                    <w:t>：</w:t>
                  </w:r>
                  <w:r w:rsidRPr="00AE2FD0">
                    <w:rPr>
                      <w:kern w:val="0"/>
                      <w:szCs w:val="21"/>
                    </w:rPr>
                    <w:t>位于厂区东北侧，占地面积</w:t>
                  </w:r>
                  <w:r w:rsidRPr="00AE2FD0">
                    <w:rPr>
                      <w:kern w:val="0"/>
                      <w:szCs w:val="21"/>
                    </w:rPr>
                    <w:t>200m</w:t>
                  </w:r>
                  <w:r w:rsidRPr="00AE2FD0">
                    <w:rPr>
                      <w:kern w:val="0"/>
                      <w:szCs w:val="21"/>
                      <w:vertAlign w:val="superscript"/>
                    </w:rPr>
                    <w:t>2</w:t>
                  </w:r>
                  <w:r w:rsidRPr="00AE2FD0">
                    <w:rPr>
                      <w:kern w:val="0"/>
                      <w:szCs w:val="21"/>
                    </w:rPr>
                    <w:t>，用于生活垃圾的暂时储存</w:t>
                  </w:r>
                </w:p>
              </w:tc>
            </w:tr>
            <w:tr w:rsidR="00AE2FD0" w:rsidRPr="00AE2FD0" w:rsidTr="006E31CB">
              <w:trPr>
                <w:trHeight w:val="86"/>
              </w:trPr>
              <w:tc>
                <w:tcPr>
                  <w:tcW w:w="566" w:type="dxa"/>
                  <w:vMerge/>
                  <w:tcBorders>
                    <w:top w:val="single" w:sz="4" w:space="0" w:color="auto"/>
                    <w:left w:val="nil"/>
                    <w:bottom w:val="single" w:sz="4" w:space="0" w:color="auto"/>
                    <w:tl2br w:val="nil"/>
                    <w:tr2bl w:val="nil"/>
                  </w:tcBorders>
                  <w:noWrap/>
                  <w:vAlign w:val="center"/>
                </w:tcPr>
                <w:p w:rsidR="006E31CB" w:rsidRPr="00AE2FD0" w:rsidRDefault="006E31CB" w:rsidP="006E31CB">
                  <w:pPr>
                    <w:snapToGrid w:val="0"/>
                    <w:jc w:val="center"/>
                    <w:rPr>
                      <w:kern w:val="0"/>
                      <w:szCs w:val="21"/>
                    </w:rPr>
                  </w:pPr>
                </w:p>
              </w:tc>
              <w:tc>
                <w:tcPr>
                  <w:tcW w:w="1158" w:type="dxa"/>
                  <w:vMerge/>
                  <w:tcBorders>
                    <w:tl2br w:val="nil"/>
                    <w:tr2bl w:val="nil"/>
                  </w:tcBorders>
                  <w:noWrap/>
                  <w:vAlign w:val="center"/>
                </w:tcPr>
                <w:p w:rsidR="006E31CB" w:rsidRPr="00AE2FD0" w:rsidRDefault="006E31CB" w:rsidP="006E31CB">
                  <w:pPr>
                    <w:snapToGrid w:val="0"/>
                    <w:jc w:val="center"/>
                    <w:rPr>
                      <w:kern w:val="0"/>
                      <w:szCs w:val="21"/>
                    </w:rPr>
                  </w:pPr>
                </w:p>
              </w:tc>
              <w:tc>
                <w:tcPr>
                  <w:tcW w:w="6959" w:type="dxa"/>
                  <w:gridSpan w:val="2"/>
                  <w:tcBorders>
                    <w:top w:val="single" w:sz="2" w:space="0" w:color="auto"/>
                    <w:bottom w:val="single" w:sz="2" w:space="0" w:color="auto"/>
                    <w:right w:val="nil"/>
                    <w:tl2br w:val="nil"/>
                    <w:tr2bl w:val="nil"/>
                  </w:tcBorders>
                  <w:noWrap/>
                  <w:vAlign w:val="center"/>
                </w:tcPr>
                <w:p w:rsidR="006E31CB" w:rsidRPr="00AE2FD0" w:rsidRDefault="006E31CB" w:rsidP="006E31CB">
                  <w:pPr>
                    <w:snapToGrid w:val="0"/>
                    <w:jc w:val="center"/>
                    <w:rPr>
                      <w:kern w:val="0"/>
                      <w:szCs w:val="21"/>
                    </w:rPr>
                  </w:pPr>
                  <w:r w:rsidRPr="00AE2FD0">
                    <w:rPr>
                      <w:kern w:val="0"/>
                      <w:szCs w:val="21"/>
                    </w:rPr>
                    <w:t>危废暂存间</w:t>
                  </w:r>
                  <w:r w:rsidRPr="00AE2FD0">
                    <w:rPr>
                      <w:rFonts w:hint="eastAsia"/>
                      <w:kern w:val="0"/>
                      <w:szCs w:val="21"/>
                    </w:rPr>
                    <w:t>：</w:t>
                  </w:r>
                  <w:r w:rsidR="008E6E35" w:rsidRPr="00AE2FD0">
                    <w:rPr>
                      <w:kern w:val="0"/>
                      <w:szCs w:val="21"/>
                    </w:rPr>
                    <w:t>位于</w:t>
                  </w:r>
                  <w:r w:rsidR="008E6E35" w:rsidRPr="00AE2FD0">
                    <w:rPr>
                      <w:kern w:val="0"/>
                      <w:szCs w:val="21"/>
                    </w:rPr>
                    <w:t>4#</w:t>
                  </w:r>
                  <w:r w:rsidR="008E6E35" w:rsidRPr="00AE2FD0">
                    <w:rPr>
                      <w:kern w:val="0"/>
                      <w:szCs w:val="21"/>
                    </w:rPr>
                    <w:t>车间</w:t>
                  </w:r>
                  <w:r w:rsidR="008E6E35">
                    <w:rPr>
                      <w:rFonts w:hint="eastAsia"/>
                      <w:kern w:val="0"/>
                      <w:szCs w:val="21"/>
                    </w:rPr>
                    <w:t>外</w:t>
                  </w:r>
                  <w:r w:rsidR="008E6E35">
                    <w:rPr>
                      <w:kern w:val="0"/>
                      <w:szCs w:val="21"/>
                    </w:rPr>
                    <w:t>北侧</w:t>
                  </w:r>
                  <w:r w:rsidR="008E6E35" w:rsidRPr="00AE2FD0">
                    <w:rPr>
                      <w:kern w:val="0"/>
                      <w:szCs w:val="21"/>
                    </w:rPr>
                    <w:t>，面积</w:t>
                  </w:r>
                  <w:r w:rsidR="008E6E35">
                    <w:rPr>
                      <w:rFonts w:hint="eastAsia"/>
                      <w:kern w:val="0"/>
                      <w:szCs w:val="21"/>
                    </w:rPr>
                    <w:t>5</w:t>
                  </w:r>
                  <w:r w:rsidR="008E6E35" w:rsidRPr="00AE2FD0">
                    <w:rPr>
                      <w:kern w:val="0"/>
                      <w:szCs w:val="21"/>
                    </w:rPr>
                    <w:t>m</w:t>
                  </w:r>
                  <w:r w:rsidR="008E6E35" w:rsidRPr="00AE2FD0">
                    <w:rPr>
                      <w:kern w:val="0"/>
                      <w:szCs w:val="21"/>
                      <w:vertAlign w:val="superscript"/>
                    </w:rPr>
                    <w:t>2</w:t>
                  </w:r>
                </w:p>
              </w:tc>
            </w:tr>
            <w:tr w:rsidR="00AE2FD0" w:rsidRPr="00AE2FD0" w:rsidTr="006E31CB">
              <w:trPr>
                <w:trHeight w:val="173"/>
              </w:trPr>
              <w:tc>
                <w:tcPr>
                  <w:tcW w:w="566" w:type="dxa"/>
                  <w:vMerge/>
                  <w:tcBorders>
                    <w:top w:val="single" w:sz="4" w:space="0" w:color="auto"/>
                    <w:left w:val="nil"/>
                    <w:bottom w:val="single" w:sz="4" w:space="0" w:color="auto"/>
                    <w:tl2br w:val="nil"/>
                    <w:tr2bl w:val="nil"/>
                  </w:tcBorders>
                  <w:noWrap/>
                  <w:vAlign w:val="center"/>
                </w:tcPr>
                <w:p w:rsidR="006E31CB" w:rsidRPr="00AE2FD0" w:rsidRDefault="006E31CB" w:rsidP="006E31CB">
                  <w:pPr>
                    <w:snapToGrid w:val="0"/>
                    <w:jc w:val="center"/>
                    <w:rPr>
                      <w:kern w:val="0"/>
                      <w:szCs w:val="21"/>
                    </w:rPr>
                  </w:pPr>
                </w:p>
              </w:tc>
              <w:tc>
                <w:tcPr>
                  <w:tcW w:w="1158" w:type="dxa"/>
                  <w:vMerge/>
                  <w:tcBorders>
                    <w:bottom w:val="single" w:sz="4" w:space="0" w:color="auto"/>
                    <w:tl2br w:val="nil"/>
                    <w:tr2bl w:val="nil"/>
                  </w:tcBorders>
                  <w:noWrap/>
                  <w:vAlign w:val="center"/>
                </w:tcPr>
                <w:p w:rsidR="006E31CB" w:rsidRPr="00AE2FD0" w:rsidRDefault="006E31CB" w:rsidP="006E31CB">
                  <w:pPr>
                    <w:snapToGrid w:val="0"/>
                    <w:jc w:val="center"/>
                    <w:rPr>
                      <w:kern w:val="0"/>
                      <w:szCs w:val="21"/>
                    </w:rPr>
                  </w:pPr>
                </w:p>
              </w:tc>
              <w:tc>
                <w:tcPr>
                  <w:tcW w:w="6959" w:type="dxa"/>
                  <w:gridSpan w:val="2"/>
                  <w:tcBorders>
                    <w:top w:val="single" w:sz="2" w:space="0" w:color="auto"/>
                    <w:bottom w:val="single" w:sz="4" w:space="0" w:color="auto"/>
                    <w:right w:val="nil"/>
                    <w:tl2br w:val="nil"/>
                    <w:tr2bl w:val="nil"/>
                  </w:tcBorders>
                  <w:noWrap/>
                  <w:vAlign w:val="center"/>
                </w:tcPr>
                <w:p w:rsidR="006E31CB" w:rsidRPr="00AE2FD0" w:rsidRDefault="006E31CB" w:rsidP="00D53D2E">
                  <w:pPr>
                    <w:snapToGrid w:val="0"/>
                    <w:jc w:val="center"/>
                    <w:rPr>
                      <w:kern w:val="0"/>
                      <w:szCs w:val="21"/>
                    </w:rPr>
                  </w:pPr>
                  <w:r w:rsidRPr="00AE2FD0">
                    <w:rPr>
                      <w:kern w:val="0"/>
                      <w:szCs w:val="21"/>
                    </w:rPr>
                    <w:t>一般固废区</w:t>
                  </w:r>
                  <w:r w:rsidRPr="00AE2FD0">
                    <w:rPr>
                      <w:rFonts w:hint="eastAsia"/>
                      <w:kern w:val="0"/>
                      <w:szCs w:val="21"/>
                    </w:rPr>
                    <w:t>：</w:t>
                  </w:r>
                  <w:r w:rsidR="008E6E35" w:rsidRPr="00AE2FD0">
                    <w:rPr>
                      <w:kern w:val="0"/>
                      <w:szCs w:val="21"/>
                    </w:rPr>
                    <w:t>位于</w:t>
                  </w:r>
                  <w:r w:rsidR="00D53D2E">
                    <w:rPr>
                      <w:rFonts w:hint="eastAsia"/>
                      <w:kern w:val="0"/>
                      <w:szCs w:val="21"/>
                    </w:rPr>
                    <w:t>4</w:t>
                  </w:r>
                  <w:r w:rsidR="008E6E35" w:rsidRPr="00AE2FD0">
                    <w:rPr>
                      <w:kern w:val="0"/>
                      <w:szCs w:val="21"/>
                    </w:rPr>
                    <w:t>#</w:t>
                  </w:r>
                  <w:r w:rsidR="008E6E35" w:rsidRPr="00AE2FD0">
                    <w:rPr>
                      <w:kern w:val="0"/>
                      <w:szCs w:val="21"/>
                    </w:rPr>
                    <w:t>车间</w:t>
                  </w:r>
                  <w:r w:rsidR="008E6E35">
                    <w:rPr>
                      <w:rFonts w:hint="eastAsia"/>
                      <w:kern w:val="0"/>
                      <w:szCs w:val="21"/>
                    </w:rPr>
                    <w:t>内</w:t>
                  </w:r>
                  <w:r w:rsidR="008E6E35" w:rsidRPr="00AE2FD0">
                    <w:rPr>
                      <w:kern w:val="0"/>
                      <w:szCs w:val="21"/>
                    </w:rPr>
                    <w:t>，面积</w:t>
                  </w:r>
                  <w:r w:rsidR="008E6E35" w:rsidRPr="00AE2FD0">
                    <w:rPr>
                      <w:kern w:val="0"/>
                      <w:szCs w:val="21"/>
                    </w:rPr>
                    <w:t>20m</w:t>
                  </w:r>
                  <w:r w:rsidR="008E6E35" w:rsidRPr="00AE2FD0">
                    <w:rPr>
                      <w:kern w:val="0"/>
                      <w:szCs w:val="21"/>
                      <w:vertAlign w:val="superscript"/>
                    </w:rPr>
                    <w:t>2</w:t>
                  </w:r>
                </w:p>
              </w:tc>
            </w:tr>
            <w:tr w:rsidR="00AE2FD0" w:rsidRPr="00AE2FD0" w:rsidTr="006E31CB">
              <w:tc>
                <w:tcPr>
                  <w:tcW w:w="566" w:type="dxa"/>
                  <w:vMerge/>
                  <w:tcBorders>
                    <w:top w:val="single" w:sz="4" w:space="0" w:color="auto"/>
                    <w:left w:val="nil"/>
                    <w:bottom w:val="single" w:sz="4" w:space="0" w:color="auto"/>
                    <w:tl2br w:val="nil"/>
                    <w:tr2bl w:val="nil"/>
                  </w:tcBorders>
                  <w:noWrap/>
                  <w:vAlign w:val="center"/>
                </w:tcPr>
                <w:p w:rsidR="006E31CB" w:rsidRPr="00AE2FD0" w:rsidRDefault="006E31CB" w:rsidP="006E31CB">
                  <w:pPr>
                    <w:snapToGrid w:val="0"/>
                    <w:jc w:val="center"/>
                    <w:rPr>
                      <w:kern w:val="0"/>
                      <w:szCs w:val="21"/>
                    </w:rPr>
                  </w:pPr>
                </w:p>
              </w:tc>
              <w:tc>
                <w:tcPr>
                  <w:tcW w:w="1158" w:type="dxa"/>
                  <w:vMerge w:val="restart"/>
                  <w:tcBorders>
                    <w:top w:val="single" w:sz="4" w:space="0" w:color="auto"/>
                    <w:tl2br w:val="nil"/>
                    <w:tr2bl w:val="nil"/>
                  </w:tcBorders>
                  <w:noWrap/>
                  <w:vAlign w:val="center"/>
                </w:tcPr>
                <w:p w:rsidR="006E31CB" w:rsidRPr="00AE2FD0" w:rsidRDefault="006E31CB" w:rsidP="006E31CB">
                  <w:pPr>
                    <w:snapToGrid w:val="0"/>
                    <w:jc w:val="center"/>
                    <w:rPr>
                      <w:kern w:val="0"/>
                      <w:szCs w:val="21"/>
                    </w:rPr>
                  </w:pPr>
                  <w:r w:rsidRPr="00AE2FD0">
                    <w:rPr>
                      <w:kern w:val="0"/>
                      <w:szCs w:val="21"/>
                    </w:rPr>
                    <w:t>废水治理</w:t>
                  </w:r>
                </w:p>
              </w:tc>
              <w:tc>
                <w:tcPr>
                  <w:tcW w:w="6959" w:type="dxa"/>
                  <w:gridSpan w:val="2"/>
                  <w:tcBorders>
                    <w:top w:val="single" w:sz="4" w:space="0" w:color="auto"/>
                    <w:bottom w:val="single" w:sz="4" w:space="0" w:color="auto"/>
                    <w:right w:val="nil"/>
                    <w:tl2br w:val="nil"/>
                    <w:tr2bl w:val="nil"/>
                  </w:tcBorders>
                  <w:noWrap/>
                  <w:vAlign w:val="center"/>
                </w:tcPr>
                <w:p w:rsidR="006E31CB" w:rsidRPr="00AE2FD0" w:rsidRDefault="006E31CB" w:rsidP="006E31CB">
                  <w:pPr>
                    <w:snapToGrid w:val="0"/>
                    <w:jc w:val="left"/>
                    <w:rPr>
                      <w:kern w:val="0"/>
                      <w:szCs w:val="21"/>
                    </w:rPr>
                  </w:pPr>
                  <w:r w:rsidRPr="00AE2FD0">
                    <w:rPr>
                      <w:rFonts w:hint="eastAsia"/>
                      <w:kern w:val="0"/>
                      <w:szCs w:val="21"/>
                    </w:rPr>
                    <w:t>生活</w:t>
                  </w:r>
                  <w:r w:rsidRPr="00AE2FD0">
                    <w:rPr>
                      <w:kern w:val="0"/>
                      <w:szCs w:val="21"/>
                    </w:rPr>
                    <w:t>污水处理</w:t>
                  </w:r>
                  <w:r w:rsidRPr="00AE2FD0">
                    <w:rPr>
                      <w:rFonts w:hint="eastAsia"/>
                      <w:kern w:val="0"/>
                      <w:szCs w:val="21"/>
                    </w:rPr>
                    <w:t>：</w:t>
                  </w:r>
                </w:p>
                <w:p w:rsidR="006E31CB" w:rsidRPr="00AE2FD0" w:rsidRDefault="006E31CB" w:rsidP="006E31CB">
                  <w:pPr>
                    <w:snapToGrid w:val="0"/>
                    <w:jc w:val="left"/>
                    <w:rPr>
                      <w:kern w:val="0"/>
                      <w:szCs w:val="21"/>
                    </w:rPr>
                  </w:pPr>
                  <w:r w:rsidRPr="00AE2FD0">
                    <w:rPr>
                      <w:kern w:val="0"/>
                      <w:szCs w:val="21"/>
                    </w:rPr>
                    <w:t>项目新建</w:t>
                  </w:r>
                  <w:r w:rsidRPr="00AE2FD0">
                    <w:rPr>
                      <w:kern w:val="0"/>
                      <w:szCs w:val="21"/>
                    </w:rPr>
                    <w:t>2</w:t>
                  </w:r>
                  <w:r w:rsidRPr="00AE2FD0">
                    <w:rPr>
                      <w:kern w:val="0"/>
                      <w:szCs w:val="21"/>
                    </w:rPr>
                    <w:t>座预处理池（单个容积约</w:t>
                  </w:r>
                  <w:r w:rsidRPr="00AE2FD0">
                    <w:rPr>
                      <w:kern w:val="0"/>
                      <w:szCs w:val="21"/>
                    </w:rPr>
                    <w:t>16m</w:t>
                  </w:r>
                  <w:r w:rsidRPr="00AE2FD0">
                    <w:rPr>
                      <w:kern w:val="0"/>
                      <w:szCs w:val="21"/>
                      <w:vertAlign w:val="superscript"/>
                    </w:rPr>
                    <w:t>3</w:t>
                  </w:r>
                  <w:r w:rsidRPr="00AE2FD0">
                    <w:rPr>
                      <w:kern w:val="0"/>
                      <w:szCs w:val="21"/>
                    </w:rPr>
                    <w:t>），</w:t>
                  </w:r>
                  <w:r w:rsidRPr="00AE2FD0">
                    <w:rPr>
                      <w:kern w:val="0"/>
                      <w:szCs w:val="21"/>
                    </w:rPr>
                    <w:t>1#</w:t>
                  </w:r>
                  <w:r w:rsidRPr="00AE2FD0">
                    <w:rPr>
                      <w:kern w:val="0"/>
                      <w:szCs w:val="21"/>
                    </w:rPr>
                    <w:t>预处理池位于</w:t>
                  </w:r>
                  <w:r w:rsidRPr="00AE2FD0">
                    <w:rPr>
                      <w:kern w:val="0"/>
                      <w:szCs w:val="21"/>
                    </w:rPr>
                    <w:t>5#</w:t>
                  </w:r>
                  <w:r w:rsidRPr="00AE2FD0">
                    <w:rPr>
                      <w:kern w:val="0"/>
                      <w:szCs w:val="21"/>
                    </w:rPr>
                    <w:t>车间西南侧；</w:t>
                  </w:r>
                  <w:r w:rsidRPr="00AE2FD0">
                    <w:rPr>
                      <w:kern w:val="0"/>
                      <w:szCs w:val="21"/>
                    </w:rPr>
                    <w:t>2#</w:t>
                  </w:r>
                  <w:r w:rsidRPr="00AE2FD0">
                    <w:rPr>
                      <w:kern w:val="0"/>
                      <w:szCs w:val="21"/>
                    </w:rPr>
                    <w:t>预处理池位于</w:t>
                  </w:r>
                  <w:r w:rsidRPr="00AE2FD0">
                    <w:rPr>
                      <w:kern w:val="0"/>
                      <w:szCs w:val="21"/>
                    </w:rPr>
                    <w:t>4#</w:t>
                  </w:r>
                  <w:r w:rsidRPr="00AE2FD0">
                    <w:rPr>
                      <w:kern w:val="0"/>
                      <w:szCs w:val="21"/>
                    </w:rPr>
                    <w:t>车间东南侧，生活污水经预处理池处理后排入市政管网。</w:t>
                  </w:r>
                </w:p>
              </w:tc>
            </w:tr>
            <w:tr w:rsidR="00AE2FD0" w:rsidRPr="00AE2FD0" w:rsidTr="006E31CB">
              <w:tc>
                <w:tcPr>
                  <w:tcW w:w="566" w:type="dxa"/>
                  <w:vMerge/>
                  <w:tcBorders>
                    <w:top w:val="single" w:sz="4" w:space="0" w:color="auto"/>
                    <w:left w:val="nil"/>
                    <w:bottom w:val="single" w:sz="4" w:space="0" w:color="auto"/>
                    <w:tl2br w:val="nil"/>
                    <w:tr2bl w:val="nil"/>
                  </w:tcBorders>
                  <w:noWrap/>
                  <w:vAlign w:val="center"/>
                </w:tcPr>
                <w:p w:rsidR="006E31CB" w:rsidRPr="00AE2FD0" w:rsidRDefault="006E31CB" w:rsidP="006E31CB">
                  <w:pPr>
                    <w:snapToGrid w:val="0"/>
                    <w:jc w:val="center"/>
                    <w:rPr>
                      <w:kern w:val="0"/>
                      <w:szCs w:val="21"/>
                    </w:rPr>
                  </w:pPr>
                </w:p>
              </w:tc>
              <w:tc>
                <w:tcPr>
                  <w:tcW w:w="1158" w:type="dxa"/>
                  <w:vMerge/>
                  <w:tcBorders>
                    <w:bottom w:val="single" w:sz="4" w:space="0" w:color="auto"/>
                    <w:tl2br w:val="nil"/>
                    <w:tr2bl w:val="nil"/>
                  </w:tcBorders>
                  <w:noWrap/>
                  <w:vAlign w:val="center"/>
                </w:tcPr>
                <w:p w:rsidR="006E31CB" w:rsidRPr="00AE2FD0" w:rsidRDefault="006E31CB" w:rsidP="006E31CB">
                  <w:pPr>
                    <w:snapToGrid w:val="0"/>
                    <w:jc w:val="center"/>
                    <w:rPr>
                      <w:kern w:val="0"/>
                      <w:szCs w:val="21"/>
                    </w:rPr>
                  </w:pPr>
                </w:p>
              </w:tc>
              <w:tc>
                <w:tcPr>
                  <w:tcW w:w="6959" w:type="dxa"/>
                  <w:gridSpan w:val="2"/>
                  <w:tcBorders>
                    <w:top w:val="single" w:sz="4" w:space="0" w:color="auto"/>
                    <w:bottom w:val="single" w:sz="4" w:space="0" w:color="auto"/>
                    <w:right w:val="nil"/>
                    <w:tl2br w:val="nil"/>
                    <w:tr2bl w:val="nil"/>
                  </w:tcBorders>
                  <w:noWrap/>
                  <w:vAlign w:val="center"/>
                </w:tcPr>
                <w:p w:rsidR="006E31CB" w:rsidRPr="00AE2FD0" w:rsidRDefault="006E31CB" w:rsidP="006E31CB">
                  <w:pPr>
                    <w:snapToGrid w:val="0"/>
                    <w:jc w:val="left"/>
                    <w:rPr>
                      <w:kern w:val="0"/>
                      <w:szCs w:val="21"/>
                    </w:rPr>
                  </w:pPr>
                  <w:r w:rsidRPr="00AE2FD0">
                    <w:rPr>
                      <w:rFonts w:hint="eastAsia"/>
                      <w:kern w:val="0"/>
                      <w:szCs w:val="21"/>
                    </w:rPr>
                    <w:t>食堂</w:t>
                  </w:r>
                  <w:r w:rsidRPr="00AE2FD0">
                    <w:rPr>
                      <w:kern w:val="0"/>
                      <w:szCs w:val="21"/>
                    </w:rPr>
                    <w:t>废水处理</w:t>
                  </w:r>
                  <w:r w:rsidRPr="00AE2FD0">
                    <w:rPr>
                      <w:rFonts w:hint="eastAsia"/>
                      <w:kern w:val="0"/>
                      <w:szCs w:val="21"/>
                    </w:rPr>
                    <w:t>：</w:t>
                  </w:r>
                </w:p>
                <w:p w:rsidR="006E31CB" w:rsidRPr="00AE2FD0" w:rsidRDefault="006E31CB" w:rsidP="006E31CB">
                  <w:pPr>
                    <w:snapToGrid w:val="0"/>
                    <w:jc w:val="left"/>
                    <w:rPr>
                      <w:kern w:val="0"/>
                      <w:szCs w:val="21"/>
                    </w:rPr>
                  </w:pPr>
                  <w:r w:rsidRPr="00AE2FD0">
                    <w:rPr>
                      <w:kern w:val="0"/>
                      <w:szCs w:val="21"/>
                    </w:rPr>
                    <w:t>食堂新建</w:t>
                  </w:r>
                  <w:r w:rsidRPr="00AE2FD0">
                    <w:rPr>
                      <w:rFonts w:hint="eastAsia"/>
                      <w:kern w:val="0"/>
                      <w:szCs w:val="21"/>
                    </w:rPr>
                    <w:t>油水分离器</w:t>
                  </w:r>
                  <w:r w:rsidRPr="00AE2FD0">
                    <w:rPr>
                      <w:kern w:val="0"/>
                      <w:szCs w:val="21"/>
                    </w:rPr>
                    <w:t>一座，约</w:t>
                  </w:r>
                  <w:r w:rsidRPr="00AE2FD0">
                    <w:rPr>
                      <w:kern w:val="0"/>
                      <w:szCs w:val="21"/>
                    </w:rPr>
                    <w:t>3m</w:t>
                  </w:r>
                  <w:r w:rsidRPr="00AE2FD0">
                    <w:rPr>
                      <w:kern w:val="0"/>
                      <w:szCs w:val="21"/>
                      <w:vertAlign w:val="superscript"/>
                    </w:rPr>
                    <w:t>3</w:t>
                  </w:r>
                  <w:r w:rsidRPr="00AE2FD0">
                    <w:rPr>
                      <w:kern w:val="0"/>
                      <w:szCs w:val="21"/>
                    </w:rPr>
                    <w:t>，位于办公综合楼西北侧</w:t>
                  </w:r>
                </w:p>
              </w:tc>
            </w:tr>
            <w:tr w:rsidR="00AE2FD0" w:rsidRPr="00AE2FD0" w:rsidTr="006E31CB">
              <w:trPr>
                <w:trHeight w:val="164"/>
              </w:trPr>
              <w:tc>
                <w:tcPr>
                  <w:tcW w:w="566" w:type="dxa"/>
                  <w:vMerge/>
                  <w:tcBorders>
                    <w:top w:val="single" w:sz="4" w:space="0" w:color="auto"/>
                    <w:left w:val="nil"/>
                    <w:bottom w:val="single" w:sz="4" w:space="0" w:color="auto"/>
                    <w:tl2br w:val="nil"/>
                    <w:tr2bl w:val="nil"/>
                  </w:tcBorders>
                  <w:noWrap/>
                  <w:vAlign w:val="center"/>
                </w:tcPr>
                <w:p w:rsidR="006E31CB" w:rsidRPr="00AE2FD0" w:rsidRDefault="006E31CB" w:rsidP="006E31CB">
                  <w:pPr>
                    <w:snapToGrid w:val="0"/>
                    <w:jc w:val="center"/>
                    <w:rPr>
                      <w:kern w:val="0"/>
                      <w:szCs w:val="21"/>
                    </w:rPr>
                  </w:pPr>
                </w:p>
              </w:tc>
              <w:tc>
                <w:tcPr>
                  <w:tcW w:w="1158" w:type="dxa"/>
                  <w:vMerge w:val="restart"/>
                  <w:tcBorders>
                    <w:top w:val="single" w:sz="4" w:space="0" w:color="auto"/>
                    <w:tl2br w:val="nil"/>
                    <w:tr2bl w:val="nil"/>
                  </w:tcBorders>
                  <w:noWrap/>
                  <w:vAlign w:val="center"/>
                </w:tcPr>
                <w:p w:rsidR="006E31CB" w:rsidRPr="00AE2FD0" w:rsidRDefault="006E31CB" w:rsidP="006E31CB">
                  <w:pPr>
                    <w:snapToGrid w:val="0"/>
                    <w:jc w:val="center"/>
                    <w:rPr>
                      <w:kern w:val="0"/>
                      <w:szCs w:val="21"/>
                    </w:rPr>
                  </w:pPr>
                  <w:r w:rsidRPr="00AE2FD0">
                    <w:rPr>
                      <w:rFonts w:hint="eastAsia"/>
                      <w:kern w:val="0"/>
                      <w:szCs w:val="21"/>
                    </w:rPr>
                    <w:t>废气</w:t>
                  </w:r>
                  <w:r w:rsidRPr="00AE2FD0">
                    <w:rPr>
                      <w:kern w:val="0"/>
                      <w:szCs w:val="21"/>
                    </w:rPr>
                    <w:t>治理</w:t>
                  </w:r>
                </w:p>
                <w:p w:rsidR="006E31CB" w:rsidRPr="00AE2FD0" w:rsidRDefault="006E31CB" w:rsidP="006E31CB">
                  <w:pPr>
                    <w:snapToGrid w:val="0"/>
                    <w:jc w:val="center"/>
                    <w:rPr>
                      <w:kern w:val="0"/>
                      <w:szCs w:val="21"/>
                    </w:rPr>
                  </w:pPr>
                </w:p>
              </w:tc>
              <w:tc>
                <w:tcPr>
                  <w:tcW w:w="6959" w:type="dxa"/>
                  <w:gridSpan w:val="2"/>
                  <w:tcBorders>
                    <w:top w:val="single" w:sz="4" w:space="0" w:color="auto"/>
                    <w:bottom w:val="single" w:sz="4" w:space="0" w:color="auto"/>
                    <w:right w:val="nil"/>
                    <w:tl2br w:val="nil"/>
                    <w:tr2bl w:val="nil"/>
                  </w:tcBorders>
                  <w:noWrap/>
                  <w:vAlign w:val="center"/>
                </w:tcPr>
                <w:p w:rsidR="006E31CB" w:rsidRPr="00AE2FD0" w:rsidRDefault="006E31CB" w:rsidP="006E31CB">
                  <w:pPr>
                    <w:snapToGrid w:val="0"/>
                    <w:jc w:val="left"/>
                    <w:rPr>
                      <w:szCs w:val="21"/>
                    </w:rPr>
                  </w:pPr>
                  <w:r w:rsidRPr="00AE2FD0">
                    <w:rPr>
                      <w:szCs w:val="21"/>
                    </w:rPr>
                    <w:t>金属粉尘</w:t>
                  </w:r>
                  <w:r w:rsidRPr="00AE2FD0">
                    <w:rPr>
                      <w:rFonts w:hint="eastAsia"/>
                      <w:szCs w:val="21"/>
                    </w:rPr>
                    <w:t>：</w:t>
                  </w:r>
                  <w:r w:rsidRPr="00AE2FD0">
                    <w:rPr>
                      <w:szCs w:val="21"/>
                    </w:rPr>
                    <w:t>车间厂房阻拦</w:t>
                  </w:r>
                  <w:r w:rsidRPr="00AE2FD0">
                    <w:rPr>
                      <w:szCs w:val="21"/>
                    </w:rPr>
                    <w:t>+</w:t>
                  </w:r>
                  <w:r w:rsidRPr="00AE2FD0">
                    <w:rPr>
                      <w:szCs w:val="21"/>
                    </w:rPr>
                    <w:t>自然沉降</w:t>
                  </w:r>
                </w:p>
              </w:tc>
            </w:tr>
            <w:tr w:rsidR="00AE2FD0" w:rsidRPr="00AE2FD0" w:rsidTr="006E31CB">
              <w:trPr>
                <w:trHeight w:val="267"/>
              </w:trPr>
              <w:tc>
                <w:tcPr>
                  <w:tcW w:w="566" w:type="dxa"/>
                  <w:vMerge/>
                  <w:tcBorders>
                    <w:top w:val="single" w:sz="4" w:space="0" w:color="auto"/>
                    <w:left w:val="nil"/>
                    <w:bottom w:val="single" w:sz="4" w:space="0" w:color="auto"/>
                    <w:tl2br w:val="nil"/>
                    <w:tr2bl w:val="nil"/>
                  </w:tcBorders>
                  <w:noWrap/>
                  <w:vAlign w:val="center"/>
                </w:tcPr>
                <w:p w:rsidR="006E31CB" w:rsidRPr="00AE2FD0" w:rsidRDefault="006E31CB" w:rsidP="006E31CB">
                  <w:pPr>
                    <w:snapToGrid w:val="0"/>
                    <w:jc w:val="center"/>
                    <w:rPr>
                      <w:kern w:val="0"/>
                      <w:szCs w:val="21"/>
                    </w:rPr>
                  </w:pPr>
                </w:p>
              </w:tc>
              <w:tc>
                <w:tcPr>
                  <w:tcW w:w="1158" w:type="dxa"/>
                  <w:vMerge/>
                  <w:tcBorders>
                    <w:tl2br w:val="nil"/>
                    <w:tr2bl w:val="nil"/>
                  </w:tcBorders>
                  <w:noWrap/>
                  <w:vAlign w:val="center"/>
                </w:tcPr>
                <w:p w:rsidR="006E31CB" w:rsidRPr="00AE2FD0" w:rsidRDefault="006E31CB" w:rsidP="006E31CB">
                  <w:pPr>
                    <w:snapToGrid w:val="0"/>
                    <w:jc w:val="center"/>
                    <w:rPr>
                      <w:kern w:val="0"/>
                      <w:szCs w:val="21"/>
                    </w:rPr>
                  </w:pPr>
                </w:p>
              </w:tc>
              <w:tc>
                <w:tcPr>
                  <w:tcW w:w="6959" w:type="dxa"/>
                  <w:gridSpan w:val="2"/>
                  <w:tcBorders>
                    <w:top w:val="single" w:sz="4" w:space="0" w:color="auto"/>
                    <w:bottom w:val="single" w:sz="4" w:space="0" w:color="auto"/>
                    <w:right w:val="nil"/>
                    <w:tl2br w:val="nil"/>
                    <w:tr2bl w:val="nil"/>
                  </w:tcBorders>
                  <w:noWrap/>
                  <w:vAlign w:val="center"/>
                </w:tcPr>
                <w:p w:rsidR="00086B53" w:rsidRDefault="006E31CB" w:rsidP="006E31CB">
                  <w:pPr>
                    <w:snapToGrid w:val="0"/>
                    <w:jc w:val="left"/>
                    <w:rPr>
                      <w:szCs w:val="21"/>
                    </w:rPr>
                  </w:pPr>
                  <w:r w:rsidRPr="00AE2FD0">
                    <w:rPr>
                      <w:rFonts w:hint="eastAsia"/>
                      <w:szCs w:val="21"/>
                    </w:rPr>
                    <w:t>4#</w:t>
                  </w:r>
                  <w:r w:rsidRPr="00AE2FD0">
                    <w:rPr>
                      <w:rFonts w:hint="eastAsia"/>
                      <w:szCs w:val="21"/>
                    </w:rPr>
                    <w:t>车间打磨粉尘、焊接烟尘、开料粉尘：</w:t>
                  </w:r>
                </w:p>
                <w:p w:rsidR="006E31CB" w:rsidRPr="00AE2FD0" w:rsidRDefault="006E31CB" w:rsidP="006E31CB">
                  <w:pPr>
                    <w:snapToGrid w:val="0"/>
                    <w:jc w:val="left"/>
                    <w:rPr>
                      <w:szCs w:val="21"/>
                    </w:rPr>
                  </w:pPr>
                  <w:r w:rsidRPr="00AE2FD0">
                    <w:rPr>
                      <w:rFonts w:hint="eastAsia"/>
                      <w:szCs w:val="21"/>
                    </w:rPr>
                    <w:t>打磨在全密闭打磨房，在打磨房墙体侧面或内部开有百叶吸风口抽吸粉尘；集气罩收集焊接烟尘、开料粉尘。</w:t>
                  </w:r>
                </w:p>
                <w:p w:rsidR="006E31CB" w:rsidRPr="00AE2FD0" w:rsidRDefault="006E31CB" w:rsidP="00086B53">
                  <w:pPr>
                    <w:snapToGrid w:val="0"/>
                    <w:jc w:val="left"/>
                    <w:rPr>
                      <w:szCs w:val="21"/>
                    </w:rPr>
                  </w:pPr>
                  <w:r w:rsidRPr="00AE2FD0">
                    <w:rPr>
                      <w:rFonts w:hint="eastAsia"/>
                      <w:szCs w:val="21"/>
                    </w:rPr>
                    <w:t>收集的粉尘引至</w:t>
                  </w:r>
                  <w:r w:rsidRPr="00AE2FD0">
                    <w:rPr>
                      <w:rFonts w:hint="eastAsia"/>
                      <w:szCs w:val="21"/>
                    </w:rPr>
                    <w:t>1</w:t>
                  </w:r>
                  <w:r w:rsidRPr="00AE2FD0">
                    <w:rPr>
                      <w:rFonts w:hint="eastAsia"/>
                      <w:szCs w:val="21"/>
                    </w:rPr>
                    <w:t>套布袋除尘器处理后在经</w:t>
                  </w:r>
                  <w:r w:rsidR="00086B53">
                    <w:rPr>
                      <w:rFonts w:hint="eastAsia"/>
                      <w:szCs w:val="21"/>
                    </w:rPr>
                    <w:t>1</w:t>
                  </w:r>
                  <w:r w:rsidR="00086B53">
                    <w:rPr>
                      <w:rFonts w:hint="eastAsia"/>
                      <w:szCs w:val="21"/>
                    </w:rPr>
                    <w:t>根</w:t>
                  </w:r>
                  <w:r w:rsidRPr="00AE2FD0">
                    <w:rPr>
                      <w:rFonts w:hint="eastAsia"/>
                      <w:szCs w:val="21"/>
                    </w:rPr>
                    <w:t>15m</w:t>
                  </w:r>
                  <w:r w:rsidRPr="00AE2FD0">
                    <w:rPr>
                      <w:rFonts w:hint="eastAsia"/>
                      <w:szCs w:val="21"/>
                    </w:rPr>
                    <w:t>高排气筒排放</w:t>
                  </w:r>
                </w:p>
              </w:tc>
            </w:tr>
            <w:tr w:rsidR="00AE2FD0" w:rsidRPr="00AE2FD0" w:rsidTr="006E31CB">
              <w:trPr>
                <w:trHeight w:val="267"/>
              </w:trPr>
              <w:tc>
                <w:tcPr>
                  <w:tcW w:w="566" w:type="dxa"/>
                  <w:vMerge/>
                  <w:tcBorders>
                    <w:top w:val="single" w:sz="4" w:space="0" w:color="auto"/>
                    <w:left w:val="nil"/>
                    <w:bottom w:val="single" w:sz="4" w:space="0" w:color="auto"/>
                    <w:tl2br w:val="nil"/>
                    <w:tr2bl w:val="nil"/>
                  </w:tcBorders>
                  <w:noWrap/>
                  <w:vAlign w:val="center"/>
                </w:tcPr>
                <w:p w:rsidR="006E31CB" w:rsidRPr="00AE2FD0" w:rsidRDefault="006E31CB" w:rsidP="006E31CB">
                  <w:pPr>
                    <w:snapToGrid w:val="0"/>
                    <w:jc w:val="center"/>
                    <w:rPr>
                      <w:kern w:val="0"/>
                      <w:szCs w:val="21"/>
                    </w:rPr>
                  </w:pPr>
                </w:p>
              </w:tc>
              <w:tc>
                <w:tcPr>
                  <w:tcW w:w="1158" w:type="dxa"/>
                  <w:vMerge/>
                  <w:tcBorders>
                    <w:tl2br w:val="nil"/>
                    <w:tr2bl w:val="nil"/>
                  </w:tcBorders>
                  <w:noWrap/>
                  <w:vAlign w:val="center"/>
                </w:tcPr>
                <w:p w:rsidR="006E31CB" w:rsidRPr="00AE2FD0" w:rsidRDefault="006E31CB" w:rsidP="006E31CB">
                  <w:pPr>
                    <w:snapToGrid w:val="0"/>
                    <w:jc w:val="center"/>
                    <w:rPr>
                      <w:kern w:val="0"/>
                      <w:szCs w:val="21"/>
                    </w:rPr>
                  </w:pPr>
                </w:p>
              </w:tc>
              <w:tc>
                <w:tcPr>
                  <w:tcW w:w="6959" w:type="dxa"/>
                  <w:gridSpan w:val="2"/>
                  <w:tcBorders>
                    <w:top w:val="single" w:sz="4" w:space="0" w:color="auto"/>
                    <w:bottom w:val="single" w:sz="4" w:space="0" w:color="auto"/>
                    <w:right w:val="nil"/>
                    <w:tl2br w:val="nil"/>
                    <w:tr2bl w:val="nil"/>
                  </w:tcBorders>
                  <w:noWrap/>
                  <w:vAlign w:val="center"/>
                </w:tcPr>
                <w:p w:rsidR="00086B53" w:rsidRDefault="006E31CB" w:rsidP="00086B53">
                  <w:pPr>
                    <w:snapToGrid w:val="0"/>
                    <w:jc w:val="left"/>
                    <w:rPr>
                      <w:szCs w:val="21"/>
                    </w:rPr>
                  </w:pPr>
                  <w:r w:rsidRPr="00AE2FD0">
                    <w:rPr>
                      <w:rFonts w:hint="eastAsia"/>
                      <w:szCs w:val="21"/>
                    </w:rPr>
                    <w:t>4#</w:t>
                  </w:r>
                  <w:r w:rsidRPr="00AE2FD0">
                    <w:rPr>
                      <w:rFonts w:hint="eastAsia"/>
                      <w:szCs w:val="21"/>
                    </w:rPr>
                    <w:t>车间</w:t>
                  </w:r>
                  <w:r w:rsidR="00086B53">
                    <w:rPr>
                      <w:rFonts w:hint="eastAsia"/>
                      <w:szCs w:val="21"/>
                    </w:rPr>
                    <w:t>有机</w:t>
                  </w:r>
                  <w:r w:rsidRPr="00AE2FD0">
                    <w:rPr>
                      <w:rFonts w:hint="eastAsia"/>
                      <w:szCs w:val="21"/>
                    </w:rPr>
                    <w:t>废气：</w:t>
                  </w:r>
                </w:p>
                <w:p w:rsidR="006E31CB" w:rsidRPr="00AE2FD0" w:rsidRDefault="00086B53" w:rsidP="00086B53">
                  <w:pPr>
                    <w:snapToGrid w:val="0"/>
                    <w:jc w:val="left"/>
                    <w:rPr>
                      <w:szCs w:val="21"/>
                    </w:rPr>
                  </w:pPr>
                  <w:r>
                    <w:rPr>
                      <w:rFonts w:hint="eastAsia"/>
                      <w:szCs w:val="21"/>
                    </w:rPr>
                    <w:t>喷漆在</w:t>
                  </w:r>
                  <w:r w:rsidR="006E31CB" w:rsidRPr="00AE2FD0">
                    <w:rPr>
                      <w:rFonts w:hAnsi="宋体" w:hint="eastAsia"/>
                      <w:szCs w:val="21"/>
                    </w:rPr>
                    <w:t>全密闭的</w:t>
                  </w:r>
                  <w:r>
                    <w:rPr>
                      <w:rFonts w:hAnsi="宋体" w:hint="eastAsia"/>
                      <w:szCs w:val="21"/>
                    </w:rPr>
                    <w:t>房间进行，</w:t>
                  </w:r>
                  <w:r w:rsidR="006E31CB" w:rsidRPr="00AE2FD0">
                    <w:rPr>
                      <w:rFonts w:hAnsi="宋体" w:hint="eastAsia"/>
                      <w:szCs w:val="21"/>
                    </w:rPr>
                    <w:t>产生的有机废气经负压收集系统引入“玻璃纤维过滤毡</w:t>
                  </w:r>
                  <w:r w:rsidR="006E31CB" w:rsidRPr="00AE2FD0">
                    <w:rPr>
                      <w:rFonts w:hAnsi="宋体" w:hint="eastAsia"/>
                      <w:szCs w:val="21"/>
                    </w:rPr>
                    <w:t>+</w:t>
                  </w:r>
                  <w:r w:rsidR="006E31CB" w:rsidRPr="00AE2FD0">
                    <w:rPr>
                      <w:rFonts w:hAnsi="宋体" w:hint="eastAsia"/>
                      <w:szCs w:val="21"/>
                    </w:rPr>
                    <w:t>二级活性炭吸附装置”净化后在经</w:t>
                  </w:r>
                  <w:r>
                    <w:rPr>
                      <w:rFonts w:hAnsi="宋体" w:hint="eastAsia"/>
                      <w:szCs w:val="21"/>
                    </w:rPr>
                    <w:t>1</w:t>
                  </w:r>
                  <w:r>
                    <w:rPr>
                      <w:rFonts w:hAnsi="宋体" w:hint="eastAsia"/>
                      <w:szCs w:val="21"/>
                    </w:rPr>
                    <w:t>根</w:t>
                  </w:r>
                  <w:r w:rsidR="006E31CB" w:rsidRPr="00AE2FD0">
                    <w:rPr>
                      <w:rFonts w:hAnsi="宋体" w:hint="eastAsia"/>
                      <w:szCs w:val="21"/>
                    </w:rPr>
                    <w:t>15m</w:t>
                  </w:r>
                  <w:r w:rsidR="006E31CB" w:rsidRPr="00AE2FD0">
                    <w:rPr>
                      <w:rFonts w:hAnsi="宋体" w:hint="eastAsia"/>
                      <w:szCs w:val="21"/>
                    </w:rPr>
                    <w:t>高排气筒排放</w:t>
                  </w:r>
                  <w:r>
                    <w:rPr>
                      <w:rFonts w:hAnsi="宋体" w:hint="eastAsia"/>
                      <w:szCs w:val="21"/>
                    </w:rPr>
                    <w:t>；胶料使用有机废气经集气罩收集至喷漆废气系统一同处理后外排</w:t>
                  </w:r>
                </w:p>
              </w:tc>
            </w:tr>
            <w:tr w:rsidR="00AE2FD0" w:rsidRPr="00AE2FD0" w:rsidTr="006E31CB">
              <w:trPr>
                <w:trHeight w:val="267"/>
              </w:trPr>
              <w:tc>
                <w:tcPr>
                  <w:tcW w:w="566" w:type="dxa"/>
                  <w:vMerge/>
                  <w:tcBorders>
                    <w:top w:val="single" w:sz="4" w:space="0" w:color="auto"/>
                    <w:left w:val="nil"/>
                    <w:bottom w:val="single" w:sz="4" w:space="0" w:color="auto"/>
                    <w:tl2br w:val="nil"/>
                    <w:tr2bl w:val="nil"/>
                  </w:tcBorders>
                  <w:noWrap/>
                  <w:vAlign w:val="center"/>
                </w:tcPr>
                <w:p w:rsidR="006E31CB" w:rsidRPr="00AE2FD0" w:rsidRDefault="006E31CB" w:rsidP="006E31CB">
                  <w:pPr>
                    <w:snapToGrid w:val="0"/>
                    <w:jc w:val="center"/>
                    <w:rPr>
                      <w:kern w:val="0"/>
                      <w:szCs w:val="21"/>
                    </w:rPr>
                  </w:pPr>
                </w:p>
              </w:tc>
              <w:tc>
                <w:tcPr>
                  <w:tcW w:w="1158" w:type="dxa"/>
                  <w:vMerge/>
                  <w:tcBorders>
                    <w:tl2br w:val="nil"/>
                    <w:tr2bl w:val="nil"/>
                  </w:tcBorders>
                  <w:noWrap/>
                  <w:vAlign w:val="center"/>
                </w:tcPr>
                <w:p w:rsidR="006E31CB" w:rsidRPr="00AE2FD0" w:rsidRDefault="006E31CB" w:rsidP="006E31CB">
                  <w:pPr>
                    <w:snapToGrid w:val="0"/>
                    <w:jc w:val="center"/>
                    <w:rPr>
                      <w:kern w:val="0"/>
                      <w:szCs w:val="21"/>
                    </w:rPr>
                  </w:pPr>
                </w:p>
              </w:tc>
              <w:tc>
                <w:tcPr>
                  <w:tcW w:w="6959" w:type="dxa"/>
                  <w:gridSpan w:val="2"/>
                  <w:tcBorders>
                    <w:top w:val="single" w:sz="4" w:space="0" w:color="auto"/>
                    <w:bottom w:val="single" w:sz="4" w:space="0" w:color="auto"/>
                    <w:right w:val="nil"/>
                    <w:tl2br w:val="nil"/>
                    <w:tr2bl w:val="nil"/>
                  </w:tcBorders>
                  <w:noWrap/>
                  <w:vAlign w:val="center"/>
                </w:tcPr>
                <w:p w:rsidR="00086B53" w:rsidRDefault="00086B53" w:rsidP="00086B53">
                  <w:pPr>
                    <w:snapToGrid w:val="0"/>
                    <w:jc w:val="left"/>
                    <w:rPr>
                      <w:szCs w:val="21"/>
                    </w:rPr>
                  </w:pPr>
                  <w:r>
                    <w:rPr>
                      <w:rFonts w:hint="eastAsia"/>
                      <w:szCs w:val="21"/>
                    </w:rPr>
                    <w:t>1</w:t>
                  </w:r>
                  <w:r w:rsidR="006E31CB" w:rsidRPr="00AE2FD0">
                    <w:rPr>
                      <w:rFonts w:hint="eastAsia"/>
                      <w:szCs w:val="21"/>
                    </w:rPr>
                    <w:t>#</w:t>
                  </w:r>
                  <w:r w:rsidR="006E31CB" w:rsidRPr="00AE2FD0">
                    <w:rPr>
                      <w:rFonts w:hint="eastAsia"/>
                      <w:szCs w:val="21"/>
                    </w:rPr>
                    <w:t>车间</w:t>
                  </w:r>
                  <w:r>
                    <w:rPr>
                      <w:rFonts w:hint="eastAsia"/>
                      <w:szCs w:val="21"/>
                    </w:rPr>
                    <w:t>喷漆</w:t>
                  </w:r>
                  <w:r w:rsidR="006E31CB" w:rsidRPr="00AE2FD0">
                    <w:rPr>
                      <w:rFonts w:hint="eastAsia"/>
                      <w:szCs w:val="21"/>
                    </w:rPr>
                    <w:t>有机废气：</w:t>
                  </w:r>
                </w:p>
                <w:p w:rsidR="006E31CB" w:rsidRPr="00AE2FD0" w:rsidRDefault="00086B53" w:rsidP="00086B53">
                  <w:pPr>
                    <w:snapToGrid w:val="0"/>
                    <w:jc w:val="left"/>
                    <w:rPr>
                      <w:szCs w:val="21"/>
                    </w:rPr>
                  </w:pPr>
                  <w:r>
                    <w:rPr>
                      <w:rFonts w:hint="eastAsia"/>
                      <w:szCs w:val="21"/>
                    </w:rPr>
                    <w:t>喷漆在</w:t>
                  </w:r>
                  <w:r w:rsidRPr="00AE2FD0">
                    <w:rPr>
                      <w:rFonts w:hAnsi="宋体" w:hint="eastAsia"/>
                      <w:szCs w:val="21"/>
                    </w:rPr>
                    <w:t>全密闭的</w:t>
                  </w:r>
                  <w:r>
                    <w:rPr>
                      <w:rFonts w:hAnsi="宋体" w:hint="eastAsia"/>
                      <w:szCs w:val="21"/>
                    </w:rPr>
                    <w:t>房间进行，</w:t>
                  </w:r>
                  <w:r w:rsidRPr="00AE2FD0">
                    <w:rPr>
                      <w:rFonts w:hAnsi="宋体" w:hint="eastAsia"/>
                      <w:szCs w:val="21"/>
                    </w:rPr>
                    <w:t>产生的有机废气经负压收集系统引入“玻璃纤维过滤毡</w:t>
                  </w:r>
                  <w:r w:rsidRPr="00AE2FD0">
                    <w:rPr>
                      <w:rFonts w:hAnsi="宋体" w:hint="eastAsia"/>
                      <w:szCs w:val="21"/>
                    </w:rPr>
                    <w:t>+</w:t>
                  </w:r>
                  <w:r w:rsidRPr="00AE2FD0">
                    <w:rPr>
                      <w:rFonts w:hAnsi="宋体" w:hint="eastAsia"/>
                      <w:szCs w:val="21"/>
                    </w:rPr>
                    <w:t>二级活性炭吸附装置”净化后在经</w:t>
                  </w:r>
                  <w:r>
                    <w:rPr>
                      <w:rFonts w:hAnsi="宋体" w:hint="eastAsia"/>
                      <w:szCs w:val="21"/>
                    </w:rPr>
                    <w:t>1</w:t>
                  </w:r>
                  <w:r>
                    <w:rPr>
                      <w:rFonts w:hAnsi="宋体" w:hint="eastAsia"/>
                      <w:szCs w:val="21"/>
                    </w:rPr>
                    <w:t>根</w:t>
                  </w:r>
                  <w:r w:rsidRPr="00AE2FD0">
                    <w:rPr>
                      <w:rFonts w:hAnsi="宋体" w:hint="eastAsia"/>
                      <w:szCs w:val="21"/>
                    </w:rPr>
                    <w:t>15m</w:t>
                  </w:r>
                  <w:r w:rsidRPr="00AE2FD0">
                    <w:rPr>
                      <w:rFonts w:hAnsi="宋体" w:hint="eastAsia"/>
                      <w:szCs w:val="21"/>
                    </w:rPr>
                    <w:t>高排气筒排放</w:t>
                  </w:r>
                </w:p>
              </w:tc>
            </w:tr>
            <w:tr w:rsidR="00AE2FD0" w:rsidRPr="00AE2FD0" w:rsidTr="006E31CB">
              <w:tc>
                <w:tcPr>
                  <w:tcW w:w="566" w:type="dxa"/>
                  <w:vMerge/>
                  <w:tcBorders>
                    <w:top w:val="single" w:sz="4" w:space="0" w:color="auto"/>
                    <w:left w:val="nil"/>
                    <w:bottom w:val="single" w:sz="12" w:space="0" w:color="auto"/>
                    <w:tl2br w:val="nil"/>
                    <w:tr2bl w:val="nil"/>
                  </w:tcBorders>
                  <w:noWrap/>
                  <w:vAlign w:val="center"/>
                </w:tcPr>
                <w:p w:rsidR="006E31CB" w:rsidRPr="00AE2FD0" w:rsidRDefault="006E31CB" w:rsidP="006E31CB">
                  <w:pPr>
                    <w:snapToGrid w:val="0"/>
                    <w:jc w:val="center"/>
                    <w:rPr>
                      <w:kern w:val="0"/>
                      <w:szCs w:val="21"/>
                    </w:rPr>
                  </w:pPr>
                </w:p>
              </w:tc>
              <w:tc>
                <w:tcPr>
                  <w:tcW w:w="1158" w:type="dxa"/>
                  <w:vMerge/>
                  <w:tcBorders>
                    <w:bottom w:val="single" w:sz="12" w:space="0" w:color="auto"/>
                    <w:tl2br w:val="nil"/>
                    <w:tr2bl w:val="nil"/>
                  </w:tcBorders>
                  <w:noWrap/>
                  <w:vAlign w:val="center"/>
                </w:tcPr>
                <w:p w:rsidR="006E31CB" w:rsidRPr="00AE2FD0" w:rsidRDefault="006E31CB" w:rsidP="006E31CB">
                  <w:pPr>
                    <w:snapToGrid w:val="0"/>
                    <w:jc w:val="center"/>
                    <w:rPr>
                      <w:kern w:val="0"/>
                      <w:szCs w:val="21"/>
                    </w:rPr>
                  </w:pPr>
                </w:p>
              </w:tc>
              <w:tc>
                <w:tcPr>
                  <w:tcW w:w="6959" w:type="dxa"/>
                  <w:gridSpan w:val="2"/>
                  <w:tcBorders>
                    <w:top w:val="single" w:sz="4" w:space="0" w:color="auto"/>
                    <w:bottom w:val="single" w:sz="12" w:space="0" w:color="auto"/>
                    <w:right w:val="nil"/>
                    <w:tl2br w:val="nil"/>
                    <w:tr2bl w:val="nil"/>
                  </w:tcBorders>
                  <w:noWrap/>
                  <w:vAlign w:val="center"/>
                </w:tcPr>
                <w:p w:rsidR="00086B53" w:rsidRDefault="006E31CB" w:rsidP="006E31CB">
                  <w:pPr>
                    <w:snapToGrid w:val="0"/>
                    <w:jc w:val="left"/>
                    <w:rPr>
                      <w:kern w:val="0"/>
                      <w:szCs w:val="21"/>
                    </w:rPr>
                  </w:pPr>
                  <w:r w:rsidRPr="00AE2FD0">
                    <w:rPr>
                      <w:kern w:val="0"/>
                      <w:szCs w:val="21"/>
                    </w:rPr>
                    <w:t>食堂油烟</w:t>
                  </w:r>
                  <w:r w:rsidRPr="00AE2FD0">
                    <w:rPr>
                      <w:rFonts w:hint="eastAsia"/>
                      <w:kern w:val="0"/>
                      <w:szCs w:val="21"/>
                    </w:rPr>
                    <w:t>：</w:t>
                  </w:r>
                </w:p>
                <w:p w:rsidR="006E31CB" w:rsidRPr="00AE2FD0" w:rsidRDefault="006E31CB" w:rsidP="006E31CB">
                  <w:pPr>
                    <w:snapToGrid w:val="0"/>
                    <w:jc w:val="left"/>
                    <w:rPr>
                      <w:kern w:val="0"/>
                      <w:szCs w:val="21"/>
                    </w:rPr>
                  </w:pPr>
                  <w:r w:rsidRPr="00AE2FD0">
                    <w:rPr>
                      <w:kern w:val="0"/>
                      <w:szCs w:val="21"/>
                    </w:rPr>
                    <w:t>油烟净化器处置后</w:t>
                  </w:r>
                  <w:r w:rsidRPr="00AE2FD0">
                    <w:rPr>
                      <w:rFonts w:hint="eastAsia"/>
                      <w:kern w:val="0"/>
                      <w:szCs w:val="21"/>
                    </w:rPr>
                    <w:t>引至</w:t>
                  </w:r>
                  <w:r w:rsidRPr="00AE2FD0">
                    <w:rPr>
                      <w:kern w:val="0"/>
                      <w:szCs w:val="21"/>
                    </w:rPr>
                    <w:t>屋顶排放</w:t>
                  </w:r>
                </w:p>
              </w:tc>
            </w:tr>
          </w:tbl>
          <w:p w:rsidR="008E0C36" w:rsidRPr="00AE2FD0" w:rsidRDefault="008E0C36" w:rsidP="007639CE">
            <w:pPr>
              <w:spacing w:beforeLines="30" w:afterLines="30" w:line="360" w:lineRule="auto"/>
              <w:contextualSpacing/>
              <w:rPr>
                <w:rFonts w:ascii="Times New Roman" w:eastAsia="宋体" w:hAnsi="Times New Roman" w:cs="Times New Roman"/>
                <w:b/>
                <w:bCs/>
                <w:sz w:val="28"/>
                <w:szCs w:val="28"/>
              </w:rPr>
            </w:pPr>
            <w:r w:rsidRPr="00AE2FD0">
              <w:rPr>
                <w:rFonts w:ascii="Times New Roman" w:eastAsia="宋体" w:hAnsi="Times New Roman" w:cs="Times New Roman"/>
                <w:b/>
                <w:bCs/>
                <w:sz w:val="28"/>
                <w:szCs w:val="28"/>
              </w:rPr>
              <w:t>三、本次验收监测内容</w:t>
            </w:r>
          </w:p>
          <w:p w:rsidR="008E0C36" w:rsidRPr="00AE2FD0" w:rsidRDefault="008E0C36">
            <w:pPr>
              <w:spacing w:line="360" w:lineRule="auto"/>
              <w:ind w:firstLineChars="200" w:firstLine="480"/>
              <w:rPr>
                <w:rFonts w:ascii="Times New Roman" w:eastAsia="宋体" w:hAnsi="Times New Roman" w:cs="Times New Roman"/>
                <w:sz w:val="24"/>
              </w:rPr>
            </w:pPr>
            <w:r w:rsidRPr="00AE2FD0">
              <w:rPr>
                <w:rFonts w:ascii="Times New Roman" w:eastAsia="宋体" w:hAnsi="Times New Roman" w:cs="Times New Roman"/>
                <w:sz w:val="24"/>
              </w:rPr>
              <w:t>（</w:t>
            </w:r>
            <w:r w:rsidRPr="00AE2FD0">
              <w:rPr>
                <w:rFonts w:ascii="Times New Roman" w:eastAsia="宋体" w:hAnsi="Times New Roman" w:cs="Times New Roman"/>
                <w:sz w:val="24"/>
              </w:rPr>
              <w:t>1</w:t>
            </w:r>
            <w:r w:rsidRPr="00AE2FD0">
              <w:rPr>
                <w:rFonts w:ascii="Times New Roman" w:eastAsia="宋体" w:hAnsi="Times New Roman" w:cs="Times New Roman"/>
                <w:sz w:val="24"/>
              </w:rPr>
              <w:t>）废水处理设施检查、废水排放监测；</w:t>
            </w:r>
          </w:p>
          <w:p w:rsidR="008E0C36" w:rsidRPr="00AE2FD0" w:rsidRDefault="008E0C36" w:rsidP="00E703FD">
            <w:pPr>
              <w:spacing w:line="360" w:lineRule="auto"/>
              <w:ind w:firstLineChars="200" w:firstLine="480"/>
              <w:rPr>
                <w:rFonts w:ascii="Times New Roman" w:eastAsia="宋体" w:hAnsi="Times New Roman" w:cs="Times New Roman"/>
                <w:sz w:val="24"/>
              </w:rPr>
            </w:pPr>
            <w:r w:rsidRPr="00AE2FD0">
              <w:rPr>
                <w:rFonts w:ascii="Times New Roman" w:eastAsia="宋体" w:hAnsi="Times New Roman" w:cs="Times New Roman"/>
                <w:sz w:val="24"/>
              </w:rPr>
              <w:t>（</w:t>
            </w:r>
            <w:r w:rsidRPr="00AE2FD0">
              <w:rPr>
                <w:rFonts w:ascii="Times New Roman" w:eastAsia="宋体" w:hAnsi="Times New Roman" w:cs="Times New Roman" w:hint="eastAsia"/>
                <w:sz w:val="24"/>
              </w:rPr>
              <w:t>2</w:t>
            </w:r>
            <w:r w:rsidRPr="00AE2FD0">
              <w:rPr>
                <w:rFonts w:ascii="Times New Roman" w:eastAsia="宋体" w:hAnsi="Times New Roman" w:cs="Times New Roman"/>
                <w:sz w:val="24"/>
              </w:rPr>
              <w:t>）废气处理设施检查、废</w:t>
            </w:r>
            <w:r w:rsidRPr="00AE2FD0">
              <w:rPr>
                <w:rFonts w:ascii="Times New Roman" w:eastAsia="宋体" w:hAnsi="Times New Roman" w:cs="Times New Roman" w:hint="eastAsia"/>
                <w:sz w:val="24"/>
              </w:rPr>
              <w:t>气</w:t>
            </w:r>
            <w:r w:rsidRPr="00AE2FD0">
              <w:rPr>
                <w:rFonts w:ascii="Times New Roman" w:eastAsia="宋体" w:hAnsi="Times New Roman" w:cs="Times New Roman"/>
                <w:sz w:val="24"/>
              </w:rPr>
              <w:t>排放监测；</w:t>
            </w:r>
          </w:p>
          <w:p w:rsidR="008E0C36" w:rsidRPr="00AE2FD0" w:rsidRDefault="008E0C36">
            <w:pPr>
              <w:spacing w:line="360" w:lineRule="auto"/>
              <w:ind w:firstLineChars="200" w:firstLine="480"/>
              <w:rPr>
                <w:rFonts w:ascii="Times New Roman" w:eastAsia="宋体" w:hAnsi="Times New Roman" w:cs="Times New Roman"/>
                <w:sz w:val="24"/>
              </w:rPr>
            </w:pPr>
            <w:r w:rsidRPr="00AE2FD0">
              <w:rPr>
                <w:rFonts w:ascii="Times New Roman" w:eastAsia="宋体" w:hAnsi="Times New Roman" w:cs="Times New Roman"/>
                <w:sz w:val="24"/>
              </w:rPr>
              <w:t>（</w:t>
            </w:r>
            <w:r w:rsidRPr="00AE2FD0">
              <w:rPr>
                <w:rFonts w:ascii="Times New Roman" w:eastAsia="宋体" w:hAnsi="Times New Roman" w:cs="Times New Roman" w:hint="eastAsia"/>
                <w:sz w:val="24"/>
              </w:rPr>
              <w:t>3</w:t>
            </w:r>
            <w:r w:rsidRPr="00AE2FD0">
              <w:rPr>
                <w:rFonts w:ascii="Times New Roman" w:eastAsia="宋体" w:hAnsi="Times New Roman" w:cs="Times New Roman"/>
                <w:sz w:val="24"/>
              </w:rPr>
              <w:t>）厂界环境噪声排放监测；</w:t>
            </w:r>
          </w:p>
          <w:p w:rsidR="008E0C36" w:rsidRPr="00AE2FD0" w:rsidRDefault="008E0C36" w:rsidP="00221621">
            <w:pPr>
              <w:spacing w:line="360" w:lineRule="auto"/>
              <w:ind w:firstLineChars="200" w:firstLine="480"/>
              <w:rPr>
                <w:rFonts w:ascii="Times New Roman" w:eastAsia="宋体" w:hAnsi="Times New Roman" w:cs="Times New Roman"/>
                <w:sz w:val="24"/>
              </w:rPr>
            </w:pPr>
            <w:r w:rsidRPr="00AE2FD0">
              <w:rPr>
                <w:rFonts w:ascii="Times New Roman" w:eastAsia="宋体" w:hAnsi="Times New Roman" w:cs="Times New Roman" w:hint="eastAsia"/>
                <w:sz w:val="24"/>
              </w:rPr>
              <w:t>（</w:t>
            </w:r>
            <w:r w:rsidRPr="00AE2FD0">
              <w:rPr>
                <w:rFonts w:ascii="Times New Roman" w:eastAsia="宋体" w:hAnsi="Times New Roman" w:cs="Times New Roman" w:hint="eastAsia"/>
                <w:sz w:val="24"/>
              </w:rPr>
              <w:t>4</w:t>
            </w:r>
            <w:r w:rsidRPr="00AE2FD0">
              <w:rPr>
                <w:rFonts w:ascii="Times New Roman" w:eastAsia="宋体" w:hAnsi="Times New Roman" w:cs="Times New Roman" w:hint="eastAsia"/>
                <w:sz w:val="24"/>
              </w:rPr>
              <w:t>）固体废物处置情况检查</w:t>
            </w:r>
          </w:p>
          <w:p w:rsidR="008E0C36" w:rsidRPr="00AE2FD0" w:rsidRDefault="008E0C36">
            <w:pPr>
              <w:spacing w:line="360" w:lineRule="auto"/>
              <w:ind w:firstLineChars="200" w:firstLine="480"/>
              <w:rPr>
                <w:rFonts w:ascii="Times New Roman" w:eastAsia="宋体" w:hAnsi="Times New Roman" w:cs="Times New Roman"/>
                <w:sz w:val="24"/>
              </w:rPr>
            </w:pPr>
            <w:r w:rsidRPr="00AE2FD0">
              <w:rPr>
                <w:rFonts w:ascii="Times New Roman" w:eastAsia="宋体" w:hAnsi="Times New Roman" w:cs="Times New Roman"/>
                <w:sz w:val="24"/>
              </w:rPr>
              <w:t>（</w:t>
            </w:r>
            <w:r w:rsidRPr="00AE2FD0">
              <w:rPr>
                <w:rFonts w:ascii="Times New Roman" w:eastAsia="宋体" w:hAnsi="Times New Roman" w:cs="Times New Roman" w:hint="eastAsia"/>
                <w:sz w:val="24"/>
              </w:rPr>
              <w:t>5</w:t>
            </w:r>
            <w:r w:rsidRPr="00AE2FD0">
              <w:rPr>
                <w:rFonts w:ascii="Times New Roman" w:eastAsia="宋体" w:hAnsi="Times New Roman" w:cs="Times New Roman"/>
                <w:sz w:val="24"/>
              </w:rPr>
              <w:t>）环境管理检查；</w:t>
            </w:r>
          </w:p>
          <w:p w:rsidR="008E0C36" w:rsidRPr="00AE2FD0" w:rsidRDefault="008E0C36">
            <w:pPr>
              <w:spacing w:line="360" w:lineRule="auto"/>
              <w:ind w:firstLineChars="200" w:firstLine="480"/>
              <w:rPr>
                <w:rFonts w:ascii="Times New Roman" w:eastAsia="宋体" w:hAnsi="Times New Roman" w:cs="Times New Roman"/>
                <w:sz w:val="24"/>
              </w:rPr>
            </w:pPr>
            <w:r w:rsidRPr="00AE2FD0">
              <w:rPr>
                <w:rFonts w:ascii="Times New Roman" w:eastAsia="宋体" w:hAnsi="Times New Roman" w:cs="Times New Roman" w:hint="eastAsia"/>
                <w:sz w:val="24"/>
              </w:rPr>
              <w:t>（</w:t>
            </w:r>
            <w:r w:rsidRPr="00AE2FD0">
              <w:rPr>
                <w:rFonts w:ascii="Times New Roman" w:eastAsia="宋体" w:hAnsi="Times New Roman" w:cs="Times New Roman" w:hint="eastAsia"/>
                <w:sz w:val="24"/>
              </w:rPr>
              <w:t>6</w:t>
            </w:r>
            <w:r w:rsidRPr="00AE2FD0">
              <w:rPr>
                <w:rFonts w:ascii="Times New Roman" w:eastAsia="宋体" w:hAnsi="Times New Roman" w:cs="Times New Roman" w:hint="eastAsia"/>
                <w:sz w:val="24"/>
              </w:rPr>
              <w:t>）</w:t>
            </w:r>
            <w:r w:rsidRPr="00AE2FD0">
              <w:rPr>
                <w:rFonts w:ascii="Times New Roman" w:eastAsia="宋体" w:hAnsi="Times New Roman" w:cs="Times New Roman"/>
                <w:sz w:val="24"/>
              </w:rPr>
              <w:t>公众意见调查；</w:t>
            </w:r>
          </w:p>
          <w:p w:rsidR="008E0C36" w:rsidRPr="00AE2FD0" w:rsidRDefault="008E0C36">
            <w:pPr>
              <w:spacing w:line="360" w:lineRule="auto"/>
              <w:ind w:firstLineChars="200" w:firstLine="480"/>
              <w:rPr>
                <w:rFonts w:ascii="Times New Roman" w:eastAsia="宋体" w:hAnsi="Times New Roman" w:cs="Times New Roman"/>
                <w:sz w:val="24"/>
              </w:rPr>
            </w:pPr>
            <w:r w:rsidRPr="00AE2FD0">
              <w:rPr>
                <w:rFonts w:ascii="Times New Roman" w:eastAsia="宋体" w:hAnsi="Times New Roman" w:cs="Times New Roman" w:hint="eastAsia"/>
                <w:sz w:val="24"/>
              </w:rPr>
              <w:t>（</w:t>
            </w:r>
            <w:r w:rsidRPr="00AE2FD0">
              <w:rPr>
                <w:rFonts w:ascii="Times New Roman" w:eastAsia="宋体" w:hAnsi="Times New Roman" w:cs="Times New Roman" w:hint="eastAsia"/>
                <w:sz w:val="24"/>
              </w:rPr>
              <w:t>7</w:t>
            </w:r>
            <w:r w:rsidRPr="00AE2FD0">
              <w:rPr>
                <w:rFonts w:ascii="Times New Roman" w:eastAsia="宋体" w:hAnsi="Times New Roman" w:cs="Times New Roman" w:hint="eastAsia"/>
                <w:sz w:val="24"/>
              </w:rPr>
              <w:t>）风险事故防范措施落实情况及应急预案检查。</w:t>
            </w:r>
          </w:p>
          <w:p w:rsidR="008E0C36" w:rsidRPr="00AE2FD0" w:rsidRDefault="008E0C36">
            <w:pPr>
              <w:spacing w:line="360" w:lineRule="auto"/>
              <w:rPr>
                <w:rFonts w:ascii="Times New Roman" w:hAnsi="Times New Roman" w:cs="Times New Roman"/>
                <w:bCs/>
                <w:sz w:val="28"/>
                <w:szCs w:val="28"/>
              </w:rPr>
            </w:pPr>
            <w:r w:rsidRPr="00AE2FD0">
              <w:rPr>
                <w:rFonts w:ascii="Times New Roman" w:eastAsia="宋体" w:hAnsi="Times New Roman" w:cs="Times New Roman"/>
                <w:b/>
                <w:bCs/>
                <w:sz w:val="28"/>
                <w:szCs w:val="28"/>
              </w:rPr>
              <w:t>四、项目概况</w:t>
            </w:r>
          </w:p>
          <w:p w:rsidR="008E0C36" w:rsidRPr="00AE2FD0" w:rsidRDefault="008E0C36">
            <w:pPr>
              <w:spacing w:line="360" w:lineRule="auto"/>
              <w:ind w:firstLineChars="196" w:firstLine="472"/>
              <w:rPr>
                <w:rFonts w:ascii="Times New Roman" w:hAnsi="Times New Roman" w:cs="Times New Roman"/>
                <w:b/>
                <w:sz w:val="24"/>
              </w:rPr>
            </w:pPr>
            <w:r w:rsidRPr="00AE2FD0">
              <w:rPr>
                <w:rFonts w:ascii="Times New Roman" w:hAnsi="Times New Roman" w:cs="Times New Roman"/>
                <w:b/>
                <w:sz w:val="24"/>
              </w:rPr>
              <w:t>1</w:t>
            </w:r>
            <w:r w:rsidRPr="00AE2FD0">
              <w:rPr>
                <w:rFonts w:ascii="Times New Roman" w:hAnsi="Times New Roman" w:cs="Times New Roman"/>
                <w:b/>
                <w:sz w:val="24"/>
              </w:rPr>
              <w:t>、</w:t>
            </w:r>
            <w:r w:rsidRPr="00AE2FD0">
              <w:rPr>
                <w:rFonts w:ascii="Times New Roman" w:hAnsi="Times New Roman" w:cs="Times New Roman" w:hint="eastAsia"/>
                <w:b/>
                <w:sz w:val="24"/>
              </w:rPr>
              <w:t>项目名称、性质及地点</w:t>
            </w:r>
          </w:p>
          <w:p w:rsidR="008E0C36" w:rsidRPr="00AE2FD0" w:rsidRDefault="008E0C36" w:rsidP="00515622">
            <w:pPr>
              <w:spacing w:line="360" w:lineRule="auto"/>
              <w:ind w:firstLineChars="200" w:firstLine="480"/>
              <w:rPr>
                <w:rFonts w:ascii="Times New Roman" w:eastAsia="宋体" w:hAnsi="Times New Roman" w:cs="Times New Roman"/>
                <w:bCs/>
                <w:sz w:val="24"/>
              </w:rPr>
            </w:pPr>
            <w:r w:rsidRPr="00AE2FD0">
              <w:rPr>
                <w:rFonts w:ascii="Times New Roman" w:hAnsi="Times New Roman" w:cs="Times New Roman"/>
                <w:bCs/>
                <w:sz w:val="24"/>
              </w:rPr>
              <w:t>建设项目名称：</w:t>
            </w:r>
            <w:r w:rsidR="002126D1" w:rsidRPr="00AE2FD0">
              <w:rPr>
                <w:rFonts w:ascii="Times New Roman" w:eastAsia="宋体" w:hAnsi="Times New Roman" w:cs="Times New Roman" w:hint="eastAsia"/>
                <w:bCs/>
                <w:sz w:val="24"/>
              </w:rPr>
              <w:t>中国西部创意文化会展产业园</w:t>
            </w:r>
          </w:p>
          <w:p w:rsidR="008E0C36" w:rsidRPr="00AE2FD0" w:rsidRDefault="008E0C36" w:rsidP="00515622">
            <w:pPr>
              <w:spacing w:line="360" w:lineRule="auto"/>
              <w:ind w:firstLineChars="200" w:firstLine="480"/>
              <w:rPr>
                <w:rFonts w:ascii="Times New Roman" w:eastAsia="宋体" w:hAnsi="Times New Roman" w:cs="Times New Roman"/>
                <w:bCs/>
                <w:sz w:val="24"/>
              </w:rPr>
            </w:pPr>
            <w:r w:rsidRPr="00AE2FD0">
              <w:rPr>
                <w:rFonts w:ascii="Times New Roman" w:hAnsi="Times New Roman" w:cs="Times New Roman"/>
                <w:bCs/>
                <w:sz w:val="24"/>
              </w:rPr>
              <w:t>建设单位：</w:t>
            </w:r>
            <w:r w:rsidR="002126D1" w:rsidRPr="00AE2FD0">
              <w:rPr>
                <w:rFonts w:ascii="Times New Roman" w:eastAsia="宋体" w:hAnsi="Times New Roman" w:cs="Times New Roman"/>
                <w:bCs/>
                <w:sz w:val="24"/>
              </w:rPr>
              <w:t>四川鼎溢会展服务有限公司</w:t>
            </w:r>
          </w:p>
          <w:p w:rsidR="008F097F" w:rsidRPr="00AE2FD0" w:rsidRDefault="008E0C36">
            <w:pPr>
              <w:spacing w:line="360" w:lineRule="auto"/>
              <w:ind w:firstLineChars="200" w:firstLine="480"/>
              <w:rPr>
                <w:rFonts w:ascii="Times New Roman" w:eastAsia="宋体" w:hAnsi="Calibri" w:cs="Times New Roman"/>
                <w:bCs/>
                <w:sz w:val="24"/>
              </w:rPr>
            </w:pPr>
            <w:r w:rsidRPr="00AE2FD0">
              <w:rPr>
                <w:rFonts w:ascii="Times New Roman" w:hAnsi="Times New Roman" w:cs="Times New Roman"/>
                <w:bCs/>
                <w:sz w:val="24"/>
              </w:rPr>
              <w:t>建设地点：</w:t>
            </w:r>
            <w:r w:rsidR="00D9512D" w:rsidRPr="00AE2FD0">
              <w:rPr>
                <w:rFonts w:ascii="Times New Roman" w:eastAsia="宋体" w:hAnsi="Calibri" w:cs="Times New Roman"/>
                <w:bCs/>
                <w:sz w:val="24"/>
              </w:rPr>
              <w:t>四川省眉山市</w:t>
            </w:r>
            <w:r w:rsidR="00D9512D" w:rsidRPr="00AE2FD0">
              <w:rPr>
                <w:rFonts w:ascii="Times New Roman" w:eastAsia="宋体" w:hAnsi="Calibri" w:cs="Times New Roman" w:hint="eastAsia"/>
                <w:bCs/>
                <w:sz w:val="24"/>
              </w:rPr>
              <w:t>彭山区青龙镇工业大道</w:t>
            </w:r>
            <w:r w:rsidR="00D9512D" w:rsidRPr="00AE2FD0">
              <w:rPr>
                <w:rFonts w:ascii="Times New Roman" w:eastAsia="宋体" w:hAnsi="Calibri" w:cs="Times New Roman" w:hint="eastAsia"/>
                <w:bCs/>
                <w:sz w:val="24"/>
              </w:rPr>
              <w:t>18</w:t>
            </w:r>
            <w:r w:rsidR="00D9512D" w:rsidRPr="00AE2FD0">
              <w:rPr>
                <w:rFonts w:ascii="Times New Roman" w:eastAsia="宋体" w:hAnsi="Calibri" w:cs="Times New Roman" w:hint="eastAsia"/>
                <w:bCs/>
                <w:sz w:val="24"/>
              </w:rPr>
              <w:t>号</w:t>
            </w:r>
          </w:p>
          <w:p w:rsidR="008E0C36" w:rsidRPr="00AE2FD0" w:rsidRDefault="008E0C36">
            <w:pPr>
              <w:spacing w:line="360" w:lineRule="auto"/>
              <w:ind w:firstLineChars="200" w:firstLine="480"/>
              <w:rPr>
                <w:rFonts w:ascii="Times New Roman" w:hAnsi="Times New Roman" w:cs="Times New Roman"/>
                <w:sz w:val="24"/>
              </w:rPr>
            </w:pPr>
            <w:r w:rsidRPr="00AE2FD0">
              <w:rPr>
                <w:rFonts w:ascii="Times New Roman" w:hAnsi="Times New Roman" w:cs="Times New Roman"/>
                <w:sz w:val="24"/>
              </w:rPr>
              <w:t>劳动定员：环评拟定劳动定员为</w:t>
            </w:r>
            <w:r w:rsidR="00AA56E3" w:rsidRPr="00AE2FD0">
              <w:rPr>
                <w:rFonts w:ascii="Times New Roman" w:hAnsi="Times New Roman" w:cs="Times New Roman"/>
                <w:sz w:val="24"/>
              </w:rPr>
              <w:t>8</w:t>
            </w:r>
            <w:r w:rsidRPr="00AE2FD0">
              <w:rPr>
                <w:rFonts w:ascii="Times New Roman" w:hAnsi="Times New Roman" w:cs="Times New Roman" w:hint="eastAsia"/>
                <w:sz w:val="24"/>
              </w:rPr>
              <w:t>0</w:t>
            </w:r>
            <w:r w:rsidRPr="00AE2FD0">
              <w:rPr>
                <w:rFonts w:ascii="Times New Roman" w:hAnsi="Times New Roman" w:cs="Times New Roman"/>
                <w:sz w:val="24"/>
              </w:rPr>
              <w:t>人，项目实际工作人员为</w:t>
            </w:r>
            <w:r w:rsidR="00AA56E3" w:rsidRPr="00AE2FD0">
              <w:rPr>
                <w:rFonts w:ascii="Times New Roman" w:hAnsi="Times New Roman" w:cs="Times New Roman"/>
                <w:sz w:val="24"/>
              </w:rPr>
              <w:t>8</w:t>
            </w:r>
            <w:r w:rsidRPr="00AE2FD0">
              <w:rPr>
                <w:rFonts w:ascii="Times New Roman" w:hAnsi="Times New Roman" w:cs="Times New Roman" w:hint="eastAsia"/>
                <w:sz w:val="24"/>
              </w:rPr>
              <w:t>0</w:t>
            </w:r>
            <w:r w:rsidRPr="00AE2FD0">
              <w:rPr>
                <w:rFonts w:ascii="Times New Roman" w:hAnsi="Times New Roman" w:cs="Times New Roman"/>
                <w:sz w:val="24"/>
              </w:rPr>
              <w:t>人</w:t>
            </w:r>
            <w:r w:rsidRPr="00AE2FD0">
              <w:rPr>
                <w:rFonts w:ascii="Times New Roman" w:hAnsi="Times New Roman" w:cs="Times New Roman" w:hint="eastAsia"/>
                <w:sz w:val="24"/>
              </w:rPr>
              <w:t>，</w:t>
            </w:r>
            <w:r w:rsidRPr="00AE2FD0">
              <w:rPr>
                <w:rFonts w:ascii="Times New Roman" w:hAnsi="Times New Roman" w:cs="Times New Roman" w:hint="eastAsia"/>
                <w:bCs/>
                <w:sz w:val="24"/>
                <w:u w:val="single"/>
              </w:rPr>
              <w:t>与环评一致。</w:t>
            </w:r>
          </w:p>
          <w:p w:rsidR="008E0C36" w:rsidRPr="00AE2FD0" w:rsidRDefault="008E0C36">
            <w:pPr>
              <w:spacing w:line="360" w:lineRule="auto"/>
              <w:ind w:firstLineChars="200" w:firstLine="480"/>
              <w:rPr>
                <w:rFonts w:ascii="Times New Roman" w:hAnsi="Times New Roman" w:cs="Times New Roman"/>
                <w:sz w:val="24"/>
              </w:rPr>
            </w:pPr>
            <w:r w:rsidRPr="00AE2FD0">
              <w:rPr>
                <w:rFonts w:ascii="Times New Roman" w:hAnsi="Times New Roman" w:cs="Times New Roman"/>
                <w:sz w:val="24"/>
              </w:rPr>
              <w:t>工作制度：环评年工作时间为</w:t>
            </w:r>
            <w:r w:rsidR="00AA56E3" w:rsidRPr="00AE2FD0">
              <w:rPr>
                <w:rFonts w:ascii="Times New Roman" w:hAnsi="Times New Roman" w:cs="Times New Roman"/>
                <w:sz w:val="24"/>
              </w:rPr>
              <w:t>26</w:t>
            </w:r>
            <w:r w:rsidRPr="00AE2FD0">
              <w:rPr>
                <w:rFonts w:ascii="Times New Roman" w:hAnsi="Times New Roman" w:cs="Times New Roman" w:hint="eastAsia"/>
                <w:sz w:val="24"/>
              </w:rPr>
              <w:t>0</w:t>
            </w:r>
            <w:r w:rsidRPr="00AE2FD0">
              <w:rPr>
                <w:rFonts w:ascii="Times New Roman" w:hAnsi="Times New Roman" w:cs="Times New Roman"/>
                <w:sz w:val="24"/>
              </w:rPr>
              <w:t>天，</w:t>
            </w:r>
            <w:r w:rsidRPr="00AE2FD0">
              <w:rPr>
                <w:rFonts w:ascii="Times New Roman" w:eastAsia="宋体" w:hAnsi="Times New Roman" w:cs="Times New Roman" w:hint="eastAsia"/>
                <w:sz w:val="24"/>
              </w:rPr>
              <w:t>一班制，实行</w:t>
            </w:r>
            <w:r w:rsidR="000C3935" w:rsidRPr="00AE2FD0">
              <w:rPr>
                <w:rFonts w:ascii="Times New Roman" w:eastAsia="宋体" w:hAnsi="Times New Roman" w:cs="Times New Roman" w:hint="eastAsia"/>
                <w:sz w:val="24"/>
              </w:rPr>
              <w:t>8</w:t>
            </w:r>
            <w:r w:rsidRPr="00AE2FD0">
              <w:rPr>
                <w:rFonts w:ascii="Times New Roman" w:eastAsia="宋体" w:hAnsi="Times New Roman" w:cs="Times New Roman" w:hint="eastAsia"/>
                <w:sz w:val="24"/>
              </w:rPr>
              <w:t>h</w:t>
            </w:r>
            <w:r w:rsidRPr="00AE2FD0">
              <w:rPr>
                <w:rFonts w:ascii="Times New Roman" w:eastAsia="宋体" w:hAnsi="Times New Roman" w:cs="Times New Roman" w:hint="eastAsia"/>
                <w:sz w:val="24"/>
              </w:rPr>
              <w:t>工作制</w:t>
            </w:r>
            <w:r w:rsidRPr="00AE2FD0">
              <w:rPr>
                <w:rFonts w:ascii="Times New Roman" w:hAnsi="Times New Roman" w:cs="Times New Roman"/>
                <w:sz w:val="24"/>
              </w:rPr>
              <w:t>。项目实际年工作时间</w:t>
            </w:r>
            <w:r w:rsidR="00AA56E3" w:rsidRPr="00AE2FD0">
              <w:rPr>
                <w:rFonts w:ascii="Times New Roman" w:hAnsi="Times New Roman" w:cs="Times New Roman"/>
                <w:sz w:val="24"/>
              </w:rPr>
              <w:t>26</w:t>
            </w:r>
            <w:r w:rsidRPr="00AE2FD0">
              <w:rPr>
                <w:rFonts w:ascii="Times New Roman" w:hAnsi="Times New Roman" w:cs="Times New Roman" w:hint="eastAsia"/>
                <w:sz w:val="24"/>
              </w:rPr>
              <w:t>0</w:t>
            </w:r>
            <w:r w:rsidRPr="00AE2FD0">
              <w:rPr>
                <w:rFonts w:ascii="Times New Roman" w:hAnsi="Times New Roman" w:cs="Times New Roman"/>
                <w:sz w:val="24"/>
              </w:rPr>
              <w:t>天，</w:t>
            </w:r>
            <w:r w:rsidRPr="00AE2FD0">
              <w:rPr>
                <w:rFonts w:ascii="Times New Roman" w:eastAsia="宋体" w:hAnsi="Times New Roman" w:cs="Times New Roman" w:hint="eastAsia"/>
                <w:sz w:val="24"/>
              </w:rPr>
              <w:t>一班制，实行</w:t>
            </w:r>
            <w:r w:rsidR="000C3935" w:rsidRPr="00AE2FD0">
              <w:rPr>
                <w:rFonts w:ascii="Times New Roman" w:eastAsia="宋体" w:hAnsi="Times New Roman" w:cs="Times New Roman" w:hint="eastAsia"/>
                <w:sz w:val="24"/>
              </w:rPr>
              <w:t>8</w:t>
            </w:r>
            <w:r w:rsidRPr="00AE2FD0">
              <w:rPr>
                <w:rFonts w:ascii="Times New Roman" w:eastAsia="宋体" w:hAnsi="Times New Roman" w:cs="Times New Roman" w:hint="eastAsia"/>
                <w:sz w:val="24"/>
              </w:rPr>
              <w:t>h</w:t>
            </w:r>
            <w:r w:rsidRPr="00AE2FD0">
              <w:rPr>
                <w:rFonts w:ascii="Times New Roman" w:eastAsia="宋体" w:hAnsi="Times New Roman" w:cs="Times New Roman" w:hint="eastAsia"/>
                <w:sz w:val="24"/>
              </w:rPr>
              <w:t>工作制</w:t>
            </w:r>
            <w:r w:rsidRPr="00AE2FD0">
              <w:rPr>
                <w:rFonts w:ascii="Times New Roman" w:hAnsi="Times New Roman" w:cs="Times New Roman" w:hint="eastAsia"/>
                <w:sz w:val="24"/>
              </w:rPr>
              <w:t>，</w:t>
            </w:r>
            <w:r w:rsidRPr="00AE2FD0">
              <w:rPr>
                <w:rFonts w:ascii="Times New Roman" w:hAnsi="Times New Roman" w:cs="Times New Roman" w:hint="eastAsia"/>
                <w:bCs/>
                <w:sz w:val="24"/>
                <w:u w:val="single"/>
              </w:rPr>
              <w:t>与环评一致</w:t>
            </w:r>
            <w:r w:rsidRPr="00AE2FD0">
              <w:rPr>
                <w:rFonts w:ascii="Times New Roman" w:hAnsi="Times New Roman" w:cs="Times New Roman"/>
                <w:sz w:val="24"/>
                <w:u w:val="single"/>
              </w:rPr>
              <w:t>。</w:t>
            </w:r>
          </w:p>
          <w:p w:rsidR="008E0C36" w:rsidRPr="00AE2FD0" w:rsidRDefault="008E0C36">
            <w:pPr>
              <w:spacing w:line="360" w:lineRule="auto"/>
              <w:ind w:firstLineChars="200" w:firstLine="482"/>
              <w:rPr>
                <w:rFonts w:ascii="Times New Roman" w:hAnsi="Times New Roman" w:cs="Times New Roman"/>
                <w:b/>
                <w:sz w:val="24"/>
              </w:rPr>
            </w:pPr>
            <w:r w:rsidRPr="00AE2FD0">
              <w:rPr>
                <w:rFonts w:ascii="Times New Roman" w:hAnsi="Times New Roman" w:cs="Times New Roman"/>
                <w:b/>
                <w:sz w:val="24"/>
              </w:rPr>
              <w:t>2</w:t>
            </w:r>
            <w:r w:rsidRPr="00AE2FD0">
              <w:rPr>
                <w:rFonts w:ascii="Times New Roman" w:hAnsi="Times New Roman" w:cs="Times New Roman"/>
                <w:b/>
                <w:sz w:val="24"/>
              </w:rPr>
              <w:t>、外环境关系</w:t>
            </w:r>
          </w:p>
          <w:p w:rsidR="005F3D19" w:rsidRPr="00AE2FD0" w:rsidRDefault="005F3D19" w:rsidP="005F3D19">
            <w:pPr>
              <w:spacing w:line="360" w:lineRule="auto"/>
              <w:ind w:firstLineChars="200" w:firstLine="480"/>
              <w:rPr>
                <w:rFonts w:ascii="Times New Roman" w:eastAsia="宋体" w:hAnsi="Times New Roman" w:cs="Times New Roman"/>
                <w:sz w:val="24"/>
              </w:rPr>
            </w:pPr>
            <w:r w:rsidRPr="00AE2FD0">
              <w:rPr>
                <w:rFonts w:ascii="Times New Roman" w:eastAsia="宋体" w:hAnsi="Times New Roman" w:cs="Times New Roman" w:hint="eastAsia"/>
                <w:sz w:val="24"/>
              </w:rPr>
              <w:t>本项目周边</w:t>
            </w:r>
            <w:r w:rsidRPr="00AE2FD0">
              <w:rPr>
                <w:rFonts w:ascii="Times New Roman" w:eastAsia="宋体" w:hAnsi="Times New Roman" w:cs="Times New Roman" w:hint="eastAsia"/>
                <w:sz w:val="24"/>
              </w:rPr>
              <w:t>50m</w:t>
            </w:r>
            <w:r w:rsidRPr="00AE2FD0">
              <w:rPr>
                <w:rFonts w:ascii="Times New Roman" w:eastAsia="宋体" w:hAnsi="Times New Roman" w:cs="Times New Roman" w:hint="eastAsia"/>
                <w:sz w:val="24"/>
              </w:rPr>
              <w:t>范围内无噪声敏感点存在；</w:t>
            </w:r>
            <w:r w:rsidRPr="00AE2FD0">
              <w:rPr>
                <w:rFonts w:ascii="Times New Roman" w:eastAsia="宋体" w:hAnsi="Times New Roman" w:cs="Times New Roman" w:hint="eastAsia"/>
                <w:sz w:val="24"/>
              </w:rPr>
              <w:t>500m</w:t>
            </w:r>
            <w:r w:rsidRPr="00AE2FD0">
              <w:rPr>
                <w:rFonts w:ascii="Times New Roman" w:eastAsia="宋体" w:hAnsi="Times New Roman" w:cs="Times New Roman" w:hint="eastAsia"/>
                <w:sz w:val="24"/>
              </w:rPr>
              <w:t>范围内分布有住户敏感点，分别位于东北侧</w:t>
            </w:r>
            <w:r w:rsidRPr="00AE2FD0">
              <w:rPr>
                <w:rFonts w:ascii="Times New Roman" w:eastAsia="宋体" w:hAnsi="Times New Roman" w:cs="Times New Roman" w:hint="eastAsia"/>
                <w:sz w:val="24"/>
              </w:rPr>
              <w:t>465m</w:t>
            </w:r>
            <w:r w:rsidRPr="00AE2FD0">
              <w:rPr>
                <w:rFonts w:ascii="Times New Roman" w:eastAsia="宋体" w:hAnsi="Times New Roman" w:cs="Times New Roman" w:hint="eastAsia"/>
                <w:sz w:val="24"/>
              </w:rPr>
              <w:t>处、东侧</w:t>
            </w:r>
            <w:r w:rsidRPr="00AE2FD0">
              <w:rPr>
                <w:rFonts w:ascii="Times New Roman" w:eastAsia="宋体" w:hAnsi="Times New Roman" w:cs="Times New Roman" w:hint="eastAsia"/>
                <w:sz w:val="24"/>
              </w:rPr>
              <w:t>407m</w:t>
            </w:r>
            <w:r w:rsidRPr="00AE2FD0">
              <w:rPr>
                <w:rFonts w:ascii="Times New Roman" w:eastAsia="宋体" w:hAnsi="Times New Roman" w:cs="Times New Roman" w:hint="eastAsia"/>
                <w:sz w:val="24"/>
              </w:rPr>
              <w:t>处、西南侧</w:t>
            </w:r>
            <w:r w:rsidRPr="00AE2FD0">
              <w:rPr>
                <w:rFonts w:ascii="Times New Roman" w:eastAsia="宋体" w:hAnsi="Times New Roman" w:cs="Times New Roman" w:hint="eastAsia"/>
                <w:sz w:val="24"/>
              </w:rPr>
              <w:t>414m</w:t>
            </w:r>
            <w:r w:rsidRPr="00AE2FD0">
              <w:rPr>
                <w:rFonts w:ascii="Times New Roman" w:eastAsia="宋体" w:hAnsi="Times New Roman" w:cs="Times New Roman" w:hint="eastAsia"/>
                <w:sz w:val="24"/>
              </w:rPr>
              <w:t>处。</w:t>
            </w:r>
          </w:p>
          <w:p w:rsidR="005F3D19" w:rsidRPr="00AE2FD0" w:rsidRDefault="00086B53" w:rsidP="00086B53">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项目北侧紧邻中核同辐</w:t>
            </w:r>
            <w:r w:rsidR="005F3D19" w:rsidRPr="00AE2FD0">
              <w:rPr>
                <w:rFonts w:ascii="Times New Roman" w:eastAsia="宋体" w:hAnsi="Times New Roman" w:cs="Times New Roman" w:hint="eastAsia"/>
                <w:sz w:val="24"/>
              </w:rPr>
              <w:t>射技术有限公司，该公司主要从事辐射技术开发与应用、辐射加工及其技术咨询服务。项目西南侧</w:t>
            </w:r>
            <w:r w:rsidR="005F3D19" w:rsidRPr="00AE2FD0">
              <w:rPr>
                <w:rFonts w:ascii="Times New Roman" w:eastAsia="宋体" w:hAnsi="Times New Roman" w:cs="Times New Roman" w:hint="eastAsia"/>
                <w:sz w:val="24"/>
              </w:rPr>
              <w:t>38m</w:t>
            </w:r>
            <w:r w:rsidR="005F3D19" w:rsidRPr="00AE2FD0">
              <w:rPr>
                <w:rFonts w:ascii="Times New Roman" w:eastAsia="宋体" w:hAnsi="Times New Roman" w:cs="Times New Roman" w:hint="eastAsia"/>
                <w:sz w:val="24"/>
              </w:rPr>
              <w:t>为水泥制造厂（已停运）；项目西侧</w:t>
            </w:r>
            <w:r w:rsidR="005F3D19" w:rsidRPr="00AE2FD0">
              <w:rPr>
                <w:rFonts w:ascii="Times New Roman" w:eastAsia="宋体" w:hAnsi="Times New Roman" w:cs="Times New Roman" w:hint="eastAsia"/>
                <w:sz w:val="24"/>
              </w:rPr>
              <w:t>83m</w:t>
            </w:r>
            <w:r w:rsidR="005F3D19" w:rsidRPr="00AE2FD0">
              <w:rPr>
                <w:rFonts w:ascii="Times New Roman" w:eastAsia="宋体" w:hAnsi="Times New Roman" w:cs="Times New Roman" w:hint="eastAsia"/>
                <w:sz w:val="24"/>
              </w:rPr>
              <w:t>为眉山中建西部建设有限公司，该公司主要从事商品混凝土及其原材料、沥青</w:t>
            </w:r>
            <w:r w:rsidR="005F3D19" w:rsidRPr="00AE2FD0">
              <w:rPr>
                <w:rFonts w:ascii="Times New Roman" w:eastAsia="宋体" w:hAnsi="Times New Roman" w:cs="Times New Roman" w:hint="eastAsia"/>
                <w:sz w:val="24"/>
              </w:rPr>
              <w:lastRenderedPageBreak/>
              <w:t>混凝土及其原材料、砂浆及其原材料的生产、销售和服务；项目北侧</w:t>
            </w:r>
            <w:r w:rsidR="005F3D19" w:rsidRPr="00AE2FD0">
              <w:rPr>
                <w:rFonts w:ascii="Times New Roman" w:eastAsia="宋体" w:hAnsi="Times New Roman" w:cs="Times New Roman" w:hint="eastAsia"/>
                <w:sz w:val="24"/>
              </w:rPr>
              <w:t>84m</w:t>
            </w:r>
            <w:r w:rsidR="005F3D19" w:rsidRPr="00AE2FD0">
              <w:rPr>
                <w:rFonts w:ascii="Times New Roman" w:eastAsia="宋体" w:hAnsi="Times New Roman" w:cs="Times New Roman" w:hint="eastAsia"/>
                <w:sz w:val="24"/>
              </w:rPr>
              <w:t>为四川原子高通药业有限公司，该公司主要从事医用影响设备制造；项目西北侧</w:t>
            </w:r>
            <w:r w:rsidR="005F3D19" w:rsidRPr="00AE2FD0">
              <w:rPr>
                <w:rFonts w:ascii="Times New Roman" w:eastAsia="宋体" w:hAnsi="Times New Roman" w:cs="Times New Roman" w:hint="eastAsia"/>
                <w:sz w:val="24"/>
              </w:rPr>
              <w:t>84m</w:t>
            </w:r>
            <w:r w:rsidR="005F3D19" w:rsidRPr="00AE2FD0">
              <w:rPr>
                <w:rFonts w:ascii="Times New Roman" w:eastAsia="宋体" w:hAnsi="Times New Roman" w:cs="Times New Roman" w:hint="eastAsia"/>
                <w:sz w:val="24"/>
              </w:rPr>
              <w:t>为四川省金核辐照技术有限公司，该公司主要从事辐照技术服务、辐照技术咨询、辐照技术转让等；项目西南侧</w:t>
            </w:r>
            <w:r w:rsidR="005F3D19" w:rsidRPr="00AE2FD0">
              <w:rPr>
                <w:rFonts w:ascii="Times New Roman" w:eastAsia="宋体" w:hAnsi="Times New Roman" w:cs="Times New Roman" w:hint="eastAsia"/>
                <w:sz w:val="24"/>
              </w:rPr>
              <w:t>90m</w:t>
            </w:r>
            <w:r w:rsidR="005F3D19" w:rsidRPr="00AE2FD0">
              <w:rPr>
                <w:rFonts w:ascii="Times New Roman" w:eastAsia="宋体" w:hAnsi="Times New Roman" w:cs="Times New Roman" w:hint="eastAsia"/>
                <w:sz w:val="24"/>
              </w:rPr>
              <w:t>为四川渝三峡新材料有限公司，该公司主要从事生产、销售涂料；项目东北侧</w:t>
            </w:r>
            <w:r w:rsidR="005F3D19" w:rsidRPr="00AE2FD0">
              <w:rPr>
                <w:rFonts w:ascii="Times New Roman" w:eastAsia="宋体" w:hAnsi="Times New Roman" w:cs="Times New Roman" w:hint="eastAsia"/>
                <w:sz w:val="24"/>
              </w:rPr>
              <w:t>96m</w:t>
            </w:r>
            <w:r w:rsidR="005F3D19" w:rsidRPr="00AE2FD0">
              <w:rPr>
                <w:rFonts w:ascii="Times New Roman" w:eastAsia="宋体" w:hAnsi="Times New Roman" w:cs="Times New Roman" w:hint="eastAsia"/>
                <w:sz w:val="24"/>
              </w:rPr>
              <w:t>为先锋变电站；</w:t>
            </w:r>
          </w:p>
          <w:p w:rsidR="005F3D19" w:rsidRPr="00AE2FD0" w:rsidRDefault="005F3D19" w:rsidP="005F3D19">
            <w:pPr>
              <w:spacing w:line="360" w:lineRule="auto"/>
              <w:ind w:firstLineChars="200" w:firstLine="480"/>
              <w:rPr>
                <w:rFonts w:ascii="Times New Roman" w:eastAsia="宋体" w:hAnsi="Times New Roman" w:cs="Times New Roman"/>
                <w:sz w:val="24"/>
              </w:rPr>
            </w:pPr>
            <w:r w:rsidRPr="00AE2FD0">
              <w:rPr>
                <w:rFonts w:ascii="Times New Roman" w:eastAsia="宋体" w:hAnsi="Times New Roman" w:cs="Times New Roman" w:hint="eastAsia"/>
                <w:sz w:val="24"/>
              </w:rPr>
              <w:t>本项目</w:t>
            </w:r>
            <w:r w:rsidRPr="00AE2FD0">
              <w:rPr>
                <w:rFonts w:ascii="Times New Roman" w:eastAsia="宋体" w:hAnsi="Times New Roman" w:cs="Times New Roman" w:hint="eastAsia"/>
                <w:sz w:val="24"/>
              </w:rPr>
              <w:t>A</w:t>
            </w:r>
            <w:r w:rsidRPr="00AE2FD0">
              <w:rPr>
                <w:rFonts w:ascii="Times New Roman" w:eastAsia="宋体" w:hAnsi="Times New Roman" w:cs="Times New Roman" w:hint="eastAsia"/>
                <w:sz w:val="24"/>
              </w:rPr>
              <w:t>地块距建筑物距高压走廊约</w:t>
            </w:r>
            <w:r w:rsidRPr="00AE2FD0">
              <w:rPr>
                <w:rFonts w:ascii="Times New Roman" w:eastAsia="宋体" w:hAnsi="Times New Roman" w:cs="Times New Roman" w:hint="eastAsia"/>
                <w:sz w:val="24"/>
              </w:rPr>
              <w:t>8m</w:t>
            </w:r>
            <w:r w:rsidRPr="00AE2FD0">
              <w:rPr>
                <w:rFonts w:ascii="Times New Roman" w:eastAsia="宋体" w:hAnsi="Times New Roman" w:cs="Times New Roman" w:hint="eastAsia"/>
                <w:sz w:val="24"/>
              </w:rPr>
              <w:t>，</w:t>
            </w:r>
            <w:r w:rsidRPr="00AE2FD0">
              <w:rPr>
                <w:rFonts w:ascii="Times New Roman" w:eastAsia="宋体" w:hAnsi="Times New Roman" w:cs="Times New Roman" w:hint="eastAsia"/>
                <w:sz w:val="24"/>
              </w:rPr>
              <w:t>B</w:t>
            </w:r>
            <w:r w:rsidRPr="00AE2FD0">
              <w:rPr>
                <w:rFonts w:ascii="Times New Roman" w:eastAsia="宋体" w:hAnsi="Times New Roman" w:cs="Times New Roman" w:hint="eastAsia"/>
                <w:sz w:val="24"/>
              </w:rPr>
              <w:t>地块距高压走廊约</w:t>
            </w:r>
            <w:r w:rsidRPr="00AE2FD0">
              <w:rPr>
                <w:rFonts w:ascii="Times New Roman" w:eastAsia="宋体" w:hAnsi="Times New Roman" w:cs="Times New Roman" w:hint="eastAsia"/>
                <w:sz w:val="24"/>
              </w:rPr>
              <w:t>7m</w:t>
            </w:r>
            <w:r w:rsidRPr="00AE2FD0">
              <w:rPr>
                <w:rFonts w:ascii="Times New Roman" w:eastAsia="宋体" w:hAnsi="Times New Roman" w:cs="Times New Roman" w:hint="eastAsia"/>
                <w:sz w:val="24"/>
              </w:rPr>
              <w:t>。</w:t>
            </w:r>
          </w:p>
          <w:p w:rsidR="002A320A" w:rsidRPr="00AE2FD0" w:rsidRDefault="005F3D19" w:rsidP="005F3D19">
            <w:pPr>
              <w:spacing w:line="360" w:lineRule="auto"/>
              <w:ind w:firstLineChars="200" w:firstLine="480"/>
              <w:rPr>
                <w:rFonts w:ascii="Times New Roman" w:eastAsia="宋体" w:hAnsi="Times New Roman" w:cs="Times New Roman"/>
                <w:sz w:val="24"/>
              </w:rPr>
            </w:pPr>
            <w:r w:rsidRPr="00AE2FD0">
              <w:rPr>
                <w:rFonts w:ascii="Times New Roman" w:eastAsia="宋体" w:hAnsi="Times New Roman" w:cs="Times New Roman" w:hint="eastAsia"/>
                <w:sz w:val="24"/>
              </w:rPr>
              <w:t>项目周边主要为空地、企业，项目与周边环境相容。</w:t>
            </w:r>
          </w:p>
          <w:p w:rsidR="008E0C36" w:rsidRPr="00AE2FD0" w:rsidRDefault="008E0C36" w:rsidP="00115F2F">
            <w:pPr>
              <w:spacing w:line="360" w:lineRule="auto"/>
              <w:ind w:firstLineChars="200" w:firstLine="480"/>
              <w:rPr>
                <w:rFonts w:ascii="Times New Roman" w:hAnsi="Times New Roman" w:cs="Times New Roman"/>
                <w:bCs/>
                <w:sz w:val="24"/>
                <w:u w:val="single"/>
              </w:rPr>
            </w:pPr>
            <w:r w:rsidRPr="00AE2FD0">
              <w:rPr>
                <w:rFonts w:ascii="Times New Roman" w:hAnsi="Times New Roman" w:cs="Times New Roman"/>
                <w:bCs/>
                <w:sz w:val="24"/>
                <w:u w:val="single"/>
              </w:rPr>
              <w:t>项目建设位置与</w:t>
            </w:r>
            <w:r w:rsidRPr="00AE2FD0">
              <w:rPr>
                <w:rFonts w:ascii="Times New Roman" w:hAnsi="Times New Roman" w:cs="Times New Roman" w:hint="eastAsia"/>
                <w:bCs/>
                <w:sz w:val="24"/>
                <w:u w:val="single"/>
              </w:rPr>
              <w:t>环评拟建位置一致，环评至验收期间外环境敏感点无变化</w:t>
            </w:r>
            <w:r w:rsidR="00086B53">
              <w:rPr>
                <w:rFonts w:ascii="Times New Roman" w:hAnsi="Times New Roman" w:cs="Times New Roman" w:hint="eastAsia"/>
                <w:bCs/>
                <w:sz w:val="24"/>
                <w:u w:val="single"/>
              </w:rPr>
              <w:t>，卫生防护距离内</w:t>
            </w:r>
            <w:r w:rsidR="006E177B">
              <w:rPr>
                <w:rFonts w:ascii="Times New Roman" w:hAnsi="Times New Roman" w:cs="Times New Roman" w:hint="eastAsia"/>
                <w:bCs/>
                <w:sz w:val="24"/>
                <w:u w:val="single"/>
              </w:rPr>
              <w:t>（</w:t>
            </w:r>
            <w:r w:rsidR="006E177B">
              <w:rPr>
                <w:rFonts w:ascii="Times New Roman" w:hAnsi="Times New Roman" w:cs="Times New Roman" w:hint="eastAsia"/>
                <w:bCs/>
                <w:sz w:val="24"/>
                <w:u w:val="single"/>
              </w:rPr>
              <w:t>1#</w:t>
            </w:r>
            <w:r w:rsidR="006E177B">
              <w:rPr>
                <w:rFonts w:ascii="Times New Roman" w:hAnsi="Times New Roman" w:cs="Times New Roman" w:hint="eastAsia"/>
                <w:bCs/>
                <w:sz w:val="24"/>
                <w:u w:val="single"/>
              </w:rPr>
              <w:t>车间边界外</w:t>
            </w:r>
            <w:r w:rsidR="006E177B">
              <w:rPr>
                <w:rFonts w:ascii="Times New Roman" w:hAnsi="Times New Roman" w:cs="Times New Roman" w:hint="eastAsia"/>
                <w:bCs/>
                <w:sz w:val="24"/>
                <w:u w:val="single"/>
              </w:rPr>
              <w:t>50m</w:t>
            </w:r>
            <w:r w:rsidR="006E177B">
              <w:rPr>
                <w:rFonts w:ascii="Times New Roman" w:hAnsi="Times New Roman" w:cs="Times New Roman" w:hint="eastAsia"/>
                <w:bCs/>
                <w:sz w:val="24"/>
                <w:u w:val="single"/>
              </w:rPr>
              <w:t>范围，</w:t>
            </w:r>
            <w:r w:rsidR="006E177B">
              <w:rPr>
                <w:rFonts w:ascii="Times New Roman" w:hAnsi="Times New Roman" w:cs="Times New Roman" w:hint="eastAsia"/>
                <w:bCs/>
                <w:sz w:val="24"/>
                <w:u w:val="single"/>
              </w:rPr>
              <w:t>4#</w:t>
            </w:r>
            <w:r w:rsidR="006E177B">
              <w:rPr>
                <w:rFonts w:ascii="Times New Roman" w:hAnsi="Times New Roman" w:cs="Times New Roman" w:hint="eastAsia"/>
                <w:bCs/>
                <w:sz w:val="24"/>
                <w:u w:val="single"/>
              </w:rPr>
              <w:t>车间边界外</w:t>
            </w:r>
            <w:r w:rsidR="006E177B">
              <w:rPr>
                <w:rFonts w:ascii="Times New Roman" w:hAnsi="Times New Roman" w:cs="Times New Roman" w:hint="eastAsia"/>
                <w:bCs/>
                <w:sz w:val="24"/>
                <w:u w:val="single"/>
              </w:rPr>
              <w:t>50m</w:t>
            </w:r>
            <w:r w:rsidR="006E177B">
              <w:rPr>
                <w:rFonts w:ascii="Times New Roman" w:hAnsi="Times New Roman" w:cs="Times New Roman" w:hint="eastAsia"/>
                <w:bCs/>
                <w:sz w:val="24"/>
                <w:u w:val="single"/>
              </w:rPr>
              <w:t>范围）</w:t>
            </w:r>
            <w:r w:rsidR="00086B53">
              <w:rPr>
                <w:rFonts w:ascii="Times New Roman" w:hAnsi="Times New Roman" w:cs="Times New Roman" w:hint="eastAsia"/>
                <w:bCs/>
                <w:sz w:val="24"/>
                <w:u w:val="single"/>
              </w:rPr>
              <w:t>无环境敏感点分布</w:t>
            </w:r>
            <w:r w:rsidRPr="00AE2FD0">
              <w:rPr>
                <w:rFonts w:ascii="Times New Roman" w:hAnsi="Times New Roman" w:cs="Times New Roman" w:hint="eastAsia"/>
                <w:bCs/>
                <w:sz w:val="24"/>
                <w:u w:val="single"/>
              </w:rPr>
              <w:t>。项目外环境关系见附图</w:t>
            </w:r>
            <w:r w:rsidRPr="00AE2FD0">
              <w:rPr>
                <w:rFonts w:ascii="Times New Roman" w:hAnsi="Times New Roman" w:cs="Times New Roman" w:hint="eastAsia"/>
                <w:bCs/>
                <w:sz w:val="24"/>
                <w:u w:val="single"/>
              </w:rPr>
              <w:t>2</w:t>
            </w:r>
            <w:r w:rsidRPr="00AE2FD0">
              <w:rPr>
                <w:rFonts w:ascii="Times New Roman" w:hAnsi="Times New Roman" w:cs="Times New Roman" w:hint="eastAsia"/>
                <w:bCs/>
                <w:sz w:val="24"/>
                <w:u w:val="single"/>
              </w:rPr>
              <w:t>。</w:t>
            </w:r>
          </w:p>
          <w:p w:rsidR="008E0C36" w:rsidRPr="00AE2FD0" w:rsidRDefault="008E0C36" w:rsidP="00D9191B">
            <w:pPr>
              <w:spacing w:line="360" w:lineRule="auto"/>
              <w:ind w:firstLineChars="200" w:firstLine="482"/>
              <w:rPr>
                <w:rFonts w:ascii="Times New Roman" w:eastAsia="宋体" w:hAnsi="Times New Roman" w:cs="Times New Roman"/>
                <w:b/>
                <w:bCs/>
                <w:sz w:val="24"/>
              </w:rPr>
            </w:pPr>
            <w:r w:rsidRPr="00AE2FD0">
              <w:rPr>
                <w:rFonts w:ascii="Times New Roman" w:eastAsia="宋体" w:hAnsi="Times New Roman" w:cs="Times New Roman" w:hint="eastAsia"/>
                <w:b/>
                <w:bCs/>
                <w:sz w:val="24"/>
              </w:rPr>
              <w:t>3</w:t>
            </w:r>
            <w:r w:rsidRPr="00AE2FD0">
              <w:rPr>
                <w:rFonts w:ascii="Times New Roman" w:eastAsia="宋体" w:hAnsi="Times New Roman" w:cs="Times New Roman"/>
                <w:b/>
                <w:bCs/>
                <w:sz w:val="24"/>
              </w:rPr>
              <w:t>、</w:t>
            </w:r>
            <w:r w:rsidRPr="00AE2FD0">
              <w:rPr>
                <w:rFonts w:ascii="Times New Roman" w:eastAsia="宋体" w:hAnsi="Times New Roman" w:cs="Times New Roman" w:hint="eastAsia"/>
                <w:b/>
                <w:bCs/>
                <w:sz w:val="24"/>
              </w:rPr>
              <w:t>建设规模、内容</w:t>
            </w:r>
          </w:p>
          <w:p w:rsidR="008E0C36" w:rsidRPr="00AE2FD0" w:rsidRDefault="008E0C36" w:rsidP="001F25B5">
            <w:pPr>
              <w:spacing w:line="360" w:lineRule="auto"/>
              <w:ind w:firstLineChars="200" w:firstLine="480"/>
              <w:rPr>
                <w:rFonts w:ascii="宋体" w:eastAsia="宋体" w:hAnsi="宋体" w:cs="宋体"/>
                <w:bCs/>
                <w:sz w:val="24"/>
              </w:rPr>
            </w:pPr>
            <w:r w:rsidRPr="00AE2FD0">
              <w:rPr>
                <w:rFonts w:ascii="宋体" w:eastAsia="宋体" w:hAnsi="宋体" w:cs="宋体" w:hint="eastAsia"/>
                <w:bCs/>
                <w:sz w:val="24"/>
              </w:rPr>
              <w:t>本项目建设规模、建设内容对比见表</w:t>
            </w:r>
            <w:r w:rsidRPr="00AE2FD0">
              <w:rPr>
                <w:rFonts w:ascii="Times New Roman" w:eastAsia="宋体" w:hAnsi="Times New Roman" w:cs="Times New Roman" w:hint="eastAsia"/>
                <w:bCs/>
                <w:sz w:val="24"/>
              </w:rPr>
              <w:t>1-2</w:t>
            </w:r>
            <w:r w:rsidRPr="00AE2FD0">
              <w:rPr>
                <w:rFonts w:ascii="宋体" w:eastAsia="宋体" w:hAnsi="宋体" w:cs="宋体" w:hint="eastAsia"/>
                <w:bCs/>
                <w:sz w:val="24"/>
              </w:rPr>
              <w:t>。</w:t>
            </w:r>
          </w:p>
          <w:p w:rsidR="008E0C36" w:rsidRPr="00AE2FD0" w:rsidRDefault="008E0C36" w:rsidP="007639CE">
            <w:pPr>
              <w:spacing w:beforeLines="50"/>
              <w:ind w:right="-329" w:firstLineChars="200" w:firstLine="422"/>
              <w:jc w:val="center"/>
              <w:rPr>
                <w:rFonts w:ascii="Times New Roman" w:hAnsi="Times New Roman" w:cs="Times New Roman"/>
                <w:b/>
                <w:bCs/>
                <w:szCs w:val="21"/>
              </w:rPr>
            </w:pPr>
            <w:r w:rsidRPr="00AE2FD0">
              <w:rPr>
                <w:rFonts w:ascii="Times New Roman" w:hAnsi="Times New Roman" w:cs="Times New Roman" w:hint="eastAsia"/>
                <w:b/>
                <w:bCs/>
                <w:szCs w:val="21"/>
              </w:rPr>
              <w:t>表</w:t>
            </w:r>
            <w:r w:rsidRPr="00AE2FD0">
              <w:rPr>
                <w:rFonts w:ascii="Times New Roman" w:hAnsi="Times New Roman" w:cs="Times New Roman" w:hint="eastAsia"/>
                <w:b/>
                <w:bCs/>
                <w:szCs w:val="21"/>
              </w:rPr>
              <w:t xml:space="preserve">1-2  </w:t>
            </w:r>
            <w:r w:rsidRPr="00AE2FD0">
              <w:rPr>
                <w:rFonts w:ascii="Times New Roman" w:hAnsi="Times New Roman" w:cs="Times New Roman" w:hint="eastAsia"/>
                <w:b/>
                <w:bCs/>
                <w:szCs w:val="21"/>
              </w:rPr>
              <w:t>建设规模、建设内容对比</w:t>
            </w:r>
          </w:p>
          <w:tbl>
            <w:tblPr>
              <w:tblW w:w="5000" w:type="pct"/>
              <w:jc w:val="center"/>
              <w:tblBorders>
                <w:top w:val="single" w:sz="12" w:space="0" w:color="auto"/>
                <w:bottom w:val="single" w:sz="12" w:space="0" w:color="auto"/>
                <w:insideH w:val="single" w:sz="2" w:space="0" w:color="auto"/>
                <w:insideV w:val="single" w:sz="2" w:space="0" w:color="auto"/>
              </w:tblBorders>
              <w:tblCellMar>
                <w:left w:w="28" w:type="dxa"/>
                <w:right w:w="28" w:type="dxa"/>
              </w:tblCellMar>
              <w:tblLook w:val="04A0"/>
            </w:tblPr>
            <w:tblGrid>
              <w:gridCol w:w="3782"/>
              <w:gridCol w:w="2959"/>
              <w:gridCol w:w="2004"/>
            </w:tblGrid>
            <w:tr w:rsidR="00AE2FD0" w:rsidRPr="00AE2FD0" w:rsidTr="0068350E">
              <w:trPr>
                <w:trHeight w:val="397"/>
                <w:jc w:val="center"/>
              </w:trPr>
              <w:tc>
                <w:tcPr>
                  <w:tcW w:w="5000" w:type="pct"/>
                  <w:gridSpan w:val="3"/>
                  <w:vAlign w:val="center"/>
                </w:tcPr>
                <w:p w:rsidR="008E0C36" w:rsidRPr="00AE2FD0" w:rsidRDefault="008E0C36" w:rsidP="00C15060">
                  <w:pPr>
                    <w:jc w:val="center"/>
                    <w:rPr>
                      <w:rFonts w:ascii="宋体" w:eastAsia="宋体" w:hAnsi="宋体" w:cs="宋体"/>
                      <w:b/>
                      <w:bCs/>
                      <w:szCs w:val="21"/>
                    </w:rPr>
                  </w:pPr>
                  <w:r w:rsidRPr="00AE2FD0">
                    <w:rPr>
                      <w:rFonts w:ascii="宋体" w:eastAsia="宋体" w:hAnsi="宋体" w:cs="宋体" w:hint="eastAsia"/>
                      <w:b/>
                      <w:bCs/>
                      <w:szCs w:val="21"/>
                    </w:rPr>
                    <w:t>建设规模</w:t>
                  </w:r>
                </w:p>
              </w:tc>
            </w:tr>
            <w:tr w:rsidR="00AE2FD0" w:rsidRPr="00AE2FD0" w:rsidTr="00372C5D">
              <w:trPr>
                <w:trHeight w:val="397"/>
                <w:jc w:val="center"/>
              </w:trPr>
              <w:tc>
                <w:tcPr>
                  <w:tcW w:w="2162" w:type="pct"/>
                  <w:vAlign w:val="center"/>
                </w:tcPr>
                <w:p w:rsidR="008E0C36" w:rsidRPr="00AE2FD0" w:rsidRDefault="008E0C36" w:rsidP="00C15060">
                  <w:pPr>
                    <w:jc w:val="center"/>
                    <w:rPr>
                      <w:rFonts w:ascii="宋体" w:eastAsia="宋体" w:hAnsi="宋体" w:cs="宋体"/>
                      <w:b/>
                      <w:bCs/>
                      <w:szCs w:val="21"/>
                    </w:rPr>
                  </w:pPr>
                  <w:r w:rsidRPr="00AE2FD0">
                    <w:rPr>
                      <w:rFonts w:ascii="宋体" w:eastAsia="宋体" w:hAnsi="宋体" w:cs="宋体" w:hint="eastAsia"/>
                      <w:b/>
                      <w:bCs/>
                      <w:szCs w:val="21"/>
                    </w:rPr>
                    <w:t>环评设计建设规模</w:t>
                  </w:r>
                </w:p>
              </w:tc>
              <w:tc>
                <w:tcPr>
                  <w:tcW w:w="1692" w:type="pct"/>
                  <w:vAlign w:val="center"/>
                </w:tcPr>
                <w:p w:rsidR="008E0C36" w:rsidRPr="00AE2FD0" w:rsidRDefault="008E0C36" w:rsidP="00C15060">
                  <w:pPr>
                    <w:jc w:val="center"/>
                    <w:rPr>
                      <w:rFonts w:ascii="宋体" w:eastAsia="宋体" w:hAnsi="宋体" w:cs="宋体"/>
                      <w:b/>
                      <w:bCs/>
                      <w:szCs w:val="21"/>
                    </w:rPr>
                  </w:pPr>
                  <w:r w:rsidRPr="00AE2FD0">
                    <w:rPr>
                      <w:rFonts w:ascii="宋体" w:eastAsia="宋体" w:hAnsi="宋体" w:cs="宋体" w:hint="eastAsia"/>
                      <w:b/>
                      <w:bCs/>
                      <w:szCs w:val="21"/>
                    </w:rPr>
                    <w:t>实际建设及验收情况</w:t>
                  </w:r>
                </w:p>
              </w:tc>
              <w:tc>
                <w:tcPr>
                  <w:tcW w:w="1146" w:type="pct"/>
                  <w:vAlign w:val="center"/>
                </w:tcPr>
                <w:p w:rsidR="008E0C36" w:rsidRPr="00AE2FD0" w:rsidRDefault="008E0C36" w:rsidP="00C15060">
                  <w:pPr>
                    <w:jc w:val="center"/>
                    <w:rPr>
                      <w:rFonts w:ascii="宋体" w:eastAsia="宋体" w:hAnsi="宋体" w:cs="宋体"/>
                      <w:szCs w:val="21"/>
                    </w:rPr>
                  </w:pPr>
                  <w:r w:rsidRPr="00AE2FD0">
                    <w:rPr>
                      <w:rFonts w:ascii="宋体" w:eastAsia="宋体" w:hAnsi="宋体" w:cs="宋体" w:hint="eastAsia"/>
                      <w:b/>
                      <w:bCs/>
                      <w:szCs w:val="21"/>
                    </w:rPr>
                    <w:t>备注</w:t>
                  </w:r>
                </w:p>
              </w:tc>
            </w:tr>
            <w:tr w:rsidR="00AE2FD0" w:rsidRPr="00AE2FD0" w:rsidTr="00372C5D">
              <w:trPr>
                <w:trHeight w:val="397"/>
                <w:jc w:val="center"/>
              </w:trPr>
              <w:tc>
                <w:tcPr>
                  <w:tcW w:w="2162" w:type="pct"/>
                  <w:vAlign w:val="center"/>
                </w:tcPr>
                <w:p w:rsidR="008E0C36" w:rsidRPr="00AE2FD0" w:rsidRDefault="008E0C36" w:rsidP="00072864">
                  <w:pPr>
                    <w:jc w:val="center"/>
                    <w:rPr>
                      <w:rFonts w:ascii="Times New Roman" w:eastAsia="宋体" w:hAnsi="Times New Roman" w:cs="Times New Roman"/>
                      <w:szCs w:val="21"/>
                    </w:rPr>
                  </w:pPr>
                  <w:r w:rsidRPr="00AE2FD0">
                    <w:rPr>
                      <w:rFonts w:ascii="Times New Roman" w:eastAsia="宋体" w:hAnsi="宋体" w:cs="Times New Roman"/>
                      <w:szCs w:val="21"/>
                      <w:lang w:val="zh-CN"/>
                    </w:rPr>
                    <w:t>项目总投资</w:t>
                  </w:r>
                  <w:r w:rsidR="005F3D19" w:rsidRPr="00AE2FD0">
                    <w:rPr>
                      <w:rFonts w:ascii="Times New Roman" w:eastAsia="宋体" w:hAnsi="宋体" w:cs="Times New Roman" w:hint="eastAsia"/>
                      <w:szCs w:val="21"/>
                    </w:rPr>
                    <w:t>24000</w:t>
                  </w:r>
                  <w:r w:rsidRPr="00AE2FD0">
                    <w:rPr>
                      <w:rFonts w:ascii="Times New Roman" w:eastAsia="宋体" w:hAnsi="宋体" w:cs="Times New Roman"/>
                      <w:szCs w:val="21"/>
                      <w:lang w:val="zh-CN"/>
                    </w:rPr>
                    <w:t>万元，</w:t>
                  </w:r>
                  <w:r w:rsidR="005F3D19" w:rsidRPr="00AE2FD0">
                    <w:rPr>
                      <w:rFonts w:ascii="Times New Roman" w:eastAsia="宋体" w:hAnsi="宋体" w:cs="Times New Roman" w:hint="eastAsia"/>
                      <w:bCs/>
                      <w:szCs w:val="21"/>
                    </w:rPr>
                    <w:t>于彭山区青龙镇工业大道</w:t>
                  </w:r>
                  <w:r w:rsidR="005F3D19" w:rsidRPr="00AE2FD0">
                    <w:rPr>
                      <w:rFonts w:ascii="Times New Roman" w:eastAsia="宋体" w:hAnsi="宋体" w:cs="Times New Roman" w:hint="eastAsia"/>
                      <w:bCs/>
                      <w:szCs w:val="21"/>
                    </w:rPr>
                    <w:t>18</w:t>
                  </w:r>
                  <w:r w:rsidR="005F3D19" w:rsidRPr="00AE2FD0">
                    <w:rPr>
                      <w:rFonts w:ascii="Times New Roman" w:eastAsia="宋体" w:hAnsi="宋体" w:cs="Times New Roman" w:hint="eastAsia"/>
                      <w:bCs/>
                      <w:szCs w:val="21"/>
                    </w:rPr>
                    <w:t>号取得土地</w:t>
                  </w:r>
                  <w:r w:rsidRPr="00AE2FD0">
                    <w:rPr>
                      <w:rFonts w:ascii="Times New Roman" w:eastAsia="宋体" w:hAnsi="宋体" w:cs="Times New Roman" w:hint="eastAsia"/>
                      <w:bCs/>
                      <w:szCs w:val="21"/>
                    </w:rPr>
                    <w:t>用于生产，</w:t>
                  </w:r>
                  <w:r w:rsidR="009A6C22" w:rsidRPr="00AE2FD0">
                    <w:rPr>
                      <w:rFonts w:ascii="Times New Roman" w:eastAsia="宋体" w:hAnsi="宋体" w:cs="Times New Roman" w:hint="eastAsia"/>
                      <w:bCs/>
                      <w:szCs w:val="21"/>
                    </w:rPr>
                    <w:t>占地</w:t>
                  </w:r>
                  <w:r w:rsidRPr="00AE2FD0">
                    <w:rPr>
                      <w:rFonts w:ascii="Times New Roman" w:eastAsia="宋体" w:hAnsi="宋体" w:cs="Times New Roman" w:hint="eastAsia"/>
                      <w:bCs/>
                      <w:szCs w:val="21"/>
                    </w:rPr>
                    <w:t>面积</w:t>
                  </w:r>
                  <w:r w:rsidR="009A6C22" w:rsidRPr="00AE2FD0">
                    <w:rPr>
                      <w:rFonts w:ascii="Times New Roman" w:eastAsia="宋体" w:hAnsi="宋体" w:cs="Times New Roman"/>
                      <w:bCs/>
                      <w:szCs w:val="21"/>
                    </w:rPr>
                    <w:t>63206.01</w:t>
                  </w:r>
                  <w:r w:rsidRPr="00AE2FD0">
                    <w:rPr>
                      <w:rFonts w:ascii="Times New Roman" w:eastAsia="宋体" w:hAnsi="宋体" w:cs="Times New Roman" w:hint="eastAsia"/>
                      <w:bCs/>
                      <w:szCs w:val="21"/>
                    </w:rPr>
                    <w:t>m</w:t>
                  </w:r>
                  <w:r w:rsidRPr="00AE2FD0">
                    <w:rPr>
                      <w:rFonts w:ascii="Times New Roman" w:eastAsia="宋体" w:hAnsi="宋体" w:cs="Times New Roman" w:hint="eastAsia"/>
                      <w:bCs/>
                      <w:szCs w:val="21"/>
                      <w:vertAlign w:val="superscript"/>
                    </w:rPr>
                    <w:t>2</w:t>
                  </w:r>
                  <w:r w:rsidRPr="00AE2FD0">
                    <w:rPr>
                      <w:rFonts w:ascii="Times New Roman" w:eastAsia="宋体" w:hAnsi="宋体" w:cs="Times New Roman" w:hint="eastAsia"/>
                      <w:szCs w:val="21"/>
                    </w:rPr>
                    <w:t>。</w:t>
                  </w:r>
                  <w:r w:rsidRPr="00AE2FD0">
                    <w:rPr>
                      <w:rFonts w:ascii="Times New Roman" w:eastAsia="宋体" w:hAnsi="宋体" w:cs="Times New Roman"/>
                      <w:szCs w:val="21"/>
                    </w:rPr>
                    <w:t>产能：</w:t>
                  </w:r>
                  <w:r w:rsidR="009A6C22" w:rsidRPr="00AE2FD0">
                    <w:rPr>
                      <w:rFonts w:ascii="Times New Roman" w:eastAsia="宋体" w:hAnsi="宋体" w:cs="Times New Roman" w:hint="eastAsia"/>
                      <w:bCs/>
                      <w:szCs w:val="21"/>
                    </w:rPr>
                    <w:t>年产</w:t>
                  </w:r>
                  <w:r w:rsidR="009A6C22" w:rsidRPr="00AE2FD0">
                    <w:rPr>
                      <w:rFonts w:ascii="Times New Roman" w:eastAsia="宋体" w:hAnsi="宋体" w:cs="Times New Roman"/>
                      <w:bCs/>
                      <w:szCs w:val="21"/>
                    </w:rPr>
                    <w:t>定制</w:t>
                  </w:r>
                  <w:r w:rsidR="009A6C22" w:rsidRPr="00AE2FD0">
                    <w:rPr>
                      <w:rFonts w:ascii="Times New Roman" w:eastAsia="宋体" w:hAnsi="宋体" w:cs="Times New Roman" w:hint="eastAsia"/>
                      <w:bCs/>
                      <w:szCs w:val="21"/>
                    </w:rPr>
                    <w:t>展台</w:t>
                  </w:r>
                  <w:r w:rsidR="009A6C22" w:rsidRPr="00AE2FD0">
                    <w:rPr>
                      <w:rFonts w:ascii="Times New Roman" w:eastAsia="宋体" w:hAnsi="宋体" w:cs="Times New Roman" w:hint="eastAsia"/>
                      <w:bCs/>
                      <w:szCs w:val="21"/>
                    </w:rPr>
                    <w:t>50</w:t>
                  </w:r>
                  <w:r w:rsidR="009A6C22" w:rsidRPr="00AE2FD0">
                    <w:rPr>
                      <w:rFonts w:ascii="Times New Roman" w:eastAsia="宋体" w:hAnsi="宋体" w:cs="Times New Roman" w:hint="eastAsia"/>
                      <w:bCs/>
                      <w:szCs w:val="21"/>
                    </w:rPr>
                    <w:t>套</w:t>
                  </w:r>
                  <w:r w:rsidRPr="00AE2FD0">
                    <w:rPr>
                      <w:rFonts w:ascii="Times New Roman" w:eastAsia="宋体" w:hAnsi="宋体" w:cs="Times New Roman" w:hint="eastAsia"/>
                      <w:bCs/>
                      <w:szCs w:val="21"/>
                    </w:rPr>
                    <w:t>。</w:t>
                  </w:r>
                </w:p>
              </w:tc>
              <w:tc>
                <w:tcPr>
                  <w:tcW w:w="1692" w:type="pct"/>
                  <w:vAlign w:val="center"/>
                </w:tcPr>
                <w:p w:rsidR="008E0C36" w:rsidRPr="00AE2FD0" w:rsidRDefault="00D67162" w:rsidP="000D38B5">
                  <w:pPr>
                    <w:jc w:val="center"/>
                    <w:rPr>
                      <w:rFonts w:ascii="Times New Roman" w:eastAsia="宋体" w:hAnsi="Times New Roman" w:cs="Times New Roman"/>
                      <w:szCs w:val="21"/>
                    </w:rPr>
                  </w:pPr>
                  <w:r w:rsidRPr="00AE2FD0">
                    <w:rPr>
                      <w:rFonts w:ascii="Times New Roman" w:eastAsia="宋体" w:hAnsi="宋体" w:cs="Times New Roman"/>
                      <w:szCs w:val="21"/>
                      <w:lang w:val="zh-CN"/>
                    </w:rPr>
                    <w:t>项目总投资</w:t>
                  </w:r>
                  <w:r w:rsidRPr="00AE2FD0">
                    <w:rPr>
                      <w:rFonts w:ascii="Times New Roman" w:eastAsia="宋体" w:hAnsi="宋体" w:cs="Times New Roman" w:hint="eastAsia"/>
                      <w:szCs w:val="21"/>
                    </w:rPr>
                    <w:t>24000</w:t>
                  </w:r>
                  <w:r w:rsidRPr="00AE2FD0">
                    <w:rPr>
                      <w:rFonts w:ascii="Times New Roman" w:eastAsia="宋体" w:hAnsi="宋体" w:cs="Times New Roman"/>
                      <w:szCs w:val="21"/>
                      <w:lang w:val="zh-CN"/>
                    </w:rPr>
                    <w:t>万元，</w:t>
                  </w:r>
                  <w:r w:rsidRPr="00AE2FD0">
                    <w:rPr>
                      <w:rFonts w:ascii="Times New Roman" w:eastAsia="宋体" w:hAnsi="宋体" w:cs="Times New Roman" w:hint="eastAsia"/>
                      <w:bCs/>
                      <w:szCs w:val="21"/>
                    </w:rPr>
                    <w:t>于彭山区青龙镇工业大道</w:t>
                  </w:r>
                  <w:r w:rsidRPr="00AE2FD0">
                    <w:rPr>
                      <w:rFonts w:ascii="Times New Roman" w:eastAsia="宋体" w:hAnsi="宋体" w:cs="Times New Roman" w:hint="eastAsia"/>
                      <w:bCs/>
                      <w:szCs w:val="21"/>
                    </w:rPr>
                    <w:t>18</w:t>
                  </w:r>
                  <w:r w:rsidRPr="00AE2FD0">
                    <w:rPr>
                      <w:rFonts w:ascii="Times New Roman" w:eastAsia="宋体" w:hAnsi="宋体" w:cs="Times New Roman" w:hint="eastAsia"/>
                      <w:bCs/>
                      <w:szCs w:val="21"/>
                    </w:rPr>
                    <w:t>号取得土地用于生产，占地面积</w:t>
                  </w:r>
                  <w:r w:rsidRPr="00AE2FD0">
                    <w:rPr>
                      <w:rFonts w:ascii="Times New Roman" w:eastAsia="宋体" w:hAnsi="宋体" w:cs="Times New Roman"/>
                      <w:bCs/>
                      <w:szCs w:val="21"/>
                    </w:rPr>
                    <w:t>63206.01</w:t>
                  </w:r>
                  <w:r w:rsidRPr="00AE2FD0">
                    <w:rPr>
                      <w:rFonts w:ascii="Times New Roman" w:eastAsia="宋体" w:hAnsi="宋体" w:cs="Times New Roman" w:hint="eastAsia"/>
                      <w:bCs/>
                      <w:szCs w:val="21"/>
                    </w:rPr>
                    <w:t>m</w:t>
                  </w:r>
                  <w:r w:rsidRPr="00AE2FD0">
                    <w:rPr>
                      <w:rFonts w:ascii="Times New Roman" w:eastAsia="宋体" w:hAnsi="宋体" w:cs="Times New Roman" w:hint="eastAsia"/>
                      <w:bCs/>
                      <w:szCs w:val="21"/>
                      <w:vertAlign w:val="superscript"/>
                    </w:rPr>
                    <w:t>2</w:t>
                  </w:r>
                  <w:r w:rsidRPr="00AE2FD0">
                    <w:rPr>
                      <w:rFonts w:ascii="Times New Roman" w:eastAsia="宋体" w:hAnsi="宋体" w:cs="Times New Roman" w:hint="eastAsia"/>
                      <w:szCs w:val="21"/>
                    </w:rPr>
                    <w:t>。</w:t>
                  </w:r>
                  <w:r w:rsidRPr="00AE2FD0">
                    <w:rPr>
                      <w:rFonts w:ascii="Times New Roman" w:eastAsia="宋体" w:hAnsi="宋体" w:cs="Times New Roman"/>
                      <w:szCs w:val="21"/>
                    </w:rPr>
                    <w:t>产能：</w:t>
                  </w:r>
                  <w:r w:rsidRPr="00AE2FD0">
                    <w:rPr>
                      <w:rFonts w:ascii="Times New Roman" w:eastAsia="宋体" w:hAnsi="宋体" w:cs="Times New Roman" w:hint="eastAsia"/>
                      <w:bCs/>
                      <w:szCs w:val="21"/>
                    </w:rPr>
                    <w:t>年产</w:t>
                  </w:r>
                  <w:r w:rsidRPr="00AE2FD0">
                    <w:rPr>
                      <w:rFonts w:ascii="Times New Roman" w:eastAsia="宋体" w:hAnsi="宋体" w:cs="Times New Roman"/>
                      <w:bCs/>
                      <w:szCs w:val="21"/>
                    </w:rPr>
                    <w:t>定制</w:t>
                  </w:r>
                  <w:r w:rsidRPr="00AE2FD0">
                    <w:rPr>
                      <w:rFonts w:ascii="Times New Roman" w:eastAsia="宋体" w:hAnsi="宋体" w:cs="Times New Roman" w:hint="eastAsia"/>
                      <w:bCs/>
                      <w:szCs w:val="21"/>
                    </w:rPr>
                    <w:t>展台</w:t>
                  </w:r>
                  <w:r w:rsidRPr="00AE2FD0">
                    <w:rPr>
                      <w:rFonts w:ascii="Times New Roman" w:eastAsia="宋体" w:hAnsi="宋体" w:cs="Times New Roman" w:hint="eastAsia"/>
                      <w:bCs/>
                      <w:szCs w:val="21"/>
                    </w:rPr>
                    <w:t>50</w:t>
                  </w:r>
                  <w:r w:rsidRPr="00AE2FD0">
                    <w:rPr>
                      <w:rFonts w:ascii="Times New Roman" w:eastAsia="宋体" w:hAnsi="宋体" w:cs="Times New Roman" w:hint="eastAsia"/>
                      <w:bCs/>
                      <w:szCs w:val="21"/>
                    </w:rPr>
                    <w:t>套。</w:t>
                  </w:r>
                </w:p>
              </w:tc>
              <w:tc>
                <w:tcPr>
                  <w:tcW w:w="1146" w:type="pct"/>
                  <w:vAlign w:val="center"/>
                </w:tcPr>
                <w:p w:rsidR="008E0C36" w:rsidRPr="00AE2FD0" w:rsidRDefault="008E0C36" w:rsidP="00C15060">
                  <w:pPr>
                    <w:jc w:val="center"/>
                    <w:rPr>
                      <w:rFonts w:ascii="宋体" w:eastAsia="宋体" w:hAnsi="宋体" w:cs="宋体"/>
                      <w:bCs/>
                      <w:szCs w:val="21"/>
                    </w:rPr>
                  </w:pPr>
                  <w:r w:rsidRPr="00AE2FD0">
                    <w:rPr>
                      <w:rFonts w:ascii="宋体" w:eastAsia="宋体" w:hAnsi="宋体" w:cs="宋体" w:hint="eastAsia"/>
                      <w:bCs/>
                      <w:szCs w:val="21"/>
                    </w:rPr>
                    <w:t>与</w:t>
                  </w:r>
                  <w:r w:rsidRPr="00AE2FD0">
                    <w:rPr>
                      <w:rFonts w:ascii="宋体" w:eastAsia="宋体" w:hAnsi="宋体" w:cs="宋体"/>
                      <w:bCs/>
                      <w:szCs w:val="21"/>
                    </w:rPr>
                    <w:t>环评一致</w:t>
                  </w:r>
                </w:p>
              </w:tc>
            </w:tr>
            <w:tr w:rsidR="00AE2FD0" w:rsidRPr="00AE2FD0" w:rsidTr="0068350E">
              <w:trPr>
                <w:trHeight w:val="397"/>
                <w:jc w:val="center"/>
              </w:trPr>
              <w:tc>
                <w:tcPr>
                  <w:tcW w:w="5000" w:type="pct"/>
                  <w:gridSpan w:val="3"/>
                  <w:vAlign w:val="center"/>
                </w:tcPr>
                <w:p w:rsidR="008E0C36" w:rsidRPr="00AE2FD0" w:rsidRDefault="008E0C36" w:rsidP="00C15060">
                  <w:pPr>
                    <w:jc w:val="center"/>
                    <w:rPr>
                      <w:rFonts w:ascii="宋体" w:eastAsia="宋体" w:hAnsi="宋体" w:cs="宋体"/>
                      <w:szCs w:val="21"/>
                    </w:rPr>
                  </w:pPr>
                  <w:r w:rsidRPr="00AE2FD0">
                    <w:rPr>
                      <w:rFonts w:ascii="宋体" w:eastAsia="宋体" w:hAnsi="宋体" w:cs="宋体" w:hint="eastAsia"/>
                      <w:b/>
                      <w:bCs/>
                      <w:szCs w:val="21"/>
                    </w:rPr>
                    <w:t>建设内容</w:t>
                  </w:r>
                </w:p>
              </w:tc>
            </w:tr>
            <w:tr w:rsidR="00AE2FD0" w:rsidRPr="00AE2FD0" w:rsidTr="00372C5D">
              <w:trPr>
                <w:trHeight w:val="397"/>
                <w:jc w:val="center"/>
              </w:trPr>
              <w:tc>
                <w:tcPr>
                  <w:tcW w:w="2162" w:type="pct"/>
                  <w:vAlign w:val="center"/>
                </w:tcPr>
                <w:p w:rsidR="008E0C36" w:rsidRPr="00AE2FD0" w:rsidRDefault="008E0C36" w:rsidP="00C15060">
                  <w:pPr>
                    <w:jc w:val="center"/>
                    <w:rPr>
                      <w:rFonts w:ascii="宋体" w:eastAsia="宋体" w:hAnsi="宋体" w:cs="宋体"/>
                      <w:szCs w:val="21"/>
                    </w:rPr>
                  </w:pPr>
                  <w:r w:rsidRPr="00AE2FD0">
                    <w:rPr>
                      <w:rFonts w:ascii="宋体" w:eastAsia="宋体" w:hAnsi="宋体" w:cs="宋体" w:hint="eastAsia"/>
                      <w:b/>
                      <w:bCs/>
                      <w:szCs w:val="21"/>
                    </w:rPr>
                    <w:t>环评设计建设内容</w:t>
                  </w:r>
                </w:p>
              </w:tc>
              <w:tc>
                <w:tcPr>
                  <w:tcW w:w="1692" w:type="pct"/>
                  <w:vAlign w:val="center"/>
                </w:tcPr>
                <w:p w:rsidR="008E0C36" w:rsidRPr="00AE2FD0" w:rsidRDefault="008E0C36" w:rsidP="00C15060">
                  <w:pPr>
                    <w:jc w:val="center"/>
                    <w:rPr>
                      <w:rFonts w:ascii="宋体" w:eastAsia="宋体" w:hAnsi="宋体" w:cs="宋体"/>
                      <w:szCs w:val="21"/>
                    </w:rPr>
                  </w:pPr>
                  <w:r w:rsidRPr="00AE2FD0">
                    <w:rPr>
                      <w:rFonts w:ascii="宋体" w:eastAsia="宋体" w:hAnsi="宋体" w:cs="宋体" w:hint="eastAsia"/>
                      <w:b/>
                      <w:bCs/>
                      <w:szCs w:val="21"/>
                    </w:rPr>
                    <w:t>实际建设及验收情况</w:t>
                  </w:r>
                </w:p>
              </w:tc>
              <w:tc>
                <w:tcPr>
                  <w:tcW w:w="1146" w:type="pct"/>
                  <w:vAlign w:val="center"/>
                </w:tcPr>
                <w:p w:rsidR="008E0C36" w:rsidRPr="00AE2FD0" w:rsidRDefault="008E0C36" w:rsidP="00C15060">
                  <w:pPr>
                    <w:jc w:val="center"/>
                    <w:rPr>
                      <w:rFonts w:ascii="宋体" w:eastAsia="宋体" w:hAnsi="宋体" w:cs="宋体"/>
                      <w:b/>
                      <w:bCs/>
                      <w:szCs w:val="21"/>
                    </w:rPr>
                  </w:pPr>
                  <w:r w:rsidRPr="00AE2FD0">
                    <w:rPr>
                      <w:rFonts w:ascii="宋体" w:eastAsia="宋体" w:hAnsi="宋体" w:cs="宋体" w:hint="eastAsia"/>
                      <w:b/>
                      <w:bCs/>
                      <w:szCs w:val="21"/>
                    </w:rPr>
                    <w:t>备注</w:t>
                  </w:r>
                </w:p>
              </w:tc>
            </w:tr>
            <w:tr w:rsidR="00AE2FD0" w:rsidRPr="00AE2FD0" w:rsidTr="00372C5D">
              <w:trPr>
                <w:trHeight w:val="397"/>
                <w:jc w:val="center"/>
              </w:trPr>
              <w:tc>
                <w:tcPr>
                  <w:tcW w:w="2162" w:type="pct"/>
                  <w:vAlign w:val="center"/>
                </w:tcPr>
                <w:p w:rsidR="008E0C36" w:rsidRPr="00AE2FD0" w:rsidRDefault="00A95257" w:rsidP="00372C5D">
                  <w:pPr>
                    <w:overflowPunct w:val="0"/>
                    <w:topLinePunct/>
                    <w:jc w:val="center"/>
                    <w:rPr>
                      <w:rFonts w:ascii="宋体" w:eastAsia="宋体" w:hAnsi="宋体" w:cs="宋体"/>
                      <w:szCs w:val="21"/>
                    </w:rPr>
                  </w:pPr>
                  <w:r w:rsidRPr="00AE2FD0">
                    <w:rPr>
                      <w:rFonts w:ascii="宋体" w:eastAsia="宋体" w:hAnsi="宋体" w:cs="宋体" w:hint="eastAsia"/>
                      <w:szCs w:val="21"/>
                    </w:rPr>
                    <w:t>①</w:t>
                  </w:r>
                  <w:r w:rsidR="008E0C36" w:rsidRPr="00AE2FD0">
                    <w:rPr>
                      <w:rFonts w:ascii="宋体" w:eastAsia="宋体" w:hAnsi="宋体" w:cs="宋体" w:hint="eastAsia"/>
                      <w:szCs w:val="21"/>
                    </w:rPr>
                    <w:t>主体工程（</w:t>
                  </w:r>
                  <w:r w:rsidR="005A78D2" w:rsidRPr="00AE2FD0">
                    <w:rPr>
                      <w:rFonts w:ascii="宋体" w:eastAsia="宋体" w:hAnsi="宋体" w:cs="宋体" w:hint="eastAsia"/>
                      <w:szCs w:val="21"/>
                    </w:rPr>
                    <w:t>地块A</w:t>
                  </w:r>
                  <w:r w:rsidR="008E0C36" w:rsidRPr="00AE2FD0">
                    <w:rPr>
                      <w:rFonts w:ascii="宋体" w:eastAsia="宋体" w:hAnsi="宋体" w:cs="宋体" w:hint="eastAsia"/>
                      <w:szCs w:val="21"/>
                    </w:rPr>
                    <w:t>，</w:t>
                  </w:r>
                  <w:r w:rsidR="005A78D2" w:rsidRPr="00AE2FD0">
                    <w:rPr>
                      <w:rFonts w:ascii="宋体" w:eastAsia="宋体" w:hAnsi="宋体" w:cs="宋体"/>
                      <w:szCs w:val="21"/>
                    </w:rPr>
                    <w:t>5</w:t>
                  </w:r>
                  <w:r w:rsidRPr="00AE2FD0">
                    <w:rPr>
                      <w:rFonts w:ascii="宋体" w:eastAsia="宋体" w:hAnsi="宋体" w:cs="宋体"/>
                      <w:szCs w:val="21"/>
                    </w:rPr>
                    <w:t>#</w:t>
                  </w:r>
                  <w:r w:rsidR="005A78D2" w:rsidRPr="00AE2FD0">
                    <w:rPr>
                      <w:rFonts w:ascii="宋体" w:eastAsia="宋体" w:hAnsi="宋体" w:cs="宋体" w:hint="eastAsia"/>
                      <w:szCs w:val="21"/>
                    </w:rPr>
                    <w:t>车间；地块B，1</w:t>
                  </w:r>
                  <w:r w:rsidR="005A78D2" w:rsidRPr="00AE2FD0">
                    <w:rPr>
                      <w:rFonts w:ascii="宋体" w:eastAsia="宋体" w:hAnsi="宋体" w:cs="宋体"/>
                      <w:szCs w:val="21"/>
                    </w:rPr>
                    <w:t>#</w:t>
                  </w:r>
                  <w:r w:rsidR="005A78D2" w:rsidRPr="00AE2FD0">
                    <w:rPr>
                      <w:rFonts w:ascii="宋体" w:eastAsia="宋体" w:hAnsi="宋体" w:cs="宋体" w:hint="eastAsia"/>
                      <w:szCs w:val="21"/>
                    </w:rPr>
                    <w:t>车间，锯料、焊接、切割区等，2</w:t>
                  </w:r>
                  <w:r w:rsidR="005A78D2" w:rsidRPr="00AE2FD0">
                    <w:rPr>
                      <w:rFonts w:ascii="宋体" w:eastAsia="宋体" w:hAnsi="宋体" w:cs="宋体"/>
                      <w:szCs w:val="21"/>
                    </w:rPr>
                    <w:t>#</w:t>
                  </w:r>
                  <w:r w:rsidR="005A78D2" w:rsidRPr="00AE2FD0">
                    <w:rPr>
                      <w:rFonts w:ascii="宋体" w:eastAsia="宋体" w:hAnsi="宋体" w:cs="宋体" w:hint="eastAsia"/>
                      <w:szCs w:val="21"/>
                    </w:rPr>
                    <w:t>车间，锯料、焊接、切割区、台钻等；3</w:t>
                  </w:r>
                  <w:r w:rsidR="005A78D2" w:rsidRPr="00AE2FD0">
                    <w:rPr>
                      <w:rFonts w:ascii="宋体" w:eastAsia="宋体" w:hAnsi="宋体" w:cs="宋体"/>
                      <w:szCs w:val="21"/>
                    </w:rPr>
                    <w:t>#</w:t>
                  </w:r>
                  <w:r w:rsidR="005A78D2" w:rsidRPr="00AE2FD0">
                    <w:rPr>
                      <w:rFonts w:ascii="宋体" w:eastAsia="宋体" w:hAnsi="宋体" w:cs="宋体" w:hint="eastAsia"/>
                      <w:szCs w:val="21"/>
                    </w:rPr>
                    <w:t>车间，</w:t>
                  </w:r>
                  <w:r w:rsidR="005A78D2" w:rsidRPr="00AE2FD0">
                    <w:rPr>
                      <w:rFonts w:ascii="宋体" w:eastAsia="宋体" w:hAnsi="宋体" w:cs="宋体"/>
                      <w:szCs w:val="21"/>
                    </w:rPr>
                    <w:t>包括危险化学品库房、危废暂存间、一般固废暂存间</w:t>
                  </w:r>
                  <w:r w:rsidR="005A78D2" w:rsidRPr="00AE2FD0">
                    <w:rPr>
                      <w:rFonts w:ascii="宋体" w:eastAsia="宋体" w:hAnsi="宋体" w:cs="宋体" w:hint="eastAsia"/>
                      <w:szCs w:val="21"/>
                    </w:rPr>
                    <w:t>，4</w:t>
                  </w:r>
                  <w:r w:rsidR="005A78D2" w:rsidRPr="00AE2FD0">
                    <w:rPr>
                      <w:rFonts w:ascii="宋体" w:eastAsia="宋体" w:hAnsi="宋体" w:cs="宋体"/>
                      <w:szCs w:val="21"/>
                    </w:rPr>
                    <w:t>#</w:t>
                  </w:r>
                  <w:r w:rsidR="005A78D2" w:rsidRPr="00AE2FD0">
                    <w:rPr>
                      <w:rFonts w:ascii="宋体" w:eastAsia="宋体" w:hAnsi="宋体" w:cs="宋体" w:hint="eastAsia"/>
                      <w:szCs w:val="21"/>
                    </w:rPr>
                    <w:t>车间，</w:t>
                  </w:r>
                  <w:r w:rsidR="005A78D2" w:rsidRPr="00AE2FD0">
                    <w:rPr>
                      <w:rFonts w:ascii="宋体" w:eastAsia="宋体" w:hAnsi="宋体" w:cs="宋体"/>
                      <w:szCs w:val="21"/>
                    </w:rPr>
                    <w:t>包括批灰区域、底漆打磨房、底漆喷漆区域、面漆喷漆区域、烘干区域</w:t>
                  </w:r>
                  <w:r w:rsidR="005A78D2" w:rsidRPr="00AE2FD0">
                    <w:rPr>
                      <w:rFonts w:ascii="宋体" w:eastAsia="宋体" w:hAnsi="宋体" w:cs="宋体" w:hint="eastAsia"/>
                      <w:szCs w:val="21"/>
                    </w:rPr>
                    <w:t>、</w:t>
                  </w:r>
                  <w:r w:rsidR="005A78D2" w:rsidRPr="00AE2FD0">
                    <w:rPr>
                      <w:rFonts w:ascii="宋体" w:eastAsia="宋体" w:hAnsi="宋体" w:cs="宋体"/>
                      <w:szCs w:val="21"/>
                    </w:rPr>
                    <w:t>组装拆卸区</w:t>
                  </w:r>
                  <w:r w:rsidR="005A78D2" w:rsidRPr="00AE2FD0">
                    <w:rPr>
                      <w:rFonts w:ascii="宋体" w:eastAsia="宋体" w:hAnsi="宋体" w:cs="宋体" w:hint="eastAsia"/>
                      <w:szCs w:val="21"/>
                    </w:rPr>
                    <w:t>、</w:t>
                  </w:r>
                  <w:r w:rsidR="005A78D2" w:rsidRPr="00AE2FD0">
                    <w:rPr>
                      <w:rFonts w:ascii="宋体" w:eastAsia="宋体" w:hAnsi="宋体" w:cs="宋体"/>
                      <w:szCs w:val="21"/>
                    </w:rPr>
                    <w:t>裁板区、焊接区、冷压封边区、切割区、雕刻区</w:t>
                  </w:r>
                  <w:r w:rsidR="008E0C36" w:rsidRPr="00AE2FD0">
                    <w:rPr>
                      <w:rFonts w:ascii="宋体" w:eastAsia="宋体" w:hAnsi="宋体" w:cs="宋体" w:hint="eastAsia"/>
                      <w:szCs w:val="21"/>
                    </w:rPr>
                    <w:t>）、</w:t>
                  </w:r>
                  <w:r w:rsidR="008E0C36" w:rsidRPr="00AE2FD0">
                    <w:rPr>
                      <w:rFonts w:ascii="宋体" w:eastAsia="宋体" w:hAnsi="宋体" w:cs="宋体"/>
                      <w:szCs w:val="21"/>
                    </w:rPr>
                    <w:t>②公</w:t>
                  </w:r>
                  <w:r w:rsidR="008E0C36" w:rsidRPr="00AE2FD0">
                    <w:rPr>
                      <w:rFonts w:ascii="宋体" w:eastAsia="宋体" w:hAnsi="宋体" w:cs="宋体" w:hint="eastAsia"/>
                      <w:szCs w:val="21"/>
                    </w:rPr>
                    <w:t>辅工程（</w:t>
                  </w:r>
                  <w:r w:rsidR="00771178" w:rsidRPr="00AE2FD0">
                    <w:rPr>
                      <w:rFonts w:ascii="宋体" w:eastAsia="宋体" w:hAnsi="宋体" w:cs="宋体" w:hint="eastAsia"/>
                      <w:szCs w:val="21"/>
                    </w:rPr>
                    <w:t>消防水池、屋顶水箱</w:t>
                  </w:r>
                  <w:r w:rsidR="008E0C36" w:rsidRPr="00AE2FD0">
                    <w:rPr>
                      <w:rFonts w:ascii="宋体" w:eastAsia="宋体" w:hAnsi="宋体" w:cs="宋体" w:hint="eastAsia"/>
                      <w:szCs w:val="21"/>
                    </w:rPr>
                    <w:t>）、</w:t>
                  </w:r>
                  <w:r w:rsidR="008E0C36" w:rsidRPr="00AE2FD0">
                    <w:rPr>
                      <w:rFonts w:ascii="宋体" w:eastAsia="宋体" w:hAnsi="宋体" w:cs="宋体"/>
                      <w:szCs w:val="21"/>
                    </w:rPr>
                    <w:t>③</w:t>
                  </w:r>
                  <w:r w:rsidR="008E0C36" w:rsidRPr="00AE2FD0">
                    <w:rPr>
                      <w:rFonts w:ascii="宋体" w:eastAsia="宋体" w:hAnsi="宋体" w:cs="宋体" w:hint="eastAsia"/>
                      <w:szCs w:val="21"/>
                    </w:rPr>
                    <w:t>办公生活设施（</w:t>
                  </w:r>
                  <w:r w:rsidRPr="00AE2FD0">
                    <w:rPr>
                      <w:rFonts w:ascii="宋体" w:eastAsia="宋体" w:hAnsi="宋体" w:cs="宋体" w:hint="eastAsia"/>
                      <w:szCs w:val="21"/>
                    </w:rPr>
                    <w:t>办公室、</w:t>
                  </w:r>
                  <w:r w:rsidR="00771178" w:rsidRPr="00AE2FD0">
                    <w:rPr>
                      <w:rFonts w:ascii="宋体" w:eastAsia="宋体" w:hAnsi="宋体" w:cs="宋体" w:hint="eastAsia"/>
                      <w:szCs w:val="21"/>
                    </w:rPr>
                    <w:t>倒班宿舍</w:t>
                  </w:r>
                  <w:r w:rsidRPr="00AE2FD0">
                    <w:rPr>
                      <w:rFonts w:ascii="宋体" w:eastAsia="宋体" w:hAnsi="宋体" w:cs="宋体" w:hint="eastAsia"/>
                      <w:szCs w:val="21"/>
                    </w:rPr>
                    <w:t>、食堂</w:t>
                  </w:r>
                  <w:r w:rsidR="008E0C36" w:rsidRPr="00AE2FD0">
                    <w:rPr>
                      <w:rFonts w:ascii="宋体" w:eastAsia="宋体" w:hAnsi="宋体" w:cs="宋体" w:hint="eastAsia"/>
                      <w:szCs w:val="21"/>
                    </w:rPr>
                    <w:t>）④仓储工程（原料区）⑤环保工程（集气罩、</w:t>
                  </w:r>
                  <w:r w:rsidR="00771178" w:rsidRPr="00AE2FD0">
                    <w:rPr>
                      <w:rFonts w:ascii="宋体" w:eastAsia="宋体" w:hAnsi="宋体" w:cs="宋体" w:hint="eastAsia"/>
                      <w:bCs/>
                      <w:szCs w:val="21"/>
                    </w:rPr>
                    <w:t>布袋除尘器</w:t>
                  </w:r>
                  <w:r w:rsidR="008E0C36" w:rsidRPr="00AE2FD0">
                    <w:rPr>
                      <w:rFonts w:ascii="宋体" w:eastAsia="宋体" w:hAnsi="宋体" w:cs="宋体" w:hint="eastAsia"/>
                      <w:szCs w:val="21"/>
                    </w:rPr>
                    <w:t>、</w:t>
                  </w:r>
                  <w:r w:rsidR="00771178" w:rsidRPr="00AE2FD0">
                    <w:rPr>
                      <w:rFonts w:ascii="宋体" w:eastAsia="宋体" w:hAnsi="宋体" w:cs="宋体" w:hint="eastAsia"/>
                      <w:szCs w:val="21"/>
                    </w:rPr>
                    <w:t>活性炭吸附装置</w:t>
                  </w:r>
                  <w:r w:rsidR="008E0C36" w:rsidRPr="00AE2FD0">
                    <w:rPr>
                      <w:rFonts w:ascii="宋体" w:eastAsia="宋体" w:hAnsi="宋体" w:cs="宋体" w:hint="eastAsia"/>
                      <w:szCs w:val="21"/>
                    </w:rPr>
                    <w:t>、危废暂存间、一般固废区等）</w:t>
                  </w:r>
                </w:p>
              </w:tc>
              <w:tc>
                <w:tcPr>
                  <w:tcW w:w="1692" w:type="pct"/>
                  <w:vAlign w:val="center"/>
                </w:tcPr>
                <w:p w:rsidR="008E0C36" w:rsidRPr="00AE2FD0" w:rsidRDefault="00167111" w:rsidP="00372C5D">
                  <w:pPr>
                    <w:overflowPunct w:val="0"/>
                    <w:topLinePunct/>
                    <w:jc w:val="center"/>
                    <w:rPr>
                      <w:rFonts w:ascii="宋体" w:eastAsia="宋体" w:hAnsi="宋体" w:cs="宋体"/>
                      <w:szCs w:val="21"/>
                    </w:rPr>
                  </w:pPr>
                  <w:r w:rsidRPr="00AE2FD0">
                    <w:rPr>
                      <w:rFonts w:ascii="宋体" w:eastAsia="宋体" w:hAnsi="宋体" w:cs="宋体" w:hint="eastAsia"/>
                      <w:szCs w:val="21"/>
                    </w:rPr>
                    <w:t>①主体工程（</w:t>
                  </w:r>
                  <w:r w:rsidRPr="00AE2FD0">
                    <w:rPr>
                      <w:rFonts w:ascii="宋体" w:eastAsia="宋体" w:hAnsi="宋体" w:cs="宋体"/>
                      <w:szCs w:val="21"/>
                    </w:rPr>
                    <w:t>地块</w:t>
                  </w:r>
                  <w:r w:rsidRPr="00AE2FD0">
                    <w:rPr>
                      <w:rFonts w:ascii="宋体" w:eastAsia="宋体" w:hAnsi="宋体" w:cs="宋体" w:hint="eastAsia"/>
                      <w:szCs w:val="21"/>
                    </w:rPr>
                    <w:t>A，</w:t>
                  </w:r>
                  <w:r w:rsidRPr="00AE2FD0">
                    <w:rPr>
                      <w:rFonts w:ascii="宋体" w:eastAsia="宋体" w:hAnsi="宋体" w:cs="宋体"/>
                      <w:szCs w:val="21"/>
                    </w:rPr>
                    <w:t>5#车间</w:t>
                  </w:r>
                  <w:r w:rsidRPr="00AE2FD0">
                    <w:rPr>
                      <w:rFonts w:ascii="宋体" w:eastAsia="宋体" w:hAnsi="宋体" w:cs="宋体" w:hint="eastAsia"/>
                      <w:szCs w:val="21"/>
                    </w:rPr>
                    <w:t>；地块B</w:t>
                  </w:r>
                  <w:r w:rsidRPr="00AE2FD0">
                    <w:rPr>
                      <w:rFonts w:ascii="宋体" w:eastAsia="宋体" w:hAnsi="宋体" w:cs="宋体"/>
                      <w:szCs w:val="21"/>
                    </w:rPr>
                    <w:t>，</w:t>
                  </w:r>
                  <w:r w:rsidRPr="00AE2FD0">
                    <w:rPr>
                      <w:rFonts w:ascii="宋体" w:eastAsia="宋体" w:hAnsi="宋体" w:cs="宋体" w:hint="eastAsia"/>
                      <w:szCs w:val="21"/>
                    </w:rPr>
                    <w:t>1</w:t>
                  </w:r>
                  <w:r w:rsidRPr="00AE2FD0">
                    <w:rPr>
                      <w:rFonts w:ascii="宋体" w:eastAsia="宋体" w:hAnsi="宋体" w:cs="宋体"/>
                      <w:szCs w:val="21"/>
                    </w:rPr>
                    <w:t>#车间，</w:t>
                  </w:r>
                  <w:r w:rsidR="00086B53">
                    <w:rPr>
                      <w:rFonts w:ascii="宋体" w:eastAsia="宋体" w:hAnsi="宋体" w:cs="宋体"/>
                      <w:szCs w:val="21"/>
                    </w:rPr>
                    <w:t>布置喷漆</w:t>
                  </w:r>
                  <w:r w:rsidR="00086B53">
                    <w:rPr>
                      <w:rFonts w:ascii="宋体" w:eastAsia="宋体" w:hAnsi="宋体" w:cs="宋体" w:hint="eastAsia"/>
                      <w:szCs w:val="21"/>
                    </w:rPr>
                    <w:t>房；</w:t>
                  </w:r>
                  <w:r w:rsidRPr="00AE2FD0">
                    <w:rPr>
                      <w:rFonts w:ascii="宋体" w:eastAsia="宋体" w:hAnsi="宋体" w:cs="宋体" w:hint="eastAsia"/>
                      <w:szCs w:val="21"/>
                    </w:rPr>
                    <w:t>2</w:t>
                  </w:r>
                  <w:r w:rsidRPr="00AE2FD0">
                    <w:rPr>
                      <w:rFonts w:ascii="宋体" w:eastAsia="宋体" w:hAnsi="宋体" w:cs="宋体"/>
                      <w:szCs w:val="21"/>
                    </w:rPr>
                    <w:t>#车间</w:t>
                  </w:r>
                  <w:r w:rsidR="00086B53">
                    <w:rPr>
                      <w:rFonts w:ascii="宋体" w:eastAsia="宋体" w:hAnsi="宋体" w:cs="宋体"/>
                      <w:szCs w:val="21"/>
                    </w:rPr>
                    <w:t>库房</w:t>
                  </w:r>
                  <w:r w:rsidRPr="00AE2FD0">
                    <w:rPr>
                      <w:rFonts w:ascii="宋体" w:eastAsia="宋体" w:hAnsi="宋体" w:cs="宋体" w:hint="eastAsia"/>
                      <w:szCs w:val="21"/>
                    </w:rPr>
                    <w:t>；3</w:t>
                  </w:r>
                  <w:r w:rsidRPr="00AE2FD0">
                    <w:rPr>
                      <w:rFonts w:ascii="宋体" w:eastAsia="宋体" w:hAnsi="宋体" w:cs="宋体"/>
                      <w:szCs w:val="21"/>
                    </w:rPr>
                    <w:t>#车间</w:t>
                  </w:r>
                  <w:r w:rsidR="00086B53">
                    <w:rPr>
                      <w:rFonts w:ascii="宋体" w:eastAsia="宋体" w:hAnsi="宋体" w:cs="宋体"/>
                      <w:szCs w:val="21"/>
                    </w:rPr>
                    <w:t>库房</w:t>
                  </w:r>
                  <w:r w:rsidRPr="00AE2FD0">
                    <w:rPr>
                      <w:rFonts w:ascii="宋体" w:eastAsia="宋体" w:hAnsi="宋体" w:cs="宋体"/>
                      <w:szCs w:val="21"/>
                    </w:rPr>
                    <w:t>，</w:t>
                  </w:r>
                  <w:r w:rsidRPr="00AE2FD0">
                    <w:rPr>
                      <w:rFonts w:ascii="宋体" w:eastAsia="宋体" w:hAnsi="宋体" w:cs="宋体" w:hint="eastAsia"/>
                      <w:szCs w:val="21"/>
                    </w:rPr>
                    <w:t>4</w:t>
                  </w:r>
                  <w:r w:rsidRPr="00AE2FD0">
                    <w:rPr>
                      <w:rFonts w:ascii="宋体" w:eastAsia="宋体" w:hAnsi="宋体" w:cs="宋体"/>
                      <w:szCs w:val="21"/>
                    </w:rPr>
                    <w:t>#车间</w:t>
                  </w:r>
                  <w:r w:rsidR="00086B53">
                    <w:rPr>
                      <w:rFonts w:ascii="宋体" w:eastAsia="宋体" w:hAnsi="宋体" w:cs="宋体" w:hint="eastAsia"/>
                      <w:szCs w:val="21"/>
                    </w:rPr>
                    <w:t>：</w:t>
                  </w:r>
                  <w:r w:rsidRPr="00AE2FD0">
                    <w:rPr>
                      <w:rFonts w:ascii="宋体" w:eastAsia="宋体" w:hAnsi="宋体" w:cs="宋体"/>
                      <w:szCs w:val="21"/>
                    </w:rPr>
                    <w:t>包括批灰区域、底漆打磨房、底漆喷漆区域、面漆喷漆区域、烘干区域</w:t>
                  </w:r>
                  <w:r w:rsidRPr="00AE2FD0">
                    <w:rPr>
                      <w:rFonts w:ascii="宋体" w:eastAsia="宋体" w:hAnsi="宋体" w:cs="宋体" w:hint="eastAsia"/>
                      <w:szCs w:val="21"/>
                    </w:rPr>
                    <w:t>、</w:t>
                  </w:r>
                  <w:r w:rsidRPr="00AE2FD0">
                    <w:rPr>
                      <w:rFonts w:ascii="宋体" w:eastAsia="宋体" w:hAnsi="宋体" w:cs="宋体"/>
                      <w:szCs w:val="21"/>
                    </w:rPr>
                    <w:t>组装拆卸区</w:t>
                  </w:r>
                  <w:r w:rsidRPr="00AE2FD0">
                    <w:rPr>
                      <w:rFonts w:ascii="宋体" w:eastAsia="宋体" w:hAnsi="宋体" w:cs="宋体" w:hint="eastAsia"/>
                      <w:szCs w:val="21"/>
                    </w:rPr>
                    <w:t>、</w:t>
                  </w:r>
                  <w:r w:rsidRPr="00AE2FD0">
                    <w:rPr>
                      <w:rFonts w:ascii="宋体" w:eastAsia="宋体" w:hAnsi="宋体" w:cs="宋体"/>
                      <w:szCs w:val="21"/>
                    </w:rPr>
                    <w:t>裁板区、焊接区、冷压封边区、切割区、雕刻区</w:t>
                  </w:r>
                  <w:r w:rsidRPr="00AE2FD0">
                    <w:rPr>
                      <w:rFonts w:ascii="宋体" w:eastAsia="宋体" w:hAnsi="宋体" w:cs="宋体" w:hint="eastAsia"/>
                      <w:szCs w:val="21"/>
                    </w:rPr>
                    <w:t>）、</w:t>
                  </w:r>
                  <w:r w:rsidRPr="00AE2FD0">
                    <w:rPr>
                      <w:rFonts w:ascii="宋体" w:eastAsia="宋体" w:hAnsi="宋体" w:cs="宋体"/>
                      <w:szCs w:val="21"/>
                    </w:rPr>
                    <w:t>②公</w:t>
                  </w:r>
                  <w:r w:rsidRPr="00AE2FD0">
                    <w:rPr>
                      <w:rFonts w:ascii="宋体" w:eastAsia="宋体" w:hAnsi="宋体" w:cs="宋体" w:hint="eastAsia"/>
                      <w:szCs w:val="21"/>
                    </w:rPr>
                    <w:t>辅工程（消防水池、屋顶水箱）、</w:t>
                  </w:r>
                  <w:r w:rsidRPr="00AE2FD0">
                    <w:rPr>
                      <w:rFonts w:ascii="宋体" w:eastAsia="宋体" w:hAnsi="宋体" w:cs="宋体"/>
                      <w:szCs w:val="21"/>
                    </w:rPr>
                    <w:t>③</w:t>
                  </w:r>
                  <w:r w:rsidRPr="00AE2FD0">
                    <w:rPr>
                      <w:rFonts w:ascii="宋体" w:eastAsia="宋体" w:hAnsi="宋体" w:cs="宋体" w:hint="eastAsia"/>
                      <w:szCs w:val="21"/>
                    </w:rPr>
                    <w:t>办公生活设施（办公室、倒班宿舍、食堂）④仓储工程（原料区）⑤环保工程（集气罩、</w:t>
                  </w:r>
                  <w:r w:rsidRPr="00AE2FD0">
                    <w:rPr>
                      <w:rFonts w:ascii="宋体" w:eastAsia="宋体" w:hAnsi="宋体" w:cs="宋体" w:hint="eastAsia"/>
                      <w:bCs/>
                      <w:szCs w:val="21"/>
                    </w:rPr>
                    <w:t>布袋除尘器</w:t>
                  </w:r>
                  <w:r w:rsidRPr="00AE2FD0">
                    <w:rPr>
                      <w:rFonts w:ascii="宋体" w:eastAsia="宋体" w:hAnsi="宋体" w:cs="宋体" w:hint="eastAsia"/>
                      <w:szCs w:val="21"/>
                    </w:rPr>
                    <w:t>、</w:t>
                  </w:r>
                  <w:r w:rsidRPr="00AE2FD0">
                    <w:rPr>
                      <w:rFonts w:ascii="宋体" w:eastAsia="宋体" w:hAnsi="宋体" w:cs="宋体"/>
                      <w:szCs w:val="21"/>
                    </w:rPr>
                    <w:t>活性炭吸附装置</w:t>
                  </w:r>
                  <w:r w:rsidRPr="00AE2FD0">
                    <w:rPr>
                      <w:rFonts w:ascii="宋体" w:eastAsia="宋体" w:hAnsi="宋体" w:cs="宋体" w:hint="eastAsia"/>
                      <w:szCs w:val="21"/>
                    </w:rPr>
                    <w:t>、危废暂存间、一般固废区等）</w:t>
                  </w:r>
                </w:p>
              </w:tc>
              <w:tc>
                <w:tcPr>
                  <w:tcW w:w="1146" w:type="pct"/>
                  <w:vAlign w:val="center"/>
                </w:tcPr>
                <w:p w:rsidR="00372C5D" w:rsidRDefault="00372C5D" w:rsidP="00DA7E17">
                  <w:pPr>
                    <w:jc w:val="center"/>
                    <w:rPr>
                      <w:rFonts w:ascii="宋体" w:eastAsia="宋体" w:hAnsi="宋体" w:cs="宋体"/>
                      <w:bCs/>
                      <w:szCs w:val="21"/>
                    </w:rPr>
                  </w:pPr>
                  <w:r>
                    <w:rPr>
                      <w:rFonts w:ascii="宋体" w:eastAsia="宋体" w:hAnsi="宋体" w:cs="宋体" w:hint="eastAsia"/>
                      <w:bCs/>
                      <w:szCs w:val="21"/>
                    </w:rPr>
                    <w:t xml:space="preserve">① </w:t>
                  </w:r>
                  <w:r w:rsidR="00086B53">
                    <w:rPr>
                      <w:rFonts w:ascii="宋体" w:eastAsia="宋体" w:hAnsi="宋体" w:cs="宋体" w:hint="eastAsia"/>
                      <w:bCs/>
                      <w:szCs w:val="21"/>
                    </w:rPr>
                    <w:t>2#</w:t>
                  </w:r>
                  <w:r>
                    <w:rPr>
                      <w:rFonts w:ascii="宋体" w:eastAsia="宋体" w:hAnsi="宋体" w:cs="宋体" w:hint="eastAsia"/>
                      <w:bCs/>
                      <w:szCs w:val="21"/>
                    </w:rPr>
                    <w:t>厂房拟定设备全部布置于4#厂房内，2#厂房</w:t>
                  </w:r>
                  <w:r w:rsidR="00086B53">
                    <w:rPr>
                      <w:rFonts w:ascii="宋体" w:eastAsia="宋体" w:hAnsi="宋体" w:cs="宋体" w:hint="eastAsia"/>
                      <w:bCs/>
                      <w:szCs w:val="21"/>
                    </w:rPr>
                    <w:t>作为库房，未布置生产设备；</w:t>
                  </w:r>
                </w:p>
                <w:p w:rsidR="00372C5D" w:rsidRDefault="00372C5D" w:rsidP="00DA7E17">
                  <w:pPr>
                    <w:jc w:val="center"/>
                    <w:rPr>
                      <w:rFonts w:ascii="宋体" w:eastAsia="宋体" w:hAnsi="宋体" w:cs="宋体"/>
                      <w:bCs/>
                      <w:szCs w:val="21"/>
                    </w:rPr>
                  </w:pPr>
                  <w:r>
                    <w:rPr>
                      <w:rFonts w:ascii="宋体" w:eastAsia="宋体" w:hAnsi="宋体" w:cs="宋体" w:hint="eastAsia"/>
                      <w:bCs/>
                      <w:szCs w:val="21"/>
                    </w:rPr>
                    <w:t xml:space="preserve">② </w:t>
                  </w:r>
                  <w:r w:rsidR="00086B53">
                    <w:rPr>
                      <w:rFonts w:ascii="宋体" w:eastAsia="宋体" w:hAnsi="宋体" w:cs="宋体" w:hint="eastAsia"/>
                      <w:bCs/>
                      <w:szCs w:val="21"/>
                    </w:rPr>
                    <w:t>3#</w:t>
                  </w:r>
                  <w:r>
                    <w:rPr>
                      <w:rFonts w:ascii="宋体" w:eastAsia="宋体" w:hAnsi="宋体" w:cs="宋体" w:hint="eastAsia"/>
                      <w:bCs/>
                      <w:szCs w:val="21"/>
                    </w:rPr>
                    <w:t>厂房</w:t>
                  </w:r>
                  <w:r w:rsidR="00086B53">
                    <w:rPr>
                      <w:rFonts w:ascii="宋体" w:eastAsia="宋体" w:hAnsi="宋体" w:cs="宋体" w:hint="eastAsia"/>
                      <w:bCs/>
                      <w:szCs w:val="21"/>
                    </w:rPr>
                    <w:t>作为库房</w:t>
                  </w:r>
                  <w:r>
                    <w:rPr>
                      <w:rFonts w:ascii="宋体" w:eastAsia="宋体" w:hAnsi="宋体" w:cs="宋体" w:hint="eastAsia"/>
                      <w:bCs/>
                      <w:szCs w:val="21"/>
                    </w:rPr>
                    <w:t>，</w:t>
                  </w:r>
                  <w:r w:rsidRPr="00AE2FD0">
                    <w:rPr>
                      <w:rFonts w:ascii="宋体" w:eastAsia="宋体" w:hAnsi="宋体" w:cs="宋体"/>
                      <w:szCs w:val="21"/>
                    </w:rPr>
                    <w:t>一般固废暂存间</w:t>
                  </w:r>
                  <w:r>
                    <w:rPr>
                      <w:rFonts w:ascii="宋体" w:eastAsia="宋体" w:hAnsi="宋体" w:cs="宋体"/>
                      <w:szCs w:val="21"/>
                    </w:rPr>
                    <w:t>、</w:t>
                  </w:r>
                  <w:r w:rsidRPr="00AE2FD0">
                    <w:rPr>
                      <w:rFonts w:ascii="宋体" w:eastAsia="宋体" w:hAnsi="宋体" w:cs="宋体"/>
                      <w:szCs w:val="21"/>
                    </w:rPr>
                    <w:t>危险化学品库房</w:t>
                  </w:r>
                  <w:r>
                    <w:rPr>
                      <w:rFonts w:ascii="宋体" w:eastAsia="宋体" w:hAnsi="宋体" w:cs="宋体"/>
                      <w:szCs w:val="21"/>
                    </w:rPr>
                    <w:t>布置于</w:t>
                  </w:r>
                  <w:r>
                    <w:rPr>
                      <w:rFonts w:ascii="宋体" w:eastAsia="宋体" w:hAnsi="宋体" w:cs="宋体" w:hint="eastAsia"/>
                      <w:szCs w:val="21"/>
                    </w:rPr>
                    <w:t>4#厂房内，危废间布置于4#厂房外北侧</w:t>
                  </w:r>
                  <w:r w:rsidR="00086B53">
                    <w:rPr>
                      <w:rFonts w:ascii="宋体" w:eastAsia="宋体" w:hAnsi="宋体" w:cs="宋体" w:hint="eastAsia"/>
                      <w:bCs/>
                      <w:szCs w:val="21"/>
                    </w:rPr>
                    <w:t>；</w:t>
                  </w:r>
                </w:p>
                <w:p w:rsidR="00372C5D" w:rsidRDefault="00372C5D" w:rsidP="00DA7E17">
                  <w:pPr>
                    <w:jc w:val="center"/>
                    <w:rPr>
                      <w:rFonts w:ascii="宋体" w:eastAsia="宋体" w:hAnsi="宋体" w:cs="宋体"/>
                      <w:bCs/>
                      <w:szCs w:val="21"/>
                    </w:rPr>
                  </w:pPr>
                  <w:r>
                    <w:rPr>
                      <w:rFonts w:ascii="宋体" w:eastAsia="宋体" w:hAnsi="宋体" w:cs="宋体" w:hint="eastAsia"/>
                      <w:bCs/>
                      <w:szCs w:val="21"/>
                    </w:rPr>
                    <w:t xml:space="preserve">③ </w:t>
                  </w:r>
                  <w:r w:rsidR="00086B53">
                    <w:rPr>
                      <w:rFonts w:ascii="宋体" w:eastAsia="宋体" w:hAnsi="宋体" w:cs="宋体" w:hint="eastAsia"/>
                      <w:bCs/>
                      <w:szCs w:val="21"/>
                    </w:rPr>
                    <w:t>1#车间内</w:t>
                  </w:r>
                  <w:r>
                    <w:rPr>
                      <w:rFonts w:ascii="宋体" w:eastAsia="宋体" w:hAnsi="宋体" w:cs="宋体" w:hint="eastAsia"/>
                      <w:bCs/>
                      <w:szCs w:val="21"/>
                    </w:rPr>
                    <w:t>设备全部布置于4#厂房内，1#厂房新布</w:t>
                  </w:r>
                  <w:r w:rsidR="00086B53">
                    <w:rPr>
                      <w:rFonts w:ascii="宋体" w:eastAsia="宋体" w:hAnsi="宋体" w:cs="宋体" w:hint="eastAsia"/>
                      <w:bCs/>
                      <w:szCs w:val="21"/>
                    </w:rPr>
                    <w:t>置喷漆房</w:t>
                  </w:r>
                  <w:r>
                    <w:rPr>
                      <w:rFonts w:ascii="宋体" w:eastAsia="宋体" w:hAnsi="宋体" w:cs="宋体" w:hint="eastAsia"/>
                      <w:bCs/>
                      <w:szCs w:val="21"/>
                    </w:rPr>
                    <w:t>1套</w:t>
                  </w:r>
                  <w:r w:rsidR="00086B53">
                    <w:rPr>
                      <w:rFonts w:ascii="宋体" w:eastAsia="宋体" w:hAnsi="宋体" w:cs="宋体" w:hint="eastAsia"/>
                      <w:bCs/>
                      <w:szCs w:val="21"/>
                    </w:rPr>
                    <w:t>；</w:t>
                  </w:r>
                </w:p>
                <w:p w:rsidR="008E0C36" w:rsidRDefault="00372C5D" w:rsidP="00DA7E17">
                  <w:pPr>
                    <w:jc w:val="center"/>
                    <w:rPr>
                      <w:rFonts w:ascii="宋体" w:eastAsia="宋体" w:hAnsi="宋体" w:cs="宋体"/>
                      <w:bCs/>
                      <w:szCs w:val="21"/>
                    </w:rPr>
                  </w:pPr>
                  <w:r>
                    <w:rPr>
                      <w:rFonts w:ascii="宋体" w:eastAsia="宋体" w:hAnsi="宋体" w:cs="宋体" w:hint="eastAsia"/>
                      <w:bCs/>
                      <w:szCs w:val="21"/>
                    </w:rPr>
                    <w:t xml:space="preserve">④ </w:t>
                  </w:r>
                  <w:r w:rsidR="00086B53">
                    <w:rPr>
                      <w:rFonts w:ascii="宋体" w:eastAsia="宋体" w:hAnsi="宋体" w:cs="宋体" w:hint="eastAsia"/>
                      <w:bCs/>
                      <w:szCs w:val="21"/>
                    </w:rPr>
                    <w:t>4#车间</w:t>
                  </w:r>
                  <w:r w:rsidR="00AE3BB5">
                    <w:rPr>
                      <w:rFonts w:ascii="宋体" w:eastAsia="宋体" w:hAnsi="宋体" w:cs="宋体" w:hint="eastAsia"/>
                      <w:bCs/>
                      <w:szCs w:val="21"/>
                    </w:rPr>
                    <w:t>内增加设</w:t>
                  </w:r>
                  <w:r w:rsidR="00AE3BB5">
                    <w:rPr>
                      <w:rFonts w:ascii="宋体" w:eastAsia="宋体" w:hAnsi="宋体" w:cs="宋体" w:hint="eastAsia"/>
                      <w:bCs/>
                      <w:szCs w:val="21"/>
                    </w:rPr>
                    <w:lastRenderedPageBreak/>
                    <w:t>备（1#、2#车间设备搬至4#车间内）</w:t>
                  </w:r>
                  <w:r w:rsidR="00086B53">
                    <w:rPr>
                      <w:rFonts w:ascii="宋体" w:eastAsia="宋体" w:hAnsi="宋体" w:cs="宋体" w:hint="eastAsia"/>
                      <w:bCs/>
                      <w:szCs w:val="21"/>
                    </w:rPr>
                    <w:t>。</w:t>
                  </w:r>
                </w:p>
                <w:p w:rsidR="00086B53" w:rsidRPr="00AE2FD0" w:rsidRDefault="00372C5D" w:rsidP="00372C5D">
                  <w:pPr>
                    <w:jc w:val="center"/>
                    <w:rPr>
                      <w:rFonts w:ascii="宋体" w:eastAsia="宋体" w:hAnsi="宋体" w:cs="宋体"/>
                      <w:szCs w:val="21"/>
                    </w:rPr>
                  </w:pPr>
                  <w:r>
                    <w:rPr>
                      <w:rFonts w:ascii="宋体" w:eastAsia="宋体" w:hAnsi="宋体" w:cs="宋体" w:hint="eastAsia"/>
                      <w:bCs/>
                      <w:szCs w:val="21"/>
                    </w:rPr>
                    <w:t xml:space="preserve">⑤ </w:t>
                  </w:r>
                  <w:r w:rsidR="00086B53">
                    <w:rPr>
                      <w:rFonts w:ascii="宋体" w:eastAsia="宋体" w:hAnsi="宋体" w:cs="宋体" w:hint="eastAsia"/>
                      <w:bCs/>
                      <w:szCs w:val="21"/>
                    </w:rPr>
                    <w:t>厂区</w:t>
                  </w:r>
                  <w:r w:rsidR="0076281E">
                    <w:rPr>
                      <w:rFonts w:ascii="宋体" w:eastAsia="宋体" w:hAnsi="宋体" w:cs="宋体" w:hint="eastAsia"/>
                      <w:bCs/>
                      <w:szCs w:val="21"/>
                    </w:rPr>
                    <w:t>喷漆房增加1套、</w:t>
                  </w:r>
                  <w:r>
                    <w:rPr>
                      <w:rFonts w:ascii="宋体" w:eastAsia="宋体" w:hAnsi="宋体" w:cs="宋体" w:hint="eastAsia"/>
                      <w:bCs/>
                      <w:szCs w:val="21"/>
                    </w:rPr>
                    <w:t>排气筒数量减少</w:t>
                  </w:r>
                  <w:r w:rsidR="00086B53">
                    <w:rPr>
                      <w:rFonts w:ascii="宋体" w:eastAsia="宋体" w:hAnsi="宋体" w:cs="宋体" w:hint="eastAsia"/>
                      <w:bCs/>
                      <w:szCs w:val="21"/>
                    </w:rPr>
                    <w:t>（</w:t>
                  </w:r>
                  <w:r w:rsidR="00AE3BB5">
                    <w:rPr>
                      <w:rFonts w:ascii="宋体" w:eastAsia="宋体" w:hAnsi="宋体" w:cs="宋体" w:hint="eastAsia"/>
                      <w:bCs/>
                      <w:szCs w:val="21"/>
                    </w:rPr>
                    <w:t>5</w:t>
                  </w:r>
                  <w:r w:rsidR="00086B53">
                    <w:rPr>
                      <w:rFonts w:ascii="宋体" w:eastAsia="宋体" w:hAnsi="宋体" w:cs="宋体" w:hint="eastAsia"/>
                      <w:bCs/>
                      <w:szCs w:val="21"/>
                    </w:rPr>
                    <w:t>根变为3根）。</w:t>
                  </w:r>
                </w:p>
              </w:tc>
            </w:tr>
          </w:tbl>
          <w:p w:rsidR="008E0C36" w:rsidRPr="00AE2FD0" w:rsidRDefault="0076281E">
            <w:pPr>
              <w:spacing w:line="360" w:lineRule="auto"/>
              <w:ind w:firstLineChars="196" w:firstLine="472"/>
              <w:rPr>
                <w:rFonts w:ascii="Times New Roman" w:eastAsia="宋体" w:hAnsi="Times New Roman" w:cs="Times New Roman"/>
                <w:b/>
                <w:bCs/>
                <w:sz w:val="24"/>
              </w:rPr>
            </w:pPr>
            <w:r>
              <w:rPr>
                <w:rFonts w:ascii="Times New Roman" w:eastAsia="宋体" w:hAnsi="Times New Roman" w:cs="Times New Roman" w:hint="eastAsia"/>
                <w:b/>
                <w:bCs/>
                <w:sz w:val="24"/>
              </w:rPr>
              <w:lastRenderedPageBreak/>
              <w:t>4</w:t>
            </w:r>
            <w:r w:rsidR="008E0C36" w:rsidRPr="00AE2FD0">
              <w:rPr>
                <w:rFonts w:ascii="Times New Roman" w:eastAsia="宋体" w:hAnsi="Times New Roman" w:cs="Times New Roman" w:hint="eastAsia"/>
                <w:b/>
                <w:bCs/>
                <w:sz w:val="24"/>
              </w:rPr>
              <w:t>、</w:t>
            </w:r>
            <w:r w:rsidR="008E0C36" w:rsidRPr="00AE2FD0">
              <w:rPr>
                <w:rFonts w:ascii="Times New Roman" w:eastAsia="宋体" w:hAnsi="Times New Roman" w:cs="Times New Roman"/>
                <w:b/>
                <w:bCs/>
                <w:sz w:val="24"/>
              </w:rPr>
              <w:t>建设项目组成及主要环境问题</w:t>
            </w:r>
          </w:p>
          <w:p w:rsidR="008E0C36" w:rsidRPr="00AE2FD0" w:rsidRDefault="008E0C36">
            <w:pPr>
              <w:spacing w:line="360" w:lineRule="auto"/>
              <w:ind w:firstLineChars="200" w:firstLine="480"/>
              <w:rPr>
                <w:rFonts w:ascii="Times New Roman" w:hAnsi="Times New Roman" w:cs="Times New Roman"/>
                <w:bCs/>
                <w:sz w:val="24"/>
              </w:rPr>
            </w:pPr>
            <w:r w:rsidRPr="00AE2FD0">
              <w:rPr>
                <w:rFonts w:ascii="Times New Roman" w:hAnsi="Times New Roman" w:cs="Times New Roman"/>
                <w:bCs/>
                <w:sz w:val="24"/>
              </w:rPr>
              <w:t>环评及实际建设项目组成及主要环境问题见表</w:t>
            </w:r>
            <w:r w:rsidRPr="00AE2FD0">
              <w:rPr>
                <w:rFonts w:ascii="Times New Roman" w:hAnsi="Times New Roman" w:cs="Times New Roman"/>
                <w:bCs/>
                <w:sz w:val="24"/>
              </w:rPr>
              <w:t>1-</w:t>
            </w:r>
            <w:r w:rsidRPr="00AE2FD0">
              <w:rPr>
                <w:rFonts w:ascii="Times New Roman" w:hAnsi="Times New Roman" w:cs="Times New Roman" w:hint="eastAsia"/>
                <w:bCs/>
                <w:sz w:val="24"/>
              </w:rPr>
              <w:t>3</w:t>
            </w:r>
            <w:r w:rsidRPr="00AE2FD0">
              <w:rPr>
                <w:rFonts w:ascii="Times New Roman" w:hAnsi="Times New Roman" w:cs="Times New Roman"/>
                <w:bCs/>
                <w:sz w:val="24"/>
              </w:rPr>
              <w:t>。</w:t>
            </w:r>
          </w:p>
          <w:p w:rsidR="008E0C36" w:rsidRPr="00AE2FD0" w:rsidRDefault="008E0C36" w:rsidP="001F4D96">
            <w:pPr>
              <w:ind w:right="-329" w:firstLineChars="200" w:firstLine="422"/>
              <w:jc w:val="center"/>
              <w:rPr>
                <w:rFonts w:ascii="Times New Roman" w:hAnsi="Times New Roman" w:cs="Times New Roman"/>
                <w:b/>
                <w:bCs/>
                <w:szCs w:val="21"/>
              </w:rPr>
            </w:pPr>
            <w:r w:rsidRPr="00AE2FD0">
              <w:rPr>
                <w:rFonts w:ascii="Times New Roman" w:hAnsi="Times New Roman" w:cs="Times New Roman"/>
                <w:b/>
                <w:bCs/>
                <w:szCs w:val="21"/>
              </w:rPr>
              <w:t>表</w:t>
            </w:r>
            <w:r w:rsidRPr="00AE2FD0">
              <w:rPr>
                <w:rFonts w:ascii="Times New Roman" w:hAnsi="Times New Roman" w:cs="Times New Roman"/>
                <w:b/>
                <w:bCs/>
                <w:szCs w:val="21"/>
              </w:rPr>
              <w:t>1-</w:t>
            </w:r>
            <w:r w:rsidRPr="00AE2FD0">
              <w:rPr>
                <w:rFonts w:ascii="Times New Roman" w:hAnsi="Times New Roman" w:cs="Times New Roman" w:hint="eastAsia"/>
                <w:b/>
                <w:bCs/>
                <w:szCs w:val="21"/>
              </w:rPr>
              <w:t xml:space="preserve">3  </w:t>
            </w:r>
            <w:r w:rsidRPr="00AE2FD0">
              <w:rPr>
                <w:rFonts w:ascii="Times New Roman" w:hAnsi="Times New Roman" w:cs="Times New Roman"/>
                <w:b/>
                <w:bCs/>
                <w:szCs w:val="21"/>
              </w:rPr>
              <w:t>项目组成对比表</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28" w:type="dxa"/>
                <w:right w:w="28" w:type="dxa"/>
              </w:tblCellMar>
              <w:tblLook w:val="04A0"/>
            </w:tblPr>
            <w:tblGrid>
              <w:gridCol w:w="566"/>
              <w:gridCol w:w="1158"/>
              <w:gridCol w:w="873"/>
              <w:gridCol w:w="3946"/>
              <w:gridCol w:w="992"/>
              <w:gridCol w:w="1129"/>
            </w:tblGrid>
            <w:tr w:rsidR="00AE2FD0" w:rsidRPr="00AE2FD0" w:rsidTr="00174698">
              <w:trPr>
                <w:trHeight w:val="1109"/>
              </w:trPr>
              <w:tc>
                <w:tcPr>
                  <w:tcW w:w="1724" w:type="dxa"/>
                  <w:gridSpan w:val="2"/>
                  <w:tcBorders>
                    <w:top w:val="single" w:sz="12" w:space="0" w:color="auto"/>
                    <w:left w:val="nil"/>
                    <w:bottom w:val="single" w:sz="4" w:space="0" w:color="auto"/>
                    <w:tl2br w:val="nil"/>
                    <w:tr2bl w:val="nil"/>
                  </w:tcBorders>
                  <w:noWrap/>
                  <w:vAlign w:val="center"/>
                </w:tcPr>
                <w:p w:rsidR="00E44BF6" w:rsidRPr="00AE2FD0" w:rsidRDefault="00E44BF6" w:rsidP="00E44BF6">
                  <w:pPr>
                    <w:snapToGrid w:val="0"/>
                    <w:jc w:val="center"/>
                    <w:rPr>
                      <w:kern w:val="0"/>
                      <w:szCs w:val="21"/>
                    </w:rPr>
                  </w:pPr>
                  <w:r w:rsidRPr="00AE2FD0">
                    <w:rPr>
                      <w:kern w:val="0"/>
                      <w:szCs w:val="21"/>
                    </w:rPr>
                    <w:t>名称</w:t>
                  </w:r>
                </w:p>
              </w:tc>
              <w:tc>
                <w:tcPr>
                  <w:tcW w:w="4819" w:type="dxa"/>
                  <w:gridSpan w:val="2"/>
                  <w:tcBorders>
                    <w:top w:val="single" w:sz="12" w:space="0" w:color="auto"/>
                    <w:bottom w:val="single" w:sz="4" w:space="0" w:color="auto"/>
                    <w:tl2br w:val="nil"/>
                    <w:tr2bl w:val="nil"/>
                  </w:tcBorders>
                  <w:noWrap/>
                  <w:vAlign w:val="center"/>
                </w:tcPr>
                <w:p w:rsidR="00E44BF6" w:rsidRPr="00AE2FD0" w:rsidRDefault="00E44BF6" w:rsidP="00E44BF6">
                  <w:pPr>
                    <w:snapToGrid w:val="0"/>
                    <w:jc w:val="center"/>
                    <w:rPr>
                      <w:kern w:val="0"/>
                      <w:szCs w:val="21"/>
                    </w:rPr>
                  </w:pPr>
                  <w:r w:rsidRPr="00AE2FD0">
                    <w:rPr>
                      <w:b/>
                      <w:bCs/>
                      <w:kern w:val="0"/>
                      <w:szCs w:val="21"/>
                    </w:rPr>
                    <w:t>验收时实际建设内容及规模</w:t>
                  </w:r>
                </w:p>
              </w:tc>
              <w:tc>
                <w:tcPr>
                  <w:tcW w:w="992" w:type="dxa"/>
                  <w:tcBorders>
                    <w:top w:val="single" w:sz="12" w:space="0" w:color="auto"/>
                    <w:right w:val="nil"/>
                    <w:tl2br w:val="nil"/>
                    <w:tr2bl w:val="nil"/>
                  </w:tcBorders>
                  <w:noWrap/>
                  <w:vAlign w:val="center"/>
                </w:tcPr>
                <w:p w:rsidR="00E44BF6" w:rsidRPr="00AE2FD0" w:rsidRDefault="00E44BF6" w:rsidP="00E44BF6">
                  <w:pPr>
                    <w:snapToGrid w:val="0"/>
                    <w:jc w:val="center"/>
                    <w:rPr>
                      <w:kern w:val="0"/>
                      <w:szCs w:val="21"/>
                    </w:rPr>
                  </w:pPr>
                  <w:r w:rsidRPr="00AE2FD0">
                    <w:rPr>
                      <w:rFonts w:ascii="Times New Roman" w:eastAsia="宋体" w:hAnsi="宋体" w:cs="Times New Roman"/>
                      <w:b/>
                      <w:szCs w:val="21"/>
                    </w:rPr>
                    <w:t>实际建设内容</w:t>
                  </w:r>
                </w:p>
              </w:tc>
              <w:tc>
                <w:tcPr>
                  <w:tcW w:w="1129" w:type="dxa"/>
                  <w:tcBorders>
                    <w:top w:val="single" w:sz="12" w:space="0" w:color="auto"/>
                    <w:right w:val="nil"/>
                    <w:tl2br w:val="nil"/>
                    <w:tr2bl w:val="nil"/>
                  </w:tcBorders>
                  <w:vAlign w:val="center"/>
                </w:tcPr>
                <w:p w:rsidR="00E44BF6" w:rsidRPr="00AE2FD0" w:rsidRDefault="00E44BF6" w:rsidP="00E44BF6">
                  <w:pPr>
                    <w:snapToGrid w:val="0"/>
                    <w:jc w:val="center"/>
                    <w:rPr>
                      <w:kern w:val="0"/>
                      <w:szCs w:val="21"/>
                    </w:rPr>
                  </w:pPr>
                  <w:r w:rsidRPr="00AE2FD0">
                    <w:rPr>
                      <w:rFonts w:ascii="Times New Roman" w:eastAsia="宋体" w:hAnsi="Times New Roman" w:cs="Times New Roman"/>
                      <w:b/>
                      <w:szCs w:val="21"/>
                    </w:rPr>
                    <w:t>环境污染</w:t>
                  </w:r>
                </w:p>
              </w:tc>
            </w:tr>
            <w:tr w:rsidR="00AE2FD0" w:rsidRPr="00AE2FD0" w:rsidTr="00174698">
              <w:trPr>
                <w:trHeight w:val="358"/>
              </w:trPr>
              <w:tc>
                <w:tcPr>
                  <w:tcW w:w="566" w:type="dxa"/>
                  <w:vMerge w:val="restart"/>
                  <w:tcBorders>
                    <w:top w:val="single" w:sz="4" w:space="0" w:color="auto"/>
                    <w:left w:val="nil"/>
                    <w:bottom w:val="single" w:sz="4" w:space="0" w:color="auto"/>
                    <w:tl2br w:val="nil"/>
                    <w:tr2bl w:val="nil"/>
                  </w:tcBorders>
                  <w:noWrap/>
                  <w:vAlign w:val="center"/>
                </w:tcPr>
                <w:p w:rsidR="00E44BF6" w:rsidRPr="00AE2FD0" w:rsidRDefault="00E44BF6" w:rsidP="00E44BF6">
                  <w:pPr>
                    <w:snapToGrid w:val="0"/>
                    <w:jc w:val="center"/>
                    <w:rPr>
                      <w:kern w:val="0"/>
                      <w:szCs w:val="21"/>
                    </w:rPr>
                  </w:pPr>
                  <w:r w:rsidRPr="00AE2FD0">
                    <w:rPr>
                      <w:kern w:val="0"/>
                      <w:szCs w:val="21"/>
                    </w:rPr>
                    <w:t>主体工程</w:t>
                  </w:r>
                </w:p>
              </w:tc>
              <w:tc>
                <w:tcPr>
                  <w:tcW w:w="1158" w:type="dxa"/>
                  <w:tcBorders>
                    <w:top w:val="single" w:sz="4" w:space="0" w:color="auto"/>
                    <w:bottom w:val="single" w:sz="4" w:space="0" w:color="auto"/>
                    <w:tl2br w:val="nil"/>
                    <w:tr2bl w:val="nil"/>
                  </w:tcBorders>
                  <w:noWrap/>
                  <w:vAlign w:val="center"/>
                </w:tcPr>
                <w:p w:rsidR="00E44BF6" w:rsidRPr="00AE2FD0" w:rsidRDefault="00E44BF6" w:rsidP="00E44BF6">
                  <w:pPr>
                    <w:snapToGrid w:val="0"/>
                    <w:jc w:val="center"/>
                    <w:rPr>
                      <w:kern w:val="0"/>
                      <w:szCs w:val="21"/>
                    </w:rPr>
                  </w:pPr>
                  <w:r w:rsidRPr="00AE2FD0">
                    <w:rPr>
                      <w:kern w:val="0"/>
                      <w:szCs w:val="21"/>
                    </w:rPr>
                    <w:t>地块</w:t>
                  </w:r>
                  <w:r w:rsidRPr="00AE2FD0">
                    <w:rPr>
                      <w:kern w:val="0"/>
                      <w:szCs w:val="21"/>
                    </w:rPr>
                    <w:t>A</w:t>
                  </w:r>
                </w:p>
              </w:tc>
              <w:tc>
                <w:tcPr>
                  <w:tcW w:w="873" w:type="dxa"/>
                  <w:tcBorders>
                    <w:top w:val="single" w:sz="4" w:space="0" w:color="auto"/>
                    <w:bottom w:val="single" w:sz="4" w:space="0" w:color="auto"/>
                    <w:right w:val="single" w:sz="8" w:space="0" w:color="000000"/>
                    <w:tl2br w:val="nil"/>
                    <w:tr2bl w:val="nil"/>
                  </w:tcBorders>
                  <w:noWrap/>
                  <w:vAlign w:val="center"/>
                </w:tcPr>
                <w:p w:rsidR="00E44BF6" w:rsidRPr="00AE2FD0" w:rsidRDefault="00E44BF6" w:rsidP="00E44BF6">
                  <w:pPr>
                    <w:snapToGrid w:val="0"/>
                    <w:jc w:val="center"/>
                    <w:rPr>
                      <w:kern w:val="0"/>
                      <w:szCs w:val="21"/>
                    </w:rPr>
                  </w:pPr>
                  <w:r w:rsidRPr="00AE2FD0">
                    <w:rPr>
                      <w:kern w:val="0"/>
                      <w:szCs w:val="21"/>
                    </w:rPr>
                    <w:t>5#</w:t>
                  </w:r>
                  <w:r w:rsidRPr="00AE2FD0">
                    <w:rPr>
                      <w:kern w:val="0"/>
                      <w:szCs w:val="21"/>
                    </w:rPr>
                    <w:t>车间</w:t>
                  </w:r>
                </w:p>
              </w:tc>
              <w:tc>
                <w:tcPr>
                  <w:tcW w:w="3946" w:type="dxa"/>
                  <w:tcBorders>
                    <w:top w:val="single" w:sz="4" w:space="0" w:color="auto"/>
                    <w:left w:val="single" w:sz="8" w:space="0" w:color="000000"/>
                    <w:bottom w:val="single" w:sz="4" w:space="0" w:color="auto"/>
                    <w:tl2br w:val="nil"/>
                    <w:tr2bl w:val="nil"/>
                  </w:tcBorders>
                  <w:noWrap/>
                  <w:vAlign w:val="center"/>
                </w:tcPr>
                <w:p w:rsidR="00E44BF6" w:rsidRPr="00AE2FD0" w:rsidRDefault="00E44BF6" w:rsidP="00E44BF6">
                  <w:pPr>
                    <w:snapToGrid w:val="0"/>
                    <w:jc w:val="center"/>
                    <w:rPr>
                      <w:kern w:val="0"/>
                      <w:szCs w:val="21"/>
                    </w:rPr>
                  </w:pPr>
                  <w:r w:rsidRPr="00AE2FD0">
                    <w:rPr>
                      <w:kern w:val="0"/>
                      <w:szCs w:val="21"/>
                    </w:rPr>
                    <w:t>位于厂区西北侧，共</w:t>
                  </w:r>
                  <w:r w:rsidRPr="00AE2FD0">
                    <w:rPr>
                      <w:kern w:val="0"/>
                      <w:szCs w:val="21"/>
                    </w:rPr>
                    <w:t>2</w:t>
                  </w:r>
                  <w:r w:rsidRPr="00AE2FD0">
                    <w:rPr>
                      <w:kern w:val="0"/>
                      <w:szCs w:val="21"/>
                    </w:rPr>
                    <w:t>层，占地面积为</w:t>
                  </w:r>
                  <w:r w:rsidRPr="00AE2FD0">
                    <w:rPr>
                      <w:kern w:val="0"/>
                      <w:szCs w:val="21"/>
                    </w:rPr>
                    <w:t>4265.98m</w:t>
                  </w:r>
                  <w:r w:rsidRPr="00AE2FD0">
                    <w:rPr>
                      <w:kern w:val="0"/>
                      <w:szCs w:val="21"/>
                      <w:vertAlign w:val="superscript"/>
                    </w:rPr>
                    <w:t>2</w:t>
                  </w:r>
                  <w:r w:rsidRPr="00AE2FD0">
                    <w:rPr>
                      <w:kern w:val="0"/>
                      <w:szCs w:val="21"/>
                    </w:rPr>
                    <w:t>，</w:t>
                  </w:r>
                  <w:r w:rsidRPr="00AE2FD0">
                    <w:rPr>
                      <w:kern w:val="0"/>
                      <w:szCs w:val="21"/>
                    </w:rPr>
                    <w:t>2</w:t>
                  </w:r>
                  <w:r w:rsidRPr="00AE2FD0">
                    <w:rPr>
                      <w:kern w:val="0"/>
                      <w:szCs w:val="21"/>
                    </w:rPr>
                    <w:t>层均为库房。</w:t>
                  </w:r>
                </w:p>
              </w:tc>
              <w:tc>
                <w:tcPr>
                  <w:tcW w:w="992" w:type="dxa"/>
                  <w:tcBorders>
                    <w:top w:val="single" w:sz="4" w:space="0" w:color="auto"/>
                    <w:bottom w:val="single" w:sz="4" w:space="0" w:color="auto"/>
                    <w:tl2br w:val="nil"/>
                    <w:tr2bl w:val="nil"/>
                  </w:tcBorders>
                  <w:noWrap/>
                  <w:vAlign w:val="center"/>
                </w:tcPr>
                <w:p w:rsidR="00E44BF6" w:rsidRPr="00AE2FD0" w:rsidRDefault="00E44BF6" w:rsidP="00E44BF6">
                  <w:pPr>
                    <w:snapToGrid w:val="0"/>
                    <w:jc w:val="center"/>
                    <w:rPr>
                      <w:kern w:val="0"/>
                      <w:szCs w:val="21"/>
                    </w:rPr>
                  </w:pPr>
                  <w:r w:rsidRPr="00AE2FD0">
                    <w:rPr>
                      <w:rFonts w:hint="eastAsia"/>
                      <w:kern w:val="0"/>
                      <w:szCs w:val="21"/>
                    </w:rPr>
                    <w:t>与环评一致</w:t>
                  </w:r>
                </w:p>
              </w:tc>
              <w:tc>
                <w:tcPr>
                  <w:tcW w:w="1129" w:type="dxa"/>
                  <w:vMerge w:val="restart"/>
                  <w:tcBorders>
                    <w:top w:val="single" w:sz="4" w:space="0" w:color="auto"/>
                    <w:bottom w:val="single" w:sz="4" w:space="0" w:color="auto"/>
                    <w:right w:val="nil"/>
                    <w:tl2br w:val="nil"/>
                    <w:tr2bl w:val="nil"/>
                  </w:tcBorders>
                  <w:noWrap/>
                  <w:vAlign w:val="center"/>
                </w:tcPr>
                <w:p w:rsidR="00E44BF6" w:rsidRPr="00AE2FD0" w:rsidRDefault="00E44BF6" w:rsidP="00E44BF6">
                  <w:pPr>
                    <w:snapToGrid w:val="0"/>
                    <w:jc w:val="center"/>
                    <w:rPr>
                      <w:kern w:val="0"/>
                      <w:szCs w:val="21"/>
                    </w:rPr>
                  </w:pPr>
                  <w:r w:rsidRPr="00AE2FD0">
                    <w:rPr>
                      <w:kern w:val="0"/>
                      <w:szCs w:val="21"/>
                    </w:rPr>
                    <w:t>废水、废气、噪声、固废</w:t>
                  </w:r>
                </w:p>
              </w:tc>
            </w:tr>
            <w:tr w:rsidR="00AE2FD0" w:rsidRPr="00AE2FD0" w:rsidTr="00174698">
              <w:trPr>
                <w:trHeight w:val="358"/>
              </w:trPr>
              <w:tc>
                <w:tcPr>
                  <w:tcW w:w="566" w:type="dxa"/>
                  <w:vMerge/>
                  <w:tcBorders>
                    <w:top w:val="single" w:sz="4" w:space="0" w:color="auto"/>
                    <w:left w:val="nil"/>
                    <w:bottom w:val="single" w:sz="4" w:space="0" w:color="auto"/>
                    <w:tl2br w:val="nil"/>
                    <w:tr2bl w:val="nil"/>
                  </w:tcBorders>
                  <w:noWrap/>
                  <w:vAlign w:val="center"/>
                </w:tcPr>
                <w:p w:rsidR="00E44BF6" w:rsidRPr="00AE2FD0" w:rsidRDefault="00E44BF6" w:rsidP="00E44BF6">
                  <w:pPr>
                    <w:snapToGrid w:val="0"/>
                    <w:jc w:val="center"/>
                    <w:rPr>
                      <w:kern w:val="0"/>
                      <w:szCs w:val="21"/>
                    </w:rPr>
                  </w:pPr>
                </w:p>
              </w:tc>
              <w:tc>
                <w:tcPr>
                  <w:tcW w:w="1158" w:type="dxa"/>
                  <w:vMerge w:val="restart"/>
                  <w:tcBorders>
                    <w:top w:val="single" w:sz="4" w:space="0" w:color="auto"/>
                    <w:bottom w:val="single" w:sz="4" w:space="0" w:color="auto"/>
                    <w:tl2br w:val="nil"/>
                    <w:tr2bl w:val="nil"/>
                  </w:tcBorders>
                  <w:noWrap/>
                  <w:vAlign w:val="center"/>
                </w:tcPr>
                <w:p w:rsidR="00E44BF6" w:rsidRPr="00AE2FD0" w:rsidRDefault="00E44BF6" w:rsidP="00E44BF6">
                  <w:pPr>
                    <w:snapToGrid w:val="0"/>
                    <w:jc w:val="center"/>
                    <w:rPr>
                      <w:kern w:val="0"/>
                      <w:szCs w:val="21"/>
                    </w:rPr>
                  </w:pPr>
                  <w:r w:rsidRPr="00AE2FD0">
                    <w:rPr>
                      <w:kern w:val="0"/>
                      <w:szCs w:val="21"/>
                    </w:rPr>
                    <w:t>地块</w:t>
                  </w:r>
                  <w:r w:rsidRPr="00AE2FD0">
                    <w:rPr>
                      <w:kern w:val="0"/>
                      <w:szCs w:val="21"/>
                    </w:rPr>
                    <w:t>B</w:t>
                  </w:r>
                </w:p>
              </w:tc>
              <w:tc>
                <w:tcPr>
                  <w:tcW w:w="873" w:type="dxa"/>
                  <w:tcBorders>
                    <w:top w:val="single" w:sz="4" w:space="0" w:color="auto"/>
                    <w:bottom w:val="single" w:sz="4" w:space="0" w:color="auto"/>
                    <w:right w:val="single" w:sz="8" w:space="0" w:color="000000"/>
                    <w:tl2br w:val="nil"/>
                    <w:tr2bl w:val="nil"/>
                  </w:tcBorders>
                  <w:noWrap/>
                  <w:vAlign w:val="center"/>
                </w:tcPr>
                <w:p w:rsidR="00E44BF6" w:rsidRPr="00AE2FD0" w:rsidRDefault="00E44BF6" w:rsidP="00E44BF6">
                  <w:pPr>
                    <w:snapToGrid w:val="0"/>
                    <w:jc w:val="center"/>
                    <w:rPr>
                      <w:kern w:val="0"/>
                      <w:szCs w:val="21"/>
                    </w:rPr>
                  </w:pPr>
                  <w:r w:rsidRPr="00AE2FD0">
                    <w:rPr>
                      <w:kern w:val="0"/>
                      <w:szCs w:val="21"/>
                    </w:rPr>
                    <w:t>1#</w:t>
                  </w:r>
                  <w:r w:rsidRPr="00AE2FD0">
                    <w:rPr>
                      <w:kern w:val="0"/>
                      <w:szCs w:val="21"/>
                    </w:rPr>
                    <w:t>车间</w:t>
                  </w:r>
                </w:p>
              </w:tc>
              <w:tc>
                <w:tcPr>
                  <w:tcW w:w="3946" w:type="dxa"/>
                  <w:tcBorders>
                    <w:top w:val="single" w:sz="4" w:space="0" w:color="auto"/>
                    <w:left w:val="single" w:sz="8" w:space="0" w:color="000000"/>
                    <w:bottom w:val="single" w:sz="4" w:space="0" w:color="auto"/>
                    <w:tl2br w:val="nil"/>
                    <w:tr2bl w:val="nil"/>
                  </w:tcBorders>
                  <w:noWrap/>
                  <w:vAlign w:val="center"/>
                </w:tcPr>
                <w:p w:rsidR="00E44BF6" w:rsidRPr="00AE2FD0" w:rsidRDefault="00E44BF6" w:rsidP="00E44BF6">
                  <w:pPr>
                    <w:snapToGrid w:val="0"/>
                    <w:jc w:val="center"/>
                    <w:rPr>
                      <w:kern w:val="0"/>
                      <w:szCs w:val="21"/>
                    </w:rPr>
                  </w:pPr>
                  <w:r w:rsidRPr="00AE2FD0">
                    <w:rPr>
                      <w:kern w:val="0"/>
                      <w:szCs w:val="21"/>
                    </w:rPr>
                    <w:t>位于厂区西南侧，共</w:t>
                  </w:r>
                  <w:r w:rsidRPr="00AE2FD0">
                    <w:rPr>
                      <w:kern w:val="0"/>
                      <w:szCs w:val="21"/>
                    </w:rPr>
                    <w:t>1</w:t>
                  </w:r>
                  <w:r w:rsidRPr="00AE2FD0">
                    <w:rPr>
                      <w:kern w:val="0"/>
                      <w:szCs w:val="21"/>
                    </w:rPr>
                    <w:t>层（局部</w:t>
                  </w:r>
                  <w:r w:rsidRPr="00AE2FD0">
                    <w:rPr>
                      <w:kern w:val="0"/>
                      <w:szCs w:val="21"/>
                    </w:rPr>
                    <w:t>2</w:t>
                  </w:r>
                  <w:r w:rsidRPr="00AE2FD0">
                    <w:rPr>
                      <w:kern w:val="0"/>
                      <w:szCs w:val="21"/>
                    </w:rPr>
                    <w:t>层），占地面积为</w:t>
                  </w:r>
                  <w:r w:rsidRPr="00AE2FD0">
                    <w:rPr>
                      <w:kern w:val="0"/>
                      <w:szCs w:val="21"/>
                    </w:rPr>
                    <w:t>6076.9m</w:t>
                  </w:r>
                  <w:r w:rsidRPr="00AE2FD0">
                    <w:rPr>
                      <w:kern w:val="0"/>
                      <w:szCs w:val="21"/>
                      <w:vertAlign w:val="superscript"/>
                    </w:rPr>
                    <w:t>2</w:t>
                  </w:r>
                  <w:r w:rsidRPr="00AE2FD0">
                    <w:rPr>
                      <w:kern w:val="0"/>
                      <w:szCs w:val="21"/>
                    </w:rPr>
                    <w:t>。第</w:t>
                  </w:r>
                  <w:r w:rsidRPr="00AE2FD0">
                    <w:rPr>
                      <w:kern w:val="0"/>
                      <w:szCs w:val="21"/>
                    </w:rPr>
                    <w:t>1</w:t>
                  </w:r>
                  <w:r w:rsidRPr="00AE2FD0">
                    <w:rPr>
                      <w:kern w:val="0"/>
                      <w:szCs w:val="21"/>
                    </w:rPr>
                    <w:t>层为</w:t>
                  </w:r>
                  <w:r w:rsidRPr="00AE2FD0">
                    <w:rPr>
                      <w:rFonts w:hint="eastAsia"/>
                      <w:kern w:val="0"/>
                      <w:szCs w:val="21"/>
                    </w:rPr>
                    <w:t>锯料、焊接、切割区等</w:t>
                  </w:r>
                  <w:r w:rsidRPr="00AE2FD0">
                    <w:rPr>
                      <w:kern w:val="0"/>
                      <w:szCs w:val="21"/>
                    </w:rPr>
                    <w:t>；第</w:t>
                  </w:r>
                  <w:r w:rsidRPr="00AE2FD0">
                    <w:rPr>
                      <w:kern w:val="0"/>
                      <w:szCs w:val="21"/>
                    </w:rPr>
                    <w:t>2</w:t>
                  </w:r>
                  <w:r w:rsidRPr="00AE2FD0">
                    <w:rPr>
                      <w:kern w:val="0"/>
                      <w:szCs w:val="21"/>
                    </w:rPr>
                    <w:t>层为办公区</w:t>
                  </w:r>
                </w:p>
              </w:tc>
              <w:tc>
                <w:tcPr>
                  <w:tcW w:w="992" w:type="dxa"/>
                  <w:tcBorders>
                    <w:top w:val="single" w:sz="4" w:space="0" w:color="auto"/>
                    <w:bottom w:val="single" w:sz="4" w:space="0" w:color="auto"/>
                    <w:tl2br w:val="nil"/>
                    <w:tr2bl w:val="nil"/>
                  </w:tcBorders>
                  <w:noWrap/>
                  <w:vAlign w:val="center"/>
                </w:tcPr>
                <w:p w:rsidR="00E44BF6" w:rsidRPr="00AE2FD0" w:rsidRDefault="00086B53" w:rsidP="00E44BF6">
                  <w:pPr>
                    <w:snapToGrid w:val="0"/>
                    <w:jc w:val="center"/>
                    <w:rPr>
                      <w:kern w:val="0"/>
                      <w:szCs w:val="21"/>
                    </w:rPr>
                  </w:pPr>
                  <w:r>
                    <w:rPr>
                      <w:rFonts w:hint="eastAsia"/>
                      <w:kern w:val="0"/>
                      <w:szCs w:val="21"/>
                    </w:rPr>
                    <w:t>1</w:t>
                  </w:r>
                  <w:r w:rsidR="00705689">
                    <w:rPr>
                      <w:rFonts w:hint="eastAsia"/>
                      <w:kern w:val="0"/>
                      <w:szCs w:val="21"/>
                    </w:rPr>
                    <w:t>层布置喷漆房，</w:t>
                  </w:r>
                  <w:r>
                    <w:rPr>
                      <w:rFonts w:hint="eastAsia"/>
                      <w:kern w:val="0"/>
                      <w:szCs w:val="21"/>
                    </w:rPr>
                    <w:t>其他加工设施</w:t>
                  </w:r>
                  <w:r w:rsidR="00705689">
                    <w:rPr>
                      <w:kern w:val="0"/>
                      <w:szCs w:val="21"/>
                    </w:rPr>
                    <w:t>全部布置于</w:t>
                  </w:r>
                  <w:r w:rsidR="00705689">
                    <w:rPr>
                      <w:rFonts w:hint="eastAsia"/>
                      <w:kern w:val="0"/>
                      <w:szCs w:val="21"/>
                    </w:rPr>
                    <w:t>4#</w:t>
                  </w:r>
                  <w:r w:rsidR="00705689">
                    <w:rPr>
                      <w:rFonts w:hint="eastAsia"/>
                      <w:kern w:val="0"/>
                      <w:szCs w:val="21"/>
                    </w:rPr>
                    <w:t>厂房内</w:t>
                  </w:r>
                </w:p>
              </w:tc>
              <w:tc>
                <w:tcPr>
                  <w:tcW w:w="1129" w:type="dxa"/>
                  <w:vMerge/>
                  <w:tcBorders>
                    <w:top w:val="single" w:sz="4" w:space="0" w:color="auto"/>
                    <w:bottom w:val="single" w:sz="4" w:space="0" w:color="auto"/>
                    <w:right w:val="nil"/>
                    <w:tl2br w:val="nil"/>
                    <w:tr2bl w:val="nil"/>
                  </w:tcBorders>
                  <w:noWrap/>
                  <w:vAlign w:val="center"/>
                </w:tcPr>
                <w:p w:rsidR="00E44BF6" w:rsidRPr="00AE2FD0" w:rsidRDefault="00E44BF6" w:rsidP="00E44BF6">
                  <w:pPr>
                    <w:snapToGrid w:val="0"/>
                    <w:jc w:val="center"/>
                    <w:rPr>
                      <w:kern w:val="0"/>
                      <w:szCs w:val="21"/>
                    </w:rPr>
                  </w:pPr>
                </w:p>
              </w:tc>
            </w:tr>
            <w:tr w:rsidR="00AE2FD0" w:rsidRPr="00AE2FD0" w:rsidTr="00174698">
              <w:trPr>
                <w:trHeight w:val="358"/>
              </w:trPr>
              <w:tc>
                <w:tcPr>
                  <w:tcW w:w="566" w:type="dxa"/>
                  <w:vMerge/>
                  <w:tcBorders>
                    <w:top w:val="single" w:sz="4" w:space="0" w:color="auto"/>
                    <w:left w:val="nil"/>
                    <w:bottom w:val="single" w:sz="4" w:space="0" w:color="auto"/>
                    <w:tl2br w:val="nil"/>
                    <w:tr2bl w:val="nil"/>
                  </w:tcBorders>
                  <w:noWrap/>
                  <w:vAlign w:val="center"/>
                </w:tcPr>
                <w:p w:rsidR="00E44BF6" w:rsidRPr="00AE2FD0" w:rsidRDefault="00E44BF6" w:rsidP="00E44BF6">
                  <w:pPr>
                    <w:snapToGrid w:val="0"/>
                    <w:jc w:val="center"/>
                    <w:rPr>
                      <w:kern w:val="0"/>
                      <w:szCs w:val="21"/>
                    </w:rPr>
                  </w:pPr>
                </w:p>
              </w:tc>
              <w:tc>
                <w:tcPr>
                  <w:tcW w:w="1158" w:type="dxa"/>
                  <w:vMerge/>
                  <w:tcBorders>
                    <w:top w:val="single" w:sz="4" w:space="0" w:color="auto"/>
                    <w:bottom w:val="single" w:sz="4" w:space="0" w:color="auto"/>
                    <w:tl2br w:val="nil"/>
                    <w:tr2bl w:val="nil"/>
                  </w:tcBorders>
                  <w:noWrap/>
                  <w:vAlign w:val="center"/>
                </w:tcPr>
                <w:p w:rsidR="00E44BF6" w:rsidRPr="00AE2FD0" w:rsidRDefault="00E44BF6" w:rsidP="00E44BF6">
                  <w:pPr>
                    <w:snapToGrid w:val="0"/>
                    <w:jc w:val="center"/>
                    <w:rPr>
                      <w:kern w:val="0"/>
                      <w:szCs w:val="21"/>
                    </w:rPr>
                  </w:pPr>
                </w:p>
              </w:tc>
              <w:tc>
                <w:tcPr>
                  <w:tcW w:w="873" w:type="dxa"/>
                  <w:tcBorders>
                    <w:top w:val="single" w:sz="4" w:space="0" w:color="auto"/>
                    <w:bottom w:val="single" w:sz="4" w:space="0" w:color="auto"/>
                    <w:right w:val="single" w:sz="8" w:space="0" w:color="000000"/>
                    <w:tl2br w:val="nil"/>
                    <w:tr2bl w:val="nil"/>
                  </w:tcBorders>
                  <w:noWrap/>
                  <w:vAlign w:val="center"/>
                </w:tcPr>
                <w:p w:rsidR="00E44BF6" w:rsidRPr="00AE2FD0" w:rsidRDefault="00E44BF6" w:rsidP="00E44BF6">
                  <w:pPr>
                    <w:snapToGrid w:val="0"/>
                    <w:jc w:val="center"/>
                    <w:rPr>
                      <w:kern w:val="0"/>
                      <w:szCs w:val="21"/>
                    </w:rPr>
                  </w:pPr>
                  <w:r w:rsidRPr="00AE2FD0">
                    <w:rPr>
                      <w:kern w:val="0"/>
                      <w:szCs w:val="21"/>
                    </w:rPr>
                    <w:t>2#</w:t>
                  </w:r>
                  <w:r w:rsidRPr="00AE2FD0">
                    <w:rPr>
                      <w:kern w:val="0"/>
                      <w:szCs w:val="21"/>
                    </w:rPr>
                    <w:t>车间</w:t>
                  </w:r>
                </w:p>
              </w:tc>
              <w:tc>
                <w:tcPr>
                  <w:tcW w:w="3946" w:type="dxa"/>
                  <w:tcBorders>
                    <w:top w:val="single" w:sz="4" w:space="0" w:color="auto"/>
                    <w:left w:val="single" w:sz="8" w:space="0" w:color="000000"/>
                    <w:bottom w:val="single" w:sz="4" w:space="0" w:color="auto"/>
                    <w:tl2br w:val="nil"/>
                    <w:tr2bl w:val="nil"/>
                  </w:tcBorders>
                  <w:noWrap/>
                  <w:vAlign w:val="center"/>
                </w:tcPr>
                <w:p w:rsidR="00E44BF6" w:rsidRPr="00AE2FD0" w:rsidRDefault="00E44BF6" w:rsidP="00E44BF6">
                  <w:pPr>
                    <w:snapToGrid w:val="0"/>
                    <w:jc w:val="center"/>
                    <w:rPr>
                      <w:kern w:val="0"/>
                      <w:szCs w:val="21"/>
                    </w:rPr>
                  </w:pPr>
                  <w:r w:rsidRPr="00AE2FD0">
                    <w:rPr>
                      <w:kern w:val="0"/>
                      <w:szCs w:val="21"/>
                    </w:rPr>
                    <w:t>位于厂区西侧，共</w:t>
                  </w:r>
                  <w:r w:rsidRPr="00AE2FD0">
                    <w:rPr>
                      <w:kern w:val="0"/>
                      <w:szCs w:val="21"/>
                    </w:rPr>
                    <w:t>1</w:t>
                  </w:r>
                  <w:r w:rsidRPr="00AE2FD0">
                    <w:rPr>
                      <w:kern w:val="0"/>
                      <w:szCs w:val="21"/>
                    </w:rPr>
                    <w:t>层（局部</w:t>
                  </w:r>
                  <w:r w:rsidRPr="00AE2FD0">
                    <w:rPr>
                      <w:kern w:val="0"/>
                      <w:szCs w:val="21"/>
                    </w:rPr>
                    <w:t>2</w:t>
                  </w:r>
                  <w:r w:rsidRPr="00AE2FD0">
                    <w:rPr>
                      <w:kern w:val="0"/>
                      <w:szCs w:val="21"/>
                    </w:rPr>
                    <w:t>层），占地面积</w:t>
                  </w:r>
                  <w:r w:rsidRPr="00AE2FD0">
                    <w:rPr>
                      <w:kern w:val="0"/>
                      <w:szCs w:val="21"/>
                    </w:rPr>
                    <w:t>7527.60m</w:t>
                  </w:r>
                  <w:r w:rsidRPr="00AE2FD0">
                    <w:rPr>
                      <w:kern w:val="0"/>
                      <w:szCs w:val="21"/>
                      <w:vertAlign w:val="superscript"/>
                    </w:rPr>
                    <w:t>2</w:t>
                  </w:r>
                  <w:r w:rsidRPr="00AE2FD0">
                    <w:rPr>
                      <w:kern w:val="0"/>
                      <w:szCs w:val="21"/>
                    </w:rPr>
                    <w:t>，包括</w:t>
                  </w:r>
                  <w:r w:rsidRPr="00AE2FD0">
                    <w:rPr>
                      <w:rFonts w:hint="eastAsia"/>
                      <w:kern w:val="0"/>
                      <w:szCs w:val="21"/>
                    </w:rPr>
                    <w:t>锯料、焊接、切割区、台钻等</w:t>
                  </w:r>
                </w:p>
              </w:tc>
              <w:tc>
                <w:tcPr>
                  <w:tcW w:w="992" w:type="dxa"/>
                  <w:tcBorders>
                    <w:top w:val="single" w:sz="4" w:space="0" w:color="auto"/>
                    <w:bottom w:val="single" w:sz="4" w:space="0" w:color="auto"/>
                    <w:tl2br w:val="nil"/>
                    <w:tr2bl w:val="nil"/>
                  </w:tcBorders>
                  <w:noWrap/>
                  <w:vAlign w:val="center"/>
                </w:tcPr>
                <w:p w:rsidR="00E44BF6" w:rsidRPr="00AE2FD0" w:rsidRDefault="00086B53" w:rsidP="00E44BF6">
                  <w:pPr>
                    <w:snapToGrid w:val="0"/>
                    <w:jc w:val="center"/>
                    <w:rPr>
                      <w:kern w:val="0"/>
                      <w:szCs w:val="21"/>
                    </w:rPr>
                  </w:pPr>
                  <w:r>
                    <w:rPr>
                      <w:kern w:val="0"/>
                      <w:szCs w:val="21"/>
                    </w:rPr>
                    <w:t>库房</w:t>
                  </w:r>
                  <w:r w:rsidR="00705689">
                    <w:rPr>
                      <w:kern w:val="0"/>
                      <w:szCs w:val="21"/>
                    </w:rPr>
                    <w:t>、设备全部布置于</w:t>
                  </w:r>
                  <w:r w:rsidR="00705689">
                    <w:rPr>
                      <w:rFonts w:hint="eastAsia"/>
                      <w:kern w:val="0"/>
                      <w:szCs w:val="21"/>
                    </w:rPr>
                    <w:t>4#</w:t>
                  </w:r>
                  <w:r w:rsidR="00705689">
                    <w:rPr>
                      <w:rFonts w:hint="eastAsia"/>
                      <w:kern w:val="0"/>
                      <w:szCs w:val="21"/>
                    </w:rPr>
                    <w:t>厂房内</w:t>
                  </w:r>
                </w:p>
              </w:tc>
              <w:tc>
                <w:tcPr>
                  <w:tcW w:w="1129" w:type="dxa"/>
                  <w:vMerge/>
                  <w:tcBorders>
                    <w:top w:val="single" w:sz="4" w:space="0" w:color="auto"/>
                    <w:bottom w:val="single" w:sz="4" w:space="0" w:color="auto"/>
                    <w:right w:val="nil"/>
                    <w:tl2br w:val="nil"/>
                    <w:tr2bl w:val="nil"/>
                  </w:tcBorders>
                  <w:noWrap/>
                  <w:vAlign w:val="center"/>
                </w:tcPr>
                <w:p w:rsidR="00E44BF6" w:rsidRPr="00AE2FD0" w:rsidRDefault="00E44BF6" w:rsidP="00E44BF6">
                  <w:pPr>
                    <w:snapToGrid w:val="0"/>
                    <w:jc w:val="center"/>
                    <w:rPr>
                      <w:kern w:val="0"/>
                      <w:szCs w:val="21"/>
                    </w:rPr>
                  </w:pPr>
                </w:p>
              </w:tc>
            </w:tr>
            <w:tr w:rsidR="00AE2FD0" w:rsidRPr="00AE2FD0" w:rsidTr="00174698">
              <w:trPr>
                <w:trHeight w:val="358"/>
              </w:trPr>
              <w:tc>
                <w:tcPr>
                  <w:tcW w:w="566" w:type="dxa"/>
                  <w:vMerge/>
                  <w:tcBorders>
                    <w:top w:val="single" w:sz="4" w:space="0" w:color="auto"/>
                    <w:left w:val="nil"/>
                    <w:bottom w:val="single" w:sz="4" w:space="0" w:color="auto"/>
                    <w:tl2br w:val="nil"/>
                    <w:tr2bl w:val="nil"/>
                  </w:tcBorders>
                  <w:noWrap/>
                  <w:vAlign w:val="center"/>
                </w:tcPr>
                <w:p w:rsidR="00E44BF6" w:rsidRPr="00AE2FD0" w:rsidRDefault="00E44BF6" w:rsidP="00E44BF6">
                  <w:pPr>
                    <w:snapToGrid w:val="0"/>
                    <w:jc w:val="center"/>
                    <w:rPr>
                      <w:kern w:val="0"/>
                      <w:szCs w:val="21"/>
                    </w:rPr>
                  </w:pPr>
                </w:p>
              </w:tc>
              <w:tc>
                <w:tcPr>
                  <w:tcW w:w="1158" w:type="dxa"/>
                  <w:vMerge/>
                  <w:tcBorders>
                    <w:top w:val="single" w:sz="4" w:space="0" w:color="auto"/>
                    <w:bottom w:val="single" w:sz="4" w:space="0" w:color="auto"/>
                    <w:tl2br w:val="nil"/>
                    <w:tr2bl w:val="nil"/>
                  </w:tcBorders>
                  <w:noWrap/>
                  <w:vAlign w:val="center"/>
                </w:tcPr>
                <w:p w:rsidR="00E44BF6" w:rsidRPr="00AE2FD0" w:rsidRDefault="00E44BF6" w:rsidP="00E44BF6">
                  <w:pPr>
                    <w:snapToGrid w:val="0"/>
                    <w:jc w:val="center"/>
                    <w:rPr>
                      <w:kern w:val="0"/>
                      <w:szCs w:val="21"/>
                    </w:rPr>
                  </w:pPr>
                </w:p>
              </w:tc>
              <w:tc>
                <w:tcPr>
                  <w:tcW w:w="873" w:type="dxa"/>
                  <w:tcBorders>
                    <w:top w:val="single" w:sz="4" w:space="0" w:color="auto"/>
                    <w:bottom w:val="single" w:sz="4" w:space="0" w:color="auto"/>
                    <w:right w:val="single" w:sz="8" w:space="0" w:color="000000"/>
                    <w:tl2br w:val="nil"/>
                    <w:tr2bl w:val="nil"/>
                  </w:tcBorders>
                  <w:noWrap/>
                  <w:vAlign w:val="center"/>
                </w:tcPr>
                <w:p w:rsidR="00E44BF6" w:rsidRPr="00AE2FD0" w:rsidRDefault="00E44BF6" w:rsidP="00E44BF6">
                  <w:pPr>
                    <w:snapToGrid w:val="0"/>
                    <w:jc w:val="center"/>
                    <w:rPr>
                      <w:kern w:val="0"/>
                      <w:szCs w:val="21"/>
                    </w:rPr>
                  </w:pPr>
                  <w:r w:rsidRPr="00AE2FD0">
                    <w:rPr>
                      <w:kern w:val="0"/>
                      <w:szCs w:val="21"/>
                    </w:rPr>
                    <w:t>3#</w:t>
                  </w:r>
                  <w:r w:rsidRPr="00AE2FD0">
                    <w:rPr>
                      <w:kern w:val="0"/>
                      <w:szCs w:val="21"/>
                    </w:rPr>
                    <w:t>车间</w:t>
                  </w:r>
                </w:p>
              </w:tc>
              <w:tc>
                <w:tcPr>
                  <w:tcW w:w="3946" w:type="dxa"/>
                  <w:tcBorders>
                    <w:top w:val="single" w:sz="4" w:space="0" w:color="auto"/>
                    <w:left w:val="single" w:sz="8" w:space="0" w:color="000000"/>
                    <w:bottom w:val="single" w:sz="4" w:space="0" w:color="auto"/>
                    <w:tl2br w:val="nil"/>
                    <w:tr2bl w:val="nil"/>
                  </w:tcBorders>
                  <w:noWrap/>
                  <w:vAlign w:val="center"/>
                </w:tcPr>
                <w:p w:rsidR="00E44BF6" w:rsidRPr="00AE2FD0" w:rsidRDefault="00E44BF6" w:rsidP="00E44BF6">
                  <w:pPr>
                    <w:snapToGrid w:val="0"/>
                    <w:rPr>
                      <w:kern w:val="0"/>
                      <w:szCs w:val="21"/>
                    </w:rPr>
                  </w:pPr>
                  <w:r w:rsidRPr="00AE2FD0">
                    <w:rPr>
                      <w:kern w:val="0"/>
                      <w:szCs w:val="21"/>
                    </w:rPr>
                    <w:t>位于厂区东侧，共</w:t>
                  </w:r>
                  <w:r w:rsidRPr="00AE2FD0">
                    <w:rPr>
                      <w:kern w:val="0"/>
                      <w:szCs w:val="21"/>
                    </w:rPr>
                    <w:t>1</w:t>
                  </w:r>
                  <w:r w:rsidRPr="00AE2FD0">
                    <w:rPr>
                      <w:kern w:val="0"/>
                      <w:szCs w:val="21"/>
                    </w:rPr>
                    <w:t>层（局部</w:t>
                  </w:r>
                  <w:r w:rsidRPr="00AE2FD0">
                    <w:rPr>
                      <w:kern w:val="0"/>
                      <w:szCs w:val="21"/>
                    </w:rPr>
                    <w:t>2</w:t>
                  </w:r>
                  <w:r w:rsidRPr="00AE2FD0">
                    <w:rPr>
                      <w:kern w:val="0"/>
                      <w:szCs w:val="21"/>
                    </w:rPr>
                    <w:t>层），占地面积</w:t>
                  </w:r>
                  <w:r w:rsidRPr="00AE2FD0">
                    <w:rPr>
                      <w:kern w:val="0"/>
                      <w:szCs w:val="21"/>
                    </w:rPr>
                    <w:t>19456m</w:t>
                  </w:r>
                  <w:r w:rsidRPr="00AE2FD0">
                    <w:rPr>
                      <w:kern w:val="0"/>
                      <w:szCs w:val="21"/>
                      <w:vertAlign w:val="superscript"/>
                    </w:rPr>
                    <w:t>2</w:t>
                  </w:r>
                  <w:r w:rsidRPr="00AE2FD0">
                    <w:rPr>
                      <w:kern w:val="0"/>
                      <w:szCs w:val="21"/>
                    </w:rPr>
                    <w:t>，第</w:t>
                  </w:r>
                  <w:r w:rsidRPr="00AE2FD0">
                    <w:rPr>
                      <w:kern w:val="0"/>
                      <w:szCs w:val="21"/>
                    </w:rPr>
                    <w:t>1</w:t>
                  </w:r>
                  <w:r w:rsidRPr="00AE2FD0">
                    <w:rPr>
                      <w:kern w:val="0"/>
                      <w:szCs w:val="21"/>
                    </w:rPr>
                    <w:t>层主要包括原辅材料堆放区、危险化学品库房（</w:t>
                  </w:r>
                  <w:r w:rsidRPr="00AE2FD0">
                    <w:rPr>
                      <w:kern w:val="0"/>
                      <w:szCs w:val="21"/>
                    </w:rPr>
                    <w:t>20m</w:t>
                  </w:r>
                  <w:r w:rsidRPr="00AE2FD0">
                    <w:rPr>
                      <w:kern w:val="0"/>
                      <w:szCs w:val="21"/>
                      <w:vertAlign w:val="superscript"/>
                    </w:rPr>
                    <w:t>2</w:t>
                  </w:r>
                  <w:r w:rsidRPr="00AE2FD0">
                    <w:rPr>
                      <w:kern w:val="0"/>
                      <w:szCs w:val="21"/>
                    </w:rPr>
                    <w:t>）、危废暂存间（</w:t>
                  </w:r>
                  <w:r w:rsidRPr="00AE2FD0">
                    <w:rPr>
                      <w:kern w:val="0"/>
                      <w:szCs w:val="21"/>
                    </w:rPr>
                    <w:t>20m</w:t>
                  </w:r>
                  <w:r w:rsidRPr="00AE2FD0">
                    <w:rPr>
                      <w:kern w:val="0"/>
                      <w:szCs w:val="21"/>
                      <w:vertAlign w:val="superscript"/>
                    </w:rPr>
                    <w:t>2</w:t>
                  </w:r>
                  <w:r w:rsidRPr="00AE2FD0">
                    <w:rPr>
                      <w:kern w:val="0"/>
                      <w:szCs w:val="21"/>
                    </w:rPr>
                    <w:t>）、一般固废暂存间（</w:t>
                  </w:r>
                  <w:r w:rsidRPr="00AE2FD0">
                    <w:rPr>
                      <w:kern w:val="0"/>
                      <w:szCs w:val="21"/>
                    </w:rPr>
                    <w:t>20m</w:t>
                  </w:r>
                  <w:r w:rsidRPr="00AE2FD0">
                    <w:rPr>
                      <w:kern w:val="0"/>
                      <w:szCs w:val="21"/>
                      <w:vertAlign w:val="superscript"/>
                    </w:rPr>
                    <w:t>2</w:t>
                  </w:r>
                  <w:r w:rsidRPr="00AE2FD0">
                    <w:rPr>
                      <w:kern w:val="0"/>
                      <w:szCs w:val="21"/>
                    </w:rPr>
                    <w:t>）；第二层为办公区</w:t>
                  </w:r>
                  <w:r w:rsidRPr="00AE2FD0">
                    <w:rPr>
                      <w:rFonts w:hint="eastAsia"/>
                      <w:kern w:val="0"/>
                      <w:szCs w:val="21"/>
                    </w:rPr>
                    <w:t>。</w:t>
                  </w:r>
                  <w:r w:rsidRPr="00AE2FD0">
                    <w:rPr>
                      <w:kern w:val="0"/>
                      <w:szCs w:val="21"/>
                    </w:rPr>
                    <w:t>第</w:t>
                  </w:r>
                  <w:r w:rsidRPr="00AE2FD0">
                    <w:rPr>
                      <w:kern w:val="0"/>
                      <w:szCs w:val="21"/>
                    </w:rPr>
                    <w:t>2</w:t>
                  </w:r>
                  <w:r w:rsidRPr="00AE2FD0">
                    <w:rPr>
                      <w:kern w:val="0"/>
                      <w:szCs w:val="21"/>
                    </w:rPr>
                    <w:t>层为库房</w:t>
                  </w:r>
                  <w:r w:rsidRPr="00AE2FD0">
                    <w:rPr>
                      <w:rFonts w:hint="eastAsia"/>
                      <w:kern w:val="0"/>
                      <w:szCs w:val="21"/>
                    </w:rPr>
                    <w:t>。</w:t>
                  </w:r>
                </w:p>
              </w:tc>
              <w:tc>
                <w:tcPr>
                  <w:tcW w:w="992" w:type="dxa"/>
                  <w:tcBorders>
                    <w:top w:val="single" w:sz="4" w:space="0" w:color="auto"/>
                    <w:bottom w:val="single" w:sz="4" w:space="0" w:color="auto"/>
                    <w:tl2br w:val="nil"/>
                    <w:tr2bl w:val="nil"/>
                  </w:tcBorders>
                  <w:noWrap/>
                  <w:vAlign w:val="center"/>
                </w:tcPr>
                <w:p w:rsidR="00E44BF6" w:rsidRPr="00AE2FD0" w:rsidRDefault="00086B53" w:rsidP="00AE3BB5">
                  <w:pPr>
                    <w:snapToGrid w:val="0"/>
                    <w:jc w:val="center"/>
                    <w:rPr>
                      <w:kern w:val="0"/>
                      <w:szCs w:val="21"/>
                    </w:rPr>
                  </w:pPr>
                  <w:r>
                    <w:rPr>
                      <w:kern w:val="0"/>
                      <w:szCs w:val="21"/>
                    </w:rPr>
                    <w:t>库房</w:t>
                  </w:r>
                  <w:r w:rsidR="00705689">
                    <w:rPr>
                      <w:kern w:val="0"/>
                      <w:szCs w:val="21"/>
                    </w:rPr>
                    <w:t>、设备全部布置于</w:t>
                  </w:r>
                  <w:r w:rsidR="00705689">
                    <w:rPr>
                      <w:rFonts w:hint="eastAsia"/>
                      <w:kern w:val="0"/>
                      <w:szCs w:val="21"/>
                    </w:rPr>
                    <w:t>4#</w:t>
                  </w:r>
                  <w:r w:rsidR="00705689">
                    <w:rPr>
                      <w:rFonts w:hint="eastAsia"/>
                      <w:kern w:val="0"/>
                      <w:szCs w:val="21"/>
                    </w:rPr>
                    <w:t>厂房内</w:t>
                  </w:r>
                </w:p>
              </w:tc>
              <w:tc>
                <w:tcPr>
                  <w:tcW w:w="1129" w:type="dxa"/>
                  <w:vMerge/>
                  <w:tcBorders>
                    <w:top w:val="single" w:sz="4" w:space="0" w:color="auto"/>
                    <w:bottom w:val="single" w:sz="4" w:space="0" w:color="auto"/>
                    <w:right w:val="nil"/>
                    <w:tl2br w:val="nil"/>
                    <w:tr2bl w:val="nil"/>
                  </w:tcBorders>
                  <w:noWrap/>
                  <w:vAlign w:val="center"/>
                </w:tcPr>
                <w:p w:rsidR="00E44BF6" w:rsidRPr="00AE2FD0" w:rsidRDefault="00E44BF6" w:rsidP="00E44BF6">
                  <w:pPr>
                    <w:snapToGrid w:val="0"/>
                    <w:jc w:val="center"/>
                    <w:rPr>
                      <w:kern w:val="0"/>
                      <w:szCs w:val="21"/>
                    </w:rPr>
                  </w:pPr>
                </w:p>
              </w:tc>
            </w:tr>
            <w:tr w:rsidR="00AE2FD0" w:rsidRPr="00AE2FD0" w:rsidTr="00174698">
              <w:trPr>
                <w:trHeight w:val="358"/>
              </w:trPr>
              <w:tc>
                <w:tcPr>
                  <w:tcW w:w="566" w:type="dxa"/>
                  <w:vMerge/>
                  <w:tcBorders>
                    <w:top w:val="single" w:sz="4" w:space="0" w:color="auto"/>
                    <w:left w:val="nil"/>
                    <w:bottom w:val="single" w:sz="4" w:space="0" w:color="auto"/>
                    <w:tl2br w:val="nil"/>
                    <w:tr2bl w:val="nil"/>
                  </w:tcBorders>
                  <w:noWrap/>
                  <w:vAlign w:val="center"/>
                </w:tcPr>
                <w:p w:rsidR="00E44BF6" w:rsidRPr="00AE2FD0" w:rsidRDefault="00E44BF6" w:rsidP="00E44BF6">
                  <w:pPr>
                    <w:snapToGrid w:val="0"/>
                    <w:jc w:val="center"/>
                    <w:rPr>
                      <w:kern w:val="0"/>
                      <w:szCs w:val="21"/>
                    </w:rPr>
                  </w:pPr>
                </w:p>
              </w:tc>
              <w:tc>
                <w:tcPr>
                  <w:tcW w:w="1158" w:type="dxa"/>
                  <w:vMerge/>
                  <w:tcBorders>
                    <w:top w:val="single" w:sz="4" w:space="0" w:color="auto"/>
                    <w:bottom w:val="single" w:sz="4" w:space="0" w:color="auto"/>
                    <w:tl2br w:val="nil"/>
                    <w:tr2bl w:val="nil"/>
                  </w:tcBorders>
                  <w:noWrap/>
                  <w:vAlign w:val="center"/>
                </w:tcPr>
                <w:p w:rsidR="00E44BF6" w:rsidRPr="00AE2FD0" w:rsidRDefault="00E44BF6" w:rsidP="00E44BF6">
                  <w:pPr>
                    <w:snapToGrid w:val="0"/>
                    <w:jc w:val="center"/>
                    <w:rPr>
                      <w:kern w:val="0"/>
                      <w:szCs w:val="21"/>
                    </w:rPr>
                  </w:pPr>
                </w:p>
              </w:tc>
              <w:tc>
                <w:tcPr>
                  <w:tcW w:w="873" w:type="dxa"/>
                  <w:tcBorders>
                    <w:top w:val="single" w:sz="4" w:space="0" w:color="auto"/>
                    <w:bottom w:val="single" w:sz="4" w:space="0" w:color="auto"/>
                    <w:right w:val="single" w:sz="8" w:space="0" w:color="000000"/>
                    <w:tl2br w:val="nil"/>
                    <w:tr2bl w:val="nil"/>
                  </w:tcBorders>
                  <w:noWrap/>
                  <w:vAlign w:val="center"/>
                </w:tcPr>
                <w:p w:rsidR="00E44BF6" w:rsidRPr="00AE2FD0" w:rsidRDefault="00E44BF6" w:rsidP="00E44BF6">
                  <w:pPr>
                    <w:snapToGrid w:val="0"/>
                    <w:jc w:val="center"/>
                    <w:rPr>
                      <w:kern w:val="0"/>
                      <w:szCs w:val="21"/>
                    </w:rPr>
                  </w:pPr>
                  <w:r w:rsidRPr="00AE2FD0">
                    <w:rPr>
                      <w:kern w:val="0"/>
                      <w:szCs w:val="21"/>
                    </w:rPr>
                    <w:t>4#</w:t>
                  </w:r>
                  <w:r w:rsidRPr="00AE2FD0">
                    <w:rPr>
                      <w:kern w:val="0"/>
                      <w:szCs w:val="21"/>
                    </w:rPr>
                    <w:t>车间</w:t>
                  </w:r>
                </w:p>
              </w:tc>
              <w:tc>
                <w:tcPr>
                  <w:tcW w:w="3946" w:type="dxa"/>
                  <w:tcBorders>
                    <w:top w:val="single" w:sz="4" w:space="0" w:color="auto"/>
                    <w:left w:val="single" w:sz="8" w:space="0" w:color="000000"/>
                    <w:bottom w:val="single" w:sz="4" w:space="0" w:color="auto"/>
                    <w:tl2br w:val="nil"/>
                    <w:tr2bl w:val="nil"/>
                  </w:tcBorders>
                  <w:noWrap/>
                  <w:vAlign w:val="center"/>
                </w:tcPr>
                <w:p w:rsidR="00E44BF6" w:rsidRPr="00AE2FD0" w:rsidRDefault="00E44BF6" w:rsidP="00E44BF6">
                  <w:pPr>
                    <w:snapToGrid w:val="0"/>
                    <w:jc w:val="center"/>
                    <w:rPr>
                      <w:kern w:val="0"/>
                      <w:szCs w:val="21"/>
                    </w:rPr>
                  </w:pPr>
                  <w:r w:rsidRPr="00AE2FD0">
                    <w:rPr>
                      <w:kern w:val="0"/>
                      <w:szCs w:val="21"/>
                    </w:rPr>
                    <w:t>位于厂区东南侧，共</w:t>
                  </w:r>
                  <w:r w:rsidRPr="00AE2FD0">
                    <w:rPr>
                      <w:kern w:val="0"/>
                      <w:szCs w:val="21"/>
                    </w:rPr>
                    <w:t>1</w:t>
                  </w:r>
                  <w:r w:rsidRPr="00AE2FD0">
                    <w:rPr>
                      <w:kern w:val="0"/>
                      <w:szCs w:val="21"/>
                    </w:rPr>
                    <w:t>层（局部</w:t>
                  </w:r>
                  <w:r w:rsidRPr="00AE2FD0">
                    <w:rPr>
                      <w:kern w:val="0"/>
                      <w:szCs w:val="21"/>
                    </w:rPr>
                    <w:t>2</w:t>
                  </w:r>
                  <w:r w:rsidRPr="00AE2FD0">
                    <w:rPr>
                      <w:kern w:val="0"/>
                      <w:szCs w:val="21"/>
                    </w:rPr>
                    <w:t>层），占地面积</w:t>
                  </w:r>
                  <w:r w:rsidRPr="00AE2FD0">
                    <w:rPr>
                      <w:kern w:val="0"/>
                      <w:szCs w:val="21"/>
                    </w:rPr>
                    <w:t>8442.22m</w:t>
                  </w:r>
                  <w:r w:rsidRPr="00AE2FD0">
                    <w:rPr>
                      <w:kern w:val="0"/>
                      <w:szCs w:val="21"/>
                      <w:vertAlign w:val="superscript"/>
                    </w:rPr>
                    <w:t>2</w:t>
                  </w:r>
                  <w:r w:rsidRPr="00AE2FD0">
                    <w:rPr>
                      <w:kern w:val="0"/>
                      <w:szCs w:val="21"/>
                    </w:rPr>
                    <w:t>，包括批灰区域（</w:t>
                  </w:r>
                  <w:r w:rsidRPr="00AE2FD0">
                    <w:rPr>
                      <w:kern w:val="0"/>
                      <w:szCs w:val="21"/>
                    </w:rPr>
                    <w:t>200m</w:t>
                  </w:r>
                  <w:r w:rsidRPr="00AE2FD0">
                    <w:rPr>
                      <w:kern w:val="0"/>
                      <w:szCs w:val="21"/>
                      <w:vertAlign w:val="superscript"/>
                    </w:rPr>
                    <w:t>2</w:t>
                  </w:r>
                  <w:r w:rsidRPr="00AE2FD0">
                    <w:rPr>
                      <w:kern w:val="0"/>
                      <w:szCs w:val="21"/>
                    </w:rPr>
                    <w:t>）、底漆打磨房（</w:t>
                  </w:r>
                  <w:r w:rsidRPr="00AE2FD0">
                    <w:rPr>
                      <w:kern w:val="0"/>
                      <w:szCs w:val="21"/>
                    </w:rPr>
                    <w:t>200m</w:t>
                  </w:r>
                  <w:r w:rsidRPr="00AE2FD0">
                    <w:rPr>
                      <w:kern w:val="0"/>
                      <w:szCs w:val="21"/>
                      <w:vertAlign w:val="superscript"/>
                    </w:rPr>
                    <w:t>2</w:t>
                  </w:r>
                  <w:r w:rsidRPr="00AE2FD0">
                    <w:rPr>
                      <w:kern w:val="0"/>
                      <w:szCs w:val="21"/>
                    </w:rPr>
                    <w:t>）、底漆喷漆区域（</w:t>
                  </w:r>
                  <w:r w:rsidRPr="00AE2FD0">
                    <w:rPr>
                      <w:kern w:val="0"/>
                      <w:szCs w:val="21"/>
                    </w:rPr>
                    <w:t>200m</w:t>
                  </w:r>
                  <w:r w:rsidRPr="00AE2FD0">
                    <w:rPr>
                      <w:kern w:val="0"/>
                      <w:szCs w:val="21"/>
                      <w:vertAlign w:val="superscript"/>
                    </w:rPr>
                    <w:t>2</w:t>
                  </w:r>
                  <w:r w:rsidRPr="00AE2FD0">
                    <w:rPr>
                      <w:kern w:val="0"/>
                      <w:szCs w:val="21"/>
                    </w:rPr>
                    <w:t>）、面漆喷漆区域（</w:t>
                  </w:r>
                  <w:r w:rsidRPr="00AE2FD0">
                    <w:rPr>
                      <w:kern w:val="0"/>
                      <w:szCs w:val="21"/>
                    </w:rPr>
                    <w:t>200m</w:t>
                  </w:r>
                  <w:r w:rsidRPr="00AE2FD0">
                    <w:rPr>
                      <w:kern w:val="0"/>
                      <w:szCs w:val="21"/>
                      <w:vertAlign w:val="superscript"/>
                    </w:rPr>
                    <w:t>2</w:t>
                  </w:r>
                  <w:r w:rsidRPr="00AE2FD0">
                    <w:rPr>
                      <w:kern w:val="0"/>
                      <w:szCs w:val="21"/>
                    </w:rPr>
                    <w:t>）、烘干区域（</w:t>
                  </w:r>
                  <w:r w:rsidRPr="00AE2FD0">
                    <w:rPr>
                      <w:kern w:val="0"/>
                      <w:szCs w:val="21"/>
                    </w:rPr>
                    <w:t>200m</w:t>
                  </w:r>
                  <w:r w:rsidRPr="00AE2FD0">
                    <w:rPr>
                      <w:kern w:val="0"/>
                      <w:szCs w:val="21"/>
                      <w:vertAlign w:val="superscript"/>
                    </w:rPr>
                    <w:t>2</w:t>
                  </w:r>
                  <w:r w:rsidRPr="00AE2FD0">
                    <w:rPr>
                      <w:kern w:val="0"/>
                      <w:szCs w:val="21"/>
                    </w:rPr>
                    <w:t>）</w:t>
                  </w:r>
                  <w:r w:rsidRPr="00AE2FD0">
                    <w:rPr>
                      <w:rFonts w:hint="eastAsia"/>
                      <w:kern w:val="0"/>
                      <w:szCs w:val="21"/>
                    </w:rPr>
                    <w:t>、</w:t>
                  </w:r>
                  <w:r w:rsidRPr="00AE2FD0">
                    <w:rPr>
                      <w:kern w:val="0"/>
                      <w:szCs w:val="21"/>
                    </w:rPr>
                    <w:t>组装拆卸区</w:t>
                  </w:r>
                  <w:r w:rsidRPr="00AE2FD0">
                    <w:rPr>
                      <w:rFonts w:hint="eastAsia"/>
                      <w:kern w:val="0"/>
                      <w:szCs w:val="21"/>
                    </w:rPr>
                    <w:t>、</w:t>
                  </w:r>
                  <w:r w:rsidRPr="00AE2FD0">
                    <w:rPr>
                      <w:kern w:val="0"/>
                      <w:szCs w:val="21"/>
                    </w:rPr>
                    <w:t>裁板区、焊接区、冷压封边区、切割区、雕刻区，第</w:t>
                  </w:r>
                  <w:r w:rsidRPr="00AE2FD0">
                    <w:rPr>
                      <w:kern w:val="0"/>
                      <w:szCs w:val="21"/>
                    </w:rPr>
                    <w:t>2</w:t>
                  </w:r>
                  <w:r w:rsidRPr="00AE2FD0">
                    <w:rPr>
                      <w:kern w:val="0"/>
                      <w:szCs w:val="21"/>
                    </w:rPr>
                    <w:t>层为库房</w:t>
                  </w:r>
                </w:p>
              </w:tc>
              <w:tc>
                <w:tcPr>
                  <w:tcW w:w="992" w:type="dxa"/>
                  <w:tcBorders>
                    <w:top w:val="single" w:sz="4" w:space="0" w:color="auto"/>
                    <w:bottom w:val="single" w:sz="4" w:space="0" w:color="auto"/>
                    <w:tl2br w:val="nil"/>
                    <w:tr2bl w:val="nil"/>
                  </w:tcBorders>
                  <w:noWrap/>
                  <w:vAlign w:val="center"/>
                </w:tcPr>
                <w:p w:rsidR="00E44BF6" w:rsidRPr="00AE2FD0" w:rsidRDefault="00AE3BB5" w:rsidP="00E44BF6">
                  <w:pPr>
                    <w:snapToGrid w:val="0"/>
                    <w:jc w:val="center"/>
                    <w:rPr>
                      <w:kern w:val="0"/>
                      <w:szCs w:val="21"/>
                    </w:rPr>
                  </w:pPr>
                  <w:r>
                    <w:rPr>
                      <w:kern w:val="0"/>
                      <w:szCs w:val="21"/>
                    </w:rPr>
                    <w:t>多布置有</w:t>
                  </w:r>
                  <w:r>
                    <w:rPr>
                      <w:rFonts w:hint="eastAsia"/>
                      <w:kern w:val="0"/>
                      <w:szCs w:val="21"/>
                    </w:rPr>
                    <w:t>1#</w:t>
                  </w:r>
                  <w:r>
                    <w:rPr>
                      <w:rFonts w:hint="eastAsia"/>
                      <w:kern w:val="0"/>
                      <w:szCs w:val="21"/>
                    </w:rPr>
                    <w:t>、</w:t>
                  </w:r>
                  <w:r>
                    <w:rPr>
                      <w:rFonts w:hint="eastAsia"/>
                      <w:kern w:val="0"/>
                      <w:szCs w:val="21"/>
                    </w:rPr>
                    <w:t>2#</w:t>
                  </w:r>
                  <w:r>
                    <w:rPr>
                      <w:rFonts w:hint="eastAsia"/>
                      <w:kern w:val="0"/>
                      <w:szCs w:val="21"/>
                    </w:rPr>
                    <w:t>车间设备</w:t>
                  </w:r>
                </w:p>
              </w:tc>
              <w:tc>
                <w:tcPr>
                  <w:tcW w:w="1129" w:type="dxa"/>
                  <w:vMerge/>
                  <w:tcBorders>
                    <w:top w:val="single" w:sz="4" w:space="0" w:color="auto"/>
                    <w:bottom w:val="single" w:sz="4" w:space="0" w:color="auto"/>
                    <w:right w:val="nil"/>
                    <w:tl2br w:val="nil"/>
                    <w:tr2bl w:val="nil"/>
                  </w:tcBorders>
                  <w:noWrap/>
                  <w:vAlign w:val="center"/>
                </w:tcPr>
                <w:p w:rsidR="00E44BF6" w:rsidRPr="00AE2FD0" w:rsidRDefault="00E44BF6" w:rsidP="00E44BF6">
                  <w:pPr>
                    <w:snapToGrid w:val="0"/>
                    <w:jc w:val="center"/>
                    <w:rPr>
                      <w:kern w:val="0"/>
                      <w:szCs w:val="21"/>
                    </w:rPr>
                  </w:pPr>
                </w:p>
              </w:tc>
            </w:tr>
            <w:tr w:rsidR="00AE2FD0" w:rsidRPr="00AE2FD0" w:rsidTr="00E44BF6">
              <w:tc>
                <w:tcPr>
                  <w:tcW w:w="566" w:type="dxa"/>
                  <w:vMerge w:val="restart"/>
                  <w:tcBorders>
                    <w:top w:val="single" w:sz="4" w:space="0" w:color="auto"/>
                    <w:left w:val="nil"/>
                    <w:bottom w:val="single" w:sz="4" w:space="0" w:color="auto"/>
                    <w:tl2br w:val="nil"/>
                    <w:tr2bl w:val="nil"/>
                  </w:tcBorders>
                  <w:noWrap/>
                  <w:vAlign w:val="center"/>
                </w:tcPr>
                <w:p w:rsidR="00E44BF6" w:rsidRPr="00AE2FD0" w:rsidRDefault="00E44BF6" w:rsidP="00E44BF6">
                  <w:pPr>
                    <w:snapToGrid w:val="0"/>
                    <w:jc w:val="center"/>
                    <w:rPr>
                      <w:kern w:val="0"/>
                      <w:szCs w:val="21"/>
                    </w:rPr>
                  </w:pPr>
                  <w:r w:rsidRPr="00AE2FD0">
                    <w:rPr>
                      <w:kern w:val="0"/>
                      <w:szCs w:val="21"/>
                    </w:rPr>
                    <w:t>办公生活设施</w:t>
                  </w:r>
                </w:p>
              </w:tc>
              <w:tc>
                <w:tcPr>
                  <w:tcW w:w="1158" w:type="dxa"/>
                  <w:tcBorders>
                    <w:top w:val="single" w:sz="4" w:space="0" w:color="auto"/>
                    <w:bottom w:val="single" w:sz="4" w:space="0" w:color="auto"/>
                    <w:tl2br w:val="nil"/>
                    <w:tr2bl w:val="nil"/>
                  </w:tcBorders>
                  <w:noWrap/>
                  <w:vAlign w:val="center"/>
                </w:tcPr>
                <w:p w:rsidR="00E44BF6" w:rsidRPr="00AE2FD0" w:rsidRDefault="00E44BF6" w:rsidP="00E44BF6">
                  <w:pPr>
                    <w:snapToGrid w:val="0"/>
                    <w:jc w:val="center"/>
                    <w:rPr>
                      <w:kern w:val="0"/>
                      <w:szCs w:val="21"/>
                    </w:rPr>
                  </w:pPr>
                  <w:r w:rsidRPr="00AE2FD0">
                    <w:rPr>
                      <w:kern w:val="0"/>
                      <w:szCs w:val="21"/>
                    </w:rPr>
                    <w:t>办公区</w:t>
                  </w:r>
                </w:p>
              </w:tc>
              <w:tc>
                <w:tcPr>
                  <w:tcW w:w="4819" w:type="dxa"/>
                  <w:gridSpan w:val="2"/>
                  <w:tcBorders>
                    <w:top w:val="single" w:sz="4" w:space="0" w:color="auto"/>
                    <w:bottom w:val="single" w:sz="4" w:space="0" w:color="auto"/>
                    <w:tl2br w:val="nil"/>
                    <w:tr2bl w:val="nil"/>
                  </w:tcBorders>
                  <w:noWrap/>
                  <w:vAlign w:val="center"/>
                </w:tcPr>
                <w:p w:rsidR="00E44BF6" w:rsidRPr="00AE2FD0" w:rsidRDefault="00E44BF6" w:rsidP="00E44BF6">
                  <w:pPr>
                    <w:snapToGrid w:val="0"/>
                    <w:jc w:val="center"/>
                    <w:rPr>
                      <w:szCs w:val="21"/>
                    </w:rPr>
                  </w:pPr>
                  <w:r w:rsidRPr="00AE2FD0">
                    <w:rPr>
                      <w:szCs w:val="21"/>
                    </w:rPr>
                    <w:t>1#</w:t>
                  </w:r>
                  <w:r w:rsidRPr="00AE2FD0">
                    <w:rPr>
                      <w:szCs w:val="21"/>
                    </w:rPr>
                    <w:t>车间第</w:t>
                  </w:r>
                  <w:r w:rsidRPr="00AE2FD0">
                    <w:rPr>
                      <w:szCs w:val="21"/>
                    </w:rPr>
                    <w:t>1</w:t>
                  </w:r>
                  <w:r w:rsidRPr="00AE2FD0">
                    <w:rPr>
                      <w:szCs w:val="21"/>
                    </w:rPr>
                    <w:t>层部分区域，第</w:t>
                  </w:r>
                  <w:r w:rsidRPr="00AE2FD0">
                    <w:rPr>
                      <w:szCs w:val="21"/>
                    </w:rPr>
                    <w:t>2</w:t>
                  </w:r>
                  <w:r w:rsidRPr="00AE2FD0">
                    <w:rPr>
                      <w:szCs w:val="21"/>
                    </w:rPr>
                    <w:t>层区域；</w:t>
                  </w:r>
                  <w:r w:rsidRPr="00AE2FD0">
                    <w:rPr>
                      <w:szCs w:val="21"/>
                    </w:rPr>
                    <w:t>4#</w:t>
                  </w:r>
                  <w:r w:rsidRPr="00AE2FD0">
                    <w:rPr>
                      <w:szCs w:val="21"/>
                    </w:rPr>
                    <w:t>车间第</w:t>
                  </w:r>
                  <w:r w:rsidRPr="00AE2FD0">
                    <w:rPr>
                      <w:szCs w:val="21"/>
                    </w:rPr>
                    <w:t>1</w:t>
                  </w:r>
                  <w:r w:rsidRPr="00AE2FD0">
                    <w:rPr>
                      <w:szCs w:val="21"/>
                    </w:rPr>
                    <w:t>层部分区域，第</w:t>
                  </w:r>
                  <w:r w:rsidRPr="00AE2FD0">
                    <w:rPr>
                      <w:szCs w:val="21"/>
                    </w:rPr>
                    <w:t>2</w:t>
                  </w:r>
                  <w:r w:rsidRPr="00AE2FD0">
                    <w:rPr>
                      <w:szCs w:val="21"/>
                    </w:rPr>
                    <w:t>层区域；</w:t>
                  </w:r>
                </w:p>
              </w:tc>
              <w:tc>
                <w:tcPr>
                  <w:tcW w:w="992" w:type="dxa"/>
                  <w:vMerge w:val="restart"/>
                  <w:tcBorders>
                    <w:top w:val="single" w:sz="4" w:space="0" w:color="auto"/>
                    <w:bottom w:val="single" w:sz="4" w:space="0" w:color="auto"/>
                    <w:tl2br w:val="nil"/>
                    <w:tr2bl w:val="nil"/>
                  </w:tcBorders>
                  <w:noWrap/>
                  <w:vAlign w:val="center"/>
                </w:tcPr>
                <w:p w:rsidR="00E44BF6" w:rsidRPr="00AE2FD0" w:rsidRDefault="00E44BF6" w:rsidP="00E44BF6">
                  <w:pPr>
                    <w:snapToGrid w:val="0"/>
                    <w:jc w:val="center"/>
                    <w:rPr>
                      <w:kern w:val="0"/>
                      <w:szCs w:val="21"/>
                    </w:rPr>
                  </w:pPr>
                  <w:r w:rsidRPr="00AE2FD0">
                    <w:rPr>
                      <w:rFonts w:hint="eastAsia"/>
                      <w:kern w:val="0"/>
                      <w:szCs w:val="21"/>
                    </w:rPr>
                    <w:t>与环评一致</w:t>
                  </w:r>
                </w:p>
              </w:tc>
              <w:tc>
                <w:tcPr>
                  <w:tcW w:w="1129" w:type="dxa"/>
                  <w:tcBorders>
                    <w:top w:val="single" w:sz="4" w:space="0" w:color="auto"/>
                    <w:bottom w:val="single" w:sz="4" w:space="0" w:color="auto"/>
                    <w:right w:val="nil"/>
                    <w:tl2br w:val="nil"/>
                    <w:tr2bl w:val="nil"/>
                  </w:tcBorders>
                  <w:noWrap/>
                  <w:vAlign w:val="center"/>
                </w:tcPr>
                <w:p w:rsidR="00E44BF6" w:rsidRPr="00AE2FD0" w:rsidRDefault="00E44BF6" w:rsidP="00E44BF6">
                  <w:pPr>
                    <w:snapToGrid w:val="0"/>
                    <w:jc w:val="center"/>
                    <w:rPr>
                      <w:kern w:val="0"/>
                      <w:szCs w:val="21"/>
                    </w:rPr>
                  </w:pPr>
                  <w:r w:rsidRPr="00AE2FD0">
                    <w:rPr>
                      <w:kern w:val="0"/>
                      <w:szCs w:val="21"/>
                    </w:rPr>
                    <w:t>固废、生活污水</w:t>
                  </w:r>
                </w:p>
              </w:tc>
            </w:tr>
            <w:tr w:rsidR="00AE2FD0" w:rsidRPr="00AE2FD0" w:rsidTr="00E44BF6">
              <w:tc>
                <w:tcPr>
                  <w:tcW w:w="566" w:type="dxa"/>
                  <w:vMerge/>
                  <w:tcBorders>
                    <w:top w:val="single" w:sz="4" w:space="0" w:color="auto"/>
                    <w:left w:val="nil"/>
                    <w:bottom w:val="single" w:sz="4" w:space="0" w:color="auto"/>
                    <w:tl2br w:val="nil"/>
                    <w:tr2bl w:val="nil"/>
                  </w:tcBorders>
                  <w:noWrap/>
                  <w:vAlign w:val="center"/>
                </w:tcPr>
                <w:p w:rsidR="00E44BF6" w:rsidRPr="00AE2FD0" w:rsidRDefault="00E44BF6" w:rsidP="00E44BF6">
                  <w:pPr>
                    <w:snapToGrid w:val="0"/>
                    <w:jc w:val="center"/>
                    <w:rPr>
                      <w:kern w:val="0"/>
                      <w:szCs w:val="21"/>
                    </w:rPr>
                  </w:pPr>
                </w:p>
              </w:tc>
              <w:tc>
                <w:tcPr>
                  <w:tcW w:w="1158" w:type="dxa"/>
                  <w:tcBorders>
                    <w:top w:val="single" w:sz="4" w:space="0" w:color="auto"/>
                    <w:bottom w:val="single" w:sz="4" w:space="0" w:color="auto"/>
                    <w:tl2br w:val="nil"/>
                    <w:tr2bl w:val="nil"/>
                  </w:tcBorders>
                  <w:noWrap/>
                  <w:vAlign w:val="center"/>
                </w:tcPr>
                <w:p w:rsidR="00E44BF6" w:rsidRPr="00AE2FD0" w:rsidRDefault="00E44BF6" w:rsidP="00E44BF6">
                  <w:pPr>
                    <w:snapToGrid w:val="0"/>
                    <w:jc w:val="center"/>
                    <w:rPr>
                      <w:kern w:val="0"/>
                      <w:szCs w:val="21"/>
                    </w:rPr>
                  </w:pPr>
                  <w:r w:rsidRPr="00AE2FD0">
                    <w:rPr>
                      <w:kern w:val="0"/>
                      <w:szCs w:val="21"/>
                    </w:rPr>
                    <w:t>食堂</w:t>
                  </w:r>
                </w:p>
              </w:tc>
              <w:tc>
                <w:tcPr>
                  <w:tcW w:w="4819" w:type="dxa"/>
                  <w:gridSpan w:val="2"/>
                  <w:tcBorders>
                    <w:top w:val="single" w:sz="4" w:space="0" w:color="auto"/>
                    <w:bottom w:val="single" w:sz="4" w:space="0" w:color="auto"/>
                    <w:tl2br w:val="nil"/>
                    <w:tr2bl w:val="nil"/>
                  </w:tcBorders>
                  <w:noWrap/>
                  <w:vAlign w:val="center"/>
                </w:tcPr>
                <w:p w:rsidR="00E44BF6" w:rsidRPr="00AE2FD0" w:rsidRDefault="00E44BF6" w:rsidP="00E44BF6">
                  <w:pPr>
                    <w:snapToGrid w:val="0"/>
                    <w:jc w:val="center"/>
                    <w:rPr>
                      <w:kern w:val="0"/>
                      <w:szCs w:val="21"/>
                    </w:rPr>
                  </w:pPr>
                  <w:r w:rsidRPr="00AE2FD0">
                    <w:rPr>
                      <w:kern w:val="0"/>
                      <w:szCs w:val="21"/>
                    </w:rPr>
                    <w:t>位于倒班楼第</w:t>
                  </w:r>
                  <w:r w:rsidRPr="00AE2FD0">
                    <w:rPr>
                      <w:kern w:val="0"/>
                      <w:szCs w:val="21"/>
                    </w:rPr>
                    <w:t>1</w:t>
                  </w:r>
                  <w:r w:rsidRPr="00AE2FD0">
                    <w:rPr>
                      <w:kern w:val="0"/>
                      <w:szCs w:val="21"/>
                    </w:rPr>
                    <w:t>层，面积约</w:t>
                  </w:r>
                  <w:r w:rsidRPr="00AE2FD0">
                    <w:rPr>
                      <w:kern w:val="0"/>
                      <w:szCs w:val="21"/>
                    </w:rPr>
                    <w:t>619.61m</w:t>
                  </w:r>
                  <w:r w:rsidRPr="00AE2FD0">
                    <w:rPr>
                      <w:kern w:val="0"/>
                      <w:szCs w:val="21"/>
                      <w:vertAlign w:val="superscript"/>
                    </w:rPr>
                    <w:t>2</w:t>
                  </w:r>
                  <w:r w:rsidRPr="00AE2FD0">
                    <w:rPr>
                      <w:kern w:val="0"/>
                      <w:szCs w:val="21"/>
                    </w:rPr>
                    <w:t>，食堂油烟经油烟净化器处理后经</w:t>
                  </w:r>
                  <w:r w:rsidRPr="00AE2FD0">
                    <w:rPr>
                      <w:kern w:val="0"/>
                      <w:szCs w:val="21"/>
                    </w:rPr>
                    <w:t>15m</w:t>
                  </w:r>
                  <w:r w:rsidRPr="00AE2FD0">
                    <w:rPr>
                      <w:kern w:val="0"/>
                      <w:szCs w:val="21"/>
                    </w:rPr>
                    <w:t>高排气筒</w:t>
                  </w:r>
                  <w:r w:rsidRPr="00AE2FD0">
                    <w:rPr>
                      <w:rFonts w:hint="eastAsia"/>
                      <w:kern w:val="0"/>
                      <w:szCs w:val="21"/>
                    </w:rPr>
                    <w:t>（</w:t>
                  </w:r>
                  <w:r w:rsidRPr="00AE2FD0">
                    <w:rPr>
                      <w:rFonts w:hint="eastAsia"/>
                      <w:kern w:val="0"/>
                      <w:szCs w:val="21"/>
                    </w:rPr>
                    <w:t>3#</w:t>
                  </w:r>
                  <w:r w:rsidRPr="00AE2FD0">
                    <w:rPr>
                      <w:rFonts w:hint="eastAsia"/>
                      <w:kern w:val="0"/>
                      <w:szCs w:val="21"/>
                    </w:rPr>
                    <w:t>）</w:t>
                  </w:r>
                  <w:r w:rsidRPr="00AE2FD0">
                    <w:rPr>
                      <w:kern w:val="0"/>
                      <w:szCs w:val="21"/>
                    </w:rPr>
                    <w:t>排放</w:t>
                  </w:r>
                </w:p>
              </w:tc>
              <w:tc>
                <w:tcPr>
                  <w:tcW w:w="992" w:type="dxa"/>
                  <w:vMerge/>
                  <w:tcBorders>
                    <w:top w:val="single" w:sz="4" w:space="0" w:color="auto"/>
                    <w:bottom w:val="single" w:sz="4" w:space="0" w:color="auto"/>
                    <w:tl2br w:val="nil"/>
                    <w:tr2bl w:val="nil"/>
                  </w:tcBorders>
                  <w:noWrap/>
                  <w:vAlign w:val="center"/>
                </w:tcPr>
                <w:p w:rsidR="00E44BF6" w:rsidRPr="00AE2FD0" w:rsidRDefault="00E44BF6" w:rsidP="00E44BF6">
                  <w:pPr>
                    <w:snapToGrid w:val="0"/>
                    <w:jc w:val="center"/>
                    <w:rPr>
                      <w:kern w:val="0"/>
                      <w:szCs w:val="21"/>
                    </w:rPr>
                  </w:pPr>
                </w:p>
              </w:tc>
              <w:tc>
                <w:tcPr>
                  <w:tcW w:w="1129" w:type="dxa"/>
                  <w:tcBorders>
                    <w:top w:val="single" w:sz="4" w:space="0" w:color="auto"/>
                    <w:bottom w:val="single" w:sz="4" w:space="0" w:color="auto"/>
                    <w:right w:val="nil"/>
                    <w:tl2br w:val="nil"/>
                    <w:tr2bl w:val="nil"/>
                  </w:tcBorders>
                  <w:noWrap/>
                  <w:vAlign w:val="center"/>
                </w:tcPr>
                <w:p w:rsidR="00E44BF6" w:rsidRPr="00AE2FD0" w:rsidRDefault="00E44BF6" w:rsidP="00E44BF6">
                  <w:pPr>
                    <w:snapToGrid w:val="0"/>
                    <w:jc w:val="center"/>
                    <w:rPr>
                      <w:kern w:val="0"/>
                      <w:szCs w:val="21"/>
                    </w:rPr>
                  </w:pPr>
                  <w:r w:rsidRPr="00AE2FD0">
                    <w:rPr>
                      <w:kern w:val="0"/>
                      <w:szCs w:val="21"/>
                    </w:rPr>
                    <w:t>食堂油烟、含油废水</w:t>
                  </w:r>
                </w:p>
              </w:tc>
            </w:tr>
            <w:tr w:rsidR="00AE2FD0" w:rsidRPr="00AE2FD0" w:rsidTr="00E44BF6">
              <w:tc>
                <w:tcPr>
                  <w:tcW w:w="566" w:type="dxa"/>
                  <w:vMerge/>
                  <w:tcBorders>
                    <w:top w:val="single" w:sz="4" w:space="0" w:color="auto"/>
                    <w:left w:val="nil"/>
                    <w:bottom w:val="single" w:sz="4" w:space="0" w:color="auto"/>
                    <w:tl2br w:val="nil"/>
                    <w:tr2bl w:val="nil"/>
                  </w:tcBorders>
                  <w:noWrap/>
                  <w:vAlign w:val="center"/>
                </w:tcPr>
                <w:p w:rsidR="00E44BF6" w:rsidRPr="00AE2FD0" w:rsidRDefault="00E44BF6" w:rsidP="00E44BF6">
                  <w:pPr>
                    <w:snapToGrid w:val="0"/>
                    <w:jc w:val="center"/>
                    <w:rPr>
                      <w:kern w:val="0"/>
                      <w:szCs w:val="21"/>
                    </w:rPr>
                  </w:pPr>
                </w:p>
              </w:tc>
              <w:tc>
                <w:tcPr>
                  <w:tcW w:w="1158" w:type="dxa"/>
                  <w:tcBorders>
                    <w:top w:val="single" w:sz="4" w:space="0" w:color="auto"/>
                    <w:bottom w:val="single" w:sz="4" w:space="0" w:color="auto"/>
                    <w:tl2br w:val="nil"/>
                    <w:tr2bl w:val="nil"/>
                  </w:tcBorders>
                  <w:noWrap/>
                  <w:vAlign w:val="center"/>
                </w:tcPr>
                <w:p w:rsidR="00E44BF6" w:rsidRPr="00AE2FD0" w:rsidRDefault="00E44BF6" w:rsidP="00E44BF6">
                  <w:pPr>
                    <w:snapToGrid w:val="0"/>
                    <w:jc w:val="center"/>
                    <w:rPr>
                      <w:kern w:val="0"/>
                      <w:szCs w:val="21"/>
                    </w:rPr>
                  </w:pPr>
                  <w:r w:rsidRPr="00AE2FD0">
                    <w:rPr>
                      <w:kern w:val="0"/>
                      <w:szCs w:val="21"/>
                    </w:rPr>
                    <w:t>倒班宿舍</w:t>
                  </w:r>
                </w:p>
              </w:tc>
              <w:tc>
                <w:tcPr>
                  <w:tcW w:w="4819" w:type="dxa"/>
                  <w:gridSpan w:val="2"/>
                  <w:tcBorders>
                    <w:top w:val="single" w:sz="4" w:space="0" w:color="auto"/>
                    <w:bottom w:val="single" w:sz="4" w:space="0" w:color="auto"/>
                    <w:tl2br w:val="nil"/>
                    <w:tr2bl w:val="nil"/>
                  </w:tcBorders>
                  <w:noWrap/>
                  <w:vAlign w:val="center"/>
                </w:tcPr>
                <w:p w:rsidR="00E44BF6" w:rsidRPr="00AE2FD0" w:rsidRDefault="00E44BF6" w:rsidP="00E44BF6">
                  <w:pPr>
                    <w:snapToGrid w:val="0"/>
                    <w:jc w:val="center"/>
                    <w:rPr>
                      <w:kern w:val="0"/>
                      <w:szCs w:val="21"/>
                    </w:rPr>
                  </w:pPr>
                  <w:r w:rsidRPr="00AE2FD0">
                    <w:rPr>
                      <w:kern w:val="0"/>
                      <w:szCs w:val="21"/>
                    </w:rPr>
                    <w:t>位于倒班楼</w:t>
                  </w:r>
                  <w:r w:rsidRPr="00AE2FD0">
                    <w:rPr>
                      <w:kern w:val="0"/>
                      <w:szCs w:val="21"/>
                    </w:rPr>
                    <w:t>2~5F</w:t>
                  </w:r>
                  <w:r w:rsidRPr="00AE2FD0">
                    <w:rPr>
                      <w:kern w:val="0"/>
                      <w:szCs w:val="21"/>
                    </w:rPr>
                    <w:t>，用于职工住宿</w:t>
                  </w:r>
                </w:p>
              </w:tc>
              <w:tc>
                <w:tcPr>
                  <w:tcW w:w="992" w:type="dxa"/>
                  <w:vMerge/>
                  <w:tcBorders>
                    <w:top w:val="single" w:sz="4" w:space="0" w:color="auto"/>
                    <w:bottom w:val="single" w:sz="4" w:space="0" w:color="auto"/>
                    <w:tl2br w:val="nil"/>
                    <w:tr2bl w:val="nil"/>
                  </w:tcBorders>
                  <w:noWrap/>
                  <w:vAlign w:val="center"/>
                </w:tcPr>
                <w:p w:rsidR="00E44BF6" w:rsidRPr="00AE2FD0" w:rsidRDefault="00E44BF6" w:rsidP="00E44BF6">
                  <w:pPr>
                    <w:snapToGrid w:val="0"/>
                    <w:jc w:val="center"/>
                    <w:rPr>
                      <w:kern w:val="0"/>
                      <w:szCs w:val="21"/>
                    </w:rPr>
                  </w:pPr>
                </w:p>
              </w:tc>
              <w:tc>
                <w:tcPr>
                  <w:tcW w:w="1129" w:type="dxa"/>
                  <w:tcBorders>
                    <w:top w:val="single" w:sz="4" w:space="0" w:color="auto"/>
                    <w:bottom w:val="single" w:sz="4" w:space="0" w:color="auto"/>
                    <w:right w:val="nil"/>
                    <w:tl2br w:val="nil"/>
                    <w:tr2bl w:val="nil"/>
                  </w:tcBorders>
                  <w:noWrap/>
                  <w:vAlign w:val="center"/>
                </w:tcPr>
                <w:p w:rsidR="00E44BF6" w:rsidRPr="00AE2FD0" w:rsidRDefault="00E44BF6" w:rsidP="00E44BF6">
                  <w:pPr>
                    <w:snapToGrid w:val="0"/>
                    <w:jc w:val="center"/>
                    <w:rPr>
                      <w:kern w:val="0"/>
                      <w:szCs w:val="21"/>
                    </w:rPr>
                  </w:pPr>
                  <w:r w:rsidRPr="00AE2FD0">
                    <w:rPr>
                      <w:kern w:val="0"/>
                      <w:szCs w:val="21"/>
                    </w:rPr>
                    <w:t>生活垃圾、生活污水</w:t>
                  </w:r>
                </w:p>
              </w:tc>
            </w:tr>
            <w:tr w:rsidR="00AE2FD0" w:rsidRPr="00AE2FD0" w:rsidTr="00E44BF6">
              <w:tc>
                <w:tcPr>
                  <w:tcW w:w="566" w:type="dxa"/>
                  <w:vMerge w:val="restart"/>
                  <w:tcBorders>
                    <w:top w:val="single" w:sz="4" w:space="0" w:color="auto"/>
                    <w:left w:val="nil"/>
                    <w:bottom w:val="single" w:sz="4" w:space="0" w:color="auto"/>
                    <w:tl2br w:val="nil"/>
                    <w:tr2bl w:val="nil"/>
                  </w:tcBorders>
                  <w:noWrap/>
                  <w:vAlign w:val="center"/>
                </w:tcPr>
                <w:p w:rsidR="00E44BF6" w:rsidRPr="00AE2FD0" w:rsidRDefault="00E44BF6" w:rsidP="00E44BF6">
                  <w:pPr>
                    <w:snapToGrid w:val="0"/>
                    <w:jc w:val="center"/>
                    <w:rPr>
                      <w:kern w:val="0"/>
                      <w:szCs w:val="21"/>
                    </w:rPr>
                  </w:pPr>
                  <w:r w:rsidRPr="00AE2FD0">
                    <w:rPr>
                      <w:kern w:val="0"/>
                      <w:szCs w:val="21"/>
                    </w:rPr>
                    <w:t>辅助工程</w:t>
                  </w:r>
                </w:p>
              </w:tc>
              <w:tc>
                <w:tcPr>
                  <w:tcW w:w="1158" w:type="dxa"/>
                  <w:tcBorders>
                    <w:top w:val="single" w:sz="4" w:space="0" w:color="auto"/>
                    <w:bottom w:val="single" w:sz="4" w:space="0" w:color="auto"/>
                    <w:tl2br w:val="nil"/>
                    <w:tr2bl w:val="nil"/>
                  </w:tcBorders>
                  <w:noWrap/>
                  <w:vAlign w:val="center"/>
                </w:tcPr>
                <w:p w:rsidR="00E44BF6" w:rsidRPr="00AE2FD0" w:rsidRDefault="00E44BF6" w:rsidP="00E44BF6">
                  <w:pPr>
                    <w:snapToGrid w:val="0"/>
                    <w:jc w:val="center"/>
                    <w:rPr>
                      <w:kern w:val="0"/>
                      <w:szCs w:val="21"/>
                    </w:rPr>
                  </w:pPr>
                  <w:r w:rsidRPr="00AE2FD0">
                    <w:rPr>
                      <w:kern w:val="0"/>
                      <w:szCs w:val="21"/>
                    </w:rPr>
                    <w:t>消防水池</w:t>
                  </w:r>
                </w:p>
              </w:tc>
              <w:tc>
                <w:tcPr>
                  <w:tcW w:w="4819" w:type="dxa"/>
                  <w:gridSpan w:val="2"/>
                  <w:tcBorders>
                    <w:top w:val="single" w:sz="4" w:space="0" w:color="auto"/>
                    <w:bottom w:val="single" w:sz="4" w:space="0" w:color="auto"/>
                    <w:tl2br w:val="nil"/>
                    <w:tr2bl w:val="nil"/>
                  </w:tcBorders>
                  <w:noWrap/>
                  <w:vAlign w:val="center"/>
                </w:tcPr>
                <w:p w:rsidR="00E44BF6" w:rsidRPr="00AE2FD0" w:rsidRDefault="00E44BF6" w:rsidP="00E44BF6">
                  <w:pPr>
                    <w:snapToGrid w:val="0"/>
                    <w:jc w:val="center"/>
                    <w:rPr>
                      <w:kern w:val="0"/>
                      <w:szCs w:val="21"/>
                    </w:rPr>
                  </w:pPr>
                  <w:r w:rsidRPr="00AE2FD0">
                    <w:rPr>
                      <w:kern w:val="0"/>
                      <w:szCs w:val="21"/>
                    </w:rPr>
                    <w:t>位于厂区东北侧，地下</w:t>
                  </w:r>
                  <w:r w:rsidRPr="00AE2FD0">
                    <w:rPr>
                      <w:kern w:val="0"/>
                      <w:szCs w:val="21"/>
                    </w:rPr>
                    <w:t>1</w:t>
                  </w:r>
                  <w:r w:rsidRPr="00AE2FD0">
                    <w:rPr>
                      <w:kern w:val="0"/>
                      <w:szCs w:val="21"/>
                    </w:rPr>
                    <w:t>层，有效容积</w:t>
                  </w:r>
                  <w:r w:rsidRPr="00AE2FD0">
                    <w:rPr>
                      <w:kern w:val="0"/>
                      <w:szCs w:val="21"/>
                    </w:rPr>
                    <w:t>800m</w:t>
                  </w:r>
                  <w:r w:rsidRPr="00AE2FD0">
                    <w:rPr>
                      <w:kern w:val="0"/>
                      <w:szCs w:val="21"/>
                      <w:vertAlign w:val="superscript"/>
                    </w:rPr>
                    <w:t>3</w:t>
                  </w:r>
                </w:p>
              </w:tc>
              <w:tc>
                <w:tcPr>
                  <w:tcW w:w="992" w:type="dxa"/>
                  <w:vMerge w:val="restart"/>
                  <w:tcBorders>
                    <w:top w:val="single" w:sz="4" w:space="0" w:color="auto"/>
                    <w:bottom w:val="single" w:sz="4" w:space="0" w:color="auto"/>
                    <w:tl2br w:val="nil"/>
                    <w:tr2bl w:val="nil"/>
                  </w:tcBorders>
                  <w:noWrap/>
                  <w:vAlign w:val="center"/>
                </w:tcPr>
                <w:p w:rsidR="00E44BF6" w:rsidRPr="00AE2FD0" w:rsidRDefault="00E44BF6" w:rsidP="00E44BF6">
                  <w:pPr>
                    <w:snapToGrid w:val="0"/>
                    <w:jc w:val="center"/>
                    <w:rPr>
                      <w:kern w:val="0"/>
                      <w:szCs w:val="21"/>
                    </w:rPr>
                  </w:pPr>
                  <w:r w:rsidRPr="00AE2FD0">
                    <w:rPr>
                      <w:rFonts w:hint="eastAsia"/>
                      <w:kern w:val="0"/>
                      <w:szCs w:val="21"/>
                    </w:rPr>
                    <w:t>与环评一致</w:t>
                  </w:r>
                </w:p>
              </w:tc>
              <w:tc>
                <w:tcPr>
                  <w:tcW w:w="1129" w:type="dxa"/>
                  <w:tcBorders>
                    <w:top w:val="single" w:sz="4" w:space="0" w:color="auto"/>
                    <w:bottom w:val="single" w:sz="4" w:space="0" w:color="auto"/>
                    <w:right w:val="nil"/>
                    <w:tl2br w:val="nil"/>
                    <w:tr2bl w:val="nil"/>
                  </w:tcBorders>
                  <w:noWrap/>
                  <w:vAlign w:val="center"/>
                </w:tcPr>
                <w:p w:rsidR="00E44BF6" w:rsidRPr="00AE2FD0" w:rsidRDefault="00E44BF6" w:rsidP="00E44BF6">
                  <w:pPr>
                    <w:snapToGrid w:val="0"/>
                    <w:jc w:val="center"/>
                    <w:rPr>
                      <w:kern w:val="0"/>
                      <w:szCs w:val="21"/>
                    </w:rPr>
                  </w:pPr>
                  <w:r w:rsidRPr="00AE2FD0">
                    <w:rPr>
                      <w:rFonts w:hint="eastAsia"/>
                      <w:kern w:val="0"/>
                      <w:szCs w:val="21"/>
                    </w:rPr>
                    <w:t>/</w:t>
                  </w:r>
                </w:p>
              </w:tc>
            </w:tr>
            <w:tr w:rsidR="00AE2FD0" w:rsidRPr="00AE2FD0" w:rsidTr="00174698">
              <w:tc>
                <w:tcPr>
                  <w:tcW w:w="566" w:type="dxa"/>
                  <w:vMerge/>
                  <w:tcBorders>
                    <w:top w:val="single" w:sz="4" w:space="0" w:color="auto"/>
                    <w:left w:val="nil"/>
                    <w:bottom w:val="single" w:sz="4" w:space="0" w:color="auto"/>
                    <w:tl2br w:val="nil"/>
                    <w:tr2bl w:val="nil"/>
                  </w:tcBorders>
                  <w:noWrap/>
                  <w:vAlign w:val="center"/>
                </w:tcPr>
                <w:p w:rsidR="00E44BF6" w:rsidRPr="00AE2FD0" w:rsidRDefault="00E44BF6" w:rsidP="00E44BF6">
                  <w:pPr>
                    <w:snapToGrid w:val="0"/>
                    <w:jc w:val="center"/>
                    <w:rPr>
                      <w:kern w:val="0"/>
                      <w:szCs w:val="21"/>
                    </w:rPr>
                  </w:pPr>
                </w:p>
              </w:tc>
              <w:tc>
                <w:tcPr>
                  <w:tcW w:w="1158" w:type="dxa"/>
                  <w:tcBorders>
                    <w:top w:val="single" w:sz="4" w:space="0" w:color="auto"/>
                    <w:bottom w:val="single" w:sz="4" w:space="0" w:color="auto"/>
                    <w:tl2br w:val="nil"/>
                    <w:tr2bl w:val="nil"/>
                  </w:tcBorders>
                  <w:noWrap/>
                  <w:vAlign w:val="center"/>
                </w:tcPr>
                <w:p w:rsidR="00E44BF6" w:rsidRPr="00AE2FD0" w:rsidRDefault="00E44BF6" w:rsidP="00E44BF6">
                  <w:pPr>
                    <w:snapToGrid w:val="0"/>
                    <w:jc w:val="center"/>
                    <w:rPr>
                      <w:kern w:val="0"/>
                      <w:szCs w:val="21"/>
                    </w:rPr>
                  </w:pPr>
                  <w:r w:rsidRPr="00AE2FD0">
                    <w:rPr>
                      <w:kern w:val="0"/>
                      <w:szCs w:val="21"/>
                    </w:rPr>
                    <w:t>屋顶水箱</w:t>
                  </w:r>
                </w:p>
              </w:tc>
              <w:tc>
                <w:tcPr>
                  <w:tcW w:w="4819" w:type="dxa"/>
                  <w:gridSpan w:val="2"/>
                  <w:tcBorders>
                    <w:top w:val="single" w:sz="4" w:space="0" w:color="auto"/>
                    <w:bottom w:val="single" w:sz="4" w:space="0" w:color="auto"/>
                    <w:tl2br w:val="nil"/>
                    <w:tr2bl w:val="nil"/>
                  </w:tcBorders>
                  <w:noWrap/>
                  <w:vAlign w:val="center"/>
                </w:tcPr>
                <w:p w:rsidR="00E44BF6" w:rsidRPr="00AE2FD0" w:rsidRDefault="00E44BF6" w:rsidP="00E44BF6">
                  <w:pPr>
                    <w:snapToGrid w:val="0"/>
                    <w:jc w:val="center"/>
                    <w:rPr>
                      <w:kern w:val="0"/>
                      <w:szCs w:val="21"/>
                    </w:rPr>
                  </w:pPr>
                  <w:r w:rsidRPr="00AE2FD0">
                    <w:rPr>
                      <w:kern w:val="0"/>
                      <w:szCs w:val="21"/>
                    </w:rPr>
                    <w:t>位于倒班楼楼顶，用于生活储水，容积</w:t>
                  </w:r>
                  <w:r w:rsidRPr="00AE2FD0">
                    <w:rPr>
                      <w:kern w:val="0"/>
                      <w:szCs w:val="21"/>
                    </w:rPr>
                    <w:t>18m</w:t>
                  </w:r>
                  <w:r w:rsidRPr="00AE2FD0">
                    <w:rPr>
                      <w:kern w:val="0"/>
                      <w:szCs w:val="21"/>
                      <w:vertAlign w:val="superscript"/>
                    </w:rPr>
                    <w:t>3</w:t>
                  </w:r>
                </w:p>
              </w:tc>
              <w:tc>
                <w:tcPr>
                  <w:tcW w:w="992" w:type="dxa"/>
                  <w:vMerge/>
                  <w:tcBorders>
                    <w:top w:val="single" w:sz="4" w:space="0" w:color="auto"/>
                    <w:bottom w:val="single" w:sz="4" w:space="0" w:color="auto"/>
                    <w:tl2br w:val="nil"/>
                    <w:tr2bl w:val="nil"/>
                  </w:tcBorders>
                  <w:noWrap/>
                </w:tcPr>
                <w:p w:rsidR="00E44BF6" w:rsidRPr="00AE2FD0" w:rsidRDefault="00E44BF6" w:rsidP="00E44BF6">
                  <w:pPr>
                    <w:snapToGrid w:val="0"/>
                    <w:jc w:val="center"/>
                    <w:rPr>
                      <w:kern w:val="0"/>
                      <w:szCs w:val="21"/>
                    </w:rPr>
                  </w:pPr>
                </w:p>
              </w:tc>
              <w:tc>
                <w:tcPr>
                  <w:tcW w:w="1129" w:type="dxa"/>
                  <w:tcBorders>
                    <w:top w:val="single" w:sz="4" w:space="0" w:color="auto"/>
                    <w:bottom w:val="single" w:sz="4" w:space="0" w:color="auto"/>
                    <w:right w:val="nil"/>
                    <w:tl2br w:val="nil"/>
                    <w:tr2bl w:val="nil"/>
                  </w:tcBorders>
                  <w:noWrap/>
                  <w:vAlign w:val="center"/>
                </w:tcPr>
                <w:p w:rsidR="00E44BF6" w:rsidRPr="00AE2FD0" w:rsidRDefault="00E44BF6" w:rsidP="00E44BF6">
                  <w:pPr>
                    <w:snapToGrid w:val="0"/>
                    <w:jc w:val="center"/>
                    <w:rPr>
                      <w:kern w:val="0"/>
                      <w:szCs w:val="21"/>
                    </w:rPr>
                  </w:pPr>
                  <w:r w:rsidRPr="00AE2FD0">
                    <w:rPr>
                      <w:rFonts w:hint="eastAsia"/>
                      <w:kern w:val="0"/>
                      <w:szCs w:val="21"/>
                    </w:rPr>
                    <w:t>/</w:t>
                  </w:r>
                </w:p>
              </w:tc>
            </w:tr>
            <w:tr w:rsidR="00AE2FD0" w:rsidRPr="00AE2FD0" w:rsidTr="00E44BF6">
              <w:trPr>
                <w:trHeight w:val="467"/>
              </w:trPr>
              <w:tc>
                <w:tcPr>
                  <w:tcW w:w="566" w:type="dxa"/>
                  <w:vMerge w:val="restart"/>
                  <w:tcBorders>
                    <w:top w:val="single" w:sz="4" w:space="0" w:color="auto"/>
                    <w:left w:val="nil"/>
                    <w:bottom w:val="single" w:sz="4" w:space="0" w:color="auto"/>
                    <w:tl2br w:val="nil"/>
                    <w:tr2bl w:val="nil"/>
                  </w:tcBorders>
                  <w:noWrap/>
                  <w:vAlign w:val="center"/>
                </w:tcPr>
                <w:p w:rsidR="00E44BF6" w:rsidRPr="00AE2FD0" w:rsidRDefault="00E44BF6" w:rsidP="00E44BF6">
                  <w:pPr>
                    <w:snapToGrid w:val="0"/>
                    <w:jc w:val="center"/>
                    <w:rPr>
                      <w:kern w:val="0"/>
                      <w:szCs w:val="21"/>
                    </w:rPr>
                  </w:pPr>
                  <w:r w:rsidRPr="00AE2FD0">
                    <w:rPr>
                      <w:kern w:val="0"/>
                      <w:szCs w:val="21"/>
                    </w:rPr>
                    <w:t>仓储工程</w:t>
                  </w:r>
                </w:p>
              </w:tc>
              <w:tc>
                <w:tcPr>
                  <w:tcW w:w="1158" w:type="dxa"/>
                  <w:tcBorders>
                    <w:top w:val="single" w:sz="4" w:space="0" w:color="auto"/>
                    <w:bottom w:val="single" w:sz="4" w:space="0" w:color="auto"/>
                    <w:tl2br w:val="nil"/>
                    <w:tr2bl w:val="nil"/>
                  </w:tcBorders>
                  <w:noWrap/>
                  <w:vAlign w:val="center"/>
                </w:tcPr>
                <w:p w:rsidR="00E44BF6" w:rsidRPr="00AE2FD0" w:rsidRDefault="00E44BF6" w:rsidP="00E44BF6">
                  <w:pPr>
                    <w:snapToGrid w:val="0"/>
                    <w:jc w:val="center"/>
                    <w:rPr>
                      <w:kern w:val="0"/>
                      <w:szCs w:val="21"/>
                    </w:rPr>
                  </w:pPr>
                  <w:r w:rsidRPr="00AE2FD0">
                    <w:rPr>
                      <w:kern w:val="0"/>
                      <w:szCs w:val="21"/>
                    </w:rPr>
                    <w:t>原材料堆放区</w:t>
                  </w:r>
                </w:p>
              </w:tc>
              <w:tc>
                <w:tcPr>
                  <w:tcW w:w="4819" w:type="dxa"/>
                  <w:gridSpan w:val="2"/>
                  <w:tcBorders>
                    <w:top w:val="single" w:sz="4" w:space="0" w:color="auto"/>
                    <w:bottom w:val="single" w:sz="4" w:space="0" w:color="auto"/>
                    <w:tl2br w:val="nil"/>
                    <w:tr2bl w:val="nil"/>
                  </w:tcBorders>
                  <w:noWrap/>
                  <w:vAlign w:val="center"/>
                </w:tcPr>
                <w:p w:rsidR="00E44BF6" w:rsidRPr="00AE2FD0" w:rsidRDefault="00E44BF6" w:rsidP="00E44BF6">
                  <w:pPr>
                    <w:snapToGrid w:val="0"/>
                    <w:rPr>
                      <w:kern w:val="0"/>
                      <w:szCs w:val="21"/>
                    </w:rPr>
                  </w:pPr>
                  <w:r w:rsidRPr="00AE2FD0">
                    <w:rPr>
                      <w:kern w:val="0"/>
                      <w:szCs w:val="21"/>
                    </w:rPr>
                    <w:t>原材料堆放区位于</w:t>
                  </w:r>
                  <w:r w:rsidRPr="00AE2FD0">
                    <w:rPr>
                      <w:kern w:val="0"/>
                      <w:szCs w:val="21"/>
                    </w:rPr>
                    <w:t>4#</w:t>
                  </w:r>
                  <w:r w:rsidRPr="00AE2FD0">
                    <w:rPr>
                      <w:kern w:val="0"/>
                      <w:szCs w:val="21"/>
                    </w:rPr>
                    <w:t>车间，占地面积约</w:t>
                  </w:r>
                  <w:r w:rsidRPr="00AE2FD0">
                    <w:rPr>
                      <w:kern w:val="0"/>
                      <w:szCs w:val="21"/>
                    </w:rPr>
                    <w:t>2000m</w:t>
                  </w:r>
                  <w:r w:rsidRPr="00AE2FD0">
                    <w:rPr>
                      <w:kern w:val="0"/>
                      <w:szCs w:val="21"/>
                      <w:vertAlign w:val="superscript"/>
                    </w:rPr>
                    <w:t>2</w:t>
                  </w:r>
                  <w:r w:rsidRPr="00AE2FD0">
                    <w:rPr>
                      <w:kern w:val="0"/>
                      <w:szCs w:val="21"/>
                    </w:rPr>
                    <w:t>，用于储存原辅材料</w:t>
                  </w:r>
                </w:p>
              </w:tc>
              <w:tc>
                <w:tcPr>
                  <w:tcW w:w="992" w:type="dxa"/>
                  <w:tcBorders>
                    <w:top w:val="single" w:sz="4" w:space="0" w:color="auto"/>
                    <w:bottom w:val="single" w:sz="4" w:space="0" w:color="auto"/>
                    <w:tl2br w:val="nil"/>
                    <w:tr2bl w:val="nil"/>
                  </w:tcBorders>
                  <w:noWrap/>
                  <w:vAlign w:val="center"/>
                </w:tcPr>
                <w:p w:rsidR="00E44BF6" w:rsidRPr="00AE2FD0" w:rsidRDefault="00E44BF6" w:rsidP="00E44BF6">
                  <w:pPr>
                    <w:snapToGrid w:val="0"/>
                    <w:jc w:val="center"/>
                    <w:rPr>
                      <w:kern w:val="0"/>
                      <w:szCs w:val="21"/>
                    </w:rPr>
                  </w:pPr>
                  <w:r w:rsidRPr="00AE2FD0">
                    <w:rPr>
                      <w:rFonts w:hint="eastAsia"/>
                      <w:kern w:val="0"/>
                      <w:szCs w:val="21"/>
                    </w:rPr>
                    <w:t>与环评一致</w:t>
                  </w:r>
                </w:p>
              </w:tc>
              <w:tc>
                <w:tcPr>
                  <w:tcW w:w="1129" w:type="dxa"/>
                  <w:tcBorders>
                    <w:top w:val="single" w:sz="4" w:space="0" w:color="auto"/>
                    <w:bottom w:val="single" w:sz="4" w:space="0" w:color="auto"/>
                    <w:right w:val="nil"/>
                    <w:tl2br w:val="nil"/>
                    <w:tr2bl w:val="nil"/>
                  </w:tcBorders>
                  <w:noWrap/>
                  <w:vAlign w:val="center"/>
                </w:tcPr>
                <w:p w:rsidR="00E44BF6" w:rsidRPr="00AE2FD0" w:rsidRDefault="00E44BF6" w:rsidP="00E44BF6">
                  <w:pPr>
                    <w:snapToGrid w:val="0"/>
                    <w:jc w:val="center"/>
                    <w:rPr>
                      <w:kern w:val="0"/>
                      <w:szCs w:val="21"/>
                    </w:rPr>
                  </w:pPr>
                  <w:r w:rsidRPr="00AE2FD0">
                    <w:rPr>
                      <w:kern w:val="0"/>
                      <w:szCs w:val="21"/>
                    </w:rPr>
                    <w:t>固废、噪声</w:t>
                  </w:r>
                </w:p>
              </w:tc>
            </w:tr>
            <w:tr w:rsidR="00AE2FD0" w:rsidRPr="00AE2FD0" w:rsidTr="00E44BF6">
              <w:trPr>
                <w:trHeight w:val="467"/>
              </w:trPr>
              <w:tc>
                <w:tcPr>
                  <w:tcW w:w="566" w:type="dxa"/>
                  <w:vMerge/>
                  <w:tcBorders>
                    <w:top w:val="single" w:sz="4" w:space="0" w:color="auto"/>
                    <w:left w:val="nil"/>
                    <w:bottom w:val="single" w:sz="4" w:space="0" w:color="auto"/>
                    <w:tl2br w:val="nil"/>
                    <w:tr2bl w:val="nil"/>
                  </w:tcBorders>
                  <w:noWrap/>
                  <w:vAlign w:val="center"/>
                </w:tcPr>
                <w:p w:rsidR="00E44BF6" w:rsidRPr="00AE2FD0" w:rsidRDefault="00E44BF6" w:rsidP="00E44BF6">
                  <w:pPr>
                    <w:snapToGrid w:val="0"/>
                    <w:jc w:val="center"/>
                    <w:rPr>
                      <w:kern w:val="0"/>
                      <w:szCs w:val="21"/>
                    </w:rPr>
                  </w:pPr>
                </w:p>
              </w:tc>
              <w:tc>
                <w:tcPr>
                  <w:tcW w:w="1158" w:type="dxa"/>
                  <w:tcBorders>
                    <w:top w:val="single" w:sz="4" w:space="0" w:color="auto"/>
                    <w:bottom w:val="single" w:sz="4" w:space="0" w:color="auto"/>
                    <w:tl2br w:val="nil"/>
                    <w:tr2bl w:val="nil"/>
                  </w:tcBorders>
                  <w:noWrap/>
                  <w:vAlign w:val="center"/>
                </w:tcPr>
                <w:p w:rsidR="00E44BF6" w:rsidRPr="00AE2FD0" w:rsidRDefault="00E44BF6" w:rsidP="00E44BF6">
                  <w:pPr>
                    <w:tabs>
                      <w:tab w:val="left" w:pos="583"/>
                    </w:tabs>
                    <w:snapToGrid w:val="0"/>
                    <w:jc w:val="center"/>
                    <w:rPr>
                      <w:kern w:val="0"/>
                      <w:szCs w:val="21"/>
                    </w:rPr>
                  </w:pPr>
                  <w:r w:rsidRPr="00AE2FD0">
                    <w:rPr>
                      <w:kern w:val="0"/>
                      <w:szCs w:val="21"/>
                    </w:rPr>
                    <w:t>危废暂存间</w:t>
                  </w:r>
                </w:p>
              </w:tc>
              <w:tc>
                <w:tcPr>
                  <w:tcW w:w="4819" w:type="dxa"/>
                  <w:gridSpan w:val="2"/>
                  <w:tcBorders>
                    <w:top w:val="single" w:sz="4" w:space="0" w:color="auto"/>
                    <w:bottom w:val="single" w:sz="4" w:space="0" w:color="auto"/>
                    <w:tl2br w:val="nil"/>
                    <w:tr2bl w:val="nil"/>
                  </w:tcBorders>
                  <w:noWrap/>
                  <w:vAlign w:val="center"/>
                </w:tcPr>
                <w:p w:rsidR="00E44BF6" w:rsidRPr="00AE2FD0" w:rsidRDefault="00E44BF6" w:rsidP="00E44BF6">
                  <w:pPr>
                    <w:snapToGrid w:val="0"/>
                    <w:jc w:val="center"/>
                    <w:rPr>
                      <w:kern w:val="0"/>
                      <w:szCs w:val="21"/>
                    </w:rPr>
                  </w:pPr>
                  <w:r w:rsidRPr="00AE2FD0">
                    <w:rPr>
                      <w:kern w:val="0"/>
                      <w:szCs w:val="21"/>
                    </w:rPr>
                    <w:t>位于</w:t>
                  </w:r>
                  <w:r w:rsidRPr="00AE2FD0">
                    <w:rPr>
                      <w:kern w:val="0"/>
                      <w:szCs w:val="21"/>
                    </w:rPr>
                    <w:t>4#</w:t>
                  </w:r>
                  <w:r w:rsidRPr="00AE2FD0">
                    <w:rPr>
                      <w:kern w:val="0"/>
                      <w:szCs w:val="21"/>
                    </w:rPr>
                    <w:t>车间西北侧，面积</w:t>
                  </w:r>
                  <w:r w:rsidRPr="00AE2FD0">
                    <w:rPr>
                      <w:kern w:val="0"/>
                      <w:szCs w:val="21"/>
                    </w:rPr>
                    <w:t>20m</w:t>
                  </w:r>
                  <w:r w:rsidRPr="00AE2FD0">
                    <w:rPr>
                      <w:kern w:val="0"/>
                      <w:szCs w:val="21"/>
                      <w:vertAlign w:val="superscript"/>
                    </w:rPr>
                    <w:t>2</w:t>
                  </w:r>
                </w:p>
              </w:tc>
              <w:tc>
                <w:tcPr>
                  <w:tcW w:w="992" w:type="dxa"/>
                  <w:tcBorders>
                    <w:top w:val="single" w:sz="4" w:space="0" w:color="auto"/>
                    <w:bottom w:val="single" w:sz="4" w:space="0" w:color="auto"/>
                    <w:tl2br w:val="nil"/>
                    <w:tr2bl w:val="nil"/>
                  </w:tcBorders>
                  <w:noWrap/>
                  <w:vAlign w:val="center"/>
                </w:tcPr>
                <w:p w:rsidR="00E44BF6" w:rsidRPr="00AE2FD0" w:rsidRDefault="00295709" w:rsidP="00E44BF6">
                  <w:pPr>
                    <w:snapToGrid w:val="0"/>
                    <w:jc w:val="center"/>
                    <w:rPr>
                      <w:kern w:val="0"/>
                      <w:szCs w:val="21"/>
                    </w:rPr>
                  </w:pPr>
                  <w:r>
                    <w:rPr>
                      <w:kern w:val="0"/>
                      <w:szCs w:val="21"/>
                    </w:rPr>
                    <w:t>布置于</w:t>
                  </w:r>
                  <w:r>
                    <w:rPr>
                      <w:rFonts w:hint="eastAsia"/>
                      <w:kern w:val="0"/>
                      <w:szCs w:val="21"/>
                    </w:rPr>
                    <w:t>4#</w:t>
                  </w:r>
                  <w:r>
                    <w:rPr>
                      <w:rFonts w:hint="eastAsia"/>
                      <w:kern w:val="0"/>
                      <w:szCs w:val="21"/>
                    </w:rPr>
                    <w:lastRenderedPageBreak/>
                    <w:t>车间外北侧，面积约</w:t>
                  </w:r>
                  <w:r>
                    <w:rPr>
                      <w:rFonts w:hint="eastAsia"/>
                      <w:kern w:val="0"/>
                      <w:szCs w:val="21"/>
                    </w:rPr>
                    <w:t>5m</w:t>
                  </w:r>
                  <w:r w:rsidRPr="00295709">
                    <w:rPr>
                      <w:rFonts w:hint="eastAsia"/>
                      <w:kern w:val="0"/>
                      <w:szCs w:val="21"/>
                      <w:vertAlign w:val="superscript"/>
                    </w:rPr>
                    <w:t>2</w:t>
                  </w:r>
                </w:p>
              </w:tc>
              <w:tc>
                <w:tcPr>
                  <w:tcW w:w="1129" w:type="dxa"/>
                  <w:tcBorders>
                    <w:top w:val="single" w:sz="4" w:space="0" w:color="auto"/>
                    <w:bottom w:val="single" w:sz="4" w:space="0" w:color="auto"/>
                    <w:right w:val="nil"/>
                    <w:tl2br w:val="nil"/>
                    <w:tr2bl w:val="nil"/>
                  </w:tcBorders>
                  <w:noWrap/>
                  <w:vAlign w:val="center"/>
                </w:tcPr>
                <w:p w:rsidR="00E44BF6" w:rsidRPr="00AE2FD0" w:rsidRDefault="00E44BF6" w:rsidP="00E44BF6">
                  <w:pPr>
                    <w:snapToGrid w:val="0"/>
                    <w:jc w:val="center"/>
                    <w:rPr>
                      <w:kern w:val="0"/>
                      <w:szCs w:val="21"/>
                    </w:rPr>
                  </w:pPr>
                  <w:r w:rsidRPr="00AE2FD0">
                    <w:rPr>
                      <w:kern w:val="0"/>
                      <w:szCs w:val="21"/>
                    </w:rPr>
                    <w:lastRenderedPageBreak/>
                    <w:t>危废</w:t>
                  </w:r>
                </w:p>
              </w:tc>
            </w:tr>
            <w:tr w:rsidR="00AE2FD0" w:rsidRPr="00AE2FD0" w:rsidTr="00E44BF6">
              <w:trPr>
                <w:trHeight w:val="467"/>
              </w:trPr>
              <w:tc>
                <w:tcPr>
                  <w:tcW w:w="566" w:type="dxa"/>
                  <w:vMerge/>
                  <w:tcBorders>
                    <w:top w:val="single" w:sz="4" w:space="0" w:color="auto"/>
                    <w:left w:val="nil"/>
                    <w:bottom w:val="single" w:sz="4" w:space="0" w:color="auto"/>
                    <w:tl2br w:val="nil"/>
                    <w:tr2bl w:val="nil"/>
                  </w:tcBorders>
                  <w:noWrap/>
                  <w:vAlign w:val="center"/>
                </w:tcPr>
                <w:p w:rsidR="00E44BF6" w:rsidRPr="00AE2FD0" w:rsidRDefault="00E44BF6" w:rsidP="00E44BF6">
                  <w:pPr>
                    <w:snapToGrid w:val="0"/>
                    <w:jc w:val="center"/>
                    <w:rPr>
                      <w:kern w:val="0"/>
                      <w:szCs w:val="21"/>
                    </w:rPr>
                  </w:pPr>
                </w:p>
              </w:tc>
              <w:tc>
                <w:tcPr>
                  <w:tcW w:w="1158" w:type="dxa"/>
                  <w:tcBorders>
                    <w:top w:val="single" w:sz="4" w:space="0" w:color="auto"/>
                    <w:bottom w:val="single" w:sz="4" w:space="0" w:color="auto"/>
                    <w:tl2br w:val="nil"/>
                    <w:tr2bl w:val="nil"/>
                  </w:tcBorders>
                  <w:noWrap/>
                  <w:vAlign w:val="center"/>
                </w:tcPr>
                <w:p w:rsidR="00E44BF6" w:rsidRPr="00AE2FD0" w:rsidRDefault="00E44BF6" w:rsidP="00E44BF6">
                  <w:pPr>
                    <w:snapToGrid w:val="0"/>
                    <w:jc w:val="center"/>
                    <w:rPr>
                      <w:kern w:val="0"/>
                      <w:szCs w:val="21"/>
                    </w:rPr>
                  </w:pPr>
                  <w:r w:rsidRPr="00AE2FD0">
                    <w:rPr>
                      <w:kern w:val="0"/>
                      <w:szCs w:val="21"/>
                    </w:rPr>
                    <w:t>一般固废暂存间</w:t>
                  </w:r>
                </w:p>
              </w:tc>
              <w:tc>
                <w:tcPr>
                  <w:tcW w:w="4819" w:type="dxa"/>
                  <w:gridSpan w:val="2"/>
                  <w:tcBorders>
                    <w:top w:val="single" w:sz="4" w:space="0" w:color="auto"/>
                    <w:bottom w:val="single" w:sz="4" w:space="0" w:color="auto"/>
                    <w:tl2br w:val="nil"/>
                    <w:tr2bl w:val="nil"/>
                  </w:tcBorders>
                  <w:noWrap/>
                  <w:vAlign w:val="center"/>
                </w:tcPr>
                <w:p w:rsidR="00E44BF6" w:rsidRPr="00AE2FD0" w:rsidRDefault="00E44BF6" w:rsidP="00AE3BB5">
                  <w:pPr>
                    <w:snapToGrid w:val="0"/>
                    <w:jc w:val="center"/>
                    <w:rPr>
                      <w:kern w:val="0"/>
                      <w:szCs w:val="21"/>
                    </w:rPr>
                  </w:pPr>
                  <w:r w:rsidRPr="00AE2FD0">
                    <w:rPr>
                      <w:kern w:val="0"/>
                      <w:szCs w:val="21"/>
                    </w:rPr>
                    <w:t>位于</w:t>
                  </w:r>
                  <w:r w:rsidR="00AE3BB5">
                    <w:rPr>
                      <w:rFonts w:hint="eastAsia"/>
                      <w:kern w:val="0"/>
                      <w:szCs w:val="21"/>
                    </w:rPr>
                    <w:t>3</w:t>
                  </w:r>
                  <w:r w:rsidRPr="00AE2FD0">
                    <w:rPr>
                      <w:kern w:val="0"/>
                      <w:szCs w:val="21"/>
                    </w:rPr>
                    <w:t>#</w:t>
                  </w:r>
                  <w:r w:rsidRPr="00AE2FD0">
                    <w:rPr>
                      <w:kern w:val="0"/>
                      <w:szCs w:val="21"/>
                    </w:rPr>
                    <w:t>车间西北侧，面积</w:t>
                  </w:r>
                  <w:r w:rsidRPr="00AE2FD0">
                    <w:rPr>
                      <w:kern w:val="0"/>
                      <w:szCs w:val="21"/>
                    </w:rPr>
                    <w:t>20m</w:t>
                  </w:r>
                  <w:r w:rsidRPr="00AE2FD0">
                    <w:rPr>
                      <w:kern w:val="0"/>
                      <w:szCs w:val="21"/>
                      <w:vertAlign w:val="superscript"/>
                    </w:rPr>
                    <w:t>2</w:t>
                  </w:r>
                </w:p>
              </w:tc>
              <w:tc>
                <w:tcPr>
                  <w:tcW w:w="992" w:type="dxa"/>
                  <w:tcBorders>
                    <w:top w:val="single" w:sz="4" w:space="0" w:color="auto"/>
                    <w:bottom w:val="single" w:sz="4" w:space="0" w:color="auto"/>
                    <w:tl2br w:val="nil"/>
                    <w:tr2bl w:val="nil"/>
                  </w:tcBorders>
                  <w:noWrap/>
                  <w:vAlign w:val="center"/>
                </w:tcPr>
                <w:p w:rsidR="00E44BF6" w:rsidRPr="00AE2FD0" w:rsidRDefault="00AE3BB5" w:rsidP="00AE3BB5">
                  <w:pPr>
                    <w:snapToGrid w:val="0"/>
                    <w:rPr>
                      <w:kern w:val="0"/>
                      <w:szCs w:val="21"/>
                    </w:rPr>
                  </w:pPr>
                  <w:r>
                    <w:rPr>
                      <w:kern w:val="0"/>
                      <w:szCs w:val="21"/>
                    </w:rPr>
                    <w:t>布置于</w:t>
                  </w:r>
                  <w:r>
                    <w:rPr>
                      <w:rFonts w:hint="eastAsia"/>
                      <w:kern w:val="0"/>
                      <w:szCs w:val="21"/>
                    </w:rPr>
                    <w:t>4#</w:t>
                  </w:r>
                  <w:r>
                    <w:rPr>
                      <w:rFonts w:hint="eastAsia"/>
                      <w:kern w:val="0"/>
                      <w:szCs w:val="21"/>
                    </w:rPr>
                    <w:t>车间北侧</w:t>
                  </w:r>
                </w:p>
              </w:tc>
              <w:tc>
                <w:tcPr>
                  <w:tcW w:w="1129" w:type="dxa"/>
                  <w:tcBorders>
                    <w:top w:val="single" w:sz="4" w:space="0" w:color="auto"/>
                    <w:bottom w:val="single" w:sz="4" w:space="0" w:color="auto"/>
                    <w:right w:val="nil"/>
                    <w:tl2br w:val="nil"/>
                    <w:tr2bl w:val="nil"/>
                  </w:tcBorders>
                  <w:noWrap/>
                  <w:vAlign w:val="center"/>
                </w:tcPr>
                <w:p w:rsidR="00E44BF6" w:rsidRPr="00AE2FD0" w:rsidRDefault="00E44BF6" w:rsidP="00E44BF6">
                  <w:pPr>
                    <w:snapToGrid w:val="0"/>
                    <w:jc w:val="center"/>
                    <w:rPr>
                      <w:kern w:val="0"/>
                      <w:szCs w:val="21"/>
                    </w:rPr>
                  </w:pPr>
                  <w:r w:rsidRPr="00AE2FD0">
                    <w:rPr>
                      <w:kern w:val="0"/>
                      <w:szCs w:val="21"/>
                    </w:rPr>
                    <w:t>一般固废</w:t>
                  </w:r>
                </w:p>
              </w:tc>
            </w:tr>
            <w:tr w:rsidR="00AE2FD0" w:rsidRPr="00AE2FD0" w:rsidTr="00E44BF6">
              <w:trPr>
                <w:trHeight w:val="467"/>
              </w:trPr>
              <w:tc>
                <w:tcPr>
                  <w:tcW w:w="566" w:type="dxa"/>
                  <w:vMerge w:val="restart"/>
                  <w:tcBorders>
                    <w:top w:val="single" w:sz="4" w:space="0" w:color="auto"/>
                    <w:left w:val="nil"/>
                    <w:bottom w:val="single" w:sz="4" w:space="0" w:color="auto"/>
                    <w:tl2br w:val="nil"/>
                    <w:tr2bl w:val="nil"/>
                  </w:tcBorders>
                  <w:noWrap/>
                  <w:vAlign w:val="center"/>
                </w:tcPr>
                <w:p w:rsidR="00E44BF6" w:rsidRPr="00AE2FD0" w:rsidRDefault="00E44BF6" w:rsidP="00E44BF6">
                  <w:pPr>
                    <w:snapToGrid w:val="0"/>
                    <w:jc w:val="center"/>
                    <w:rPr>
                      <w:kern w:val="0"/>
                      <w:szCs w:val="21"/>
                    </w:rPr>
                  </w:pPr>
                  <w:r w:rsidRPr="00AE2FD0">
                    <w:rPr>
                      <w:kern w:val="0"/>
                      <w:szCs w:val="21"/>
                    </w:rPr>
                    <w:t>公用工程</w:t>
                  </w:r>
                </w:p>
              </w:tc>
              <w:tc>
                <w:tcPr>
                  <w:tcW w:w="1158" w:type="dxa"/>
                  <w:tcBorders>
                    <w:top w:val="single" w:sz="4" w:space="0" w:color="auto"/>
                    <w:bottom w:val="single" w:sz="4" w:space="0" w:color="auto"/>
                    <w:tl2br w:val="nil"/>
                    <w:tr2bl w:val="nil"/>
                  </w:tcBorders>
                  <w:noWrap/>
                  <w:vAlign w:val="center"/>
                </w:tcPr>
                <w:p w:rsidR="00E44BF6" w:rsidRPr="00AE2FD0" w:rsidRDefault="00E44BF6" w:rsidP="00E44BF6">
                  <w:pPr>
                    <w:snapToGrid w:val="0"/>
                    <w:jc w:val="center"/>
                    <w:rPr>
                      <w:kern w:val="0"/>
                      <w:szCs w:val="21"/>
                    </w:rPr>
                  </w:pPr>
                  <w:r w:rsidRPr="00AE2FD0">
                    <w:rPr>
                      <w:kern w:val="0"/>
                      <w:szCs w:val="21"/>
                    </w:rPr>
                    <w:t>供电</w:t>
                  </w:r>
                </w:p>
              </w:tc>
              <w:tc>
                <w:tcPr>
                  <w:tcW w:w="4819" w:type="dxa"/>
                  <w:gridSpan w:val="2"/>
                  <w:tcBorders>
                    <w:top w:val="single" w:sz="4" w:space="0" w:color="auto"/>
                    <w:bottom w:val="single" w:sz="4" w:space="0" w:color="auto"/>
                    <w:tl2br w:val="nil"/>
                    <w:tr2bl w:val="nil"/>
                  </w:tcBorders>
                  <w:noWrap/>
                  <w:vAlign w:val="center"/>
                </w:tcPr>
                <w:p w:rsidR="00E44BF6" w:rsidRPr="00AE2FD0" w:rsidRDefault="00E44BF6" w:rsidP="00E44BF6">
                  <w:pPr>
                    <w:pStyle w:val="TableParagraph"/>
                    <w:jc w:val="center"/>
                    <w:rPr>
                      <w:rFonts w:ascii="Times New Roman" w:hAnsi="Times New Roman"/>
                      <w:szCs w:val="21"/>
                    </w:rPr>
                  </w:pPr>
                  <w:r w:rsidRPr="00AE2FD0">
                    <w:rPr>
                      <w:rFonts w:ascii="Times New Roman" w:eastAsia="宋体" w:hAnsi="Times New Roman"/>
                      <w:spacing w:val="-1"/>
                      <w:sz w:val="21"/>
                      <w:szCs w:val="21"/>
                      <w:lang w:eastAsia="zh-CN"/>
                    </w:rPr>
                    <w:t>由</w:t>
                  </w:r>
                  <w:r w:rsidRPr="00AE2FD0">
                    <w:rPr>
                      <w:rFonts w:ascii="Times New Roman" w:eastAsia="宋体" w:hAnsi="Times New Roman"/>
                      <w:spacing w:val="2"/>
                      <w:sz w:val="21"/>
                      <w:szCs w:val="21"/>
                      <w:lang w:eastAsia="zh-CN"/>
                    </w:rPr>
                    <w:t>园</w:t>
                  </w:r>
                  <w:r w:rsidRPr="00AE2FD0">
                    <w:rPr>
                      <w:rFonts w:ascii="Times New Roman" w:eastAsia="宋体" w:hAnsi="Times New Roman"/>
                      <w:spacing w:val="-1"/>
                      <w:sz w:val="21"/>
                      <w:szCs w:val="21"/>
                      <w:lang w:eastAsia="zh-CN"/>
                    </w:rPr>
                    <w:t>区</w:t>
                  </w:r>
                  <w:r w:rsidRPr="00AE2FD0">
                    <w:rPr>
                      <w:rFonts w:ascii="Times New Roman" w:eastAsia="宋体" w:hAnsi="Times New Roman"/>
                      <w:spacing w:val="2"/>
                      <w:sz w:val="21"/>
                      <w:szCs w:val="21"/>
                      <w:lang w:eastAsia="zh-CN"/>
                    </w:rPr>
                    <w:t>电</w:t>
                  </w:r>
                  <w:r w:rsidRPr="00AE2FD0">
                    <w:rPr>
                      <w:rFonts w:ascii="Times New Roman" w:eastAsia="宋体" w:hAnsi="Times New Roman"/>
                      <w:spacing w:val="-1"/>
                      <w:sz w:val="21"/>
                      <w:szCs w:val="21"/>
                      <w:lang w:eastAsia="zh-CN"/>
                    </w:rPr>
                    <w:t>网</w:t>
                  </w:r>
                  <w:r w:rsidRPr="00AE2FD0">
                    <w:rPr>
                      <w:rFonts w:ascii="Times New Roman" w:eastAsia="宋体" w:hAnsi="Times New Roman"/>
                      <w:spacing w:val="2"/>
                      <w:sz w:val="21"/>
                      <w:szCs w:val="21"/>
                      <w:lang w:eastAsia="zh-CN"/>
                    </w:rPr>
                    <w:t>提</w:t>
                  </w:r>
                  <w:r w:rsidRPr="00AE2FD0">
                    <w:rPr>
                      <w:rFonts w:ascii="Times New Roman" w:eastAsia="宋体" w:hAnsi="Times New Roman"/>
                      <w:sz w:val="21"/>
                      <w:szCs w:val="21"/>
                      <w:lang w:eastAsia="zh-CN"/>
                    </w:rPr>
                    <w:t>供</w:t>
                  </w:r>
                </w:p>
              </w:tc>
              <w:tc>
                <w:tcPr>
                  <w:tcW w:w="992" w:type="dxa"/>
                  <w:vMerge w:val="restart"/>
                  <w:tcBorders>
                    <w:top w:val="single" w:sz="4" w:space="0" w:color="auto"/>
                    <w:bottom w:val="single" w:sz="4" w:space="0" w:color="auto"/>
                    <w:tl2br w:val="nil"/>
                    <w:tr2bl w:val="nil"/>
                  </w:tcBorders>
                  <w:noWrap/>
                  <w:vAlign w:val="center"/>
                </w:tcPr>
                <w:p w:rsidR="00E44BF6" w:rsidRPr="00AE2FD0" w:rsidRDefault="00E44BF6" w:rsidP="00E44BF6">
                  <w:pPr>
                    <w:snapToGrid w:val="0"/>
                    <w:jc w:val="center"/>
                    <w:rPr>
                      <w:kern w:val="0"/>
                      <w:szCs w:val="21"/>
                    </w:rPr>
                  </w:pPr>
                  <w:r w:rsidRPr="00AE2FD0">
                    <w:rPr>
                      <w:rFonts w:hint="eastAsia"/>
                      <w:kern w:val="0"/>
                      <w:szCs w:val="21"/>
                    </w:rPr>
                    <w:t>与环评一致</w:t>
                  </w:r>
                </w:p>
              </w:tc>
              <w:tc>
                <w:tcPr>
                  <w:tcW w:w="1129" w:type="dxa"/>
                  <w:tcBorders>
                    <w:top w:val="single" w:sz="4" w:space="0" w:color="auto"/>
                    <w:bottom w:val="single" w:sz="4" w:space="0" w:color="auto"/>
                    <w:right w:val="nil"/>
                    <w:tl2br w:val="nil"/>
                    <w:tr2bl w:val="nil"/>
                  </w:tcBorders>
                  <w:noWrap/>
                  <w:vAlign w:val="center"/>
                </w:tcPr>
                <w:p w:rsidR="00E44BF6" w:rsidRPr="00AE2FD0" w:rsidRDefault="00E44BF6" w:rsidP="00E44BF6">
                  <w:pPr>
                    <w:snapToGrid w:val="0"/>
                    <w:jc w:val="center"/>
                    <w:rPr>
                      <w:kern w:val="0"/>
                      <w:szCs w:val="21"/>
                    </w:rPr>
                  </w:pPr>
                  <w:r w:rsidRPr="00AE2FD0">
                    <w:rPr>
                      <w:kern w:val="0"/>
                      <w:szCs w:val="21"/>
                    </w:rPr>
                    <w:t>/</w:t>
                  </w:r>
                </w:p>
              </w:tc>
            </w:tr>
            <w:tr w:rsidR="00AE2FD0" w:rsidRPr="00AE2FD0" w:rsidTr="00E44BF6">
              <w:trPr>
                <w:trHeight w:val="467"/>
              </w:trPr>
              <w:tc>
                <w:tcPr>
                  <w:tcW w:w="566" w:type="dxa"/>
                  <w:vMerge/>
                  <w:tcBorders>
                    <w:top w:val="single" w:sz="4" w:space="0" w:color="auto"/>
                    <w:left w:val="nil"/>
                    <w:bottom w:val="single" w:sz="4" w:space="0" w:color="auto"/>
                    <w:tl2br w:val="nil"/>
                    <w:tr2bl w:val="nil"/>
                  </w:tcBorders>
                  <w:noWrap/>
                  <w:vAlign w:val="center"/>
                </w:tcPr>
                <w:p w:rsidR="00E44BF6" w:rsidRPr="00AE2FD0" w:rsidRDefault="00E44BF6" w:rsidP="00E44BF6">
                  <w:pPr>
                    <w:snapToGrid w:val="0"/>
                    <w:jc w:val="center"/>
                    <w:rPr>
                      <w:kern w:val="0"/>
                      <w:szCs w:val="21"/>
                    </w:rPr>
                  </w:pPr>
                </w:p>
              </w:tc>
              <w:tc>
                <w:tcPr>
                  <w:tcW w:w="1158" w:type="dxa"/>
                  <w:tcBorders>
                    <w:top w:val="single" w:sz="4" w:space="0" w:color="auto"/>
                    <w:bottom w:val="single" w:sz="4" w:space="0" w:color="auto"/>
                    <w:tl2br w:val="nil"/>
                    <w:tr2bl w:val="nil"/>
                  </w:tcBorders>
                  <w:noWrap/>
                  <w:vAlign w:val="center"/>
                </w:tcPr>
                <w:p w:rsidR="00E44BF6" w:rsidRPr="00AE2FD0" w:rsidRDefault="00E44BF6" w:rsidP="00E44BF6">
                  <w:pPr>
                    <w:snapToGrid w:val="0"/>
                    <w:jc w:val="center"/>
                    <w:rPr>
                      <w:kern w:val="0"/>
                      <w:szCs w:val="21"/>
                    </w:rPr>
                  </w:pPr>
                  <w:r w:rsidRPr="00AE2FD0">
                    <w:rPr>
                      <w:kern w:val="0"/>
                      <w:szCs w:val="21"/>
                    </w:rPr>
                    <w:t>供水</w:t>
                  </w:r>
                </w:p>
              </w:tc>
              <w:tc>
                <w:tcPr>
                  <w:tcW w:w="4819" w:type="dxa"/>
                  <w:gridSpan w:val="2"/>
                  <w:tcBorders>
                    <w:top w:val="single" w:sz="4" w:space="0" w:color="auto"/>
                    <w:bottom w:val="single" w:sz="4" w:space="0" w:color="auto"/>
                    <w:tl2br w:val="nil"/>
                    <w:tr2bl w:val="nil"/>
                  </w:tcBorders>
                  <w:noWrap/>
                  <w:vAlign w:val="center"/>
                </w:tcPr>
                <w:p w:rsidR="00E44BF6" w:rsidRPr="00AE2FD0" w:rsidRDefault="00E44BF6" w:rsidP="00E44BF6">
                  <w:pPr>
                    <w:pStyle w:val="TableParagraph"/>
                    <w:jc w:val="center"/>
                    <w:rPr>
                      <w:rFonts w:ascii="Times New Roman" w:hAnsi="Times New Roman"/>
                      <w:szCs w:val="21"/>
                    </w:rPr>
                  </w:pPr>
                  <w:r w:rsidRPr="00AE2FD0">
                    <w:rPr>
                      <w:rFonts w:ascii="Times New Roman" w:eastAsia="宋体" w:hAnsi="Times New Roman"/>
                      <w:spacing w:val="-1"/>
                      <w:sz w:val="21"/>
                      <w:szCs w:val="21"/>
                      <w:lang w:eastAsia="zh-CN"/>
                    </w:rPr>
                    <w:t>由</w:t>
                  </w:r>
                  <w:r w:rsidRPr="00AE2FD0">
                    <w:rPr>
                      <w:rFonts w:ascii="Times New Roman" w:eastAsia="宋体" w:hAnsi="Times New Roman"/>
                      <w:spacing w:val="2"/>
                      <w:sz w:val="21"/>
                      <w:szCs w:val="21"/>
                      <w:lang w:eastAsia="zh-CN"/>
                    </w:rPr>
                    <w:t>园</w:t>
                  </w:r>
                  <w:r w:rsidRPr="00AE2FD0">
                    <w:rPr>
                      <w:rFonts w:ascii="Times New Roman" w:eastAsia="宋体" w:hAnsi="Times New Roman"/>
                      <w:spacing w:val="-1"/>
                      <w:sz w:val="21"/>
                      <w:szCs w:val="21"/>
                      <w:lang w:eastAsia="zh-CN"/>
                    </w:rPr>
                    <w:t>区</w:t>
                  </w:r>
                  <w:r w:rsidRPr="00AE2FD0">
                    <w:rPr>
                      <w:rFonts w:ascii="Times New Roman" w:eastAsia="宋体" w:hAnsi="Times New Roman"/>
                      <w:spacing w:val="2"/>
                      <w:sz w:val="21"/>
                      <w:szCs w:val="21"/>
                      <w:lang w:eastAsia="zh-CN"/>
                    </w:rPr>
                    <w:t>供</w:t>
                  </w:r>
                  <w:r w:rsidRPr="00AE2FD0">
                    <w:rPr>
                      <w:rFonts w:ascii="Times New Roman" w:eastAsia="宋体" w:hAnsi="Times New Roman"/>
                      <w:spacing w:val="-1"/>
                      <w:sz w:val="21"/>
                      <w:szCs w:val="21"/>
                      <w:lang w:eastAsia="zh-CN"/>
                    </w:rPr>
                    <w:t>水</w:t>
                  </w:r>
                  <w:r w:rsidRPr="00AE2FD0">
                    <w:rPr>
                      <w:rFonts w:ascii="Times New Roman" w:eastAsia="宋体" w:hAnsi="Times New Roman"/>
                      <w:spacing w:val="2"/>
                      <w:sz w:val="21"/>
                      <w:szCs w:val="21"/>
                      <w:lang w:eastAsia="zh-CN"/>
                    </w:rPr>
                    <w:t>管</w:t>
                  </w:r>
                  <w:r w:rsidRPr="00AE2FD0">
                    <w:rPr>
                      <w:rFonts w:ascii="Times New Roman" w:eastAsia="宋体" w:hAnsi="Times New Roman"/>
                      <w:spacing w:val="-1"/>
                      <w:sz w:val="21"/>
                      <w:szCs w:val="21"/>
                      <w:lang w:eastAsia="zh-CN"/>
                    </w:rPr>
                    <w:t>网</w:t>
                  </w:r>
                  <w:r w:rsidRPr="00AE2FD0">
                    <w:rPr>
                      <w:rFonts w:ascii="Times New Roman" w:eastAsia="宋体" w:hAnsi="Times New Roman"/>
                      <w:spacing w:val="2"/>
                      <w:sz w:val="21"/>
                      <w:szCs w:val="21"/>
                      <w:lang w:eastAsia="zh-CN"/>
                    </w:rPr>
                    <w:t>提</w:t>
                  </w:r>
                  <w:r w:rsidRPr="00AE2FD0">
                    <w:rPr>
                      <w:rFonts w:ascii="Times New Roman" w:eastAsia="宋体" w:hAnsi="Times New Roman"/>
                      <w:sz w:val="21"/>
                      <w:szCs w:val="21"/>
                      <w:lang w:eastAsia="zh-CN"/>
                    </w:rPr>
                    <w:t>供</w:t>
                  </w:r>
                </w:p>
              </w:tc>
              <w:tc>
                <w:tcPr>
                  <w:tcW w:w="992" w:type="dxa"/>
                  <w:vMerge/>
                  <w:tcBorders>
                    <w:top w:val="single" w:sz="4" w:space="0" w:color="auto"/>
                    <w:bottom w:val="single" w:sz="4" w:space="0" w:color="auto"/>
                    <w:tl2br w:val="nil"/>
                    <w:tr2bl w:val="nil"/>
                  </w:tcBorders>
                  <w:noWrap/>
                  <w:vAlign w:val="center"/>
                </w:tcPr>
                <w:p w:rsidR="00E44BF6" w:rsidRPr="00AE2FD0" w:rsidRDefault="00E44BF6" w:rsidP="00E44BF6">
                  <w:pPr>
                    <w:snapToGrid w:val="0"/>
                    <w:jc w:val="center"/>
                    <w:rPr>
                      <w:kern w:val="0"/>
                      <w:szCs w:val="21"/>
                    </w:rPr>
                  </w:pPr>
                </w:p>
              </w:tc>
              <w:tc>
                <w:tcPr>
                  <w:tcW w:w="1129" w:type="dxa"/>
                  <w:tcBorders>
                    <w:top w:val="single" w:sz="4" w:space="0" w:color="auto"/>
                    <w:bottom w:val="single" w:sz="4" w:space="0" w:color="auto"/>
                    <w:right w:val="nil"/>
                    <w:tl2br w:val="nil"/>
                    <w:tr2bl w:val="nil"/>
                  </w:tcBorders>
                  <w:noWrap/>
                  <w:vAlign w:val="center"/>
                </w:tcPr>
                <w:p w:rsidR="00E44BF6" w:rsidRPr="00AE2FD0" w:rsidRDefault="00E44BF6" w:rsidP="00E44BF6">
                  <w:pPr>
                    <w:snapToGrid w:val="0"/>
                    <w:jc w:val="center"/>
                    <w:rPr>
                      <w:kern w:val="0"/>
                      <w:szCs w:val="21"/>
                    </w:rPr>
                  </w:pPr>
                  <w:r w:rsidRPr="00AE2FD0">
                    <w:rPr>
                      <w:kern w:val="0"/>
                      <w:szCs w:val="21"/>
                    </w:rPr>
                    <w:t>/</w:t>
                  </w:r>
                </w:p>
              </w:tc>
            </w:tr>
            <w:tr w:rsidR="00AE2FD0" w:rsidRPr="00AE2FD0" w:rsidTr="00E44BF6">
              <w:trPr>
                <w:trHeight w:val="373"/>
              </w:trPr>
              <w:tc>
                <w:tcPr>
                  <w:tcW w:w="566" w:type="dxa"/>
                  <w:vMerge w:val="restart"/>
                  <w:tcBorders>
                    <w:top w:val="single" w:sz="4" w:space="0" w:color="auto"/>
                    <w:left w:val="nil"/>
                    <w:bottom w:val="single" w:sz="4" w:space="0" w:color="auto"/>
                    <w:tl2br w:val="nil"/>
                    <w:tr2bl w:val="nil"/>
                  </w:tcBorders>
                  <w:noWrap/>
                  <w:vAlign w:val="center"/>
                </w:tcPr>
                <w:p w:rsidR="00E44BF6" w:rsidRPr="00AE2FD0" w:rsidRDefault="00E44BF6" w:rsidP="00E44BF6">
                  <w:pPr>
                    <w:snapToGrid w:val="0"/>
                    <w:jc w:val="center"/>
                    <w:rPr>
                      <w:kern w:val="0"/>
                      <w:szCs w:val="21"/>
                    </w:rPr>
                  </w:pPr>
                  <w:r w:rsidRPr="00AE2FD0">
                    <w:rPr>
                      <w:kern w:val="0"/>
                      <w:szCs w:val="21"/>
                    </w:rPr>
                    <w:t>环保工程</w:t>
                  </w:r>
                </w:p>
              </w:tc>
              <w:tc>
                <w:tcPr>
                  <w:tcW w:w="1158" w:type="dxa"/>
                  <w:vMerge w:val="restart"/>
                  <w:tcBorders>
                    <w:top w:val="single" w:sz="4" w:space="0" w:color="auto"/>
                    <w:tl2br w:val="nil"/>
                    <w:tr2bl w:val="nil"/>
                  </w:tcBorders>
                  <w:noWrap/>
                  <w:vAlign w:val="center"/>
                </w:tcPr>
                <w:p w:rsidR="00E44BF6" w:rsidRPr="00AE2FD0" w:rsidRDefault="00E44BF6" w:rsidP="00E44BF6">
                  <w:pPr>
                    <w:snapToGrid w:val="0"/>
                    <w:jc w:val="center"/>
                    <w:rPr>
                      <w:kern w:val="0"/>
                      <w:szCs w:val="21"/>
                    </w:rPr>
                  </w:pPr>
                  <w:r w:rsidRPr="00AE2FD0">
                    <w:rPr>
                      <w:rFonts w:hint="eastAsia"/>
                      <w:kern w:val="0"/>
                      <w:szCs w:val="21"/>
                    </w:rPr>
                    <w:t>固废</w:t>
                  </w:r>
                  <w:r w:rsidRPr="00AE2FD0">
                    <w:rPr>
                      <w:kern w:val="0"/>
                      <w:szCs w:val="21"/>
                    </w:rPr>
                    <w:t>治理</w:t>
                  </w:r>
                </w:p>
              </w:tc>
              <w:tc>
                <w:tcPr>
                  <w:tcW w:w="4819" w:type="dxa"/>
                  <w:gridSpan w:val="2"/>
                  <w:tcBorders>
                    <w:top w:val="single" w:sz="4" w:space="0" w:color="auto"/>
                    <w:bottom w:val="single" w:sz="2" w:space="0" w:color="auto"/>
                    <w:tl2br w:val="nil"/>
                    <w:tr2bl w:val="nil"/>
                  </w:tcBorders>
                  <w:noWrap/>
                  <w:vAlign w:val="center"/>
                </w:tcPr>
                <w:p w:rsidR="00E44BF6" w:rsidRPr="00AE2FD0" w:rsidRDefault="00E44BF6" w:rsidP="00E44BF6">
                  <w:pPr>
                    <w:snapToGrid w:val="0"/>
                    <w:jc w:val="center"/>
                    <w:rPr>
                      <w:kern w:val="0"/>
                      <w:szCs w:val="21"/>
                    </w:rPr>
                  </w:pPr>
                  <w:r w:rsidRPr="00AE2FD0">
                    <w:rPr>
                      <w:kern w:val="0"/>
                      <w:szCs w:val="21"/>
                    </w:rPr>
                    <w:t>垃圾房</w:t>
                  </w:r>
                  <w:r w:rsidRPr="00AE2FD0">
                    <w:rPr>
                      <w:rFonts w:hint="eastAsia"/>
                      <w:kern w:val="0"/>
                      <w:szCs w:val="21"/>
                    </w:rPr>
                    <w:t>：</w:t>
                  </w:r>
                  <w:r w:rsidRPr="00AE2FD0">
                    <w:rPr>
                      <w:kern w:val="0"/>
                      <w:szCs w:val="21"/>
                    </w:rPr>
                    <w:t>位于厂区东北侧，占地面积</w:t>
                  </w:r>
                  <w:r w:rsidRPr="00AE2FD0">
                    <w:rPr>
                      <w:kern w:val="0"/>
                      <w:szCs w:val="21"/>
                    </w:rPr>
                    <w:t>200m</w:t>
                  </w:r>
                  <w:r w:rsidRPr="00AE2FD0">
                    <w:rPr>
                      <w:kern w:val="0"/>
                      <w:szCs w:val="21"/>
                      <w:vertAlign w:val="superscript"/>
                    </w:rPr>
                    <w:t>2</w:t>
                  </w:r>
                  <w:r w:rsidRPr="00AE2FD0">
                    <w:rPr>
                      <w:kern w:val="0"/>
                      <w:szCs w:val="21"/>
                    </w:rPr>
                    <w:t>，用于生活垃圾的暂时储存</w:t>
                  </w:r>
                </w:p>
              </w:tc>
              <w:tc>
                <w:tcPr>
                  <w:tcW w:w="992" w:type="dxa"/>
                  <w:tcBorders>
                    <w:top w:val="single" w:sz="4" w:space="0" w:color="auto"/>
                    <w:bottom w:val="single" w:sz="4" w:space="0" w:color="auto"/>
                    <w:tl2br w:val="nil"/>
                    <w:tr2bl w:val="nil"/>
                  </w:tcBorders>
                  <w:noWrap/>
                  <w:vAlign w:val="center"/>
                </w:tcPr>
                <w:p w:rsidR="00E44BF6" w:rsidRPr="00AE2FD0" w:rsidRDefault="00E44BF6" w:rsidP="00E44BF6">
                  <w:pPr>
                    <w:snapToGrid w:val="0"/>
                    <w:jc w:val="center"/>
                    <w:rPr>
                      <w:kern w:val="0"/>
                      <w:szCs w:val="21"/>
                    </w:rPr>
                  </w:pPr>
                  <w:r w:rsidRPr="00AE2FD0">
                    <w:rPr>
                      <w:rFonts w:hint="eastAsia"/>
                      <w:kern w:val="0"/>
                      <w:szCs w:val="21"/>
                    </w:rPr>
                    <w:t>与环评一致</w:t>
                  </w:r>
                </w:p>
              </w:tc>
              <w:tc>
                <w:tcPr>
                  <w:tcW w:w="1129" w:type="dxa"/>
                  <w:vMerge w:val="restart"/>
                  <w:tcBorders>
                    <w:top w:val="single" w:sz="4" w:space="0" w:color="auto"/>
                    <w:right w:val="nil"/>
                    <w:tl2br w:val="nil"/>
                    <w:tr2bl w:val="nil"/>
                  </w:tcBorders>
                  <w:noWrap/>
                  <w:vAlign w:val="center"/>
                </w:tcPr>
                <w:p w:rsidR="00E44BF6" w:rsidRPr="00AE2FD0" w:rsidRDefault="00E44BF6" w:rsidP="00E44BF6">
                  <w:pPr>
                    <w:snapToGrid w:val="0"/>
                    <w:jc w:val="center"/>
                    <w:rPr>
                      <w:kern w:val="0"/>
                      <w:szCs w:val="21"/>
                    </w:rPr>
                  </w:pPr>
                  <w:r w:rsidRPr="00AE2FD0">
                    <w:rPr>
                      <w:rFonts w:hint="eastAsia"/>
                      <w:kern w:val="0"/>
                      <w:szCs w:val="21"/>
                    </w:rPr>
                    <w:t>/</w:t>
                  </w:r>
                </w:p>
              </w:tc>
            </w:tr>
            <w:tr w:rsidR="00AE2FD0" w:rsidRPr="00AE2FD0" w:rsidTr="00E44BF6">
              <w:trPr>
                <w:trHeight w:val="86"/>
              </w:trPr>
              <w:tc>
                <w:tcPr>
                  <w:tcW w:w="566" w:type="dxa"/>
                  <w:vMerge/>
                  <w:tcBorders>
                    <w:top w:val="single" w:sz="4" w:space="0" w:color="auto"/>
                    <w:left w:val="nil"/>
                    <w:bottom w:val="single" w:sz="4" w:space="0" w:color="auto"/>
                    <w:tl2br w:val="nil"/>
                    <w:tr2bl w:val="nil"/>
                  </w:tcBorders>
                  <w:noWrap/>
                  <w:vAlign w:val="center"/>
                </w:tcPr>
                <w:p w:rsidR="00E44BF6" w:rsidRPr="00AE2FD0" w:rsidRDefault="00E44BF6" w:rsidP="00E44BF6">
                  <w:pPr>
                    <w:snapToGrid w:val="0"/>
                    <w:jc w:val="center"/>
                    <w:rPr>
                      <w:kern w:val="0"/>
                      <w:szCs w:val="21"/>
                    </w:rPr>
                  </w:pPr>
                </w:p>
              </w:tc>
              <w:tc>
                <w:tcPr>
                  <w:tcW w:w="1158" w:type="dxa"/>
                  <w:vMerge/>
                  <w:tcBorders>
                    <w:tl2br w:val="nil"/>
                    <w:tr2bl w:val="nil"/>
                  </w:tcBorders>
                  <w:noWrap/>
                  <w:vAlign w:val="center"/>
                </w:tcPr>
                <w:p w:rsidR="00E44BF6" w:rsidRPr="00AE2FD0" w:rsidRDefault="00E44BF6" w:rsidP="00E44BF6">
                  <w:pPr>
                    <w:snapToGrid w:val="0"/>
                    <w:jc w:val="center"/>
                    <w:rPr>
                      <w:kern w:val="0"/>
                      <w:szCs w:val="21"/>
                    </w:rPr>
                  </w:pPr>
                </w:p>
              </w:tc>
              <w:tc>
                <w:tcPr>
                  <w:tcW w:w="4819" w:type="dxa"/>
                  <w:gridSpan w:val="2"/>
                  <w:tcBorders>
                    <w:top w:val="single" w:sz="2" w:space="0" w:color="auto"/>
                    <w:bottom w:val="single" w:sz="2" w:space="0" w:color="auto"/>
                    <w:tl2br w:val="nil"/>
                    <w:tr2bl w:val="nil"/>
                  </w:tcBorders>
                  <w:noWrap/>
                  <w:vAlign w:val="center"/>
                </w:tcPr>
                <w:p w:rsidR="00E44BF6" w:rsidRPr="00AE2FD0" w:rsidRDefault="00E44BF6" w:rsidP="00B42524">
                  <w:pPr>
                    <w:snapToGrid w:val="0"/>
                    <w:jc w:val="center"/>
                    <w:rPr>
                      <w:kern w:val="0"/>
                      <w:szCs w:val="21"/>
                    </w:rPr>
                  </w:pPr>
                  <w:r w:rsidRPr="00AE2FD0">
                    <w:rPr>
                      <w:kern w:val="0"/>
                      <w:szCs w:val="21"/>
                    </w:rPr>
                    <w:t>危废暂存间</w:t>
                  </w:r>
                  <w:r w:rsidRPr="00AE2FD0">
                    <w:rPr>
                      <w:rFonts w:hint="eastAsia"/>
                      <w:kern w:val="0"/>
                      <w:szCs w:val="21"/>
                    </w:rPr>
                    <w:t>：</w:t>
                  </w:r>
                  <w:r w:rsidRPr="00AE2FD0">
                    <w:rPr>
                      <w:rFonts w:hint="eastAsia"/>
                      <w:kern w:val="0"/>
                      <w:szCs w:val="21"/>
                    </w:rPr>
                    <w:t>1</w:t>
                  </w:r>
                  <w:r w:rsidRPr="00AE2FD0">
                    <w:rPr>
                      <w:rFonts w:hint="eastAsia"/>
                      <w:kern w:val="0"/>
                      <w:szCs w:val="21"/>
                    </w:rPr>
                    <w:t>间，位于</w:t>
                  </w:r>
                  <w:r w:rsidR="00B42524">
                    <w:rPr>
                      <w:rFonts w:hint="eastAsia"/>
                      <w:kern w:val="0"/>
                      <w:szCs w:val="21"/>
                    </w:rPr>
                    <w:t>3</w:t>
                  </w:r>
                  <w:r w:rsidRPr="00AE2FD0">
                    <w:rPr>
                      <w:rFonts w:hint="eastAsia"/>
                      <w:kern w:val="0"/>
                      <w:szCs w:val="21"/>
                    </w:rPr>
                    <w:t>#</w:t>
                  </w:r>
                  <w:r w:rsidRPr="00AE2FD0">
                    <w:rPr>
                      <w:rFonts w:hint="eastAsia"/>
                      <w:kern w:val="0"/>
                      <w:szCs w:val="21"/>
                    </w:rPr>
                    <w:t>车间内北侧，建筑面积</w:t>
                  </w:r>
                  <w:r w:rsidRPr="00AE2FD0">
                    <w:rPr>
                      <w:rFonts w:hint="eastAsia"/>
                      <w:kern w:val="0"/>
                      <w:szCs w:val="21"/>
                    </w:rPr>
                    <w:t>20m</w:t>
                  </w:r>
                  <w:r w:rsidRPr="00AE2FD0">
                    <w:rPr>
                      <w:rFonts w:hint="eastAsia"/>
                      <w:kern w:val="0"/>
                      <w:szCs w:val="21"/>
                      <w:vertAlign w:val="superscript"/>
                    </w:rPr>
                    <w:t>2</w:t>
                  </w:r>
                </w:p>
              </w:tc>
              <w:tc>
                <w:tcPr>
                  <w:tcW w:w="992" w:type="dxa"/>
                  <w:vMerge w:val="restart"/>
                  <w:tcBorders>
                    <w:top w:val="single" w:sz="4" w:space="0" w:color="auto"/>
                    <w:bottom w:val="single" w:sz="4" w:space="0" w:color="auto"/>
                    <w:tl2br w:val="nil"/>
                    <w:tr2bl w:val="nil"/>
                  </w:tcBorders>
                  <w:noWrap/>
                  <w:vAlign w:val="center"/>
                </w:tcPr>
                <w:p w:rsidR="00E44BF6" w:rsidRPr="00AE2FD0" w:rsidRDefault="00295709" w:rsidP="00E44BF6">
                  <w:pPr>
                    <w:snapToGrid w:val="0"/>
                    <w:jc w:val="center"/>
                    <w:rPr>
                      <w:kern w:val="0"/>
                      <w:szCs w:val="21"/>
                    </w:rPr>
                  </w:pPr>
                  <w:r>
                    <w:rPr>
                      <w:kern w:val="0"/>
                      <w:szCs w:val="21"/>
                    </w:rPr>
                    <w:t>危废间设置与</w:t>
                  </w:r>
                  <w:r>
                    <w:rPr>
                      <w:rFonts w:hint="eastAsia"/>
                      <w:kern w:val="0"/>
                      <w:szCs w:val="21"/>
                    </w:rPr>
                    <w:t>4#</w:t>
                  </w:r>
                  <w:r>
                    <w:rPr>
                      <w:rFonts w:hint="eastAsia"/>
                      <w:kern w:val="0"/>
                      <w:szCs w:val="21"/>
                    </w:rPr>
                    <w:t>车间外北侧</w:t>
                  </w:r>
                  <w:r w:rsidR="00B017BC">
                    <w:rPr>
                      <w:rFonts w:hint="eastAsia"/>
                      <w:kern w:val="0"/>
                      <w:szCs w:val="21"/>
                    </w:rPr>
                    <w:t>；一般固废区设置于</w:t>
                  </w:r>
                  <w:r w:rsidR="00B017BC">
                    <w:rPr>
                      <w:rFonts w:hint="eastAsia"/>
                      <w:kern w:val="0"/>
                      <w:szCs w:val="21"/>
                    </w:rPr>
                    <w:t>4#</w:t>
                  </w:r>
                  <w:r w:rsidR="00B017BC">
                    <w:rPr>
                      <w:rFonts w:hint="eastAsia"/>
                      <w:kern w:val="0"/>
                      <w:szCs w:val="21"/>
                    </w:rPr>
                    <w:t>厂房内北侧</w:t>
                  </w:r>
                </w:p>
              </w:tc>
              <w:tc>
                <w:tcPr>
                  <w:tcW w:w="1129" w:type="dxa"/>
                  <w:vMerge/>
                  <w:tcBorders>
                    <w:right w:val="nil"/>
                    <w:tl2br w:val="nil"/>
                    <w:tr2bl w:val="nil"/>
                  </w:tcBorders>
                  <w:noWrap/>
                  <w:vAlign w:val="center"/>
                </w:tcPr>
                <w:p w:rsidR="00E44BF6" w:rsidRPr="00AE2FD0" w:rsidRDefault="00E44BF6" w:rsidP="00E44BF6">
                  <w:pPr>
                    <w:snapToGrid w:val="0"/>
                    <w:jc w:val="center"/>
                    <w:rPr>
                      <w:kern w:val="0"/>
                      <w:szCs w:val="21"/>
                    </w:rPr>
                  </w:pPr>
                </w:p>
              </w:tc>
            </w:tr>
            <w:tr w:rsidR="00AE2FD0" w:rsidRPr="00AE2FD0" w:rsidTr="00E44BF6">
              <w:trPr>
                <w:trHeight w:val="173"/>
              </w:trPr>
              <w:tc>
                <w:tcPr>
                  <w:tcW w:w="566" w:type="dxa"/>
                  <w:vMerge/>
                  <w:tcBorders>
                    <w:top w:val="single" w:sz="4" w:space="0" w:color="auto"/>
                    <w:left w:val="nil"/>
                    <w:bottom w:val="single" w:sz="4" w:space="0" w:color="auto"/>
                    <w:tl2br w:val="nil"/>
                    <w:tr2bl w:val="nil"/>
                  </w:tcBorders>
                  <w:noWrap/>
                  <w:vAlign w:val="center"/>
                </w:tcPr>
                <w:p w:rsidR="00E44BF6" w:rsidRPr="00AE2FD0" w:rsidRDefault="00E44BF6" w:rsidP="00E44BF6">
                  <w:pPr>
                    <w:snapToGrid w:val="0"/>
                    <w:jc w:val="center"/>
                    <w:rPr>
                      <w:kern w:val="0"/>
                      <w:szCs w:val="21"/>
                    </w:rPr>
                  </w:pPr>
                </w:p>
              </w:tc>
              <w:tc>
                <w:tcPr>
                  <w:tcW w:w="1158" w:type="dxa"/>
                  <w:vMerge/>
                  <w:tcBorders>
                    <w:bottom w:val="single" w:sz="4" w:space="0" w:color="auto"/>
                    <w:tl2br w:val="nil"/>
                    <w:tr2bl w:val="nil"/>
                  </w:tcBorders>
                  <w:noWrap/>
                  <w:vAlign w:val="center"/>
                </w:tcPr>
                <w:p w:rsidR="00E44BF6" w:rsidRPr="00AE2FD0" w:rsidRDefault="00E44BF6" w:rsidP="00E44BF6">
                  <w:pPr>
                    <w:snapToGrid w:val="0"/>
                    <w:jc w:val="center"/>
                    <w:rPr>
                      <w:kern w:val="0"/>
                      <w:szCs w:val="21"/>
                    </w:rPr>
                  </w:pPr>
                </w:p>
              </w:tc>
              <w:tc>
                <w:tcPr>
                  <w:tcW w:w="4819" w:type="dxa"/>
                  <w:gridSpan w:val="2"/>
                  <w:tcBorders>
                    <w:top w:val="single" w:sz="2" w:space="0" w:color="auto"/>
                    <w:bottom w:val="single" w:sz="4" w:space="0" w:color="auto"/>
                    <w:tl2br w:val="nil"/>
                    <w:tr2bl w:val="nil"/>
                  </w:tcBorders>
                  <w:noWrap/>
                  <w:vAlign w:val="center"/>
                </w:tcPr>
                <w:p w:rsidR="00E44BF6" w:rsidRPr="00AE2FD0" w:rsidRDefault="00E44BF6" w:rsidP="00B42524">
                  <w:pPr>
                    <w:snapToGrid w:val="0"/>
                    <w:jc w:val="center"/>
                    <w:rPr>
                      <w:kern w:val="0"/>
                      <w:szCs w:val="21"/>
                    </w:rPr>
                  </w:pPr>
                  <w:r w:rsidRPr="00AE2FD0">
                    <w:rPr>
                      <w:kern w:val="0"/>
                      <w:szCs w:val="21"/>
                    </w:rPr>
                    <w:t>一般固废区</w:t>
                  </w:r>
                  <w:r w:rsidRPr="00AE2FD0">
                    <w:rPr>
                      <w:rFonts w:hint="eastAsia"/>
                      <w:kern w:val="0"/>
                      <w:szCs w:val="21"/>
                    </w:rPr>
                    <w:t>：位于</w:t>
                  </w:r>
                  <w:r w:rsidR="00B42524">
                    <w:rPr>
                      <w:rFonts w:hint="eastAsia"/>
                      <w:kern w:val="0"/>
                      <w:szCs w:val="21"/>
                    </w:rPr>
                    <w:t>3</w:t>
                  </w:r>
                  <w:r w:rsidRPr="00AE2FD0">
                    <w:rPr>
                      <w:rFonts w:hint="eastAsia"/>
                      <w:kern w:val="0"/>
                      <w:szCs w:val="21"/>
                    </w:rPr>
                    <w:t>#</w:t>
                  </w:r>
                  <w:r w:rsidRPr="00AE2FD0">
                    <w:rPr>
                      <w:rFonts w:hint="eastAsia"/>
                      <w:kern w:val="0"/>
                      <w:szCs w:val="21"/>
                    </w:rPr>
                    <w:t>车间内北侧，面积</w:t>
                  </w:r>
                  <w:r w:rsidRPr="00AE2FD0">
                    <w:rPr>
                      <w:rFonts w:hint="eastAsia"/>
                      <w:kern w:val="0"/>
                      <w:szCs w:val="21"/>
                    </w:rPr>
                    <w:t>40m</w:t>
                  </w:r>
                  <w:r w:rsidRPr="00AE2FD0">
                    <w:rPr>
                      <w:rFonts w:hint="eastAsia"/>
                      <w:kern w:val="0"/>
                      <w:szCs w:val="21"/>
                      <w:vertAlign w:val="superscript"/>
                    </w:rPr>
                    <w:t>2</w:t>
                  </w:r>
                </w:p>
              </w:tc>
              <w:tc>
                <w:tcPr>
                  <w:tcW w:w="992" w:type="dxa"/>
                  <w:vMerge/>
                  <w:tcBorders>
                    <w:top w:val="single" w:sz="4" w:space="0" w:color="auto"/>
                    <w:bottom w:val="single" w:sz="4" w:space="0" w:color="auto"/>
                    <w:tl2br w:val="nil"/>
                    <w:tr2bl w:val="nil"/>
                  </w:tcBorders>
                  <w:noWrap/>
                  <w:vAlign w:val="center"/>
                </w:tcPr>
                <w:p w:rsidR="00E44BF6" w:rsidRPr="00AE2FD0" w:rsidRDefault="00E44BF6" w:rsidP="00E44BF6">
                  <w:pPr>
                    <w:snapToGrid w:val="0"/>
                    <w:jc w:val="center"/>
                    <w:rPr>
                      <w:kern w:val="0"/>
                      <w:szCs w:val="21"/>
                    </w:rPr>
                  </w:pPr>
                </w:p>
              </w:tc>
              <w:tc>
                <w:tcPr>
                  <w:tcW w:w="1129" w:type="dxa"/>
                  <w:vMerge/>
                  <w:tcBorders>
                    <w:bottom w:val="single" w:sz="4" w:space="0" w:color="auto"/>
                    <w:right w:val="nil"/>
                    <w:tl2br w:val="nil"/>
                    <w:tr2bl w:val="nil"/>
                  </w:tcBorders>
                  <w:noWrap/>
                  <w:vAlign w:val="center"/>
                </w:tcPr>
                <w:p w:rsidR="00E44BF6" w:rsidRPr="00AE2FD0" w:rsidRDefault="00E44BF6" w:rsidP="00E44BF6">
                  <w:pPr>
                    <w:snapToGrid w:val="0"/>
                    <w:jc w:val="center"/>
                    <w:rPr>
                      <w:kern w:val="0"/>
                      <w:szCs w:val="21"/>
                    </w:rPr>
                  </w:pPr>
                </w:p>
              </w:tc>
            </w:tr>
            <w:tr w:rsidR="00AE2FD0" w:rsidRPr="00AE2FD0" w:rsidTr="00E44BF6">
              <w:tc>
                <w:tcPr>
                  <w:tcW w:w="566" w:type="dxa"/>
                  <w:vMerge/>
                  <w:tcBorders>
                    <w:top w:val="single" w:sz="4" w:space="0" w:color="auto"/>
                    <w:left w:val="nil"/>
                    <w:bottom w:val="single" w:sz="4" w:space="0" w:color="auto"/>
                    <w:tl2br w:val="nil"/>
                    <w:tr2bl w:val="nil"/>
                  </w:tcBorders>
                  <w:noWrap/>
                  <w:vAlign w:val="center"/>
                </w:tcPr>
                <w:p w:rsidR="00E44BF6" w:rsidRPr="00AE2FD0" w:rsidRDefault="00E44BF6" w:rsidP="00E44BF6">
                  <w:pPr>
                    <w:snapToGrid w:val="0"/>
                    <w:jc w:val="center"/>
                    <w:rPr>
                      <w:kern w:val="0"/>
                      <w:szCs w:val="21"/>
                    </w:rPr>
                  </w:pPr>
                </w:p>
              </w:tc>
              <w:tc>
                <w:tcPr>
                  <w:tcW w:w="1158" w:type="dxa"/>
                  <w:vMerge w:val="restart"/>
                  <w:tcBorders>
                    <w:top w:val="single" w:sz="4" w:space="0" w:color="auto"/>
                    <w:tl2br w:val="nil"/>
                    <w:tr2bl w:val="nil"/>
                  </w:tcBorders>
                  <w:noWrap/>
                  <w:vAlign w:val="center"/>
                </w:tcPr>
                <w:p w:rsidR="00E44BF6" w:rsidRPr="00AE2FD0" w:rsidRDefault="00E44BF6" w:rsidP="00E44BF6">
                  <w:pPr>
                    <w:snapToGrid w:val="0"/>
                    <w:jc w:val="center"/>
                    <w:rPr>
                      <w:kern w:val="0"/>
                      <w:szCs w:val="21"/>
                    </w:rPr>
                  </w:pPr>
                  <w:r w:rsidRPr="00AE2FD0">
                    <w:rPr>
                      <w:kern w:val="0"/>
                      <w:szCs w:val="21"/>
                    </w:rPr>
                    <w:t>废水治理</w:t>
                  </w:r>
                </w:p>
              </w:tc>
              <w:tc>
                <w:tcPr>
                  <w:tcW w:w="4819" w:type="dxa"/>
                  <w:gridSpan w:val="2"/>
                  <w:tcBorders>
                    <w:top w:val="single" w:sz="4" w:space="0" w:color="auto"/>
                    <w:bottom w:val="single" w:sz="4" w:space="0" w:color="auto"/>
                    <w:tl2br w:val="nil"/>
                    <w:tr2bl w:val="nil"/>
                  </w:tcBorders>
                  <w:noWrap/>
                  <w:vAlign w:val="center"/>
                </w:tcPr>
                <w:p w:rsidR="00E44BF6" w:rsidRPr="00AE2FD0" w:rsidRDefault="00E44BF6" w:rsidP="00E44BF6">
                  <w:pPr>
                    <w:snapToGrid w:val="0"/>
                    <w:jc w:val="left"/>
                    <w:rPr>
                      <w:kern w:val="0"/>
                      <w:szCs w:val="21"/>
                    </w:rPr>
                  </w:pPr>
                  <w:r w:rsidRPr="00AE2FD0">
                    <w:rPr>
                      <w:rFonts w:hint="eastAsia"/>
                      <w:kern w:val="0"/>
                      <w:szCs w:val="21"/>
                    </w:rPr>
                    <w:t>生活</w:t>
                  </w:r>
                  <w:r w:rsidRPr="00AE2FD0">
                    <w:rPr>
                      <w:kern w:val="0"/>
                      <w:szCs w:val="21"/>
                    </w:rPr>
                    <w:t>污水处理</w:t>
                  </w:r>
                  <w:r w:rsidRPr="00AE2FD0">
                    <w:rPr>
                      <w:rFonts w:hint="eastAsia"/>
                      <w:kern w:val="0"/>
                      <w:szCs w:val="21"/>
                    </w:rPr>
                    <w:t>：</w:t>
                  </w:r>
                </w:p>
                <w:p w:rsidR="00E44BF6" w:rsidRPr="00AE2FD0" w:rsidRDefault="00E44BF6" w:rsidP="00E44BF6">
                  <w:pPr>
                    <w:snapToGrid w:val="0"/>
                    <w:jc w:val="left"/>
                    <w:rPr>
                      <w:kern w:val="0"/>
                      <w:szCs w:val="21"/>
                    </w:rPr>
                  </w:pPr>
                  <w:r w:rsidRPr="00AE2FD0">
                    <w:rPr>
                      <w:kern w:val="0"/>
                      <w:szCs w:val="21"/>
                    </w:rPr>
                    <w:t>项目新建</w:t>
                  </w:r>
                  <w:r w:rsidRPr="00AE2FD0">
                    <w:rPr>
                      <w:kern w:val="0"/>
                      <w:szCs w:val="21"/>
                    </w:rPr>
                    <w:t>2</w:t>
                  </w:r>
                  <w:r w:rsidRPr="00AE2FD0">
                    <w:rPr>
                      <w:kern w:val="0"/>
                      <w:szCs w:val="21"/>
                    </w:rPr>
                    <w:t>座预处理池（单个容积约</w:t>
                  </w:r>
                  <w:r w:rsidRPr="00AE2FD0">
                    <w:rPr>
                      <w:kern w:val="0"/>
                      <w:szCs w:val="21"/>
                    </w:rPr>
                    <w:t>16m</w:t>
                  </w:r>
                  <w:r w:rsidRPr="00AE2FD0">
                    <w:rPr>
                      <w:kern w:val="0"/>
                      <w:szCs w:val="21"/>
                      <w:vertAlign w:val="superscript"/>
                    </w:rPr>
                    <w:t>3</w:t>
                  </w:r>
                  <w:r w:rsidRPr="00AE2FD0">
                    <w:rPr>
                      <w:kern w:val="0"/>
                      <w:szCs w:val="21"/>
                    </w:rPr>
                    <w:t>），</w:t>
                  </w:r>
                  <w:r w:rsidRPr="00AE2FD0">
                    <w:rPr>
                      <w:kern w:val="0"/>
                      <w:szCs w:val="21"/>
                    </w:rPr>
                    <w:t>1#</w:t>
                  </w:r>
                  <w:r w:rsidRPr="00AE2FD0">
                    <w:rPr>
                      <w:kern w:val="0"/>
                      <w:szCs w:val="21"/>
                    </w:rPr>
                    <w:t>预处理池位于</w:t>
                  </w:r>
                  <w:r w:rsidRPr="00AE2FD0">
                    <w:rPr>
                      <w:kern w:val="0"/>
                      <w:szCs w:val="21"/>
                    </w:rPr>
                    <w:t>5#</w:t>
                  </w:r>
                  <w:r w:rsidRPr="00AE2FD0">
                    <w:rPr>
                      <w:kern w:val="0"/>
                      <w:szCs w:val="21"/>
                    </w:rPr>
                    <w:t>车间西南侧；</w:t>
                  </w:r>
                  <w:r w:rsidRPr="00AE2FD0">
                    <w:rPr>
                      <w:kern w:val="0"/>
                      <w:szCs w:val="21"/>
                    </w:rPr>
                    <w:t>2#</w:t>
                  </w:r>
                  <w:r w:rsidRPr="00AE2FD0">
                    <w:rPr>
                      <w:kern w:val="0"/>
                      <w:szCs w:val="21"/>
                    </w:rPr>
                    <w:t>预处理池位于</w:t>
                  </w:r>
                  <w:r w:rsidRPr="00AE2FD0">
                    <w:rPr>
                      <w:kern w:val="0"/>
                      <w:szCs w:val="21"/>
                    </w:rPr>
                    <w:t>4#</w:t>
                  </w:r>
                  <w:r w:rsidRPr="00AE2FD0">
                    <w:rPr>
                      <w:kern w:val="0"/>
                      <w:szCs w:val="21"/>
                    </w:rPr>
                    <w:t>车间东南侧，生活污水经预处理池处理后排入市政管网。</w:t>
                  </w:r>
                </w:p>
              </w:tc>
              <w:tc>
                <w:tcPr>
                  <w:tcW w:w="992" w:type="dxa"/>
                  <w:vMerge w:val="restart"/>
                  <w:tcBorders>
                    <w:top w:val="single" w:sz="4" w:space="0" w:color="auto"/>
                    <w:bottom w:val="single" w:sz="4" w:space="0" w:color="auto"/>
                    <w:tl2br w:val="nil"/>
                    <w:tr2bl w:val="nil"/>
                  </w:tcBorders>
                  <w:noWrap/>
                  <w:vAlign w:val="center"/>
                </w:tcPr>
                <w:p w:rsidR="00E44BF6" w:rsidRPr="00AE2FD0" w:rsidRDefault="00E44BF6" w:rsidP="00E44BF6">
                  <w:pPr>
                    <w:snapToGrid w:val="0"/>
                    <w:jc w:val="center"/>
                    <w:rPr>
                      <w:kern w:val="0"/>
                      <w:szCs w:val="21"/>
                    </w:rPr>
                  </w:pPr>
                  <w:r w:rsidRPr="00AE2FD0">
                    <w:rPr>
                      <w:rFonts w:hint="eastAsia"/>
                      <w:kern w:val="0"/>
                      <w:szCs w:val="21"/>
                    </w:rPr>
                    <w:t>与环评一致</w:t>
                  </w:r>
                </w:p>
              </w:tc>
              <w:tc>
                <w:tcPr>
                  <w:tcW w:w="1129" w:type="dxa"/>
                  <w:tcBorders>
                    <w:top w:val="single" w:sz="4" w:space="0" w:color="auto"/>
                    <w:bottom w:val="single" w:sz="4" w:space="0" w:color="auto"/>
                    <w:right w:val="nil"/>
                    <w:tl2br w:val="nil"/>
                    <w:tr2bl w:val="nil"/>
                  </w:tcBorders>
                  <w:noWrap/>
                  <w:vAlign w:val="center"/>
                </w:tcPr>
                <w:p w:rsidR="00E44BF6" w:rsidRPr="00AE2FD0" w:rsidRDefault="00E44BF6" w:rsidP="00E44BF6">
                  <w:pPr>
                    <w:snapToGrid w:val="0"/>
                    <w:jc w:val="center"/>
                    <w:rPr>
                      <w:kern w:val="0"/>
                      <w:szCs w:val="21"/>
                    </w:rPr>
                  </w:pPr>
                  <w:r w:rsidRPr="00AE2FD0">
                    <w:rPr>
                      <w:kern w:val="0"/>
                      <w:szCs w:val="21"/>
                    </w:rPr>
                    <w:t>污泥</w:t>
                  </w:r>
                </w:p>
              </w:tc>
            </w:tr>
            <w:tr w:rsidR="00AE2FD0" w:rsidRPr="00AE2FD0" w:rsidTr="00E44BF6">
              <w:tc>
                <w:tcPr>
                  <w:tcW w:w="566" w:type="dxa"/>
                  <w:vMerge/>
                  <w:tcBorders>
                    <w:top w:val="single" w:sz="4" w:space="0" w:color="auto"/>
                    <w:left w:val="nil"/>
                    <w:bottom w:val="single" w:sz="4" w:space="0" w:color="auto"/>
                    <w:tl2br w:val="nil"/>
                    <w:tr2bl w:val="nil"/>
                  </w:tcBorders>
                  <w:noWrap/>
                  <w:vAlign w:val="center"/>
                </w:tcPr>
                <w:p w:rsidR="00E44BF6" w:rsidRPr="00AE2FD0" w:rsidRDefault="00E44BF6" w:rsidP="00E44BF6">
                  <w:pPr>
                    <w:snapToGrid w:val="0"/>
                    <w:jc w:val="center"/>
                    <w:rPr>
                      <w:kern w:val="0"/>
                      <w:szCs w:val="21"/>
                    </w:rPr>
                  </w:pPr>
                </w:p>
              </w:tc>
              <w:tc>
                <w:tcPr>
                  <w:tcW w:w="1158" w:type="dxa"/>
                  <w:vMerge/>
                  <w:tcBorders>
                    <w:bottom w:val="single" w:sz="4" w:space="0" w:color="auto"/>
                    <w:tl2br w:val="nil"/>
                    <w:tr2bl w:val="nil"/>
                  </w:tcBorders>
                  <w:noWrap/>
                  <w:vAlign w:val="center"/>
                </w:tcPr>
                <w:p w:rsidR="00E44BF6" w:rsidRPr="00AE2FD0" w:rsidRDefault="00E44BF6" w:rsidP="00E44BF6">
                  <w:pPr>
                    <w:snapToGrid w:val="0"/>
                    <w:jc w:val="center"/>
                    <w:rPr>
                      <w:kern w:val="0"/>
                      <w:szCs w:val="21"/>
                    </w:rPr>
                  </w:pPr>
                </w:p>
              </w:tc>
              <w:tc>
                <w:tcPr>
                  <w:tcW w:w="4819" w:type="dxa"/>
                  <w:gridSpan w:val="2"/>
                  <w:tcBorders>
                    <w:top w:val="single" w:sz="4" w:space="0" w:color="auto"/>
                    <w:bottom w:val="single" w:sz="4" w:space="0" w:color="auto"/>
                    <w:tl2br w:val="nil"/>
                    <w:tr2bl w:val="nil"/>
                  </w:tcBorders>
                  <w:noWrap/>
                  <w:vAlign w:val="center"/>
                </w:tcPr>
                <w:p w:rsidR="00E44BF6" w:rsidRPr="00AE2FD0" w:rsidRDefault="00E44BF6" w:rsidP="00E44BF6">
                  <w:pPr>
                    <w:snapToGrid w:val="0"/>
                    <w:jc w:val="left"/>
                    <w:rPr>
                      <w:kern w:val="0"/>
                      <w:szCs w:val="21"/>
                    </w:rPr>
                  </w:pPr>
                  <w:r w:rsidRPr="00AE2FD0">
                    <w:rPr>
                      <w:rFonts w:hint="eastAsia"/>
                      <w:kern w:val="0"/>
                      <w:szCs w:val="21"/>
                    </w:rPr>
                    <w:t>食堂</w:t>
                  </w:r>
                  <w:r w:rsidRPr="00AE2FD0">
                    <w:rPr>
                      <w:kern w:val="0"/>
                      <w:szCs w:val="21"/>
                    </w:rPr>
                    <w:t>废水处理</w:t>
                  </w:r>
                  <w:r w:rsidRPr="00AE2FD0">
                    <w:rPr>
                      <w:rFonts w:hint="eastAsia"/>
                      <w:kern w:val="0"/>
                      <w:szCs w:val="21"/>
                    </w:rPr>
                    <w:t>：</w:t>
                  </w:r>
                </w:p>
                <w:p w:rsidR="00E44BF6" w:rsidRPr="00AE2FD0" w:rsidRDefault="00E44BF6" w:rsidP="00E44BF6">
                  <w:pPr>
                    <w:snapToGrid w:val="0"/>
                    <w:jc w:val="left"/>
                    <w:rPr>
                      <w:kern w:val="0"/>
                      <w:szCs w:val="21"/>
                    </w:rPr>
                  </w:pPr>
                  <w:r w:rsidRPr="00AE2FD0">
                    <w:rPr>
                      <w:kern w:val="0"/>
                      <w:szCs w:val="21"/>
                    </w:rPr>
                    <w:t>食堂新建</w:t>
                  </w:r>
                  <w:r w:rsidRPr="00AE2FD0">
                    <w:rPr>
                      <w:rFonts w:hint="eastAsia"/>
                      <w:kern w:val="0"/>
                      <w:szCs w:val="21"/>
                    </w:rPr>
                    <w:t>油水分离器</w:t>
                  </w:r>
                  <w:r w:rsidRPr="00AE2FD0">
                    <w:rPr>
                      <w:kern w:val="0"/>
                      <w:szCs w:val="21"/>
                    </w:rPr>
                    <w:t>一座，约</w:t>
                  </w:r>
                  <w:r w:rsidRPr="00AE2FD0">
                    <w:rPr>
                      <w:kern w:val="0"/>
                      <w:szCs w:val="21"/>
                    </w:rPr>
                    <w:t>3m</w:t>
                  </w:r>
                  <w:r w:rsidRPr="00AE2FD0">
                    <w:rPr>
                      <w:kern w:val="0"/>
                      <w:szCs w:val="21"/>
                      <w:vertAlign w:val="superscript"/>
                    </w:rPr>
                    <w:t>3</w:t>
                  </w:r>
                  <w:r w:rsidRPr="00AE2FD0">
                    <w:rPr>
                      <w:kern w:val="0"/>
                      <w:szCs w:val="21"/>
                    </w:rPr>
                    <w:t>，位于办公综合楼西北侧</w:t>
                  </w:r>
                </w:p>
              </w:tc>
              <w:tc>
                <w:tcPr>
                  <w:tcW w:w="992" w:type="dxa"/>
                  <w:vMerge/>
                  <w:tcBorders>
                    <w:top w:val="single" w:sz="4" w:space="0" w:color="auto"/>
                    <w:bottom w:val="single" w:sz="4" w:space="0" w:color="auto"/>
                    <w:tl2br w:val="nil"/>
                    <w:tr2bl w:val="nil"/>
                  </w:tcBorders>
                  <w:noWrap/>
                  <w:vAlign w:val="center"/>
                </w:tcPr>
                <w:p w:rsidR="00E44BF6" w:rsidRPr="00AE2FD0" w:rsidRDefault="00E44BF6" w:rsidP="00E44BF6">
                  <w:pPr>
                    <w:snapToGrid w:val="0"/>
                    <w:jc w:val="center"/>
                    <w:rPr>
                      <w:kern w:val="0"/>
                      <w:szCs w:val="21"/>
                    </w:rPr>
                  </w:pPr>
                </w:p>
              </w:tc>
              <w:tc>
                <w:tcPr>
                  <w:tcW w:w="1129" w:type="dxa"/>
                  <w:tcBorders>
                    <w:top w:val="single" w:sz="4" w:space="0" w:color="auto"/>
                    <w:bottom w:val="single" w:sz="4" w:space="0" w:color="auto"/>
                    <w:right w:val="nil"/>
                    <w:tl2br w:val="nil"/>
                    <w:tr2bl w:val="nil"/>
                  </w:tcBorders>
                  <w:noWrap/>
                  <w:vAlign w:val="center"/>
                </w:tcPr>
                <w:p w:rsidR="00E44BF6" w:rsidRPr="00AE2FD0" w:rsidRDefault="00E44BF6" w:rsidP="00E44BF6">
                  <w:pPr>
                    <w:snapToGrid w:val="0"/>
                    <w:jc w:val="center"/>
                    <w:rPr>
                      <w:kern w:val="0"/>
                      <w:szCs w:val="21"/>
                    </w:rPr>
                  </w:pPr>
                  <w:r w:rsidRPr="00AE2FD0">
                    <w:rPr>
                      <w:kern w:val="0"/>
                      <w:szCs w:val="21"/>
                    </w:rPr>
                    <w:t>废水</w:t>
                  </w:r>
                </w:p>
              </w:tc>
            </w:tr>
            <w:tr w:rsidR="00AE2FD0" w:rsidRPr="00AE2FD0" w:rsidTr="00E44BF6">
              <w:trPr>
                <w:trHeight w:val="164"/>
              </w:trPr>
              <w:tc>
                <w:tcPr>
                  <w:tcW w:w="566" w:type="dxa"/>
                  <w:vMerge/>
                  <w:tcBorders>
                    <w:top w:val="single" w:sz="4" w:space="0" w:color="auto"/>
                    <w:left w:val="nil"/>
                    <w:bottom w:val="single" w:sz="4" w:space="0" w:color="auto"/>
                    <w:tl2br w:val="nil"/>
                    <w:tr2bl w:val="nil"/>
                  </w:tcBorders>
                  <w:noWrap/>
                  <w:vAlign w:val="center"/>
                </w:tcPr>
                <w:p w:rsidR="00E44BF6" w:rsidRPr="00AE2FD0" w:rsidRDefault="00E44BF6" w:rsidP="00E44BF6">
                  <w:pPr>
                    <w:snapToGrid w:val="0"/>
                    <w:jc w:val="center"/>
                    <w:rPr>
                      <w:kern w:val="0"/>
                      <w:szCs w:val="21"/>
                    </w:rPr>
                  </w:pPr>
                </w:p>
              </w:tc>
              <w:tc>
                <w:tcPr>
                  <w:tcW w:w="1158" w:type="dxa"/>
                  <w:vMerge w:val="restart"/>
                  <w:tcBorders>
                    <w:top w:val="single" w:sz="4" w:space="0" w:color="auto"/>
                    <w:tl2br w:val="nil"/>
                    <w:tr2bl w:val="nil"/>
                  </w:tcBorders>
                  <w:noWrap/>
                  <w:vAlign w:val="center"/>
                </w:tcPr>
                <w:p w:rsidR="00E44BF6" w:rsidRPr="00AE2FD0" w:rsidRDefault="00E44BF6" w:rsidP="00E44BF6">
                  <w:pPr>
                    <w:snapToGrid w:val="0"/>
                    <w:jc w:val="center"/>
                    <w:rPr>
                      <w:kern w:val="0"/>
                      <w:szCs w:val="21"/>
                    </w:rPr>
                  </w:pPr>
                  <w:r w:rsidRPr="00AE2FD0">
                    <w:rPr>
                      <w:rFonts w:hint="eastAsia"/>
                      <w:kern w:val="0"/>
                      <w:szCs w:val="21"/>
                    </w:rPr>
                    <w:t>废气</w:t>
                  </w:r>
                  <w:r w:rsidRPr="00AE2FD0">
                    <w:rPr>
                      <w:kern w:val="0"/>
                      <w:szCs w:val="21"/>
                    </w:rPr>
                    <w:t>治理</w:t>
                  </w:r>
                </w:p>
                <w:p w:rsidR="00E44BF6" w:rsidRPr="00AE2FD0" w:rsidRDefault="00E44BF6" w:rsidP="00E44BF6">
                  <w:pPr>
                    <w:snapToGrid w:val="0"/>
                    <w:jc w:val="center"/>
                    <w:rPr>
                      <w:kern w:val="0"/>
                      <w:szCs w:val="21"/>
                    </w:rPr>
                  </w:pPr>
                </w:p>
              </w:tc>
              <w:tc>
                <w:tcPr>
                  <w:tcW w:w="4819" w:type="dxa"/>
                  <w:gridSpan w:val="2"/>
                  <w:tcBorders>
                    <w:top w:val="single" w:sz="4" w:space="0" w:color="auto"/>
                    <w:bottom w:val="single" w:sz="4" w:space="0" w:color="auto"/>
                    <w:tl2br w:val="nil"/>
                    <w:tr2bl w:val="nil"/>
                  </w:tcBorders>
                  <w:noWrap/>
                  <w:vAlign w:val="center"/>
                </w:tcPr>
                <w:p w:rsidR="00E44BF6" w:rsidRPr="00AE2FD0" w:rsidRDefault="00E44BF6" w:rsidP="00E44BF6">
                  <w:pPr>
                    <w:snapToGrid w:val="0"/>
                    <w:jc w:val="left"/>
                    <w:rPr>
                      <w:szCs w:val="21"/>
                    </w:rPr>
                  </w:pPr>
                  <w:r w:rsidRPr="00AE2FD0">
                    <w:rPr>
                      <w:szCs w:val="21"/>
                    </w:rPr>
                    <w:t>金属粉尘</w:t>
                  </w:r>
                  <w:r w:rsidRPr="00AE2FD0">
                    <w:rPr>
                      <w:rFonts w:hint="eastAsia"/>
                      <w:szCs w:val="21"/>
                    </w:rPr>
                    <w:t>：</w:t>
                  </w:r>
                  <w:r w:rsidRPr="00AE2FD0">
                    <w:rPr>
                      <w:szCs w:val="21"/>
                    </w:rPr>
                    <w:t>车间厂房阻拦</w:t>
                  </w:r>
                  <w:r w:rsidRPr="00AE2FD0">
                    <w:rPr>
                      <w:szCs w:val="21"/>
                    </w:rPr>
                    <w:t>+</w:t>
                  </w:r>
                  <w:r w:rsidRPr="00AE2FD0">
                    <w:rPr>
                      <w:szCs w:val="21"/>
                    </w:rPr>
                    <w:t>自然沉降</w:t>
                  </w:r>
                </w:p>
              </w:tc>
              <w:tc>
                <w:tcPr>
                  <w:tcW w:w="992" w:type="dxa"/>
                  <w:tcBorders>
                    <w:top w:val="single" w:sz="4" w:space="0" w:color="auto"/>
                    <w:bottom w:val="single" w:sz="4" w:space="0" w:color="auto"/>
                    <w:tl2br w:val="nil"/>
                    <w:tr2bl w:val="nil"/>
                  </w:tcBorders>
                  <w:noWrap/>
                  <w:vAlign w:val="center"/>
                </w:tcPr>
                <w:p w:rsidR="00E44BF6" w:rsidRPr="00AE2FD0" w:rsidRDefault="00E44BF6" w:rsidP="00E44BF6">
                  <w:pPr>
                    <w:snapToGrid w:val="0"/>
                    <w:jc w:val="center"/>
                    <w:rPr>
                      <w:kern w:val="0"/>
                      <w:szCs w:val="21"/>
                    </w:rPr>
                  </w:pPr>
                  <w:r w:rsidRPr="00AE2FD0">
                    <w:rPr>
                      <w:rFonts w:hint="eastAsia"/>
                      <w:kern w:val="0"/>
                      <w:szCs w:val="21"/>
                    </w:rPr>
                    <w:t>与环评一</w:t>
                  </w:r>
                  <w:r w:rsidR="00295709" w:rsidRPr="00AE2FD0">
                    <w:rPr>
                      <w:rFonts w:hint="eastAsia"/>
                      <w:kern w:val="0"/>
                      <w:szCs w:val="21"/>
                    </w:rPr>
                    <w:t>致</w:t>
                  </w:r>
                </w:p>
              </w:tc>
              <w:tc>
                <w:tcPr>
                  <w:tcW w:w="1129" w:type="dxa"/>
                  <w:vMerge w:val="restart"/>
                  <w:tcBorders>
                    <w:top w:val="single" w:sz="4" w:space="0" w:color="auto"/>
                    <w:right w:val="nil"/>
                    <w:tl2br w:val="nil"/>
                    <w:tr2bl w:val="nil"/>
                  </w:tcBorders>
                  <w:noWrap/>
                  <w:vAlign w:val="center"/>
                </w:tcPr>
                <w:p w:rsidR="00E44BF6" w:rsidRPr="00AE2FD0" w:rsidRDefault="00E44BF6" w:rsidP="00E44BF6">
                  <w:pPr>
                    <w:snapToGrid w:val="0"/>
                    <w:jc w:val="center"/>
                    <w:rPr>
                      <w:kern w:val="0"/>
                      <w:szCs w:val="21"/>
                    </w:rPr>
                  </w:pPr>
                  <w:r w:rsidRPr="00AE2FD0">
                    <w:rPr>
                      <w:rFonts w:hint="eastAsia"/>
                      <w:kern w:val="0"/>
                      <w:szCs w:val="21"/>
                    </w:rPr>
                    <w:t>/</w:t>
                  </w:r>
                </w:p>
              </w:tc>
            </w:tr>
            <w:tr w:rsidR="00AE2FD0" w:rsidRPr="00AE2FD0" w:rsidTr="00174698">
              <w:trPr>
                <w:trHeight w:val="447"/>
              </w:trPr>
              <w:tc>
                <w:tcPr>
                  <w:tcW w:w="566" w:type="dxa"/>
                  <w:vMerge/>
                  <w:tcBorders>
                    <w:top w:val="single" w:sz="4" w:space="0" w:color="auto"/>
                    <w:left w:val="nil"/>
                    <w:bottom w:val="single" w:sz="4" w:space="0" w:color="auto"/>
                    <w:tl2br w:val="nil"/>
                    <w:tr2bl w:val="nil"/>
                  </w:tcBorders>
                  <w:noWrap/>
                  <w:vAlign w:val="center"/>
                </w:tcPr>
                <w:p w:rsidR="00E44BF6" w:rsidRPr="00AE2FD0" w:rsidRDefault="00E44BF6" w:rsidP="00E44BF6">
                  <w:pPr>
                    <w:snapToGrid w:val="0"/>
                    <w:jc w:val="center"/>
                    <w:rPr>
                      <w:kern w:val="0"/>
                      <w:szCs w:val="21"/>
                    </w:rPr>
                  </w:pPr>
                </w:p>
              </w:tc>
              <w:tc>
                <w:tcPr>
                  <w:tcW w:w="1158" w:type="dxa"/>
                  <w:vMerge/>
                  <w:tcBorders>
                    <w:top w:val="single" w:sz="4" w:space="0" w:color="auto"/>
                    <w:tl2br w:val="nil"/>
                    <w:tr2bl w:val="nil"/>
                  </w:tcBorders>
                  <w:noWrap/>
                  <w:vAlign w:val="center"/>
                </w:tcPr>
                <w:p w:rsidR="00E44BF6" w:rsidRPr="00AE2FD0" w:rsidRDefault="00E44BF6" w:rsidP="00E44BF6">
                  <w:pPr>
                    <w:snapToGrid w:val="0"/>
                    <w:jc w:val="center"/>
                    <w:rPr>
                      <w:kern w:val="0"/>
                      <w:szCs w:val="21"/>
                    </w:rPr>
                  </w:pPr>
                </w:p>
              </w:tc>
              <w:tc>
                <w:tcPr>
                  <w:tcW w:w="4819" w:type="dxa"/>
                  <w:gridSpan w:val="2"/>
                  <w:tcBorders>
                    <w:top w:val="single" w:sz="4" w:space="0" w:color="auto"/>
                    <w:bottom w:val="single" w:sz="4" w:space="0" w:color="auto"/>
                    <w:tl2br w:val="nil"/>
                    <w:tr2bl w:val="nil"/>
                  </w:tcBorders>
                  <w:noWrap/>
                  <w:vAlign w:val="center"/>
                </w:tcPr>
                <w:p w:rsidR="00E44BF6" w:rsidRPr="00AE2FD0" w:rsidRDefault="00E44BF6" w:rsidP="00E44BF6">
                  <w:pPr>
                    <w:snapToGrid w:val="0"/>
                    <w:jc w:val="left"/>
                    <w:rPr>
                      <w:szCs w:val="21"/>
                    </w:rPr>
                  </w:pPr>
                  <w:r w:rsidRPr="00AE2FD0">
                    <w:rPr>
                      <w:rFonts w:hint="eastAsia"/>
                      <w:szCs w:val="21"/>
                    </w:rPr>
                    <w:t>1#</w:t>
                  </w:r>
                  <w:r w:rsidRPr="00AE2FD0">
                    <w:rPr>
                      <w:rFonts w:hint="eastAsia"/>
                      <w:szCs w:val="21"/>
                    </w:rPr>
                    <w:t>车间焊接</w:t>
                  </w:r>
                  <w:r w:rsidRPr="00AE2FD0">
                    <w:rPr>
                      <w:rFonts w:hint="eastAsia"/>
                      <w:szCs w:val="21"/>
                    </w:rPr>
                    <w:t>/</w:t>
                  </w:r>
                  <w:r w:rsidRPr="00AE2FD0">
                    <w:rPr>
                      <w:rFonts w:hint="eastAsia"/>
                      <w:szCs w:val="21"/>
                    </w:rPr>
                    <w:t>开料粉尘：集气罩</w:t>
                  </w:r>
                  <w:r w:rsidRPr="00AE2FD0">
                    <w:rPr>
                      <w:szCs w:val="21"/>
                    </w:rPr>
                    <w:t>收集至</w:t>
                  </w:r>
                  <w:r w:rsidRPr="00AE2FD0">
                    <w:rPr>
                      <w:rFonts w:hint="eastAsia"/>
                      <w:szCs w:val="21"/>
                    </w:rPr>
                    <w:t>1</w:t>
                  </w:r>
                  <w:r w:rsidRPr="00AE2FD0">
                    <w:rPr>
                      <w:rFonts w:hint="eastAsia"/>
                      <w:szCs w:val="21"/>
                    </w:rPr>
                    <w:t>套布袋除尘器处理后，在经</w:t>
                  </w:r>
                  <w:r w:rsidRPr="00AE2FD0">
                    <w:rPr>
                      <w:rFonts w:hAnsi="宋体" w:hint="eastAsia"/>
                      <w:szCs w:val="21"/>
                    </w:rPr>
                    <w:t>15m</w:t>
                  </w:r>
                  <w:r w:rsidRPr="00AE2FD0">
                    <w:rPr>
                      <w:rFonts w:hAnsi="宋体" w:hint="eastAsia"/>
                      <w:szCs w:val="21"/>
                    </w:rPr>
                    <w:t>高排气筒（编号</w:t>
                  </w:r>
                  <w:r w:rsidRPr="00AE2FD0">
                    <w:rPr>
                      <w:rFonts w:hAnsi="宋体" w:hint="eastAsia"/>
                      <w:szCs w:val="21"/>
                    </w:rPr>
                    <w:t>DA001</w:t>
                  </w:r>
                  <w:r w:rsidRPr="00AE2FD0">
                    <w:rPr>
                      <w:rFonts w:hAnsi="宋体" w:hint="eastAsia"/>
                      <w:szCs w:val="21"/>
                    </w:rPr>
                    <w:t>）排放</w:t>
                  </w:r>
                </w:p>
              </w:tc>
              <w:tc>
                <w:tcPr>
                  <w:tcW w:w="992" w:type="dxa"/>
                  <w:tcBorders>
                    <w:top w:val="single" w:sz="4" w:space="0" w:color="auto"/>
                    <w:bottom w:val="single" w:sz="4" w:space="0" w:color="auto"/>
                    <w:tl2br w:val="nil"/>
                    <w:tr2bl w:val="nil"/>
                  </w:tcBorders>
                  <w:noWrap/>
                  <w:vAlign w:val="center"/>
                </w:tcPr>
                <w:p w:rsidR="00E44BF6" w:rsidRPr="00AE2FD0" w:rsidRDefault="00295709" w:rsidP="00E44BF6">
                  <w:pPr>
                    <w:snapToGrid w:val="0"/>
                    <w:jc w:val="center"/>
                    <w:rPr>
                      <w:kern w:val="0"/>
                      <w:szCs w:val="21"/>
                    </w:rPr>
                  </w:pPr>
                  <w:r>
                    <w:rPr>
                      <w:rFonts w:hint="eastAsia"/>
                      <w:kern w:val="0"/>
                      <w:szCs w:val="21"/>
                    </w:rPr>
                    <w:t>1#</w:t>
                  </w:r>
                  <w:r>
                    <w:rPr>
                      <w:rFonts w:hint="eastAsia"/>
                      <w:kern w:val="0"/>
                      <w:szCs w:val="21"/>
                    </w:rPr>
                    <w:t>车间仅布置喷漆房，设置喷漆废气处理系统</w:t>
                  </w:r>
                  <w:r>
                    <w:rPr>
                      <w:rFonts w:hint="eastAsia"/>
                      <w:kern w:val="0"/>
                      <w:szCs w:val="21"/>
                    </w:rPr>
                    <w:t>1</w:t>
                  </w:r>
                  <w:r>
                    <w:rPr>
                      <w:rFonts w:hint="eastAsia"/>
                      <w:kern w:val="0"/>
                      <w:szCs w:val="21"/>
                    </w:rPr>
                    <w:t>套</w:t>
                  </w:r>
                </w:p>
              </w:tc>
              <w:tc>
                <w:tcPr>
                  <w:tcW w:w="1129" w:type="dxa"/>
                  <w:vMerge/>
                  <w:tcBorders>
                    <w:right w:val="nil"/>
                    <w:tl2br w:val="nil"/>
                    <w:tr2bl w:val="nil"/>
                  </w:tcBorders>
                  <w:noWrap/>
                  <w:vAlign w:val="center"/>
                </w:tcPr>
                <w:p w:rsidR="00E44BF6" w:rsidRPr="00AE2FD0" w:rsidRDefault="00E44BF6" w:rsidP="00E44BF6">
                  <w:pPr>
                    <w:snapToGrid w:val="0"/>
                    <w:jc w:val="center"/>
                    <w:rPr>
                      <w:kern w:val="0"/>
                      <w:szCs w:val="21"/>
                    </w:rPr>
                  </w:pPr>
                </w:p>
              </w:tc>
            </w:tr>
            <w:tr w:rsidR="00AE2FD0" w:rsidRPr="00AE2FD0" w:rsidTr="00174698">
              <w:trPr>
                <w:trHeight w:val="87"/>
              </w:trPr>
              <w:tc>
                <w:tcPr>
                  <w:tcW w:w="566" w:type="dxa"/>
                  <w:vMerge/>
                  <w:tcBorders>
                    <w:top w:val="single" w:sz="4" w:space="0" w:color="auto"/>
                    <w:left w:val="nil"/>
                    <w:bottom w:val="single" w:sz="4" w:space="0" w:color="auto"/>
                    <w:tl2br w:val="nil"/>
                    <w:tr2bl w:val="nil"/>
                  </w:tcBorders>
                  <w:noWrap/>
                  <w:vAlign w:val="center"/>
                </w:tcPr>
                <w:p w:rsidR="00E44BF6" w:rsidRPr="00AE2FD0" w:rsidRDefault="00E44BF6" w:rsidP="00E44BF6">
                  <w:pPr>
                    <w:snapToGrid w:val="0"/>
                    <w:jc w:val="center"/>
                    <w:rPr>
                      <w:kern w:val="0"/>
                      <w:szCs w:val="21"/>
                    </w:rPr>
                  </w:pPr>
                </w:p>
              </w:tc>
              <w:tc>
                <w:tcPr>
                  <w:tcW w:w="1158" w:type="dxa"/>
                  <w:vMerge/>
                  <w:tcBorders>
                    <w:top w:val="single" w:sz="4" w:space="0" w:color="auto"/>
                    <w:tl2br w:val="nil"/>
                    <w:tr2bl w:val="nil"/>
                  </w:tcBorders>
                  <w:noWrap/>
                  <w:vAlign w:val="center"/>
                </w:tcPr>
                <w:p w:rsidR="00E44BF6" w:rsidRPr="00AE2FD0" w:rsidRDefault="00E44BF6" w:rsidP="00E44BF6">
                  <w:pPr>
                    <w:snapToGrid w:val="0"/>
                    <w:jc w:val="center"/>
                    <w:rPr>
                      <w:kern w:val="0"/>
                      <w:szCs w:val="21"/>
                    </w:rPr>
                  </w:pPr>
                </w:p>
              </w:tc>
              <w:tc>
                <w:tcPr>
                  <w:tcW w:w="4819" w:type="dxa"/>
                  <w:gridSpan w:val="2"/>
                  <w:tcBorders>
                    <w:top w:val="single" w:sz="4" w:space="0" w:color="auto"/>
                    <w:bottom w:val="single" w:sz="4" w:space="0" w:color="auto"/>
                    <w:tl2br w:val="nil"/>
                    <w:tr2bl w:val="nil"/>
                  </w:tcBorders>
                  <w:noWrap/>
                  <w:vAlign w:val="center"/>
                </w:tcPr>
                <w:p w:rsidR="00E44BF6" w:rsidRPr="00AE2FD0" w:rsidRDefault="00E44BF6" w:rsidP="00E44BF6">
                  <w:pPr>
                    <w:snapToGrid w:val="0"/>
                    <w:jc w:val="left"/>
                    <w:rPr>
                      <w:szCs w:val="21"/>
                    </w:rPr>
                  </w:pPr>
                  <w:r w:rsidRPr="00AE2FD0">
                    <w:rPr>
                      <w:rFonts w:hint="eastAsia"/>
                      <w:szCs w:val="21"/>
                    </w:rPr>
                    <w:t>2#</w:t>
                  </w:r>
                  <w:r w:rsidRPr="00AE2FD0">
                    <w:rPr>
                      <w:rFonts w:hint="eastAsia"/>
                      <w:szCs w:val="21"/>
                    </w:rPr>
                    <w:t>车间焊接</w:t>
                  </w:r>
                  <w:r w:rsidRPr="00AE2FD0">
                    <w:rPr>
                      <w:rFonts w:hint="eastAsia"/>
                      <w:szCs w:val="21"/>
                    </w:rPr>
                    <w:t>/</w:t>
                  </w:r>
                  <w:r w:rsidRPr="00AE2FD0">
                    <w:rPr>
                      <w:rFonts w:hint="eastAsia"/>
                      <w:szCs w:val="21"/>
                    </w:rPr>
                    <w:t>开料粉尘：集气罩</w:t>
                  </w:r>
                  <w:r w:rsidRPr="00AE2FD0">
                    <w:rPr>
                      <w:szCs w:val="21"/>
                    </w:rPr>
                    <w:t>收集至</w:t>
                  </w:r>
                  <w:r w:rsidRPr="00AE2FD0">
                    <w:rPr>
                      <w:rFonts w:hint="eastAsia"/>
                      <w:szCs w:val="21"/>
                    </w:rPr>
                    <w:t>1</w:t>
                  </w:r>
                  <w:r w:rsidRPr="00AE2FD0">
                    <w:rPr>
                      <w:rFonts w:hint="eastAsia"/>
                      <w:szCs w:val="21"/>
                    </w:rPr>
                    <w:t>套布袋除尘器处理后，在经</w:t>
                  </w:r>
                  <w:r w:rsidRPr="00AE2FD0">
                    <w:rPr>
                      <w:rFonts w:hAnsi="宋体" w:hint="eastAsia"/>
                      <w:szCs w:val="21"/>
                    </w:rPr>
                    <w:t>15m</w:t>
                  </w:r>
                  <w:r w:rsidRPr="00AE2FD0">
                    <w:rPr>
                      <w:rFonts w:hAnsi="宋体" w:hint="eastAsia"/>
                      <w:szCs w:val="21"/>
                    </w:rPr>
                    <w:t>高排气筒（编号</w:t>
                  </w:r>
                  <w:r w:rsidRPr="00AE2FD0">
                    <w:rPr>
                      <w:rFonts w:hAnsi="宋体" w:hint="eastAsia"/>
                      <w:szCs w:val="21"/>
                    </w:rPr>
                    <w:t>DA002</w:t>
                  </w:r>
                  <w:r w:rsidRPr="00AE2FD0">
                    <w:rPr>
                      <w:rFonts w:hAnsi="宋体" w:hint="eastAsia"/>
                      <w:szCs w:val="21"/>
                    </w:rPr>
                    <w:t>）排放</w:t>
                  </w:r>
                </w:p>
              </w:tc>
              <w:tc>
                <w:tcPr>
                  <w:tcW w:w="992" w:type="dxa"/>
                  <w:tcBorders>
                    <w:top w:val="single" w:sz="4" w:space="0" w:color="auto"/>
                    <w:bottom w:val="single" w:sz="4" w:space="0" w:color="auto"/>
                    <w:tl2br w:val="nil"/>
                    <w:tr2bl w:val="nil"/>
                  </w:tcBorders>
                  <w:noWrap/>
                  <w:vAlign w:val="center"/>
                </w:tcPr>
                <w:p w:rsidR="00E44BF6" w:rsidRPr="00AE2FD0" w:rsidRDefault="00295709" w:rsidP="00E44BF6">
                  <w:pPr>
                    <w:snapToGrid w:val="0"/>
                    <w:jc w:val="center"/>
                    <w:rPr>
                      <w:kern w:val="0"/>
                      <w:szCs w:val="21"/>
                    </w:rPr>
                  </w:pPr>
                  <w:r>
                    <w:rPr>
                      <w:rFonts w:hint="eastAsia"/>
                      <w:kern w:val="0"/>
                      <w:szCs w:val="21"/>
                    </w:rPr>
                    <w:t>2#</w:t>
                  </w:r>
                  <w:r>
                    <w:rPr>
                      <w:rFonts w:hint="eastAsia"/>
                      <w:kern w:val="0"/>
                      <w:szCs w:val="21"/>
                    </w:rPr>
                    <w:t>厂房内无生产设施，无废气产生及排放</w:t>
                  </w:r>
                </w:p>
              </w:tc>
              <w:tc>
                <w:tcPr>
                  <w:tcW w:w="1129" w:type="dxa"/>
                  <w:vMerge/>
                  <w:tcBorders>
                    <w:bottom w:val="single" w:sz="4" w:space="0" w:color="auto"/>
                    <w:right w:val="nil"/>
                    <w:tl2br w:val="nil"/>
                    <w:tr2bl w:val="nil"/>
                  </w:tcBorders>
                  <w:noWrap/>
                  <w:vAlign w:val="center"/>
                </w:tcPr>
                <w:p w:rsidR="00E44BF6" w:rsidRPr="00AE2FD0" w:rsidRDefault="00E44BF6" w:rsidP="00E44BF6">
                  <w:pPr>
                    <w:snapToGrid w:val="0"/>
                    <w:jc w:val="center"/>
                    <w:rPr>
                      <w:kern w:val="0"/>
                      <w:szCs w:val="21"/>
                    </w:rPr>
                  </w:pPr>
                </w:p>
              </w:tc>
            </w:tr>
            <w:tr w:rsidR="00295709" w:rsidRPr="00AE2FD0" w:rsidTr="00D56637">
              <w:trPr>
                <w:trHeight w:val="267"/>
              </w:trPr>
              <w:tc>
                <w:tcPr>
                  <w:tcW w:w="566" w:type="dxa"/>
                  <w:vMerge/>
                  <w:tcBorders>
                    <w:top w:val="single" w:sz="4" w:space="0" w:color="auto"/>
                    <w:left w:val="nil"/>
                    <w:bottom w:val="single" w:sz="4" w:space="0" w:color="auto"/>
                    <w:tl2br w:val="nil"/>
                    <w:tr2bl w:val="nil"/>
                  </w:tcBorders>
                  <w:noWrap/>
                  <w:vAlign w:val="center"/>
                </w:tcPr>
                <w:p w:rsidR="00295709" w:rsidRPr="00AE2FD0" w:rsidRDefault="00295709" w:rsidP="00E44BF6">
                  <w:pPr>
                    <w:snapToGrid w:val="0"/>
                    <w:jc w:val="center"/>
                    <w:rPr>
                      <w:kern w:val="0"/>
                      <w:szCs w:val="21"/>
                    </w:rPr>
                  </w:pPr>
                </w:p>
              </w:tc>
              <w:tc>
                <w:tcPr>
                  <w:tcW w:w="1158" w:type="dxa"/>
                  <w:vMerge/>
                  <w:tcBorders>
                    <w:tl2br w:val="nil"/>
                    <w:tr2bl w:val="nil"/>
                  </w:tcBorders>
                  <w:noWrap/>
                  <w:vAlign w:val="center"/>
                </w:tcPr>
                <w:p w:rsidR="00295709" w:rsidRPr="00AE2FD0" w:rsidRDefault="00295709" w:rsidP="00E44BF6">
                  <w:pPr>
                    <w:snapToGrid w:val="0"/>
                    <w:jc w:val="center"/>
                    <w:rPr>
                      <w:kern w:val="0"/>
                      <w:szCs w:val="21"/>
                    </w:rPr>
                  </w:pPr>
                </w:p>
              </w:tc>
              <w:tc>
                <w:tcPr>
                  <w:tcW w:w="4819" w:type="dxa"/>
                  <w:gridSpan w:val="2"/>
                  <w:tcBorders>
                    <w:top w:val="single" w:sz="4" w:space="0" w:color="auto"/>
                    <w:bottom w:val="single" w:sz="4" w:space="0" w:color="auto"/>
                    <w:tl2br w:val="nil"/>
                    <w:tr2bl w:val="nil"/>
                  </w:tcBorders>
                  <w:noWrap/>
                  <w:vAlign w:val="center"/>
                </w:tcPr>
                <w:p w:rsidR="00295709" w:rsidRPr="00AE2FD0" w:rsidRDefault="00295709" w:rsidP="00E44BF6">
                  <w:pPr>
                    <w:snapToGrid w:val="0"/>
                    <w:jc w:val="left"/>
                    <w:rPr>
                      <w:szCs w:val="21"/>
                    </w:rPr>
                  </w:pPr>
                  <w:r w:rsidRPr="00AE2FD0">
                    <w:rPr>
                      <w:rFonts w:hint="eastAsia"/>
                      <w:szCs w:val="21"/>
                    </w:rPr>
                    <w:t>4#</w:t>
                  </w:r>
                  <w:r w:rsidRPr="00AE2FD0">
                    <w:rPr>
                      <w:rFonts w:hint="eastAsia"/>
                      <w:szCs w:val="21"/>
                    </w:rPr>
                    <w:t>车间打磨粉尘、焊接烟尘、开料粉尘：打磨在全密闭打磨房，在打磨房墙体侧面或内部开有百叶吸风口抽吸粉尘；集气罩收集焊接烟尘、开料粉尘。</w:t>
                  </w:r>
                </w:p>
                <w:p w:rsidR="00295709" w:rsidRPr="00AE2FD0" w:rsidRDefault="00295709" w:rsidP="00E44BF6">
                  <w:pPr>
                    <w:snapToGrid w:val="0"/>
                    <w:jc w:val="left"/>
                    <w:rPr>
                      <w:szCs w:val="21"/>
                    </w:rPr>
                  </w:pPr>
                  <w:r w:rsidRPr="00AE2FD0">
                    <w:rPr>
                      <w:rFonts w:hint="eastAsia"/>
                      <w:szCs w:val="21"/>
                    </w:rPr>
                    <w:t>收集的粉尘引至</w:t>
                  </w:r>
                  <w:r w:rsidRPr="00AE2FD0">
                    <w:rPr>
                      <w:rFonts w:hint="eastAsia"/>
                      <w:szCs w:val="21"/>
                    </w:rPr>
                    <w:t>1</w:t>
                  </w:r>
                  <w:r w:rsidRPr="00AE2FD0">
                    <w:rPr>
                      <w:rFonts w:hint="eastAsia"/>
                      <w:szCs w:val="21"/>
                    </w:rPr>
                    <w:t>套布袋除尘器处理后在经</w:t>
                  </w:r>
                  <w:r w:rsidRPr="00AE2FD0">
                    <w:rPr>
                      <w:rFonts w:hint="eastAsia"/>
                      <w:szCs w:val="21"/>
                    </w:rPr>
                    <w:t>15m</w:t>
                  </w:r>
                  <w:r w:rsidRPr="00AE2FD0">
                    <w:rPr>
                      <w:rFonts w:hint="eastAsia"/>
                      <w:szCs w:val="21"/>
                    </w:rPr>
                    <w:t>高排气筒（编号</w:t>
                  </w:r>
                  <w:r w:rsidRPr="00AE2FD0">
                    <w:rPr>
                      <w:rFonts w:hint="eastAsia"/>
                      <w:szCs w:val="21"/>
                    </w:rPr>
                    <w:t>DA003</w:t>
                  </w:r>
                  <w:r w:rsidRPr="00AE2FD0">
                    <w:rPr>
                      <w:rFonts w:hint="eastAsia"/>
                      <w:szCs w:val="21"/>
                    </w:rPr>
                    <w:t>）排放</w:t>
                  </w:r>
                </w:p>
              </w:tc>
              <w:tc>
                <w:tcPr>
                  <w:tcW w:w="992" w:type="dxa"/>
                  <w:vMerge w:val="restart"/>
                  <w:tcBorders>
                    <w:top w:val="single" w:sz="4" w:space="0" w:color="auto"/>
                    <w:tl2br w:val="nil"/>
                    <w:tr2bl w:val="nil"/>
                  </w:tcBorders>
                  <w:noWrap/>
                  <w:vAlign w:val="center"/>
                </w:tcPr>
                <w:p w:rsidR="00295709" w:rsidRPr="00AE2FD0" w:rsidRDefault="00295709" w:rsidP="00AE3BB5">
                  <w:pPr>
                    <w:snapToGrid w:val="0"/>
                    <w:jc w:val="center"/>
                    <w:rPr>
                      <w:kern w:val="0"/>
                      <w:szCs w:val="21"/>
                    </w:rPr>
                  </w:pPr>
                  <w:r>
                    <w:rPr>
                      <w:rFonts w:hint="eastAsia"/>
                      <w:kern w:val="0"/>
                      <w:szCs w:val="21"/>
                    </w:rPr>
                    <w:t>4</w:t>
                  </w:r>
                  <w:r w:rsidR="00AE3BB5">
                    <w:rPr>
                      <w:rFonts w:hint="eastAsia"/>
                      <w:kern w:val="0"/>
                      <w:szCs w:val="21"/>
                    </w:rPr>
                    <w:t>#</w:t>
                  </w:r>
                  <w:r>
                    <w:rPr>
                      <w:rFonts w:hint="eastAsia"/>
                      <w:kern w:val="0"/>
                      <w:szCs w:val="21"/>
                    </w:rPr>
                    <w:t>车间有机废气共计</w:t>
                  </w:r>
                  <w:r>
                    <w:rPr>
                      <w:rFonts w:hint="eastAsia"/>
                      <w:kern w:val="0"/>
                      <w:szCs w:val="21"/>
                    </w:rPr>
                    <w:t>1</w:t>
                  </w:r>
                  <w:r>
                    <w:rPr>
                      <w:rFonts w:hint="eastAsia"/>
                      <w:kern w:val="0"/>
                      <w:szCs w:val="21"/>
                    </w:rPr>
                    <w:t>套处理系统，粉尘共计</w:t>
                  </w:r>
                  <w:r>
                    <w:rPr>
                      <w:rFonts w:hint="eastAsia"/>
                      <w:kern w:val="0"/>
                      <w:szCs w:val="21"/>
                    </w:rPr>
                    <w:t>1</w:t>
                  </w:r>
                  <w:r>
                    <w:rPr>
                      <w:rFonts w:hint="eastAsia"/>
                      <w:kern w:val="0"/>
                      <w:szCs w:val="21"/>
                    </w:rPr>
                    <w:t>套处理系统</w:t>
                  </w:r>
                </w:p>
              </w:tc>
              <w:tc>
                <w:tcPr>
                  <w:tcW w:w="1129" w:type="dxa"/>
                  <w:tcBorders>
                    <w:top w:val="single" w:sz="4" w:space="0" w:color="auto"/>
                    <w:bottom w:val="single" w:sz="4" w:space="0" w:color="auto"/>
                    <w:right w:val="nil"/>
                    <w:tl2br w:val="nil"/>
                    <w:tr2bl w:val="nil"/>
                  </w:tcBorders>
                  <w:noWrap/>
                  <w:vAlign w:val="center"/>
                </w:tcPr>
                <w:p w:rsidR="00295709" w:rsidRPr="00AE2FD0" w:rsidRDefault="00295709" w:rsidP="00E44BF6">
                  <w:pPr>
                    <w:snapToGrid w:val="0"/>
                    <w:jc w:val="center"/>
                    <w:rPr>
                      <w:kern w:val="0"/>
                      <w:szCs w:val="21"/>
                    </w:rPr>
                  </w:pPr>
                  <w:r w:rsidRPr="00AE2FD0">
                    <w:rPr>
                      <w:rFonts w:hint="eastAsia"/>
                      <w:kern w:val="0"/>
                      <w:szCs w:val="21"/>
                    </w:rPr>
                    <w:t>/</w:t>
                  </w:r>
                </w:p>
              </w:tc>
            </w:tr>
            <w:tr w:rsidR="00295709" w:rsidRPr="00AE2FD0" w:rsidTr="00D56637">
              <w:trPr>
                <w:trHeight w:val="267"/>
              </w:trPr>
              <w:tc>
                <w:tcPr>
                  <w:tcW w:w="566" w:type="dxa"/>
                  <w:vMerge/>
                  <w:tcBorders>
                    <w:top w:val="single" w:sz="4" w:space="0" w:color="auto"/>
                    <w:left w:val="nil"/>
                    <w:bottom w:val="single" w:sz="4" w:space="0" w:color="auto"/>
                    <w:tl2br w:val="nil"/>
                    <w:tr2bl w:val="nil"/>
                  </w:tcBorders>
                  <w:noWrap/>
                  <w:vAlign w:val="center"/>
                </w:tcPr>
                <w:p w:rsidR="00295709" w:rsidRPr="00AE2FD0" w:rsidRDefault="00295709" w:rsidP="00E44BF6">
                  <w:pPr>
                    <w:snapToGrid w:val="0"/>
                    <w:jc w:val="center"/>
                    <w:rPr>
                      <w:kern w:val="0"/>
                      <w:szCs w:val="21"/>
                    </w:rPr>
                  </w:pPr>
                </w:p>
              </w:tc>
              <w:tc>
                <w:tcPr>
                  <w:tcW w:w="1158" w:type="dxa"/>
                  <w:vMerge/>
                  <w:tcBorders>
                    <w:tl2br w:val="nil"/>
                    <w:tr2bl w:val="nil"/>
                  </w:tcBorders>
                  <w:noWrap/>
                  <w:vAlign w:val="center"/>
                </w:tcPr>
                <w:p w:rsidR="00295709" w:rsidRPr="00AE2FD0" w:rsidRDefault="00295709" w:rsidP="00E44BF6">
                  <w:pPr>
                    <w:snapToGrid w:val="0"/>
                    <w:jc w:val="center"/>
                    <w:rPr>
                      <w:kern w:val="0"/>
                      <w:szCs w:val="21"/>
                    </w:rPr>
                  </w:pPr>
                </w:p>
              </w:tc>
              <w:tc>
                <w:tcPr>
                  <w:tcW w:w="4819" w:type="dxa"/>
                  <w:gridSpan w:val="2"/>
                  <w:tcBorders>
                    <w:top w:val="single" w:sz="4" w:space="0" w:color="auto"/>
                    <w:bottom w:val="single" w:sz="4" w:space="0" w:color="auto"/>
                    <w:tl2br w:val="nil"/>
                    <w:tr2bl w:val="nil"/>
                  </w:tcBorders>
                  <w:noWrap/>
                  <w:vAlign w:val="center"/>
                </w:tcPr>
                <w:p w:rsidR="00295709" w:rsidRPr="00AE2FD0" w:rsidRDefault="00295709" w:rsidP="00E44BF6">
                  <w:pPr>
                    <w:snapToGrid w:val="0"/>
                    <w:jc w:val="left"/>
                    <w:rPr>
                      <w:szCs w:val="21"/>
                    </w:rPr>
                  </w:pPr>
                  <w:r w:rsidRPr="00AE2FD0">
                    <w:rPr>
                      <w:rFonts w:hint="eastAsia"/>
                      <w:szCs w:val="21"/>
                    </w:rPr>
                    <w:t>4#</w:t>
                  </w:r>
                  <w:r w:rsidRPr="00AE2FD0">
                    <w:rPr>
                      <w:rFonts w:hint="eastAsia"/>
                      <w:szCs w:val="21"/>
                    </w:rPr>
                    <w:t>车间喷漆废气：</w:t>
                  </w:r>
                </w:p>
                <w:p w:rsidR="00295709" w:rsidRPr="00AE2FD0" w:rsidRDefault="00295709" w:rsidP="00E44BF6">
                  <w:pPr>
                    <w:snapToGrid w:val="0"/>
                    <w:jc w:val="left"/>
                    <w:rPr>
                      <w:szCs w:val="21"/>
                    </w:rPr>
                  </w:pPr>
                  <w:r w:rsidRPr="00AE2FD0">
                    <w:rPr>
                      <w:rFonts w:hAnsi="宋体" w:hint="eastAsia"/>
                      <w:szCs w:val="21"/>
                    </w:rPr>
                    <w:t>全密闭的车间进行；产生的有机废气经负压收集系统引入“玻璃纤维过滤毡</w:t>
                  </w:r>
                  <w:r w:rsidRPr="00AE2FD0">
                    <w:rPr>
                      <w:rFonts w:hAnsi="宋体" w:hint="eastAsia"/>
                      <w:szCs w:val="21"/>
                    </w:rPr>
                    <w:t>+</w:t>
                  </w:r>
                  <w:r w:rsidRPr="00AE2FD0">
                    <w:rPr>
                      <w:rFonts w:hAnsi="宋体" w:hint="eastAsia"/>
                      <w:szCs w:val="21"/>
                    </w:rPr>
                    <w:t>二级活性炭吸附装置”净化后在经</w:t>
                  </w:r>
                  <w:r w:rsidRPr="00AE2FD0">
                    <w:rPr>
                      <w:rFonts w:hAnsi="宋体" w:hint="eastAsia"/>
                      <w:szCs w:val="21"/>
                    </w:rPr>
                    <w:t>15m</w:t>
                  </w:r>
                  <w:r w:rsidRPr="00AE2FD0">
                    <w:rPr>
                      <w:rFonts w:hAnsi="宋体" w:hint="eastAsia"/>
                      <w:szCs w:val="21"/>
                    </w:rPr>
                    <w:t>高排气筒（编号</w:t>
                  </w:r>
                  <w:r w:rsidRPr="00AE2FD0">
                    <w:rPr>
                      <w:rFonts w:hAnsi="宋体" w:hint="eastAsia"/>
                      <w:szCs w:val="21"/>
                    </w:rPr>
                    <w:t>DA004</w:t>
                  </w:r>
                  <w:r w:rsidRPr="00AE2FD0">
                    <w:rPr>
                      <w:rFonts w:hAnsi="宋体" w:hint="eastAsia"/>
                      <w:szCs w:val="21"/>
                    </w:rPr>
                    <w:t>）排放</w:t>
                  </w:r>
                </w:p>
              </w:tc>
              <w:tc>
                <w:tcPr>
                  <w:tcW w:w="992" w:type="dxa"/>
                  <w:vMerge/>
                  <w:tcBorders>
                    <w:tl2br w:val="nil"/>
                    <w:tr2bl w:val="nil"/>
                  </w:tcBorders>
                  <w:noWrap/>
                  <w:vAlign w:val="center"/>
                </w:tcPr>
                <w:p w:rsidR="00295709" w:rsidRPr="00AE2FD0" w:rsidRDefault="00295709" w:rsidP="00E44BF6">
                  <w:pPr>
                    <w:snapToGrid w:val="0"/>
                    <w:jc w:val="center"/>
                    <w:rPr>
                      <w:kern w:val="0"/>
                      <w:szCs w:val="21"/>
                    </w:rPr>
                  </w:pPr>
                </w:p>
              </w:tc>
              <w:tc>
                <w:tcPr>
                  <w:tcW w:w="1129" w:type="dxa"/>
                  <w:tcBorders>
                    <w:top w:val="single" w:sz="4" w:space="0" w:color="auto"/>
                    <w:bottom w:val="single" w:sz="4" w:space="0" w:color="auto"/>
                    <w:right w:val="nil"/>
                    <w:tl2br w:val="nil"/>
                    <w:tr2bl w:val="nil"/>
                  </w:tcBorders>
                  <w:noWrap/>
                  <w:vAlign w:val="center"/>
                </w:tcPr>
                <w:p w:rsidR="00295709" w:rsidRPr="00AE2FD0" w:rsidRDefault="00295709" w:rsidP="00E44BF6">
                  <w:pPr>
                    <w:snapToGrid w:val="0"/>
                    <w:jc w:val="center"/>
                    <w:rPr>
                      <w:kern w:val="0"/>
                      <w:szCs w:val="21"/>
                    </w:rPr>
                  </w:pPr>
                  <w:r w:rsidRPr="00AE2FD0">
                    <w:rPr>
                      <w:kern w:val="0"/>
                      <w:szCs w:val="21"/>
                    </w:rPr>
                    <w:t>废活性炭</w:t>
                  </w:r>
                </w:p>
                <w:p w:rsidR="00295709" w:rsidRPr="00AE2FD0" w:rsidRDefault="00295709" w:rsidP="00E44BF6">
                  <w:pPr>
                    <w:snapToGrid w:val="0"/>
                    <w:jc w:val="center"/>
                    <w:rPr>
                      <w:kern w:val="0"/>
                      <w:szCs w:val="21"/>
                    </w:rPr>
                  </w:pPr>
                  <w:r w:rsidRPr="00AE2FD0">
                    <w:rPr>
                      <w:rFonts w:hint="eastAsia"/>
                      <w:kern w:val="0"/>
                      <w:szCs w:val="21"/>
                    </w:rPr>
                    <w:t>废过滤</w:t>
                  </w:r>
                  <w:r w:rsidRPr="00AE2FD0">
                    <w:rPr>
                      <w:szCs w:val="21"/>
                    </w:rPr>
                    <w:t>毡</w:t>
                  </w:r>
                </w:p>
              </w:tc>
            </w:tr>
            <w:tr w:rsidR="00295709" w:rsidRPr="00AE2FD0" w:rsidTr="00D56637">
              <w:trPr>
                <w:trHeight w:val="267"/>
              </w:trPr>
              <w:tc>
                <w:tcPr>
                  <w:tcW w:w="566" w:type="dxa"/>
                  <w:vMerge/>
                  <w:tcBorders>
                    <w:top w:val="single" w:sz="4" w:space="0" w:color="auto"/>
                    <w:left w:val="nil"/>
                    <w:bottom w:val="single" w:sz="4" w:space="0" w:color="auto"/>
                    <w:tl2br w:val="nil"/>
                    <w:tr2bl w:val="nil"/>
                  </w:tcBorders>
                  <w:noWrap/>
                  <w:vAlign w:val="center"/>
                </w:tcPr>
                <w:p w:rsidR="00295709" w:rsidRPr="00AE2FD0" w:rsidRDefault="00295709" w:rsidP="00E44BF6">
                  <w:pPr>
                    <w:snapToGrid w:val="0"/>
                    <w:jc w:val="center"/>
                    <w:rPr>
                      <w:kern w:val="0"/>
                      <w:szCs w:val="21"/>
                    </w:rPr>
                  </w:pPr>
                </w:p>
              </w:tc>
              <w:tc>
                <w:tcPr>
                  <w:tcW w:w="1158" w:type="dxa"/>
                  <w:vMerge/>
                  <w:tcBorders>
                    <w:tl2br w:val="nil"/>
                    <w:tr2bl w:val="nil"/>
                  </w:tcBorders>
                  <w:noWrap/>
                  <w:vAlign w:val="center"/>
                </w:tcPr>
                <w:p w:rsidR="00295709" w:rsidRPr="00AE2FD0" w:rsidRDefault="00295709" w:rsidP="00E44BF6">
                  <w:pPr>
                    <w:snapToGrid w:val="0"/>
                    <w:jc w:val="center"/>
                    <w:rPr>
                      <w:kern w:val="0"/>
                      <w:szCs w:val="21"/>
                    </w:rPr>
                  </w:pPr>
                </w:p>
              </w:tc>
              <w:tc>
                <w:tcPr>
                  <w:tcW w:w="4819" w:type="dxa"/>
                  <w:gridSpan w:val="2"/>
                  <w:tcBorders>
                    <w:top w:val="single" w:sz="4" w:space="0" w:color="auto"/>
                    <w:bottom w:val="single" w:sz="4" w:space="0" w:color="auto"/>
                    <w:tl2br w:val="nil"/>
                    <w:tr2bl w:val="nil"/>
                  </w:tcBorders>
                  <w:noWrap/>
                  <w:vAlign w:val="center"/>
                </w:tcPr>
                <w:p w:rsidR="00295709" w:rsidRPr="00AE2FD0" w:rsidRDefault="00295709" w:rsidP="00E44BF6">
                  <w:pPr>
                    <w:snapToGrid w:val="0"/>
                    <w:jc w:val="left"/>
                    <w:rPr>
                      <w:szCs w:val="21"/>
                    </w:rPr>
                  </w:pPr>
                  <w:r w:rsidRPr="00AE2FD0">
                    <w:rPr>
                      <w:rFonts w:hint="eastAsia"/>
                      <w:szCs w:val="21"/>
                    </w:rPr>
                    <w:t>4#</w:t>
                  </w:r>
                  <w:r w:rsidRPr="00AE2FD0">
                    <w:rPr>
                      <w:rFonts w:hint="eastAsia"/>
                      <w:szCs w:val="21"/>
                    </w:rPr>
                    <w:t>车间胶料使用有机废气：</w:t>
                  </w:r>
                </w:p>
                <w:p w:rsidR="00295709" w:rsidRPr="00AE2FD0" w:rsidRDefault="00295709" w:rsidP="00E44BF6">
                  <w:pPr>
                    <w:snapToGrid w:val="0"/>
                    <w:jc w:val="left"/>
                    <w:rPr>
                      <w:szCs w:val="21"/>
                    </w:rPr>
                  </w:pPr>
                  <w:r w:rsidRPr="00AE2FD0">
                    <w:rPr>
                      <w:rFonts w:hint="eastAsia"/>
                      <w:szCs w:val="21"/>
                    </w:rPr>
                    <w:t>集气罩</w:t>
                  </w:r>
                  <w:r w:rsidRPr="00AE2FD0">
                    <w:rPr>
                      <w:szCs w:val="21"/>
                    </w:rPr>
                    <w:t>收集至</w:t>
                  </w:r>
                  <w:r w:rsidRPr="00AE2FD0">
                    <w:rPr>
                      <w:rFonts w:hint="eastAsia"/>
                      <w:szCs w:val="21"/>
                    </w:rPr>
                    <w:t>1</w:t>
                  </w:r>
                  <w:r w:rsidRPr="00AE2FD0">
                    <w:rPr>
                      <w:rFonts w:hint="eastAsia"/>
                      <w:szCs w:val="21"/>
                    </w:rPr>
                    <w:t>套两级活性炭装置净化处理后，在经</w:t>
                  </w:r>
                  <w:r w:rsidRPr="00AE2FD0">
                    <w:rPr>
                      <w:rFonts w:hAnsi="宋体" w:hint="eastAsia"/>
                      <w:szCs w:val="21"/>
                    </w:rPr>
                    <w:t>15m</w:t>
                  </w:r>
                  <w:r w:rsidRPr="00AE2FD0">
                    <w:rPr>
                      <w:rFonts w:hAnsi="宋体" w:hint="eastAsia"/>
                      <w:szCs w:val="21"/>
                    </w:rPr>
                    <w:t>高排气筒（编号</w:t>
                  </w:r>
                  <w:r w:rsidRPr="00AE2FD0">
                    <w:rPr>
                      <w:rFonts w:hAnsi="宋体" w:hint="eastAsia"/>
                      <w:szCs w:val="21"/>
                    </w:rPr>
                    <w:t>DA005</w:t>
                  </w:r>
                  <w:r w:rsidRPr="00AE2FD0">
                    <w:rPr>
                      <w:rFonts w:hAnsi="宋体" w:hint="eastAsia"/>
                      <w:szCs w:val="21"/>
                    </w:rPr>
                    <w:t>）排放</w:t>
                  </w:r>
                </w:p>
              </w:tc>
              <w:tc>
                <w:tcPr>
                  <w:tcW w:w="992" w:type="dxa"/>
                  <w:vMerge/>
                  <w:tcBorders>
                    <w:bottom w:val="single" w:sz="4" w:space="0" w:color="auto"/>
                    <w:tl2br w:val="nil"/>
                    <w:tr2bl w:val="nil"/>
                  </w:tcBorders>
                  <w:noWrap/>
                  <w:vAlign w:val="center"/>
                </w:tcPr>
                <w:p w:rsidR="00295709" w:rsidRPr="00AE2FD0" w:rsidRDefault="00295709" w:rsidP="00E44BF6">
                  <w:pPr>
                    <w:snapToGrid w:val="0"/>
                    <w:jc w:val="center"/>
                    <w:rPr>
                      <w:kern w:val="0"/>
                      <w:szCs w:val="21"/>
                    </w:rPr>
                  </w:pPr>
                </w:p>
              </w:tc>
              <w:tc>
                <w:tcPr>
                  <w:tcW w:w="1129" w:type="dxa"/>
                  <w:tcBorders>
                    <w:top w:val="single" w:sz="4" w:space="0" w:color="auto"/>
                    <w:bottom w:val="single" w:sz="4" w:space="0" w:color="auto"/>
                    <w:right w:val="nil"/>
                    <w:tl2br w:val="nil"/>
                    <w:tr2bl w:val="nil"/>
                  </w:tcBorders>
                  <w:noWrap/>
                  <w:vAlign w:val="center"/>
                </w:tcPr>
                <w:p w:rsidR="00295709" w:rsidRPr="00AE2FD0" w:rsidRDefault="00295709" w:rsidP="00E44BF6">
                  <w:pPr>
                    <w:snapToGrid w:val="0"/>
                    <w:jc w:val="center"/>
                    <w:rPr>
                      <w:kern w:val="0"/>
                      <w:szCs w:val="21"/>
                    </w:rPr>
                  </w:pPr>
                  <w:r w:rsidRPr="00AE2FD0">
                    <w:rPr>
                      <w:rFonts w:hint="eastAsia"/>
                      <w:kern w:val="0"/>
                      <w:szCs w:val="21"/>
                    </w:rPr>
                    <w:t>/</w:t>
                  </w:r>
                </w:p>
              </w:tc>
            </w:tr>
            <w:tr w:rsidR="00AE2FD0" w:rsidRPr="00AE2FD0" w:rsidTr="00174698">
              <w:tc>
                <w:tcPr>
                  <w:tcW w:w="566" w:type="dxa"/>
                  <w:vMerge/>
                  <w:tcBorders>
                    <w:top w:val="single" w:sz="4" w:space="0" w:color="auto"/>
                    <w:left w:val="nil"/>
                    <w:bottom w:val="single" w:sz="12" w:space="0" w:color="auto"/>
                    <w:tl2br w:val="nil"/>
                    <w:tr2bl w:val="nil"/>
                  </w:tcBorders>
                  <w:noWrap/>
                  <w:vAlign w:val="center"/>
                </w:tcPr>
                <w:p w:rsidR="00E44BF6" w:rsidRPr="00AE2FD0" w:rsidRDefault="00E44BF6" w:rsidP="00E44BF6">
                  <w:pPr>
                    <w:snapToGrid w:val="0"/>
                    <w:jc w:val="center"/>
                    <w:rPr>
                      <w:kern w:val="0"/>
                      <w:szCs w:val="21"/>
                    </w:rPr>
                  </w:pPr>
                </w:p>
              </w:tc>
              <w:tc>
                <w:tcPr>
                  <w:tcW w:w="1158" w:type="dxa"/>
                  <w:vMerge/>
                  <w:tcBorders>
                    <w:bottom w:val="single" w:sz="12" w:space="0" w:color="auto"/>
                    <w:tl2br w:val="nil"/>
                    <w:tr2bl w:val="nil"/>
                  </w:tcBorders>
                  <w:noWrap/>
                  <w:vAlign w:val="center"/>
                </w:tcPr>
                <w:p w:rsidR="00E44BF6" w:rsidRPr="00AE2FD0" w:rsidRDefault="00E44BF6" w:rsidP="00E44BF6">
                  <w:pPr>
                    <w:snapToGrid w:val="0"/>
                    <w:jc w:val="center"/>
                    <w:rPr>
                      <w:kern w:val="0"/>
                      <w:szCs w:val="21"/>
                    </w:rPr>
                  </w:pPr>
                </w:p>
              </w:tc>
              <w:tc>
                <w:tcPr>
                  <w:tcW w:w="4819" w:type="dxa"/>
                  <w:gridSpan w:val="2"/>
                  <w:tcBorders>
                    <w:top w:val="single" w:sz="4" w:space="0" w:color="auto"/>
                    <w:bottom w:val="single" w:sz="12" w:space="0" w:color="auto"/>
                    <w:tl2br w:val="nil"/>
                    <w:tr2bl w:val="nil"/>
                  </w:tcBorders>
                  <w:noWrap/>
                  <w:vAlign w:val="center"/>
                </w:tcPr>
                <w:p w:rsidR="00E44BF6" w:rsidRPr="00AE2FD0" w:rsidRDefault="00E44BF6" w:rsidP="00E44BF6">
                  <w:pPr>
                    <w:snapToGrid w:val="0"/>
                    <w:jc w:val="left"/>
                    <w:rPr>
                      <w:kern w:val="0"/>
                      <w:szCs w:val="21"/>
                    </w:rPr>
                  </w:pPr>
                  <w:r w:rsidRPr="00AE2FD0">
                    <w:rPr>
                      <w:kern w:val="0"/>
                      <w:szCs w:val="21"/>
                    </w:rPr>
                    <w:t>食堂油烟</w:t>
                  </w:r>
                  <w:r w:rsidRPr="00AE2FD0">
                    <w:rPr>
                      <w:rFonts w:hint="eastAsia"/>
                      <w:kern w:val="0"/>
                      <w:szCs w:val="21"/>
                    </w:rPr>
                    <w:t>：</w:t>
                  </w:r>
                </w:p>
                <w:p w:rsidR="00E44BF6" w:rsidRPr="00AE2FD0" w:rsidRDefault="00E44BF6" w:rsidP="00E44BF6">
                  <w:pPr>
                    <w:snapToGrid w:val="0"/>
                    <w:jc w:val="left"/>
                    <w:rPr>
                      <w:kern w:val="0"/>
                      <w:szCs w:val="21"/>
                    </w:rPr>
                  </w:pPr>
                  <w:r w:rsidRPr="00AE2FD0">
                    <w:rPr>
                      <w:kern w:val="0"/>
                      <w:szCs w:val="21"/>
                    </w:rPr>
                    <w:lastRenderedPageBreak/>
                    <w:t>油烟净化器处置后</w:t>
                  </w:r>
                  <w:r w:rsidRPr="00AE2FD0">
                    <w:rPr>
                      <w:rFonts w:hint="eastAsia"/>
                      <w:kern w:val="0"/>
                      <w:szCs w:val="21"/>
                    </w:rPr>
                    <w:t>引至</w:t>
                  </w:r>
                  <w:r w:rsidRPr="00AE2FD0">
                    <w:rPr>
                      <w:kern w:val="0"/>
                      <w:szCs w:val="21"/>
                    </w:rPr>
                    <w:t>屋顶排放</w:t>
                  </w:r>
                </w:p>
              </w:tc>
              <w:tc>
                <w:tcPr>
                  <w:tcW w:w="992" w:type="dxa"/>
                  <w:tcBorders>
                    <w:top w:val="single" w:sz="4" w:space="0" w:color="auto"/>
                    <w:bottom w:val="single" w:sz="12" w:space="0" w:color="auto"/>
                    <w:tl2br w:val="nil"/>
                    <w:tr2bl w:val="nil"/>
                  </w:tcBorders>
                  <w:noWrap/>
                  <w:vAlign w:val="center"/>
                </w:tcPr>
                <w:p w:rsidR="00E44BF6" w:rsidRPr="00AE2FD0" w:rsidRDefault="00295709" w:rsidP="00E44BF6">
                  <w:pPr>
                    <w:snapToGrid w:val="0"/>
                    <w:jc w:val="center"/>
                    <w:rPr>
                      <w:kern w:val="0"/>
                      <w:szCs w:val="21"/>
                    </w:rPr>
                  </w:pPr>
                  <w:r w:rsidRPr="00AE2FD0">
                    <w:rPr>
                      <w:rFonts w:hint="eastAsia"/>
                      <w:kern w:val="0"/>
                      <w:szCs w:val="21"/>
                    </w:rPr>
                    <w:lastRenderedPageBreak/>
                    <w:t>与环评一</w:t>
                  </w:r>
                  <w:r w:rsidRPr="00AE2FD0">
                    <w:rPr>
                      <w:rFonts w:hint="eastAsia"/>
                      <w:kern w:val="0"/>
                      <w:szCs w:val="21"/>
                    </w:rPr>
                    <w:lastRenderedPageBreak/>
                    <w:t>致</w:t>
                  </w:r>
                </w:p>
              </w:tc>
              <w:tc>
                <w:tcPr>
                  <w:tcW w:w="1129" w:type="dxa"/>
                  <w:tcBorders>
                    <w:top w:val="single" w:sz="4" w:space="0" w:color="auto"/>
                    <w:bottom w:val="single" w:sz="12" w:space="0" w:color="auto"/>
                    <w:right w:val="nil"/>
                    <w:tl2br w:val="nil"/>
                    <w:tr2bl w:val="nil"/>
                  </w:tcBorders>
                  <w:noWrap/>
                  <w:vAlign w:val="center"/>
                </w:tcPr>
                <w:p w:rsidR="00E44BF6" w:rsidRPr="00AE2FD0" w:rsidRDefault="00E44BF6" w:rsidP="00E44BF6">
                  <w:pPr>
                    <w:snapToGrid w:val="0"/>
                    <w:jc w:val="center"/>
                    <w:rPr>
                      <w:kern w:val="0"/>
                      <w:szCs w:val="21"/>
                    </w:rPr>
                  </w:pPr>
                  <w:r w:rsidRPr="00AE2FD0">
                    <w:rPr>
                      <w:rFonts w:hint="eastAsia"/>
                      <w:kern w:val="0"/>
                      <w:szCs w:val="21"/>
                    </w:rPr>
                    <w:lastRenderedPageBreak/>
                    <w:t>废油脂</w:t>
                  </w:r>
                </w:p>
              </w:tc>
            </w:tr>
          </w:tbl>
          <w:p w:rsidR="008E0C36" w:rsidRPr="00AE2FD0" w:rsidRDefault="008E0C36" w:rsidP="007639CE">
            <w:pPr>
              <w:spacing w:beforeLines="50" w:line="360" w:lineRule="auto"/>
              <w:ind w:firstLineChars="200" w:firstLine="482"/>
              <w:rPr>
                <w:rFonts w:ascii="Times New Roman" w:eastAsia="宋体" w:hAnsi="Times New Roman" w:cs="Times New Roman"/>
                <w:b/>
                <w:bCs/>
                <w:sz w:val="24"/>
              </w:rPr>
            </w:pPr>
            <w:r w:rsidRPr="00AE2FD0">
              <w:rPr>
                <w:rFonts w:ascii="Times New Roman" w:eastAsia="宋体" w:hAnsi="Times New Roman" w:cs="Times New Roman" w:hint="eastAsia"/>
                <w:b/>
                <w:bCs/>
                <w:sz w:val="24"/>
              </w:rPr>
              <w:lastRenderedPageBreak/>
              <w:t>5</w:t>
            </w:r>
            <w:r w:rsidRPr="00AE2FD0">
              <w:rPr>
                <w:rFonts w:ascii="Times New Roman" w:eastAsia="宋体" w:hAnsi="Times New Roman" w:cs="Times New Roman"/>
                <w:b/>
                <w:bCs/>
                <w:sz w:val="24"/>
              </w:rPr>
              <w:t>、</w:t>
            </w:r>
            <w:r w:rsidRPr="00AE2FD0">
              <w:rPr>
                <w:rFonts w:ascii="Times New Roman" w:hAnsi="Times New Roman" w:cs="Times New Roman"/>
                <w:b/>
                <w:bCs/>
                <w:sz w:val="24"/>
              </w:rPr>
              <w:t>主要设备清单</w:t>
            </w:r>
          </w:p>
          <w:p w:rsidR="008E0C36" w:rsidRPr="00AE2FD0" w:rsidRDefault="008E0C36">
            <w:pPr>
              <w:spacing w:line="360" w:lineRule="auto"/>
              <w:ind w:firstLineChars="200" w:firstLine="480"/>
              <w:rPr>
                <w:rFonts w:ascii="Times New Roman" w:hAnsi="Times New Roman" w:cs="Times New Roman"/>
                <w:sz w:val="24"/>
              </w:rPr>
            </w:pPr>
            <w:r w:rsidRPr="00AE2FD0">
              <w:rPr>
                <w:rFonts w:ascii="Times New Roman" w:hAnsi="Times New Roman" w:cs="Times New Roman"/>
                <w:sz w:val="24"/>
              </w:rPr>
              <w:t>主要设备清单</w:t>
            </w:r>
            <w:r w:rsidRPr="00AE2FD0">
              <w:rPr>
                <w:rFonts w:ascii="Times New Roman" w:hAnsi="Times New Roman" w:cs="Times New Roman" w:hint="eastAsia"/>
                <w:sz w:val="24"/>
              </w:rPr>
              <w:t>对照表见表</w:t>
            </w:r>
            <w:r w:rsidRPr="00AE2FD0">
              <w:rPr>
                <w:rFonts w:ascii="Times New Roman" w:hAnsi="Times New Roman" w:cs="Times New Roman"/>
                <w:sz w:val="24"/>
              </w:rPr>
              <w:t>1</w:t>
            </w:r>
            <w:r w:rsidRPr="00AE2FD0">
              <w:rPr>
                <w:rFonts w:ascii="Times New Roman" w:hAnsi="Times New Roman" w:cs="Times New Roman" w:hint="eastAsia"/>
                <w:sz w:val="24"/>
              </w:rPr>
              <w:t>-4</w:t>
            </w:r>
            <w:r w:rsidRPr="00AE2FD0">
              <w:rPr>
                <w:rFonts w:ascii="Times New Roman" w:hAnsi="Times New Roman" w:cs="Times New Roman"/>
                <w:sz w:val="24"/>
              </w:rPr>
              <w:t>。</w:t>
            </w:r>
          </w:p>
          <w:p w:rsidR="008E0C36" w:rsidRPr="00AE2FD0" w:rsidRDefault="008E0C36" w:rsidP="001F4D96">
            <w:pPr>
              <w:ind w:firstLineChars="200" w:firstLine="422"/>
              <w:jc w:val="center"/>
              <w:rPr>
                <w:rFonts w:ascii="Times New Roman" w:hAnsi="Times New Roman" w:cs="Times New Roman"/>
                <w:b/>
                <w:bCs/>
                <w:szCs w:val="21"/>
              </w:rPr>
            </w:pPr>
            <w:r w:rsidRPr="00AE2FD0">
              <w:rPr>
                <w:rFonts w:ascii="Times New Roman" w:hAnsi="Times New Roman" w:cs="Times New Roman"/>
                <w:b/>
                <w:bCs/>
                <w:szCs w:val="21"/>
              </w:rPr>
              <w:t>表</w:t>
            </w:r>
            <w:r w:rsidRPr="00AE2FD0">
              <w:rPr>
                <w:rFonts w:ascii="Times New Roman" w:hAnsi="Times New Roman" w:cs="Times New Roman"/>
                <w:b/>
                <w:bCs/>
                <w:szCs w:val="21"/>
              </w:rPr>
              <w:t>1-</w:t>
            </w:r>
            <w:r w:rsidRPr="00AE2FD0">
              <w:rPr>
                <w:rFonts w:ascii="Times New Roman" w:hAnsi="Times New Roman" w:cs="Times New Roman" w:hint="eastAsia"/>
                <w:b/>
                <w:bCs/>
                <w:szCs w:val="21"/>
              </w:rPr>
              <w:t xml:space="preserve">4  </w:t>
            </w:r>
            <w:r w:rsidRPr="00AE2FD0">
              <w:rPr>
                <w:rFonts w:ascii="Times New Roman" w:hAnsi="Times New Roman" w:cs="Times New Roman"/>
                <w:b/>
                <w:bCs/>
                <w:szCs w:val="21"/>
              </w:rPr>
              <w:t>项目主要设备</w:t>
            </w:r>
            <w:r w:rsidRPr="00AE2FD0">
              <w:rPr>
                <w:rFonts w:ascii="Times New Roman" w:hAnsi="Times New Roman" w:cs="Times New Roman" w:hint="eastAsia"/>
                <w:b/>
                <w:bCs/>
                <w:szCs w:val="21"/>
              </w:rPr>
              <w:t>对照表</w:t>
            </w:r>
          </w:p>
          <w:tbl>
            <w:tblPr>
              <w:tblW w:w="5000" w:type="pct"/>
              <w:jc w:val="center"/>
              <w:tblBorders>
                <w:top w:val="single" w:sz="2" w:space="0" w:color="auto"/>
                <w:bottom w:val="single" w:sz="2" w:space="0" w:color="auto"/>
                <w:insideH w:val="single" w:sz="2" w:space="0" w:color="auto"/>
                <w:insideV w:val="single" w:sz="2" w:space="0" w:color="auto"/>
              </w:tblBorders>
              <w:tblCellMar>
                <w:left w:w="28" w:type="dxa"/>
                <w:right w:w="28" w:type="dxa"/>
              </w:tblCellMar>
              <w:tblLook w:val="04A0"/>
            </w:tblPr>
            <w:tblGrid>
              <w:gridCol w:w="645"/>
              <w:gridCol w:w="2408"/>
              <w:gridCol w:w="999"/>
              <w:gridCol w:w="2078"/>
              <w:gridCol w:w="1277"/>
              <w:gridCol w:w="1265"/>
              <w:gridCol w:w="73"/>
            </w:tblGrid>
            <w:tr w:rsidR="00AE2FD0" w:rsidRPr="00AE2FD0" w:rsidTr="00AD0BEA">
              <w:trPr>
                <w:gridAfter w:val="1"/>
                <w:wAfter w:w="42" w:type="pct"/>
                <w:trHeight w:val="340"/>
                <w:jc w:val="center"/>
              </w:trPr>
              <w:tc>
                <w:tcPr>
                  <w:tcW w:w="369" w:type="pct"/>
                  <w:vMerge w:val="restart"/>
                  <w:tcBorders>
                    <w:top w:val="single" w:sz="12" w:space="0" w:color="auto"/>
                    <w:right w:val="single" w:sz="4" w:space="0" w:color="auto"/>
                  </w:tcBorders>
                  <w:vAlign w:val="center"/>
                </w:tcPr>
                <w:p w:rsidR="008E0C36" w:rsidRPr="00AE2FD0" w:rsidRDefault="008E0C36" w:rsidP="005C1A8D">
                  <w:pPr>
                    <w:contextualSpacing/>
                    <w:jc w:val="center"/>
                    <w:rPr>
                      <w:rFonts w:ascii="Times New Roman" w:eastAsia="宋体" w:hAnsi="Times New Roman" w:cs="Times New Roman"/>
                      <w:szCs w:val="21"/>
                    </w:rPr>
                  </w:pPr>
                  <w:r w:rsidRPr="00AE2FD0">
                    <w:rPr>
                      <w:rFonts w:ascii="Times New Roman" w:eastAsia="宋体" w:hAnsi="宋体" w:cs="Times New Roman"/>
                      <w:szCs w:val="21"/>
                    </w:rPr>
                    <w:t>序号</w:t>
                  </w:r>
                </w:p>
              </w:tc>
              <w:tc>
                <w:tcPr>
                  <w:tcW w:w="1948" w:type="pct"/>
                  <w:gridSpan w:val="2"/>
                  <w:tcBorders>
                    <w:top w:val="single" w:sz="12" w:space="0" w:color="auto"/>
                    <w:left w:val="single" w:sz="4" w:space="0" w:color="auto"/>
                    <w:bottom w:val="single" w:sz="4" w:space="0" w:color="auto"/>
                  </w:tcBorders>
                  <w:vAlign w:val="center"/>
                </w:tcPr>
                <w:p w:rsidR="008E0C36" w:rsidRPr="00AE2FD0" w:rsidRDefault="008E0C36" w:rsidP="005C1A8D">
                  <w:pPr>
                    <w:contextualSpacing/>
                    <w:jc w:val="center"/>
                    <w:rPr>
                      <w:rFonts w:ascii="Times New Roman" w:eastAsia="宋体" w:hAnsi="Times New Roman" w:cs="Times New Roman"/>
                      <w:szCs w:val="21"/>
                    </w:rPr>
                  </w:pPr>
                  <w:r w:rsidRPr="00AE2FD0">
                    <w:rPr>
                      <w:rFonts w:ascii="Times New Roman" w:eastAsia="宋体" w:hAnsi="宋体" w:cs="Times New Roman"/>
                      <w:szCs w:val="21"/>
                    </w:rPr>
                    <w:t>环评拟建设备清单</w:t>
                  </w:r>
                </w:p>
              </w:tc>
              <w:tc>
                <w:tcPr>
                  <w:tcW w:w="1918" w:type="pct"/>
                  <w:gridSpan w:val="2"/>
                  <w:tcBorders>
                    <w:top w:val="single" w:sz="12" w:space="0" w:color="auto"/>
                    <w:bottom w:val="single" w:sz="4" w:space="0" w:color="auto"/>
                    <w:right w:val="single" w:sz="4" w:space="0" w:color="auto"/>
                  </w:tcBorders>
                  <w:vAlign w:val="center"/>
                </w:tcPr>
                <w:p w:rsidR="008E0C36" w:rsidRPr="00AE2FD0" w:rsidRDefault="008E0C36" w:rsidP="005C1A8D">
                  <w:pPr>
                    <w:contextualSpacing/>
                    <w:jc w:val="center"/>
                    <w:rPr>
                      <w:rFonts w:ascii="Times New Roman" w:eastAsia="宋体" w:hAnsi="Times New Roman" w:cs="Times New Roman"/>
                      <w:szCs w:val="21"/>
                    </w:rPr>
                  </w:pPr>
                  <w:r w:rsidRPr="00AE2FD0">
                    <w:rPr>
                      <w:rFonts w:ascii="Times New Roman" w:eastAsia="宋体" w:hAnsi="宋体" w:cs="Times New Roman"/>
                      <w:szCs w:val="21"/>
                    </w:rPr>
                    <w:t>验收设备清单</w:t>
                  </w:r>
                </w:p>
              </w:tc>
              <w:tc>
                <w:tcPr>
                  <w:tcW w:w="723" w:type="pct"/>
                  <w:vMerge w:val="restart"/>
                  <w:tcBorders>
                    <w:top w:val="single" w:sz="12" w:space="0" w:color="auto"/>
                    <w:left w:val="single" w:sz="4" w:space="0" w:color="auto"/>
                  </w:tcBorders>
                  <w:vAlign w:val="center"/>
                </w:tcPr>
                <w:p w:rsidR="008E0C36" w:rsidRPr="00AE2FD0" w:rsidRDefault="008E0C36" w:rsidP="005C1A8D">
                  <w:pPr>
                    <w:contextualSpacing/>
                    <w:jc w:val="center"/>
                    <w:rPr>
                      <w:rFonts w:ascii="Times New Roman" w:eastAsia="宋体" w:hAnsi="Times New Roman" w:cs="Times New Roman"/>
                      <w:szCs w:val="21"/>
                    </w:rPr>
                  </w:pPr>
                  <w:r w:rsidRPr="00AE2FD0">
                    <w:rPr>
                      <w:rFonts w:ascii="Times New Roman" w:eastAsia="宋体" w:hAnsi="宋体" w:cs="Times New Roman"/>
                      <w:szCs w:val="21"/>
                    </w:rPr>
                    <w:t>备注</w:t>
                  </w:r>
                </w:p>
              </w:tc>
            </w:tr>
            <w:tr w:rsidR="00AE2FD0" w:rsidRPr="00AE2FD0" w:rsidTr="00AD0BEA">
              <w:trPr>
                <w:gridAfter w:val="1"/>
                <w:wAfter w:w="42" w:type="pct"/>
                <w:trHeight w:val="340"/>
                <w:jc w:val="center"/>
              </w:trPr>
              <w:tc>
                <w:tcPr>
                  <w:tcW w:w="369" w:type="pct"/>
                  <w:vMerge/>
                  <w:tcBorders>
                    <w:bottom w:val="single" w:sz="4" w:space="0" w:color="auto"/>
                    <w:right w:val="single" w:sz="4" w:space="0" w:color="auto"/>
                  </w:tcBorders>
                  <w:vAlign w:val="center"/>
                </w:tcPr>
                <w:p w:rsidR="008E0C36" w:rsidRPr="00AE2FD0" w:rsidRDefault="008E0C36" w:rsidP="005C1A8D">
                  <w:pPr>
                    <w:contextualSpacing/>
                    <w:jc w:val="center"/>
                    <w:rPr>
                      <w:rFonts w:ascii="Times New Roman" w:eastAsia="宋体" w:hAnsi="Times New Roman" w:cs="Times New Roman"/>
                      <w:szCs w:val="21"/>
                    </w:rPr>
                  </w:pPr>
                </w:p>
              </w:tc>
              <w:tc>
                <w:tcPr>
                  <w:tcW w:w="1377" w:type="pct"/>
                  <w:tcBorders>
                    <w:top w:val="single" w:sz="4" w:space="0" w:color="auto"/>
                    <w:bottom w:val="single" w:sz="4" w:space="0" w:color="auto"/>
                    <w:right w:val="single" w:sz="4" w:space="0" w:color="auto"/>
                  </w:tcBorders>
                  <w:vAlign w:val="center"/>
                </w:tcPr>
                <w:p w:rsidR="008E0C36" w:rsidRPr="00AE2FD0" w:rsidRDefault="008E0C36" w:rsidP="005C1A8D">
                  <w:pPr>
                    <w:contextualSpacing/>
                    <w:jc w:val="center"/>
                    <w:rPr>
                      <w:rFonts w:ascii="Times New Roman" w:eastAsia="宋体" w:hAnsi="Times New Roman" w:cs="Times New Roman"/>
                      <w:szCs w:val="21"/>
                    </w:rPr>
                  </w:pPr>
                  <w:r w:rsidRPr="00AE2FD0">
                    <w:rPr>
                      <w:rFonts w:ascii="Times New Roman" w:eastAsia="宋体" w:hAnsi="宋体" w:cs="Times New Roman"/>
                      <w:szCs w:val="21"/>
                    </w:rPr>
                    <w:t>设备名称</w:t>
                  </w:r>
                </w:p>
              </w:tc>
              <w:tc>
                <w:tcPr>
                  <w:tcW w:w="571" w:type="pct"/>
                  <w:tcBorders>
                    <w:top w:val="single" w:sz="4" w:space="0" w:color="auto"/>
                    <w:left w:val="single" w:sz="4" w:space="0" w:color="auto"/>
                    <w:bottom w:val="single" w:sz="4" w:space="0" w:color="auto"/>
                  </w:tcBorders>
                  <w:vAlign w:val="center"/>
                </w:tcPr>
                <w:p w:rsidR="008E0C36" w:rsidRPr="00AE2FD0" w:rsidRDefault="008E0C36" w:rsidP="005C1A8D">
                  <w:pPr>
                    <w:contextualSpacing/>
                    <w:jc w:val="center"/>
                    <w:rPr>
                      <w:rFonts w:ascii="Times New Roman" w:eastAsia="宋体" w:hAnsi="Times New Roman" w:cs="Times New Roman"/>
                      <w:szCs w:val="21"/>
                    </w:rPr>
                  </w:pPr>
                  <w:r w:rsidRPr="00AE2FD0">
                    <w:rPr>
                      <w:rFonts w:ascii="Times New Roman" w:eastAsia="宋体" w:hAnsi="宋体" w:cs="Times New Roman"/>
                      <w:szCs w:val="21"/>
                    </w:rPr>
                    <w:t>设备数量</w:t>
                  </w:r>
                </w:p>
              </w:tc>
              <w:tc>
                <w:tcPr>
                  <w:tcW w:w="1188" w:type="pct"/>
                  <w:tcBorders>
                    <w:top w:val="single" w:sz="4" w:space="0" w:color="auto"/>
                    <w:bottom w:val="single" w:sz="4" w:space="0" w:color="auto"/>
                    <w:right w:val="single" w:sz="4" w:space="0" w:color="auto"/>
                  </w:tcBorders>
                  <w:vAlign w:val="center"/>
                </w:tcPr>
                <w:p w:rsidR="008E0C36" w:rsidRPr="00AE2FD0" w:rsidRDefault="008E0C36" w:rsidP="005C1A8D">
                  <w:pPr>
                    <w:contextualSpacing/>
                    <w:jc w:val="center"/>
                    <w:rPr>
                      <w:rFonts w:ascii="Times New Roman" w:eastAsia="宋体" w:hAnsi="Times New Roman" w:cs="Times New Roman"/>
                      <w:szCs w:val="21"/>
                    </w:rPr>
                  </w:pPr>
                  <w:r w:rsidRPr="00AE2FD0">
                    <w:rPr>
                      <w:rFonts w:ascii="Times New Roman" w:eastAsia="宋体" w:hAnsi="宋体" w:cs="Times New Roman"/>
                      <w:szCs w:val="21"/>
                    </w:rPr>
                    <w:t>设备名称</w:t>
                  </w:r>
                </w:p>
              </w:tc>
              <w:tc>
                <w:tcPr>
                  <w:tcW w:w="730" w:type="pct"/>
                  <w:tcBorders>
                    <w:top w:val="single" w:sz="4" w:space="0" w:color="auto"/>
                    <w:bottom w:val="single" w:sz="4" w:space="0" w:color="auto"/>
                    <w:right w:val="single" w:sz="4" w:space="0" w:color="auto"/>
                  </w:tcBorders>
                  <w:vAlign w:val="center"/>
                </w:tcPr>
                <w:p w:rsidR="008E0C36" w:rsidRPr="00AE2FD0" w:rsidRDefault="008E0C36" w:rsidP="005C1A8D">
                  <w:pPr>
                    <w:contextualSpacing/>
                    <w:jc w:val="center"/>
                    <w:rPr>
                      <w:rFonts w:ascii="Times New Roman" w:eastAsia="宋体" w:hAnsi="Times New Roman" w:cs="Times New Roman"/>
                      <w:szCs w:val="21"/>
                    </w:rPr>
                  </w:pPr>
                  <w:r w:rsidRPr="00AE2FD0">
                    <w:rPr>
                      <w:rFonts w:ascii="Times New Roman" w:eastAsia="宋体" w:hAnsi="宋体" w:cs="Times New Roman"/>
                      <w:szCs w:val="21"/>
                    </w:rPr>
                    <w:t>设备数量</w:t>
                  </w:r>
                </w:p>
              </w:tc>
              <w:tc>
                <w:tcPr>
                  <w:tcW w:w="723" w:type="pct"/>
                  <w:vMerge/>
                  <w:tcBorders>
                    <w:left w:val="single" w:sz="4" w:space="0" w:color="auto"/>
                  </w:tcBorders>
                  <w:vAlign w:val="center"/>
                </w:tcPr>
                <w:p w:rsidR="008E0C36" w:rsidRPr="00AE2FD0" w:rsidRDefault="008E0C36" w:rsidP="005C1A8D">
                  <w:pPr>
                    <w:contextualSpacing/>
                    <w:jc w:val="center"/>
                    <w:rPr>
                      <w:rFonts w:ascii="Times New Roman" w:eastAsia="宋体" w:hAnsi="Times New Roman" w:cs="Times New Roman"/>
                      <w:szCs w:val="21"/>
                    </w:rPr>
                  </w:pPr>
                </w:p>
              </w:tc>
            </w:tr>
            <w:tr w:rsidR="00AE2FD0" w:rsidRPr="00AE2FD0" w:rsidTr="00AD0BEA">
              <w:trPr>
                <w:trHeight w:val="340"/>
                <w:jc w:val="center"/>
              </w:trPr>
              <w:tc>
                <w:tcPr>
                  <w:tcW w:w="369" w:type="pct"/>
                  <w:tcBorders>
                    <w:right w:val="single" w:sz="4" w:space="0" w:color="auto"/>
                  </w:tcBorders>
                  <w:vAlign w:val="center"/>
                </w:tcPr>
                <w:p w:rsidR="00AD0BEA" w:rsidRPr="00AE2FD0" w:rsidRDefault="00AD0BEA" w:rsidP="00AD0BEA">
                  <w:pPr>
                    <w:jc w:val="center"/>
                    <w:rPr>
                      <w:szCs w:val="21"/>
                    </w:rPr>
                  </w:pPr>
                  <w:r w:rsidRPr="00AE2FD0">
                    <w:rPr>
                      <w:rFonts w:ascii="Times New Roman"/>
                      <w:szCs w:val="21"/>
                    </w:rPr>
                    <w:t>1</w:t>
                  </w:r>
                </w:p>
              </w:tc>
              <w:tc>
                <w:tcPr>
                  <w:tcW w:w="1377" w:type="pct"/>
                  <w:tcBorders>
                    <w:right w:val="single" w:sz="4" w:space="0" w:color="auto"/>
                  </w:tcBorders>
                  <w:vAlign w:val="center"/>
                </w:tcPr>
                <w:p w:rsidR="00AD0BEA" w:rsidRPr="00AE2FD0" w:rsidRDefault="00AD0BEA" w:rsidP="00AD0BEA">
                  <w:pPr>
                    <w:ind w:firstLineChars="50" w:firstLine="105"/>
                    <w:jc w:val="center"/>
                    <w:rPr>
                      <w:kern w:val="0"/>
                      <w:szCs w:val="21"/>
                    </w:rPr>
                  </w:pPr>
                  <w:r w:rsidRPr="00AE2FD0">
                    <w:rPr>
                      <w:rFonts w:ascii="Times New Roman"/>
                      <w:szCs w:val="21"/>
                    </w:rPr>
                    <w:t>二氧化碳保护焊焊机</w:t>
                  </w:r>
                </w:p>
              </w:tc>
              <w:tc>
                <w:tcPr>
                  <w:tcW w:w="571" w:type="pct"/>
                  <w:vAlign w:val="center"/>
                </w:tcPr>
                <w:p w:rsidR="00AD0BEA" w:rsidRPr="00AE2FD0" w:rsidRDefault="00AD0BEA" w:rsidP="00AD0BEA">
                  <w:pPr>
                    <w:ind w:firstLineChars="50" w:firstLine="105"/>
                    <w:jc w:val="center"/>
                    <w:rPr>
                      <w:rFonts w:ascii="Times New Roman" w:hAnsi="Times New Roman" w:cs="Times New Roman"/>
                      <w:kern w:val="0"/>
                      <w:szCs w:val="21"/>
                    </w:rPr>
                  </w:pPr>
                  <w:r w:rsidRPr="00AE2FD0">
                    <w:rPr>
                      <w:rFonts w:ascii="Times New Roman"/>
                      <w:szCs w:val="21"/>
                    </w:rPr>
                    <w:t>6</w:t>
                  </w:r>
                  <w:r w:rsidRPr="00AE2FD0">
                    <w:rPr>
                      <w:rFonts w:ascii="Times New Roman"/>
                      <w:szCs w:val="21"/>
                    </w:rPr>
                    <w:t>台</w:t>
                  </w:r>
                </w:p>
              </w:tc>
              <w:tc>
                <w:tcPr>
                  <w:tcW w:w="1188" w:type="pct"/>
                  <w:tcBorders>
                    <w:right w:val="single" w:sz="4" w:space="0" w:color="auto"/>
                  </w:tcBorders>
                  <w:vAlign w:val="center"/>
                </w:tcPr>
                <w:p w:rsidR="00AD0BEA" w:rsidRPr="00AE2FD0" w:rsidRDefault="00AD0BEA" w:rsidP="00AD0BEA">
                  <w:pPr>
                    <w:ind w:firstLineChars="50" w:firstLine="105"/>
                    <w:jc w:val="center"/>
                    <w:rPr>
                      <w:rFonts w:ascii="Times New Roman" w:hAnsi="Times New Roman" w:cs="Times New Roman"/>
                      <w:kern w:val="0"/>
                      <w:szCs w:val="21"/>
                    </w:rPr>
                  </w:pPr>
                  <w:r w:rsidRPr="00AE2FD0">
                    <w:rPr>
                      <w:rFonts w:ascii="Times New Roman"/>
                      <w:szCs w:val="21"/>
                    </w:rPr>
                    <w:t>二氧化碳保护焊焊机</w:t>
                  </w:r>
                </w:p>
              </w:tc>
              <w:tc>
                <w:tcPr>
                  <w:tcW w:w="730" w:type="pct"/>
                  <w:tcBorders>
                    <w:right w:val="single" w:sz="4" w:space="0" w:color="auto"/>
                  </w:tcBorders>
                  <w:vAlign w:val="center"/>
                </w:tcPr>
                <w:p w:rsidR="00AD0BEA" w:rsidRPr="00AE2FD0" w:rsidRDefault="00AD0BEA" w:rsidP="00AD0BEA">
                  <w:pPr>
                    <w:ind w:firstLineChars="50" w:firstLine="105"/>
                    <w:jc w:val="center"/>
                    <w:rPr>
                      <w:kern w:val="0"/>
                      <w:szCs w:val="21"/>
                    </w:rPr>
                  </w:pPr>
                  <w:r w:rsidRPr="00AE2FD0">
                    <w:rPr>
                      <w:rFonts w:ascii="Times New Roman"/>
                      <w:szCs w:val="21"/>
                    </w:rPr>
                    <w:t>6</w:t>
                  </w:r>
                  <w:r w:rsidRPr="00AE2FD0">
                    <w:rPr>
                      <w:rFonts w:ascii="Times New Roman"/>
                      <w:szCs w:val="21"/>
                    </w:rPr>
                    <w:t>台</w:t>
                  </w:r>
                </w:p>
              </w:tc>
              <w:tc>
                <w:tcPr>
                  <w:tcW w:w="765" w:type="pct"/>
                  <w:gridSpan w:val="2"/>
                  <w:tcBorders>
                    <w:left w:val="single" w:sz="4" w:space="0" w:color="auto"/>
                    <w:bottom w:val="single" w:sz="4" w:space="0" w:color="auto"/>
                  </w:tcBorders>
                  <w:vAlign w:val="center"/>
                </w:tcPr>
                <w:p w:rsidR="00AD0BEA" w:rsidRPr="00AE2FD0" w:rsidRDefault="00AD0BEA" w:rsidP="00AD0BEA">
                  <w:pPr>
                    <w:contextualSpacing/>
                    <w:jc w:val="center"/>
                    <w:rPr>
                      <w:rFonts w:ascii="Times New Roman" w:eastAsia="宋体" w:hAnsi="Times New Roman" w:cs="Times New Roman"/>
                      <w:szCs w:val="21"/>
                    </w:rPr>
                  </w:pPr>
                  <w:r w:rsidRPr="00AE2FD0">
                    <w:rPr>
                      <w:rFonts w:ascii="Times New Roman" w:eastAsia="宋体" w:hAnsi="宋体" w:cs="Times New Roman"/>
                      <w:szCs w:val="21"/>
                    </w:rPr>
                    <w:t>一致</w:t>
                  </w:r>
                </w:p>
              </w:tc>
            </w:tr>
            <w:tr w:rsidR="00AE2FD0" w:rsidRPr="00AE2FD0" w:rsidTr="00AD0BEA">
              <w:trPr>
                <w:trHeight w:val="340"/>
                <w:jc w:val="center"/>
              </w:trPr>
              <w:tc>
                <w:tcPr>
                  <w:tcW w:w="369" w:type="pct"/>
                  <w:tcBorders>
                    <w:bottom w:val="single" w:sz="4" w:space="0" w:color="auto"/>
                    <w:right w:val="single" w:sz="4" w:space="0" w:color="auto"/>
                  </w:tcBorders>
                  <w:vAlign w:val="center"/>
                </w:tcPr>
                <w:p w:rsidR="00AD0BEA" w:rsidRPr="00AE2FD0" w:rsidRDefault="00AD0BEA" w:rsidP="00AD0BEA">
                  <w:pPr>
                    <w:jc w:val="center"/>
                    <w:rPr>
                      <w:szCs w:val="21"/>
                    </w:rPr>
                  </w:pPr>
                  <w:r w:rsidRPr="00AE2FD0">
                    <w:rPr>
                      <w:rFonts w:ascii="Times New Roman"/>
                      <w:szCs w:val="21"/>
                    </w:rPr>
                    <w:t>2</w:t>
                  </w:r>
                </w:p>
              </w:tc>
              <w:tc>
                <w:tcPr>
                  <w:tcW w:w="1377" w:type="pct"/>
                  <w:tcBorders>
                    <w:bottom w:val="single" w:sz="4" w:space="0" w:color="auto"/>
                    <w:right w:val="single" w:sz="4" w:space="0" w:color="auto"/>
                  </w:tcBorders>
                  <w:vAlign w:val="center"/>
                </w:tcPr>
                <w:p w:rsidR="00AD0BEA" w:rsidRPr="00AE2FD0" w:rsidRDefault="00AD0BEA" w:rsidP="00AD0BEA">
                  <w:pPr>
                    <w:ind w:firstLineChars="50" w:firstLine="105"/>
                    <w:jc w:val="center"/>
                    <w:rPr>
                      <w:kern w:val="0"/>
                      <w:szCs w:val="21"/>
                    </w:rPr>
                  </w:pPr>
                  <w:r w:rsidRPr="00AE2FD0">
                    <w:rPr>
                      <w:rFonts w:ascii="Times New Roman"/>
                      <w:szCs w:val="21"/>
                    </w:rPr>
                    <w:t>直流焊焊机</w:t>
                  </w:r>
                </w:p>
              </w:tc>
              <w:tc>
                <w:tcPr>
                  <w:tcW w:w="571" w:type="pct"/>
                  <w:tcBorders>
                    <w:bottom w:val="single" w:sz="4" w:space="0" w:color="auto"/>
                  </w:tcBorders>
                  <w:vAlign w:val="center"/>
                </w:tcPr>
                <w:p w:rsidR="00AD0BEA" w:rsidRPr="00AE2FD0" w:rsidRDefault="00AD0BEA" w:rsidP="00AD0BEA">
                  <w:pPr>
                    <w:jc w:val="center"/>
                    <w:rPr>
                      <w:rFonts w:ascii="Times New Roman" w:hAnsi="Times New Roman" w:cs="Times New Roman"/>
                      <w:szCs w:val="21"/>
                    </w:rPr>
                  </w:pPr>
                  <w:r w:rsidRPr="00AE2FD0">
                    <w:rPr>
                      <w:rFonts w:ascii="Times New Roman"/>
                      <w:szCs w:val="21"/>
                    </w:rPr>
                    <w:t>3</w:t>
                  </w:r>
                  <w:r w:rsidRPr="00AE2FD0">
                    <w:rPr>
                      <w:rFonts w:ascii="Times New Roman"/>
                      <w:szCs w:val="21"/>
                    </w:rPr>
                    <w:t>台</w:t>
                  </w:r>
                </w:p>
              </w:tc>
              <w:tc>
                <w:tcPr>
                  <w:tcW w:w="1188" w:type="pct"/>
                  <w:tcBorders>
                    <w:bottom w:val="single" w:sz="4" w:space="0" w:color="auto"/>
                    <w:right w:val="single" w:sz="4" w:space="0" w:color="auto"/>
                  </w:tcBorders>
                  <w:vAlign w:val="center"/>
                </w:tcPr>
                <w:p w:rsidR="00AD0BEA" w:rsidRPr="00AE2FD0" w:rsidRDefault="00AD0BEA" w:rsidP="00AD0BEA">
                  <w:pPr>
                    <w:ind w:firstLineChars="50" w:firstLine="105"/>
                    <w:jc w:val="center"/>
                    <w:rPr>
                      <w:rFonts w:ascii="Times New Roman" w:hAnsi="Times New Roman" w:cs="Times New Roman"/>
                      <w:kern w:val="0"/>
                      <w:szCs w:val="21"/>
                    </w:rPr>
                  </w:pPr>
                  <w:r w:rsidRPr="00AE2FD0">
                    <w:rPr>
                      <w:rFonts w:ascii="Times New Roman"/>
                      <w:szCs w:val="21"/>
                    </w:rPr>
                    <w:t>直流焊焊机</w:t>
                  </w:r>
                </w:p>
              </w:tc>
              <w:tc>
                <w:tcPr>
                  <w:tcW w:w="730" w:type="pct"/>
                  <w:tcBorders>
                    <w:bottom w:val="single" w:sz="4" w:space="0" w:color="auto"/>
                    <w:right w:val="single" w:sz="4" w:space="0" w:color="auto"/>
                  </w:tcBorders>
                  <w:vAlign w:val="center"/>
                </w:tcPr>
                <w:p w:rsidR="00AD0BEA" w:rsidRPr="00AE2FD0" w:rsidRDefault="00AD0BEA" w:rsidP="00AD0BEA">
                  <w:pPr>
                    <w:jc w:val="center"/>
                    <w:rPr>
                      <w:rFonts w:ascii="Times New Roman" w:hAnsi="Times New Roman" w:cs="Times New Roman"/>
                      <w:szCs w:val="21"/>
                    </w:rPr>
                  </w:pPr>
                  <w:r w:rsidRPr="00AE2FD0">
                    <w:rPr>
                      <w:rFonts w:ascii="Times New Roman"/>
                      <w:szCs w:val="21"/>
                    </w:rPr>
                    <w:t>3</w:t>
                  </w:r>
                  <w:r w:rsidRPr="00AE2FD0">
                    <w:rPr>
                      <w:rFonts w:ascii="Times New Roman"/>
                      <w:szCs w:val="21"/>
                    </w:rPr>
                    <w:t>台</w:t>
                  </w:r>
                </w:p>
              </w:tc>
              <w:tc>
                <w:tcPr>
                  <w:tcW w:w="765" w:type="pct"/>
                  <w:gridSpan w:val="2"/>
                  <w:tcBorders>
                    <w:top w:val="single" w:sz="4" w:space="0" w:color="auto"/>
                    <w:left w:val="single" w:sz="4" w:space="0" w:color="auto"/>
                    <w:bottom w:val="single" w:sz="4" w:space="0" w:color="auto"/>
                  </w:tcBorders>
                  <w:vAlign w:val="center"/>
                </w:tcPr>
                <w:p w:rsidR="00AD0BEA" w:rsidRPr="00AE2FD0" w:rsidRDefault="00AD0BEA" w:rsidP="00AD0BEA">
                  <w:pPr>
                    <w:contextualSpacing/>
                    <w:jc w:val="center"/>
                    <w:rPr>
                      <w:rFonts w:ascii="Times New Roman" w:eastAsia="宋体" w:hAnsi="Times New Roman" w:cs="Times New Roman"/>
                      <w:szCs w:val="21"/>
                    </w:rPr>
                  </w:pPr>
                  <w:r w:rsidRPr="00AE2FD0">
                    <w:rPr>
                      <w:rFonts w:ascii="Times New Roman" w:eastAsia="宋体" w:hAnsi="宋体" w:cs="Times New Roman"/>
                      <w:szCs w:val="21"/>
                    </w:rPr>
                    <w:t>一致</w:t>
                  </w:r>
                </w:p>
              </w:tc>
            </w:tr>
            <w:tr w:rsidR="00AE2FD0" w:rsidRPr="00AE2FD0" w:rsidTr="00AD0BEA">
              <w:trPr>
                <w:trHeight w:val="340"/>
                <w:jc w:val="center"/>
              </w:trPr>
              <w:tc>
                <w:tcPr>
                  <w:tcW w:w="369" w:type="pct"/>
                  <w:tcBorders>
                    <w:bottom w:val="single" w:sz="4" w:space="0" w:color="auto"/>
                    <w:right w:val="single" w:sz="4" w:space="0" w:color="auto"/>
                  </w:tcBorders>
                  <w:vAlign w:val="center"/>
                </w:tcPr>
                <w:p w:rsidR="00AD0BEA" w:rsidRPr="00AE2FD0" w:rsidRDefault="00AD0BEA" w:rsidP="00AD0BEA">
                  <w:pPr>
                    <w:jc w:val="center"/>
                    <w:rPr>
                      <w:szCs w:val="21"/>
                    </w:rPr>
                  </w:pPr>
                  <w:r w:rsidRPr="00AE2FD0">
                    <w:rPr>
                      <w:rFonts w:ascii="Times New Roman"/>
                      <w:szCs w:val="21"/>
                    </w:rPr>
                    <w:t>3</w:t>
                  </w:r>
                </w:p>
              </w:tc>
              <w:tc>
                <w:tcPr>
                  <w:tcW w:w="1377" w:type="pct"/>
                  <w:tcBorders>
                    <w:bottom w:val="single" w:sz="4" w:space="0" w:color="auto"/>
                    <w:right w:val="single" w:sz="4" w:space="0" w:color="auto"/>
                  </w:tcBorders>
                  <w:vAlign w:val="center"/>
                </w:tcPr>
                <w:p w:rsidR="00AD0BEA" w:rsidRPr="00AE2FD0" w:rsidRDefault="00AD0BEA" w:rsidP="00AD0BEA">
                  <w:pPr>
                    <w:ind w:firstLineChars="50" w:firstLine="105"/>
                    <w:jc w:val="center"/>
                    <w:rPr>
                      <w:kern w:val="0"/>
                      <w:szCs w:val="21"/>
                    </w:rPr>
                  </w:pPr>
                  <w:r w:rsidRPr="00AE2FD0">
                    <w:rPr>
                      <w:rFonts w:ascii="Times New Roman"/>
                      <w:szCs w:val="21"/>
                    </w:rPr>
                    <w:t>台钻</w:t>
                  </w:r>
                </w:p>
              </w:tc>
              <w:tc>
                <w:tcPr>
                  <w:tcW w:w="571" w:type="pct"/>
                  <w:tcBorders>
                    <w:bottom w:val="single" w:sz="4" w:space="0" w:color="auto"/>
                  </w:tcBorders>
                  <w:vAlign w:val="center"/>
                </w:tcPr>
                <w:p w:rsidR="00AD0BEA" w:rsidRPr="00AE2FD0" w:rsidRDefault="00AD0BEA" w:rsidP="00AD0BEA">
                  <w:pPr>
                    <w:jc w:val="center"/>
                    <w:rPr>
                      <w:rFonts w:ascii="Times New Roman" w:hAnsi="Times New Roman" w:cs="Times New Roman"/>
                      <w:szCs w:val="21"/>
                    </w:rPr>
                  </w:pPr>
                  <w:r w:rsidRPr="00AE2FD0">
                    <w:rPr>
                      <w:rFonts w:ascii="Times New Roman"/>
                      <w:szCs w:val="21"/>
                    </w:rPr>
                    <w:t>1</w:t>
                  </w:r>
                  <w:r w:rsidRPr="00AE2FD0">
                    <w:rPr>
                      <w:rFonts w:ascii="Times New Roman"/>
                      <w:szCs w:val="21"/>
                    </w:rPr>
                    <w:t>台</w:t>
                  </w:r>
                </w:p>
              </w:tc>
              <w:tc>
                <w:tcPr>
                  <w:tcW w:w="1188" w:type="pct"/>
                  <w:tcBorders>
                    <w:bottom w:val="single" w:sz="4" w:space="0" w:color="auto"/>
                    <w:right w:val="single" w:sz="4" w:space="0" w:color="auto"/>
                  </w:tcBorders>
                  <w:vAlign w:val="center"/>
                </w:tcPr>
                <w:p w:rsidR="00AD0BEA" w:rsidRPr="00AE2FD0" w:rsidRDefault="00AD0BEA" w:rsidP="00AD0BEA">
                  <w:pPr>
                    <w:ind w:firstLineChars="50" w:firstLine="105"/>
                    <w:jc w:val="center"/>
                    <w:rPr>
                      <w:rFonts w:ascii="Times New Roman" w:hAnsi="Times New Roman" w:cs="Times New Roman"/>
                      <w:kern w:val="0"/>
                      <w:szCs w:val="21"/>
                    </w:rPr>
                  </w:pPr>
                  <w:r w:rsidRPr="00AE2FD0">
                    <w:rPr>
                      <w:rFonts w:ascii="Times New Roman"/>
                      <w:szCs w:val="21"/>
                    </w:rPr>
                    <w:t>台钻</w:t>
                  </w:r>
                </w:p>
              </w:tc>
              <w:tc>
                <w:tcPr>
                  <w:tcW w:w="730" w:type="pct"/>
                  <w:tcBorders>
                    <w:bottom w:val="single" w:sz="4" w:space="0" w:color="auto"/>
                    <w:right w:val="single" w:sz="4" w:space="0" w:color="auto"/>
                  </w:tcBorders>
                  <w:vAlign w:val="center"/>
                </w:tcPr>
                <w:p w:rsidR="00AD0BEA" w:rsidRPr="00AE2FD0" w:rsidRDefault="00AD0BEA" w:rsidP="00AD0BEA">
                  <w:pPr>
                    <w:jc w:val="center"/>
                    <w:rPr>
                      <w:rFonts w:ascii="Times New Roman" w:hAnsi="Times New Roman" w:cs="Times New Roman"/>
                      <w:szCs w:val="21"/>
                    </w:rPr>
                  </w:pPr>
                  <w:r w:rsidRPr="00AE2FD0">
                    <w:rPr>
                      <w:rFonts w:ascii="Times New Roman"/>
                      <w:szCs w:val="21"/>
                    </w:rPr>
                    <w:t>1</w:t>
                  </w:r>
                  <w:r w:rsidRPr="00AE2FD0">
                    <w:rPr>
                      <w:rFonts w:ascii="Times New Roman"/>
                      <w:szCs w:val="21"/>
                    </w:rPr>
                    <w:t>台</w:t>
                  </w:r>
                </w:p>
              </w:tc>
              <w:tc>
                <w:tcPr>
                  <w:tcW w:w="765" w:type="pct"/>
                  <w:gridSpan w:val="2"/>
                  <w:tcBorders>
                    <w:top w:val="single" w:sz="4" w:space="0" w:color="auto"/>
                    <w:left w:val="single" w:sz="4" w:space="0" w:color="auto"/>
                    <w:bottom w:val="single" w:sz="4" w:space="0" w:color="auto"/>
                  </w:tcBorders>
                  <w:vAlign w:val="center"/>
                </w:tcPr>
                <w:p w:rsidR="00AD0BEA" w:rsidRPr="00AE2FD0" w:rsidRDefault="00AD0BEA" w:rsidP="00AD0BEA">
                  <w:pPr>
                    <w:contextualSpacing/>
                    <w:jc w:val="center"/>
                    <w:rPr>
                      <w:rFonts w:ascii="Times New Roman" w:eastAsia="宋体" w:hAnsi="Times New Roman" w:cs="Times New Roman"/>
                      <w:szCs w:val="21"/>
                    </w:rPr>
                  </w:pPr>
                  <w:r w:rsidRPr="00AE2FD0">
                    <w:rPr>
                      <w:rFonts w:ascii="Times New Roman" w:eastAsia="宋体" w:hAnsi="宋体" w:cs="Times New Roman"/>
                      <w:szCs w:val="21"/>
                    </w:rPr>
                    <w:t>一致</w:t>
                  </w:r>
                </w:p>
              </w:tc>
            </w:tr>
            <w:tr w:rsidR="00AE2FD0" w:rsidRPr="00AE2FD0" w:rsidTr="00AD0BEA">
              <w:trPr>
                <w:trHeight w:val="185"/>
                <w:jc w:val="center"/>
              </w:trPr>
              <w:tc>
                <w:tcPr>
                  <w:tcW w:w="369" w:type="pct"/>
                  <w:tcBorders>
                    <w:top w:val="single" w:sz="4" w:space="0" w:color="auto"/>
                    <w:bottom w:val="single" w:sz="4" w:space="0" w:color="auto"/>
                    <w:right w:val="single" w:sz="4" w:space="0" w:color="auto"/>
                  </w:tcBorders>
                  <w:vAlign w:val="center"/>
                </w:tcPr>
                <w:p w:rsidR="00AD0BEA" w:rsidRPr="00AE2FD0" w:rsidRDefault="00AD0BEA" w:rsidP="00AD0BEA">
                  <w:pPr>
                    <w:jc w:val="center"/>
                    <w:rPr>
                      <w:szCs w:val="21"/>
                    </w:rPr>
                  </w:pPr>
                  <w:r w:rsidRPr="00AE2FD0">
                    <w:rPr>
                      <w:rFonts w:ascii="Times New Roman"/>
                      <w:szCs w:val="21"/>
                    </w:rPr>
                    <w:t>4</w:t>
                  </w:r>
                </w:p>
              </w:tc>
              <w:tc>
                <w:tcPr>
                  <w:tcW w:w="1377" w:type="pct"/>
                  <w:tcBorders>
                    <w:top w:val="single" w:sz="4" w:space="0" w:color="auto"/>
                    <w:bottom w:val="single" w:sz="4" w:space="0" w:color="auto"/>
                    <w:right w:val="single" w:sz="4" w:space="0" w:color="auto"/>
                  </w:tcBorders>
                  <w:vAlign w:val="center"/>
                </w:tcPr>
                <w:p w:rsidR="00AD0BEA" w:rsidRPr="00AE2FD0" w:rsidRDefault="00AD0BEA" w:rsidP="00AD0BEA">
                  <w:pPr>
                    <w:ind w:firstLineChars="50" w:firstLine="105"/>
                    <w:jc w:val="center"/>
                    <w:rPr>
                      <w:kern w:val="0"/>
                      <w:szCs w:val="21"/>
                    </w:rPr>
                  </w:pPr>
                  <w:r w:rsidRPr="00AE2FD0">
                    <w:rPr>
                      <w:rFonts w:ascii="Times New Roman"/>
                      <w:szCs w:val="21"/>
                    </w:rPr>
                    <w:t>锯床</w:t>
                  </w:r>
                </w:p>
              </w:tc>
              <w:tc>
                <w:tcPr>
                  <w:tcW w:w="571" w:type="pct"/>
                  <w:tcBorders>
                    <w:top w:val="single" w:sz="4" w:space="0" w:color="auto"/>
                    <w:bottom w:val="single" w:sz="4" w:space="0" w:color="auto"/>
                  </w:tcBorders>
                  <w:vAlign w:val="center"/>
                </w:tcPr>
                <w:p w:rsidR="00AD0BEA" w:rsidRPr="00AE2FD0" w:rsidRDefault="00AD0BEA" w:rsidP="00AD0BEA">
                  <w:pPr>
                    <w:jc w:val="center"/>
                    <w:rPr>
                      <w:rFonts w:ascii="Times New Roman" w:hAnsi="Times New Roman" w:cs="Times New Roman"/>
                      <w:szCs w:val="21"/>
                    </w:rPr>
                  </w:pPr>
                  <w:r w:rsidRPr="00AE2FD0">
                    <w:rPr>
                      <w:rFonts w:ascii="Times New Roman"/>
                      <w:szCs w:val="21"/>
                    </w:rPr>
                    <w:t>1</w:t>
                  </w:r>
                  <w:r w:rsidRPr="00AE2FD0">
                    <w:rPr>
                      <w:rFonts w:ascii="Times New Roman"/>
                      <w:szCs w:val="21"/>
                    </w:rPr>
                    <w:t>台</w:t>
                  </w:r>
                </w:p>
              </w:tc>
              <w:tc>
                <w:tcPr>
                  <w:tcW w:w="1188" w:type="pct"/>
                  <w:tcBorders>
                    <w:top w:val="single" w:sz="4" w:space="0" w:color="auto"/>
                    <w:bottom w:val="single" w:sz="4" w:space="0" w:color="auto"/>
                    <w:right w:val="single" w:sz="4" w:space="0" w:color="auto"/>
                  </w:tcBorders>
                  <w:vAlign w:val="center"/>
                </w:tcPr>
                <w:p w:rsidR="00AD0BEA" w:rsidRPr="00AE2FD0" w:rsidRDefault="00AD0BEA" w:rsidP="00AD0BEA">
                  <w:pPr>
                    <w:ind w:firstLineChars="50" w:firstLine="105"/>
                    <w:jc w:val="center"/>
                    <w:rPr>
                      <w:rFonts w:ascii="Times New Roman" w:hAnsi="Times New Roman" w:cs="Times New Roman"/>
                      <w:kern w:val="0"/>
                      <w:szCs w:val="21"/>
                    </w:rPr>
                  </w:pPr>
                  <w:r w:rsidRPr="00AE2FD0">
                    <w:rPr>
                      <w:rFonts w:ascii="Times New Roman"/>
                      <w:szCs w:val="21"/>
                    </w:rPr>
                    <w:t>锯床</w:t>
                  </w:r>
                </w:p>
              </w:tc>
              <w:tc>
                <w:tcPr>
                  <w:tcW w:w="730" w:type="pct"/>
                  <w:tcBorders>
                    <w:top w:val="single" w:sz="4" w:space="0" w:color="auto"/>
                    <w:bottom w:val="single" w:sz="4" w:space="0" w:color="auto"/>
                    <w:right w:val="single" w:sz="4" w:space="0" w:color="auto"/>
                  </w:tcBorders>
                  <w:vAlign w:val="center"/>
                </w:tcPr>
                <w:p w:rsidR="00AD0BEA" w:rsidRPr="00AE2FD0" w:rsidRDefault="00AD0BEA" w:rsidP="00AD0BEA">
                  <w:pPr>
                    <w:jc w:val="center"/>
                    <w:rPr>
                      <w:rFonts w:ascii="Times New Roman" w:hAnsi="Times New Roman" w:cs="Times New Roman"/>
                      <w:szCs w:val="21"/>
                    </w:rPr>
                  </w:pPr>
                  <w:r w:rsidRPr="00AE2FD0">
                    <w:rPr>
                      <w:rFonts w:ascii="Times New Roman"/>
                      <w:szCs w:val="21"/>
                    </w:rPr>
                    <w:t>1</w:t>
                  </w:r>
                  <w:r w:rsidRPr="00AE2FD0">
                    <w:rPr>
                      <w:rFonts w:ascii="Times New Roman"/>
                      <w:szCs w:val="21"/>
                    </w:rPr>
                    <w:t>台</w:t>
                  </w:r>
                </w:p>
              </w:tc>
              <w:tc>
                <w:tcPr>
                  <w:tcW w:w="765" w:type="pct"/>
                  <w:gridSpan w:val="2"/>
                  <w:tcBorders>
                    <w:top w:val="single" w:sz="4" w:space="0" w:color="auto"/>
                    <w:left w:val="single" w:sz="4" w:space="0" w:color="auto"/>
                    <w:bottom w:val="single" w:sz="4" w:space="0" w:color="auto"/>
                  </w:tcBorders>
                  <w:vAlign w:val="center"/>
                </w:tcPr>
                <w:p w:rsidR="00AD0BEA" w:rsidRPr="00AE2FD0" w:rsidRDefault="00AD0BEA" w:rsidP="00AD0BEA">
                  <w:pPr>
                    <w:contextualSpacing/>
                    <w:jc w:val="center"/>
                    <w:rPr>
                      <w:rFonts w:ascii="Times New Roman" w:eastAsia="宋体" w:hAnsi="Times New Roman" w:cs="Times New Roman"/>
                      <w:szCs w:val="21"/>
                    </w:rPr>
                  </w:pPr>
                  <w:r w:rsidRPr="00AE2FD0">
                    <w:rPr>
                      <w:rFonts w:ascii="Times New Roman" w:eastAsia="宋体" w:hAnsi="宋体" w:cs="Times New Roman"/>
                      <w:szCs w:val="21"/>
                    </w:rPr>
                    <w:t>一致</w:t>
                  </w:r>
                </w:p>
              </w:tc>
            </w:tr>
            <w:tr w:rsidR="00AE2FD0" w:rsidRPr="00AE2FD0" w:rsidTr="00AD0BEA">
              <w:trPr>
                <w:trHeight w:val="116"/>
                <w:jc w:val="center"/>
              </w:trPr>
              <w:tc>
                <w:tcPr>
                  <w:tcW w:w="369" w:type="pct"/>
                  <w:tcBorders>
                    <w:top w:val="single" w:sz="4" w:space="0" w:color="auto"/>
                    <w:bottom w:val="single" w:sz="4" w:space="0" w:color="auto"/>
                    <w:right w:val="single" w:sz="4" w:space="0" w:color="auto"/>
                  </w:tcBorders>
                  <w:vAlign w:val="center"/>
                </w:tcPr>
                <w:p w:rsidR="00AD0BEA" w:rsidRPr="00AE2FD0" w:rsidRDefault="00AD0BEA" w:rsidP="00AD0BEA">
                  <w:pPr>
                    <w:jc w:val="center"/>
                    <w:rPr>
                      <w:szCs w:val="21"/>
                    </w:rPr>
                  </w:pPr>
                  <w:r w:rsidRPr="00AE2FD0">
                    <w:rPr>
                      <w:rFonts w:ascii="Times New Roman"/>
                      <w:szCs w:val="21"/>
                    </w:rPr>
                    <w:t>5</w:t>
                  </w:r>
                </w:p>
              </w:tc>
              <w:tc>
                <w:tcPr>
                  <w:tcW w:w="1377" w:type="pct"/>
                  <w:tcBorders>
                    <w:top w:val="single" w:sz="4" w:space="0" w:color="auto"/>
                    <w:bottom w:val="single" w:sz="4" w:space="0" w:color="auto"/>
                    <w:right w:val="single" w:sz="4" w:space="0" w:color="auto"/>
                  </w:tcBorders>
                  <w:vAlign w:val="center"/>
                </w:tcPr>
                <w:p w:rsidR="00AD0BEA" w:rsidRPr="00AE2FD0" w:rsidRDefault="00AD0BEA" w:rsidP="00AD0BEA">
                  <w:pPr>
                    <w:ind w:firstLineChars="50" w:firstLine="105"/>
                    <w:jc w:val="center"/>
                    <w:rPr>
                      <w:kern w:val="0"/>
                      <w:szCs w:val="21"/>
                    </w:rPr>
                  </w:pPr>
                  <w:r w:rsidRPr="00AE2FD0">
                    <w:rPr>
                      <w:rFonts w:ascii="Times New Roman"/>
                      <w:szCs w:val="21"/>
                    </w:rPr>
                    <w:t>水切割机</w:t>
                  </w:r>
                </w:p>
              </w:tc>
              <w:tc>
                <w:tcPr>
                  <w:tcW w:w="571" w:type="pct"/>
                  <w:tcBorders>
                    <w:top w:val="single" w:sz="4" w:space="0" w:color="auto"/>
                    <w:bottom w:val="single" w:sz="4" w:space="0" w:color="auto"/>
                  </w:tcBorders>
                  <w:vAlign w:val="center"/>
                </w:tcPr>
                <w:p w:rsidR="00AD0BEA" w:rsidRPr="00AE2FD0" w:rsidRDefault="00AD0BEA" w:rsidP="00AD0BEA">
                  <w:pPr>
                    <w:ind w:firstLineChars="50" w:firstLine="105"/>
                    <w:jc w:val="center"/>
                    <w:rPr>
                      <w:rFonts w:ascii="Times New Roman" w:hAnsi="Times New Roman" w:cs="Times New Roman"/>
                      <w:kern w:val="0"/>
                      <w:szCs w:val="21"/>
                    </w:rPr>
                  </w:pPr>
                  <w:r w:rsidRPr="00AE2FD0">
                    <w:rPr>
                      <w:rFonts w:ascii="Times New Roman"/>
                      <w:szCs w:val="21"/>
                    </w:rPr>
                    <w:t>1</w:t>
                  </w:r>
                  <w:r w:rsidRPr="00AE2FD0">
                    <w:rPr>
                      <w:rFonts w:ascii="Times New Roman"/>
                      <w:szCs w:val="21"/>
                    </w:rPr>
                    <w:t>台</w:t>
                  </w:r>
                </w:p>
              </w:tc>
              <w:tc>
                <w:tcPr>
                  <w:tcW w:w="1188" w:type="pct"/>
                  <w:tcBorders>
                    <w:top w:val="single" w:sz="4" w:space="0" w:color="auto"/>
                    <w:bottom w:val="single" w:sz="4" w:space="0" w:color="auto"/>
                    <w:right w:val="single" w:sz="4" w:space="0" w:color="auto"/>
                  </w:tcBorders>
                  <w:vAlign w:val="center"/>
                </w:tcPr>
                <w:p w:rsidR="00AD0BEA" w:rsidRPr="00AE2FD0" w:rsidRDefault="00AD0BEA" w:rsidP="00AD0BEA">
                  <w:pPr>
                    <w:ind w:firstLineChars="50" w:firstLine="105"/>
                    <w:jc w:val="center"/>
                    <w:rPr>
                      <w:rFonts w:ascii="Times New Roman" w:hAnsi="Times New Roman" w:cs="Times New Roman"/>
                      <w:kern w:val="0"/>
                      <w:szCs w:val="21"/>
                    </w:rPr>
                  </w:pPr>
                  <w:r w:rsidRPr="00AE2FD0">
                    <w:rPr>
                      <w:rFonts w:ascii="Times New Roman"/>
                      <w:szCs w:val="21"/>
                    </w:rPr>
                    <w:t>水切割机</w:t>
                  </w:r>
                </w:p>
              </w:tc>
              <w:tc>
                <w:tcPr>
                  <w:tcW w:w="730" w:type="pct"/>
                  <w:tcBorders>
                    <w:top w:val="single" w:sz="4" w:space="0" w:color="auto"/>
                    <w:bottom w:val="single" w:sz="4" w:space="0" w:color="auto"/>
                    <w:right w:val="single" w:sz="4" w:space="0" w:color="auto"/>
                  </w:tcBorders>
                  <w:vAlign w:val="center"/>
                </w:tcPr>
                <w:p w:rsidR="00AD0BEA" w:rsidRPr="00AE2FD0" w:rsidRDefault="00AD0BEA" w:rsidP="00AD0BEA">
                  <w:pPr>
                    <w:ind w:firstLineChars="50" w:firstLine="105"/>
                    <w:jc w:val="center"/>
                    <w:rPr>
                      <w:rFonts w:ascii="Times New Roman" w:hAnsi="Times New Roman" w:cs="Times New Roman"/>
                      <w:kern w:val="0"/>
                      <w:szCs w:val="21"/>
                    </w:rPr>
                  </w:pPr>
                  <w:r w:rsidRPr="00AE2FD0">
                    <w:rPr>
                      <w:rFonts w:ascii="Times New Roman"/>
                      <w:szCs w:val="21"/>
                    </w:rPr>
                    <w:t>1</w:t>
                  </w:r>
                  <w:r w:rsidRPr="00AE2FD0">
                    <w:rPr>
                      <w:rFonts w:ascii="Times New Roman"/>
                      <w:szCs w:val="21"/>
                    </w:rPr>
                    <w:t>台</w:t>
                  </w:r>
                </w:p>
              </w:tc>
              <w:tc>
                <w:tcPr>
                  <w:tcW w:w="765" w:type="pct"/>
                  <w:gridSpan w:val="2"/>
                  <w:tcBorders>
                    <w:top w:val="single" w:sz="4" w:space="0" w:color="auto"/>
                    <w:left w:val="single" w:sz="4" w:space="0" w:color="auto"/>
                    <w:bottom w:val="single" w:sz="4" w:space="0" w:color="auto"/>
                  </w:tcBorders>
                  <w:vAlign w:val="center"/>
                </w:tcPr>
                <w:p w:rsidR="00AD0BEA" w:rsidRPr="00AE2FD0" w:rsidRDefault="00AD0BEA" w:rsidP="00AD0BEA">
                  <w:pPr>
                    <w:contextualSpacing/>
                    <w:jc w:val="center"/>
                    <w:rPr>
                      <w:rFonts w:ascii="Times New Roman" w:eastAsia="宋体" w:hAnsi="Times New Roman" w:cs="Times New Roman"/>
                      <w:szCs w:val="21"/>
                    </w:rPr>
                  </w:pPr>
                  <w:r w:rsidRPr="00AE2FD0">
                    <w:rPr>
                      <w:rFonts w:ascii="Times New Roman" w:eastAsia="宋体" w:hAnsi="宋体" w:cs="Times New Roman"/>
                      <w:szCs w:val="21"/>
                    </w:rPr>
                    <w:t>一致</w:t>
                  </w:r>
                </w:p>
              </w:tc>
            </w:tr>
            <w:tr w:rsidR="00AE2FD0" w:rsidRPr="00AE2FD0" w:rsidTr="00AD0BEA">
              <w:trPr>
                <w:trHeight w:val="135"/>
                <w:jc w:val="center"/>
              </w:trPr>
              <w:tc>
                <w:tcPr>
                  <w:tcW w:w="369" w:type="pct"/>
                  <w:tcBorders>
                    <w:top w:val="single" w:sz="4" w:space="0" w:color="auto"/>
                    <w:bottom w:val="single" w:sz="4" w:space="0" w:color="auto"/>
                    <w:right w:val="single" w:sz="4" w:space="0" w:color="auto"/>
                  </w:tcBorders>
                  <w:vAlign w:val="center"/>
                </w:tcPr>
                <w:p w:rsidR="00AD0BEA" w:rsidRPr="00AE2FD0" w:rsidRDefault="00AD0BEA" w:rsidP="00AD0BEA">
                  <w:pPr>
                    <w:jc w:val="center"/>
                    <w:rPr>
                      <w:szCs w:val="21"/>
                    </w:rPr>
                  </w:pPr>
                  <w:r w:rsidRPr="00AE2FD0">
                    <w:rPr>
                      <w:rFonts w:ascii="Times New Roman"/>
                      <w:szCs w:val="21"/>
                    </w:rPr>
                    <w:t>6</w:t>
                  </w:r>
                </w:p>
              </w:tc>
              <w:tc>
                <w:tcPr>
                  <w:tcW w:w="1377" w:type="pct"/>
                  <w:tcBorders>
                    <w:top w:val="single" w:sz="4" w:space="0" w:color="auto"/>
                    <w:bottom w:val="single" w:sz="4" w:space="0" w:color="auto"/>
                    <w:right w:val="single" w:sz="4" w:space="0" w:color="auto"/>
                  </w:tcBorders>
                  <w:vAlign w:val="center"/>
                </w:tcPr>
                <w:p w:rsidR="00AD0BEA" w:rsidRPr="00AE2FD0" w:rsidRDefault="00AD0BEA" w:rsidP="00AD0BEA">
                  <w:pPr>
                    <w:ind w:firstLineChars="50" w:firstLine="105"/>
                    <w:jc w:val="center"/>
                    <w:rPr>
                      <w:bCs/>
                      <w:kern w:val="0"/>
                      <w:szCs w:val="21"/>
                    </w:rPr>
                  </w:pPr>
                  <w:r w:rsidRPr="00AE2FD0">
                    <w:rPr>
                      <w:rFonts w:ascii="Times New Roman"/>
                      <w:szCs w:val="21"/>
                    </w:rPr>
                    <w:t>介铝机</w:t>
                  </w:r>
                </w:p>
              </w:tc>
              <w:tc>
                <w:tcPr>
                  <w:tcW w:w="571" w:type="pct"/>
                  <w:tcBorders>
                    <w:top w:val="single" w:sz="4" w:space="0" w:color="auto"/>
                    <w:bottom w:val="single" w:sz="4" w:space="0" w:color="auto"/>
                  </w:tcBorders>
                  <w:vAlign w:val="center"/>
                </w:tcPr>
                <w:p w:rsidR="00AD0BEA" w:rsidRPr="00AE2FD0" w:rsidRDefault="00AD0BEA" w:rsidP="00AD0BEA">
                  <w:pPr>
                    <w:ind w:firstLineChars="50" w:firstLine="105"/>
                    <w:jc w:val="center"/>
                    <w:rPr>
                      <w:rFonts w:ascii="Times New Roman" w:hAnsi="Times New Roman" w:cs="Times New Roman"/>
                      <w:bCs/>
                      <w:kern w:val="0"/>
                      <w:szCs w:val="21"/>
                    </w:rPr>
                  </w:pPr>
                  <w:r w:rsidRPr="00AE2FD0">
                    <w:rPr>
                      <w:rFonts w:ascii="Times New Roman"/>
                      <w:szCs w:val="21"/>
                    </w:rPr>
                    <w:t>1</w:t>
                  </w:r>
                  <w:r w:rsidRPr="00AE2FD0">
                    <w:rPr>
                      <w:rFonts w:ascii="Times New Roman"/>
                      <w:szCs w:val="21"/>
                    </w:rPr>
                    <w:t>台</w:t>
                  </w:r>
                </w:p>
              </w:tc>
              <w:tc>
                <w:tcPr>
                  <w:tcW w:w="1188" w:type="pct"/>
                  <w:tcBorders>
                    <w:top w:val="single" w:sz="4" w:space="0" w:color="auto"/>
                    <w:bottom w:val="single" w:sz="4" w:space="0" w:color="auto"/>
                    <w:right w:val="single" w:sz="4" w:space="0" w:color="auto"/>
                  </w:tcBorders>
                  <w:vAlign w:val="center"/>
                </w:tcPr>
                <w:p w:rsidR="00AD0BEA" w:rsidRPr="00AE2FD0" w:rsidRDefault="00AD0BEA" w:rsidP="00AD0BEA">
                  <w:pPr>
                    <w:ind w:firstLineChars="50" w:firstLine="105"/>
                    <w:jc w:val="center"/>
                    <w:rPr>
                      <w:rFonts w:ascii="Times New Roman" w:hAnsi="Times New Roman" w:cs="Times New Roman"/>
                      <w:bCs/>
                      <w:kern w:val="0"/>
                      <w:szCs w:val="21"/>
                    </w:rPr>
                  </w:pPr>
                  <w:r w:rsidRPr="00AE2FD0">
                    <w:rPr>
                      <w:rFonts w:ascii="Times New Roman"/>
                      <w:szCs w:val="21"/>
                    </w:rPr>
                    <w:t>介铝机</w:t>
                  </w:r>
                </w:p>
              </w:tc>
              <w:tc>
                <w:tcPr>
                  <w:tcW w:w="730" w:type="pct"/>
                  <w:tcBorders>
                    <w:top w:val="single" w:sz="4" w:space="0" w:color="auto"/>
                    <w:bottom w:val="single" w:sz="4" w:space="0" w:color="auto"/>
                    <w:right w:val="single" w:sz="4" w:space="0" w:color="auto"/>
                  </w:tcBorders>
                  <w:vAlign w:val="center"/>
                </w:tcPr>
                <w:p w:rsidR="00AD0BEA" w:rsidRPr="00AE2FD0" w:rsidRDefault="00AD0BEA" w:rsidP="00AD0BEA">
                  <w:pPr>
                    <w:ind w:firstLineChars="50" w:firstLine="105"/>
                    <w:jc w:val="center"/>
                    <w:rPr>
                      <w:rFonts w:ascii="Times New Roman" w:hAnsi="Times New Roman" w:cs="Times New Roman"/>
                      <w:bCs/>
                      <w:kern w:val="0"/>
                      <w:szCs w:val="21"/>
                    </w:rPr>
                  </w:pPr>
                  <w:r w:rsidRPr="00AE2FD0">
                    <w:rPr>
                      <w:rFonts w:ascii="Times New Roman"/>
                      <w:szCs w:val="21"/>
                    </w:rPr>
                    <w:t>1</w:t>
                  </w:r>
                  <w:r w:rsidRPr="00AE2FD0">
                    <w:rPr>
                      <w:rFonts w:ascii="Times New Roman"/>
                      <w:szCs w:val="21"/>
                    </w:rPr>
                    <w:t>台</w:t>
                  </w:r>
                </w:p>
              </w:tc>
              <w:tc>
                <w:tcPr>
                  <w:tcW w:w="765" w:type="pct"/>
                  <w:gridSpan w:val="2"/>
                  <w:tcBorders>
                    <w:top w:val="single" w:sz="4" w:space="0" w:color="auto"/>
                    <w:left w:val="single" w:sz="4" w:space="0" w:color="auto"/>
                    <w:bottom w:val="single" w:sz="4" w:space="0" w:color="auto"/>
                  </w:tcBorders>
                  <w:vAlign w:val="center"/>
                </w:tcPr>
                <w:p w:rsidR="00AD0BEA" w:rsidRPr="00AE2FD0" w:rsidRDefault="00AD0BEA" w:rsidP="00AD0BEA">
                  <w:pPr>
                    <w:contextualSpacing/>
                    <w:jc w:val="center"/>
                    <w:rPr>
                      <w:rFonts w:ascii="Times New Roman" w:eastAsia="宋体" w:hAnsi="Times New Roman" w:cs="Times New Roman"/>
                      <w:szCs w:val="21"/>
                    </w:rPr>
                  </w:pPr>
                  <w:r w:rsidRPr="00AE2FD0">
                    <w:rPr>
                      <w:rFonts w:ascii="Times New Roman" w:eastAsia="宋体" w:hAnsi="宋体" w:cs="Times New Roman"/>
                      <w:szCs w:val="21"/>
                    </w:rPr>
                    <w:t>一致</w:t>
                  </w:r>
                </w:p>
              </w:tc>
            </w:tr>
            <w:tr w:rsidR="00AE2FD0" w:rsidRPr="00AE2FD0" w:rsidTr="00AD0BEA">
              <w:trPr>
                <w:trHeight w:val="147"/>
                <w:jc w:val="center"/>
              </w:trPr>
              <w:tc>
                <w:tcPr>
                  <w:tcW w:w="369" w:type="pct"/>
                  <w:tcBorders>
                    <w:top w:val="single" w:sz="4" w:space="0" w:color="auto"/>
                    <w:bottom w:val="single" w:sz="4" w:space="0" w:color="auto"/>
                    <w:right w:val="single" w:sz="4" w:space="0" w:color="auto"/>
                  </w:tcBorders>
                  <w:vAlign w:val="center"/>
                </w:tcPr>
                <w:p w:rsidR="00AD0BEA" w:rsidRPr="00AE2FD0" w:rsidRDefault="00AD0BEA" w:rsidP="00AD0BEA">
                  <w:pPr>
                    <w:jc w:val="center"/>
                    <w:rPr>
                      <w:szCs w:val="21"/>
                    </w:rPr>
                  </w:pPr>
                  <w:r w:rsidRPr="00AE2FD0">
                    <w:rPr>
                      <w:rFonts w:ascii="Times New Roman"/>
                      <w:szCs w:val="21"/>
                    </w:rPr>
                    <w:t>7</w:t>
                  </w:r>
                </w:p>
              </w:tc>
              <w:tc>
                <w:tcPr>
                  <w:tcW w:w="1377" w:type="pct"/>
                  <w:tcBorders>
                    <w:top w:val="single" w:sz="4" w:space="0" w:color="auto"/>
                    <w:bottom w:val="single" w:sz="4" w:space="0" w:color="auto"/>
                    <w:right w:val="single" w:sz="4" w:space="0" w:color="auto"/>
                  </w:tcBorders>
                  <w:vAlign w:val="center"/>
                </w:tcPr>
                <w:p w:rsidR="00AD0BEA" w:rsidRPr="00AE2FD0" w:rsidRDefault="00AD0BEA" w:rsidP="00AD0BEA">
                  <w:pPr>
                    <w:ind w:firstLineChars="50" w:firstLine="105"/>
                    <w:jc w:val="center"/>
                    <w:rPr>
                      <w:bCs/>
                      <w:kern w:val="0"/>
                      <w:szCs w:val="21"/>
                    </w:rPr>
                  </w:pPr>
                  <w:r w:rsidRPr="00AE2FD0">
                    <w:rPr>
                      <w:rFonts w:ascii="Times New Roman"/>
                      <w:szCs w:val="21"/>
                    </w:rPr>
                    <w:t>斜切锯</w:t>
                  </w:r>
                </w:p>
              </w:tc>
              <w:tc>
                <w:tcPr>
                  <w:tcW w:w="571" w:type="pct"/>
                  <w:tcBorders>
                    <w:top w:val="single" w:sz="4" w:space="0" w:color="auto"/>
                    <w:bottom w:val="single" w:sz="4" w:space="0" w:color="auto"/>
                  </w:tcBorders>
                  <w:vAlign w:val="center"/>
                </w:tcPr>
                <w:p w:rsidR="00AD0BEA" w:rsidRPr="00AE2FD0" w:rsidRDefault="00AD0BEA" w:rsidP="00AD0BEA">
                  <w:pPr>
                    <w:ind w:firstLineChars="50" w:firstLine="105"/>
                    <w:jc w:val="center"/>
                    <w:rPr>
                      <w:rFonts w:ascii="Times New Roman" w:hAnsi="Times New Roman" w:cs="Times New Roman"/>
                      <w:bCs/>
                      <w:kern w:val="0"/>
                      <w:szCs w:val="21"/>
                    </w:rPr>
                  </w:pPr>
                  <w:r w:rsidRPr="00AE2FD0">
                    <w:rPr>
                      <w:rFonts w:ascii="Times New Roman"/>
                      <w:szCs w:val="21"/>
                    </w:rPr>
                    <w:t>1</w:t>
                  </w:r>
                  <w:r w:rsidRPr="00AE2FD0">
                    <w:rPr>
                      <w:rFonts w:ascii="Times New Roman"/>
                      <w:szCs w:val="21"/>
                    </w:rPr>
                    <w:t>台</w:t>
                  </w:r>
                </w:p>
              </w:tc>
              <w:tc>
                <w:tcPr>
                  <w:tcW w:w="1188" w:type="pct"/>
                  <w:tcBorders>
                    <w:top w:val="single" w:sz="4" w:space="0" w:color="auto"/>
                    <w:bottom w:val="single" w:sz="4" w:space="0" w:color="auto"/>
                    <w:right w:val="single" w:sz="4" w:space="0" w:color="auto"/>
                  </w:tcBorders>
                  <w:vAlign w:val="center"/>
                </w:tcPr>
                <w:p w:rsidR="00AD0BEA" w:rsidRPr="00AE2FD0" w:rsidRDefault="00AD0BEA" w:rsidP="00AD0BEA">
                  <w:pPr>
                    <w:ind w:firstLineChars="50" w:firstLine="105"/>
                    <w:jc w:val="center"/>
                    <w:rPr>
                      <w:rFonts w:ascii="Times New Roman" w:hAnsi="Times New Roman" w:cs="Times New Roman"/>
                      <w:bCs/>
                      <w:kern w:val="0"/>
                      <w:szCs w:val="21"/>
                    </w:rPr>
                  </w:pPr>
                  <w:r w:rsidRPr="00AE2FD0">
                    <w:rPr>
                      <w:rFonts w:ascii="Times New Roman"/>
                      <w:szCs w:val="21"/>
                    </w:rPr>
                    <w:t>斜切锯</w:t>
                  </w:r>
                </w:p>
              </w:tc>
              <w:tc>
                <w:tcPr>
                  <w:tcW w:w="730" w:type="pct"/>
                  <w:tcBorders>
                    <w:top w:val="single" w:sz="4" w:space="0" w:color="auto"/>
                    <w:bottom w:val="single" w:sz="4" w:space="0" w:color="auto"/>
                    <w:right w:val="single" w:sz="4" w:space="0" w:color="auto"/>
                  </w:tcBorders>
                  <w:vAlign w:val="center"/>
                </w:tcPr>
                <w:p w:rsidR="00AD0BEA" w:rsidRPr="00AE2FD0" w:rsidRDefault="00AD0BEA" w:rsidP="00AD0BEA">
                  <w:pPr>
                    <w:ind w:firstLineChars="50" w:firstLine="105"/>
                    <w:jc w:val="center"/>
                    <w:rPr>
                      <w:rFonts w:ascii="Times New Roman" w:hAnsi="Times New Roman" w:cs="Times New Roman"/>
                      <w:bCs/>
                      <w:kern w:val="0"/>
                      <w:szCs w:val="21"/>
                    </w:rPr>
                  </w:pPr>
                  <w:r w:rsidRPr="00AE2FD0">
                    <w:rPr>
                      <w:rFonts w:ascii="Times New Roman"/>
                      <w:szCs w:val="21"/>
                    </w:rPr>
                    <w:t>1</w:t>
                  </w:r>
                  <w:r w:rsidRPr="00AE2FD0">
                    <w:rPr>
                      <w:rFonts w:ascii="Times New Roman"/>
                      <w:szCs w:val="21"/>
                    </w:rPr>
                    <w:t>台</w:t>
                  </w:r>
                </w:p>
              </w:tc>
              <w:tc>
                <w:tcPr>
                  <w:tcW w:w="765" w:type="pct"/>
                  <w:gridSpan w:val="2"/>
                  <w:tcBorders>
                    <w:top w:val="single" w:sz="4" w:space="0" w:color="auto"/>
                    <w:left w:val="single" w:sz="4" w:space="0" w:color="auto"/>
                    <w:bottom w:val="single" w:sz="4" w:space="0" w:color="auto"/>
                  </w:tcBorders>
                  <w:vAlign w:val="center"/>
                </w:tcPr>
                <w:p w:rsidR="00AD0BEA" w:rsidRPr="00AE2FD0" w:rsidRDefault="00AD0BEA" w:rsidP="00AD0BEA">
                  <w:pPr>
                    <w:contextualSpacing/>
                    <w:jc w:val="center"/>
                    <w:rPr>
                      <w:rFonts w:ascii="Times New Roman" w:eastAsia="宋体" w:hAnsi="Times New Roman" w:cs="Times New Roman"/>
                      <w:szCs w:val="21"/>
                    </w:rPr>
                  </w:pPr>
                  <w:r w:rsidRPr="00AE2FD0">
                    <w:rPr>
                      <w:rFonts w:ascii="Times New Roman" w:eastAsia="宋体" w:hAnsi="宋体" w:cs="Times New Roman"/>
                      <w:szCs w:val="21"/>
                    </w:rPr>
                    <w:t>一致</w:t>
                  </w:r>
                </w:p>
              </w:tc>
            </w:tr>
            <w:tr w:rsidR="00AE2FD0" w:rsidRPr="00AE2FD0" w:rsidTr="00AD0BEA">
              <w:trPr>
                <w:trHeight w:val="240"/>
                <w:jc w:val="center"/>
              </w:trPr>
              <w:tc>
                <w:tcPr>
                  <w:tcW w:w="369" w:type="pct"/>
                  <w:tcBorders>
                    <w:top w:val="single" w:sz="4" w:space="0" w:color="auto"/>
                    <w:bottom w:val="single" w:sz="4" w:space="0" w:color="auto"/>
                    <w:right w:val="single" w:sz="4" w:space="0" w:color="auto"/>
                  </w:tcBorders>
                  <w:vAlign w:val="center"/>
                </w:tcPr>
                <w:p w:rsidR="00AD0BEA" w:rsidRPr="00AE2FD0" w:rsidRDefault="00AD0BEA" w:rsidP="00AD0BEA">
                  <w:pPr>
                    <w:jc w:val="center"/>
                    <w:rPr>
                      <w:szCs w:val="21"/>
                    </w:rPr>
                  </w:pPr>
                  <w:r w:rsidRPr="00AE2FD0">
                    <w:rPr>
                      <w:rFonts w:ascii="Times New Roman"/>
                      <w:szCs w:val="21"/>
                    </w:rPr>
                    <w:t>8</w:t>
                  </w:r>
                </w:p>
              </w:tc>
              <w:tc>
                <w:tcPr>
                  <w:tcW w:w="1377" w:type="pct"/>
                  <w:tcBorders>
                    <w:top w:val="single" w:sz="4" w:space="0" w:color="auto"/>
                    <w:bottom w:val="single" w:sz="4" w:space="0" w:color="auto"/>
                    <w:right w:val="single" w:sz="4" w:space="0" w:color="auto"/>
                  </w:tcBorders>
                  <w:vAlign w:val="center"/>
                </w:tcPr>
                <w:p w:rsidR="00AD0BEA" w:rsidRPr="00AE2FD0" w:rsidRDefault="00AD0BEA" w:rsidP="00AD0BEA">
                  <w:pPr>
                    <w:ind w:firstLineChars="50" w:firstLine="105"/>
                    <w:jc w:val="center"/>
                    <w:rPr>
                      <w:bCs/>
                      <w:kern w:val="0"/>
                      <w:szCs w:val="21"/>
                    </w:rPr>
                  </w:pPr>
                  <w:r w:rsidRPr="00AE2FD0">
                    <w:rPr>
                      <w:rFonts w:ascii="Times New Roman"/>
                      <w:szCs w:val="21"/>
                    </w:rPr>
                    <w:t>手动切割机</w:t>
                  </w:r>
                </w:p>
              </w:tc>
              <w:tc>
                <w:tcPr>
                  <w:tcW w:w="571" w:type="pct"/>
                  <w:tcBorders>
                    <w:top w:val="single" w:sz="4" w:space="0" w:color="auto"/>
                    <w:bottom w:val="single" w:sz="4" w:space="0" w:color="auto"/>
                  </w:tcBorders>
                  <w:vAlign w:val="center"/>
                </w:tcPr>
                <w:p w:rsidR="00AD0BEA" w:rsidRPr="00AE2FD0" w:rsidRDefault="00AD0BEA" w:rsidP="00AD0BEA">
                  <w:pPr>
                    <w:ind w:firstLineChars="50" w:firstLine="105"/>
                    <w:jc w:val="center"/>
                    <w:rPr>
                      <w:rFonts w:ascii="Times New Roman" w:hAnsi="Times New Roman" w:cs="Times New Roman"/>
                      <w:bCs/>
                      <w:kern w:val="0"/>
                      <w:szCs w:val="21"/>
                    </w:rPr>
                  </w:pPr>
                  <w:r w:rsidRPr="00AE2FD0">
                    <w:rPr>
                      <w:rFonts w:ascii="Times New Roman"/>
                      <w:szCs w:val="21"/>
                    </w:rPr>
                    <w:t>1</w:t>
                  </w:r>
                  <w:r w:rsidRPr="00AE2FD0">
                    <w:rPr>
                      <w:rFonts w:ascii="Times New Roman"/>
                      <w:szCs w:val="21"/>
                    </w:rPr>
                    <w:t>台</w:t>
                  </w:r>
                </w:p>
              </w:tc>
              <w:tc>
                <w:tcPr>
                  <w:tcW w:w="1188" w:type="pct"/>
                  <w:tcBorders>
                    <w:top w:val="single" w:sz="4" w:space="0" w:color="auto"/>
                    <w:bottom w:val="single" w:sz="4" w:space="0" w:color="auto"/>
                    <w:right w:val="single" w:sz="4" w:space="0" w:color="auto"/>
                  </w:tcBorders>
                  <w:vAlign w:val="center"/>
                </w:tcPr>
                <w:p w:rsidR="00AD0BEA" w:rsidRPr="00AE2FD0" w:rsidRDefault="00AD0BEA" w:rsidP="00AD0BEA">
                  <w:pPr>
                    <w:ind w:firstLineChars="50" w:firstLine="105"/>
                    <w:jc w:val="center"/>
                    <w:rPr>
                      <w:rFonts w:ascii="Times New Roman" w:hAnsi="Times New Roman" w:cs="Times New Roman"/>
                      <w:bCs/>
                      <w:kern w:val="0"/>
                      <w:szCs w:val="21"/>
                    </w:rPr>
                  </w:pPr>
                  <w:r w:rsidRPr="00AE2FD0">
                    <w:rPr>
                      <w:rFonts w:ascii="Times New Roman"/>
                      <w:szCs w:val="21"/>
                    </w:rPr>
                    <w:t>手动切割机</w:t>
                  </w:r>
                </w:p>
              </w:tc>
              <w:tc>
                <w:tcPr>
                  <w:tcW w:w="730" w:type="pct"/>
                  <w:tcBorders>
                    <w:top w:val="single" w:sz="4" w:space="0" w:color="auto"/>
                    <w:bottom w:val="single" w:sz="4" w:space="0" w:color="auto"/>
                    <w:right w:val="single" w:sz="4" w:space="0" w:color="auto"/>
                  </w:tcBorders>
                  <w:vAlign w:val="center"/>
                </w:tcPr>
                <w:p w:rsidR="00AD0BEA" w:rsidRPr="00AE2FD0" w:rsidRDefault="00AD0BEA" w:rsidP="00AD0BEA">
                  <w:pPr>
                    <w:ind w:firstLineChars="50" w:firstLine="105"/>
                    <w:jc w:val="center"/>
                    <w:rPr>
                      <w:rFonts w:ascii="Times New Roman" w:hAnsi="Times New Roman" w:cs="Times New Roman"/>
                      <w:bCs/>
                      <w:kern w:val="0"/>
                      <w:szCs w:val="21"/>
                    </w:rPr>
                  </w:pPr>
                  <w:r w:rsidRPr="00AE2FD0">
                    <w:rPr>
                      <w:rFonts w:ascii="Times New Roman"/>
                      <w:szCs w:val="21"/>
                    </w:rPr>
                    <w:t>1</w:t>
                  </w:r>
                  <w:r w:rsidRPr="00AE2FD0">
                    <w:rPr>
                      <w:rFonts w:ascii="Times New Roman"/>
                      <w:szCs w:val="21"/>
                    </w:rPr>
                    <w:t>台</w:t>
                  </w:r>
                </w:p>
              </w:tc>
              <w:tc>
                <w:tcPr>
                  <w:tcW w:w="765" w:type="pct"/>
                  <w:gridSpan w:val="2"/>
                  <w:tcBorders>
                    <w:top w:val="single" w:sz="4" w:space="0" w:color="auto"/>
                    <w:left w:val="single" w:sz="4" w:space="0" w:color="auto"/>
                    <w:bottom w:val="single" w:sz="4" w:space="0" w:color="auto"/>
                  </w:tcBorders>
                  <w:vAlign w:val="center"/>
                </w:tcPr>
                <w:p w:rsidR="00AD0BEA" w:rsidRPr="00AE2FD0" w:rsidRDefault="00AD0BEA" w:rsidP="00AD0BEA">
                  <w:pPr>
                    <w:contextualSpacing/>
                    <w:jc w:val="center"/>
                    <w:rPr>
                      <w:rFonts w:ascii="Times New Roman" w:eastAsia="宋体" w:hAnsi="Times New Roman" w:cs="Times New Roman"/>
                      <w:szCs w:val="21"/>
                    </w:rPr>
                  </w:pPr>
                  <w:r w:rsidRPr="00AE2FD0">
                    <w:rPr>
                      <w:rFonts w:ascii="Times New Roman" w:eastAsia="宋体" w:hAnsi="宋体" w:cs="Times New Roman"/>
                      <w:szCs w:val="21"/>
                    </w:rPr>
                    <w:t>一致</w:t>
                  </w:r>
                </w:p>
              </w:tc>
            </w:tr>
            <w:tr w:rsidR="00AE2FD0" w:rsidRPr="00AE2FD0" w:rsidTr="00AD0BEA">
              <w:trPr>
                <w:trHeight w:val="117"/>
                <w:jc w:val="center"/>
              </w:trPr>
              <w:tc>
                <w:tcPr>
                  <w:tcW w:w="369" w:type="pct"/>
                  <w:tcBorders>
                    <w:top w:val="single" w:sz="4" w:space="0" w:color="auto"/>
                    <w:bottom w:val="single" w:sz="4" w:space="0" w:color="auto"/>
                    <w:right w:val="single" w:sz="4" w:space="0" w:color="auto"/>
                  </w:tcBorders>
                  <w:vAlign w:val="center"/>
                </w:tcPr>
                <w:p w:rsidR="00AD0BEA" w:rsidRPr="00AE2FD0" w:rsidRDefault="00AD0BEA" w:rsidP="00AD0BEA">
                  <w:pPr>
                    <w:jc w:val="center"/>
                    <w:rPr>
                      <w:szCs w:val="21"/>
                    </w:rPr>
                  </w:pPr>
                  <w:r w:rsidRPr="00AE2FD0">
                    <w:rPr>
                      <w:rFonts w:ascii="Times New Roman"/>
                      <w:szCs w:val="21"/>
                    </w:rPr>
                    <w:t>9</w:t>
                  </w:r>
                </w:p>
              </w:tc>
              <w:tc>
                <w:tcPr>
                  <w:tcW w:w="1377" w:type="pct"/>
                  <w:tcBorders>
                    <w:top w:val="single" w:sz="4" w:space="0" w:color="auto"/>
                    <w:bottom w:val="single" w:sz="4" w:space="0" w:color="auto"/>
                    <w:right w:val="single" w:sz="4" w:space="0" w:color="auto"/>
                  </w:tcBorders>
                  <w:vAlign w:val="center"/>
                </w:tcPr>
                <w:p w:rsidR="00AD0BEA" w:rsidRPr="00AE2FD0" w:rsidRDefault="00AD0BEA" w:rsidP="00AD0BEA">
                  <w:pPr>
                    <w:ind w:firstLineChars="50" w:firstLine="105"/>
                    <w:jc w:val="center"/>
                    <w:rPr>
                      <w:bCs/>
                      <w:kern w:val="0"/>
                      <w:szCs w:val="21"/>
                    </w:rPr>
                  </w:pPr>
                  <w:r w:rsidRPr="00AE2FD0">
                    <w:rPr>
                      <w:rFonts w:ascii="Times New Roman"/>
                      <w:szCs w:val="21"/>
                    </w:rPr>
                    <w:t>砂光机</w:t>
                  </w:r>
                </w:p>
              </w:tc>
              <w:tc>
                <w:tcPr>
                  <w:tcW w:w="571" w:type="pct"/>
                  <w:tcBorders>
                    <w:top w:val="single" w:sz="4" w:space="0" w:color="auto"/>
                    <w:bottom w:val="single" w:sz="4" w:space="0" w:color="auto"/>
                  </w:tcBorders>
                  <w:vAlign w:val="center"/>
                </w:tcPr>
                <w:p w:rsidR="00AD0BEA" w:rsidRPr="00AE2FD0" w:rsidRDefault="00AD0BEA" w:rsidP="00AD0BEA">
                  <w:pPr>
                    <w:ind w:firstLineChars="50" w:firstLine="105"/>
                    <w:jc w:val="center"/>
                    <w:rPr>
                      <w:rFonts w:ascii="Times New Roman" w:hAnsi="Times New Roman" w:cs="Times New Roman"/>
                      <w:bCs/>
                      <w:kern w:val="0"/>
                      <w:szCs w:val="21"/>
                    </w:rPr>
                  </w:pPr>
                  <w:r w:rsidRPr="00AE2FD0">
                    <w:rPr>
                      <w:rFonts w:ascii="Times New Roman"/>
                      <w:szCs w:val="21"/>
                    </w:rPr>
                    <w:t>4</w:t>
                  </w:r>
                  <w:r w:rsidRPr="00AE2FD0">
                    <w:rPr>
                      <w:rFonts w:ascii="Times New Roman"/>
                      <w:szCs w:val="21"/>
                    </w:rPr>
                    <w:t>台</w:t>
                  </w:r>
                </w:p>
              </w:tc>
              <w:tc>
                <w:tcPr>
                  <w:tcW w:w="1188" w:type="pct"/>
                  <w:tcBorders>
                    <w:top w:val="single" w:sz="4" w:space="0" w:color="auto"/>
                    <w:bottom w:val="single" w:sz="4" w:space="0" w:color="auto"/>
                    <w:right w:val="single" w:sz="4" w:space="0" w:color="auto"/>
                  </w:tcBorders>
                  <w:vAlign w:val="center"/>
                </w:tcPr>
                <w:p w:rsidR="00AD0BEA" w:rsidRPr="00AE2FD0" w:rsidRDefault="00AD0BEA" w:rsidP="00AD0BEA">
                  <w:pPr>
                    <w:ind w:firstLineChars="50" w:firstLine="105"/>
                    <w:jc w:val="center"/>
                    <w:rPr>
                      <w:rFonts w:ascii="Times New Roman" w:hAnsi="Times New Roman" w:cs="Times New Roman"/>
                      <w:bCs/>
                      <w:kern w:val="0"/>
                      <w:szCs w:val="21"/>
                    </w:rPr>
                  </w:pPr>
                  <w:r w:rsidRPr="00AE2FD0">
                    <w:rPr>
                      <w:rFonts w:ascii="Times New Roman"/>
                      <w:szCs w:val="21"/>
                    </w:rPr>
                    <w:t>砂光机</w:t>
                  </w:r>
                </w:p>
              </w:tc>
              <w:tc>
                <w:tcPr>
                  <w:tcW w:w="730" w:type="pct"/>
                  <w:tcBorders>
                    <w:top w:val="single" w:sz="4" w:space="0" w:color="auto"/>
                    <w:bottom w:val="single" w:sz="4" w:space="0" w:color="auto"/>
                    <w:right w:val="single" w:sz="4" w:space="0" w:color="auto"/>
                  </w:tcBorders>
                  <w:vAlign w:val="center"/>
                </w:tcPr>
                <w:p w:rsidR="00AD0BEA" w:rsidRPr="00AE2FD0" w:rsidRDefault="00AD0BEA" w:rsidP="00AD0BEA">
                  <w:pPr>
                    <w:ind w:firstLineChars="50" w:firstLine="105"/>
                    <w:jc w:val="center"/>
                    <w:rPr>
                      <w:rFonts w:ascii="Times New Roman" w:hAnsi="Times New Roman" w:cs="Times New Roman"/>
                      <w:bCs/>
                      <w:kern w:val="0"/>
                      <w:szCs w:val="21"/>
                    </w:rPr>
                  </w:pPr>
                  <w:r w:rsidRPr="00AE2FD0">
                    <w:rPr>
                      <w:rFonts w:ascii="Times New Roman"/>
                      <w:szCs w:val="21"/>
                    </w:rPr>
                    <w:t>4</w:t>
                  </w:r>
                  <w:r w:rsidRPr="00AE2FD0">
                    <w:rPr>
                      <w:rFonts w:ascii="Times New Roman"/>
                      <w:szCs w:val="21"/>
                    </w:rPr>
                    <w:t>台</w:t>
                  </w:r>
                </w:p>
              </w:tc>
              <w:tc>
                <w:tcPr>
                  <w:tcW w:w="765" w:type="pct"/>
                  <w:gridSpan w:val="2"/>
                  <w:tcBorders>
                    <w:top w:val="single" w:sz="4" w:space="0" w:color="auto"/>
                    <w:left w:val="single" w:sz="4" w:space="0" w:color="auto"/>
                    <w:bottom w:val="single" w:sz="4" w:space="0" w:color="auto"/>
                  </w:tcBorders>
                  <w:vAlign w:val="center"/>
                </w:tcPr>
                <w:p w:rsidR="00AD0BEA" w:rsidRPr="00AE2FD0" w:rsidRDefault="00AD0BEA" w:rsidP="00AD0BEA">
                  <w:pPr>
                    <w:contextualSpacing/>
                    <w:jc w:val="center"/>
                    <w:rPr>
                      <w:rFonts w:ascii="Times New Roman" w:eastAsia="宋体" w:hAnsi="Times New Roman" w:cs="Times New Roman"/>
                      <w:szCs w:val="21"/>
                    </w:rPr>
                  </w:pPr>
                  <w:r w:rsidRPr="00AE2FD0">
                    <w:rPr>
                      <w:rFonts w:ascii="Times New Roman" w:eastAsia="宋体" w:hAnsi="宋体" w:cs="Times New Roman"/>
                      <w:szCs w:val="21"/>
                    </w:rPr>
                    <w:t>一致</w:t>
                  </w:r>
                </w:p>
              </w:tc>
            </w:tr>
            <w:tr w:rsidR="00AE2FD0" w:rsidRPr="00AE2FD0" w:rsidTr="00AD0BEA">
              <w:trPr>
                <w:trHeight w:val="132"/>
                <w:jc w:val="center"/>
              </w:trPr>
              <w:tc>
                <w:tcPr>
                  <w:tcW w:w="369" w:type="pct"/>
                  <w:tcBorders>
                    <w:top w:val="single" w:sz="4" w:space="0" w:color="auto"/>
                    <w:bottom w:val="single" w:sz="4" w:space="0" w:color="auto"/>
                    <w:right w:val="single" w:sz="4" w:space="0" w:color="auto"/>
                  </w:tcBorders>
                  <w:vAlign w:val="center"/>
                </w:tcPr>
                <w:p w:rsidR="00AD0BEA" w:rsidRPr="00AE2FD0" w:rsidRDefault="00AD0BEA" w:rsidP="00AD0BEA">
                  <w:pPr>
                    <w:jc w:val="center"/>
                    <w:rPr>
                      <w:szCs w:val="21"/>
                    </w:rPr>
                  </w:pPr>
                  <w:r w:rsidRPr="00AE2FD0">
                    <w:rPr>
                      <w:rFonts w:ascii="Times New Roman"/>
                      <w:szCs w:val="21"/>
                    </w:rPr>
                    <w:t>10</w:t>
                  </w:r>
                </w:p>
              </w:tc>
              <w:tc>
                <w:tcPr>
                  <w:tcW w:w="1377" w:type="pct"/>
                  <w:tcBorders>
                    <w:top w:val="single" w:sz="4" w:space="0" w:color="auto"/>
                    <w:bottom w:val="single" w:sz="4" w:space="0" w:color="auto"/>
                    <w:right w:val="single" w:sz="4" w:space="0" w:color="auto"/>
                  </w:tcBorders>
                  <w:vAlign w:val="center"/>
                </w:tcPr>
                <w:p w:rsidR="00AD0BEA" w:rsidRPr="00AE2FD0" w:rsidRDefault="00AD0BEA" w:rsidP="00AD0BEA">
                  <w:pPr>
                    <w:ind w:firstLineChars="50" w:firstLine="105"/>
                    <w:jc w:val="center"/>
                    <w:rPr>
                      <w:kern w:val="0"/>
                      <w:szCs w:val="21"/>
                    </w:rPr>
                  </w:pPr>
                  <w:r w:rsidRPr="00AE2FD0">
                    <w:rPr>
                      <w:rFonts w:ascii="Times New Roman"/>
                      <w:szCs w:val="21"/>
                    </w:rPr>
                    <w:t>气磨机</w:t>
                  </w:r>
                </w:p>
              </w:tc>
              <w:tc>
                <w:tcPr>
                  <w:tcW w:w="571" w:type="pct"/>
                  <w:tcBorders>
                    <w:top w:val="single" w:sz="4" w:space="0" w:color="auto"/>
                    <w:bottom w:val="single" w:sz="4" w:space="0" w:color="auto"/>
                  </w:tcBorders>
                  <w:vAlign w:val="center"/>
                </w:tcPr>
                <w:p w:rsidR="00AD0BEA" w:rsidRPr="00AE2FD0" w:rsidRDefault="00AD0BEA" w:rsidP="00AD0BEA">
                  <w:pPr>
                    <w:jc w:val="center"/>
                    <w:rPr>
                      <w:rFonts w:ascii="Times New Roman" w:hAnsi="Times New Roman" w:cs="Times New Roman"/>
                      <w:szCs w:val="21"/>
                    </w:rPr>
                  </w:pPr>
                  <w:r w:rsidRPr="00AE2FD0">
                    <w:rPr>
                      <w:rFonts w:ascii="Times New Roman"/>
                      <w:szCs w:val="21"/>
                    </w:rPr>
                    <w:t>2</w:t>
                  </w:r>
                  <w:r w:rsidRPr="00AE2FD0">
                    <w:rPr>
                      <w:rFonts w:ascii="Times New Roman"/>
                      <w:szCs w:val="21"/>
                    </w:rPr>
                    <w:t>台</w:t>
                  </w:r>
                </w:p>
              </w:tc>
              <w:tc>
                <w:tcPr>
                  <w:tcW w:w="1188" w:type="pct"/>
                  <w:tcBorders>
                    <w:top w:val="single" w:sz="4" w:space="0" w:color="auto"/>
                    <w:bottom w:val="single" w:sz="4" w:space="0" w:color="auto"/>
                    <w:right w:val="single" w:sz="4" w:space="0" w:color="auto"/>
                  </w:tcBorders>
                  <w:vAlign w:val="center"/>
                </w:tcPr>
                <w:p w:rsidR="00AD0BEA" w:rsidRPr="00AE2FD0" w:rsidRDefault="00AD0BEA" w:rsidP="00AD0BEA">
                  <w:pPr>
                    <w:ind w:firstLineChars="50" w:firstLine="105"/>
                    <w:jc w:val="center"/>
                    <w:rPr>
                      <w:rFonts w:ascii="Times New Roman" w:hAnsi="Times New Roman" w:cs="Times New Roman"/>
                      <w:kern w:val="0"/>
                      <w:szCs w:val="21"/>
                    </w:rPr>
                  </w:pPr>
                  <w:r w:rsidRPr="00AE2FD0">
                    <w:rPr>
                      <w:rFonts w:ascii="Times New Roman"/>
                      <w:szCs w:val="21"/>
                    </w:rPr>
                    <w:t>气磨机</w:t>
                  </w:r>
                </w:p>
              </w:tc>
              <w:tc>
                <w:tcPr>
                  <w:tcW w:w="730" w:type="pct"/>
                  <w:tcBorders>
                    <w:top w:val="single" w:sz="4" w:space="0" w:color="auto"/>
                    <w:bottom w:val="single" w:sz="4" w:space="0" w:color="auto"/>
                    <w:right w:val="single" w:sz="4" w:space="0" w:color="auto"/>
                  </w:tcBorders>
                  <w:vAlign w:val="center"/>
                </w:tcPr>
                <w:p w:rsidR="00AD0BEA" w:rsidRPr="00AE2FD0" w:rsidRDefault="00AD0BEA" w:rsidP="00AD0BEA">
                  <w:pPr>
                    <w:jc w:val="center"/>
                    <w:rPr>
                      <w:rFonts w:ascii="Times New Roman" w:hAnsi="Times New Roman" w:cs="Times New Roman"/>
                      <w:szCs w:val="21"/>
                    </w:rPr>
                  </w:pPr>
                  <w:r w:rsidRPr="00AE2FD0">
                    <w:rPr>
                      <w:rFonts w:ascii="Times New Roman"/>
                      <w:szCs w:val="21"/>
                    </w:rPr>
                    <w:t>2</w:t>
                  </w:r>
                  <w:r w:rsidRPr="00AE2FD0">
                    <w:rPr>
                      <w:rFonts w:ascii="Times New Roman"/>
                      <w:szCs w:val="21"/>
                    </w:rPr>
                    <w:t>台</w:t>
                  </w:r>
                </w:p>
              </w:tc>
              <w:tc>
                <w:tcPr>
                  <w:tcW w:w="765" w:type="pct"/>
                  <w:gridSpan w:val="2"/>
                  <w:tcBorders>
                    <w:top w:val="single" w:sz="4" w:space="0" w:color="auto"/>
                    <w:left w:val="single" w:sz="4" w:space="0" w:color="auto"/>
                    <w:bottom w:val="single" w:sz="4" w:space="0" w:color="auto"/>
                  </w:tcBorders>
                  <w:vAlign w:val="center"/>
                </w:tcPr>
                <w:p w:rsidR="00AD0BEA" w:rsidRPr="00AE2FD0" w:rsidRDefault="00AD0BEA" w:rsidP="00AD0BEA">
                  <w:pPr>
                    <w:contextualSpacing/>
                    <w:jc w:val="center"/>
                    <w:rPr>
                      <w:rFonts w:ascii="Times New Roman" w:eastAsia="宋体" w:hAnsi="宋体" w:cs="Times New Roman"/>
                      <w:szCs w:val="21"/>
                    </w:rPr>
                  </w:pPr>
                  <w:r w:rsidRPr="00AE2FD0">
                    <w:rPr>
                      <w:rFonts w:ascii="Times New Roman" w:eastAsia="宋体" w:hAnsi="宋体" w:cs="Times New Roman"/>
                      <w:szCs w:val="21"/>
                    </w:rPr>
                    <w:t>一致</w:t>
                  </w:r>
                </w:p>
              </w:tc>
            </w:tr>
            <w:tr w:rsidR="00AE2FD0" w:rsidRPr="00AE2FD0" w:rsidTr="00AD0BEA">
              <w:trPr>
                <w:trHeight w:val="192"/>
                <w:jc w:val="center"/>
              </w:trPr>
              <w:tc>
                <w:tcPr>
                  <w:tcW w:w="369" w:type="pct"/>
                  <w:tcBorders>
                    <w:top w:val="single" w:sz="4" w:space="0" w:color="auto"/>
                    <w:bottom w:val="single" w:sz="4" w:space="0" w:color="auto"/>
                    <w:right w:val="single" w:sz="4" w:space="0" w:color="auto"/>
                  </w:tcBorders>
                  <w:vAlign w:val="center"/>
                </w:tcPr>
                <w:p w:rsidR="00AD0BEA" w:rsidRPr="00AE2FD0" w:rsidRDefault="00AD0BEA" w:rsidP="00AD0BEA">
                  <w:pPr>
                    <w:jc w:val="center"/>
                    <w:rPr>
                      <w:szCs w:val="21"/>
                    </w:rPr>
                  </w:pPr>
                  <w:r w:rsidRPr="00AE2FD0">
                    <w:rPr>
                      <w:rFonts w:ascii="Times New Roman"/>
                      <w:szCs w:val="21"/>
                    </w:rPr>
                    <w:t>11</w:t>
                  </w:r>
                </w:p>
              </w:tc>
              <w:tc>
                <w:tcPr>
                  <w:tcW w:w="1377" w:type="pct"/>
                  <w:tcBorders>
                    <w:top w:val="single" w:sz="4" w:space="0" w:color="auto"/>
                    <w:bottom w:val="single" w:sz="4" w:space="0" w:color="auto"/>
                    <w:right w:val="single" w:sz="4" w:space="0" w:color="auto"/>
                  </w:tcBorders>
                  <w:vAlign w:val="center"/>
                </w:tcPr>
                <w:p w:rsidR="00AD0BEA" w:rsidRPr="00AE2FD0" w:rsidRDefault="00AD0BEA" w:rsidP="00AD0BEA">
                  <w:pPr>
                    <w:ind w:firstLineChars="50" w:firstLine="105"/>
                    <w:jc w:val="center"/>
                    <w:rPr>
                      <w:bCs/>
                      <w:kern w:val="0"/>
                      <w:szCs w:val="21"/>
                    </w:rPr>
                  </w:pPr>
                  <w:r w:rsidRPr="00AE2FD0">
                    <w:rPr>
                      <w:rFonts w:ascii="Times New Roman"/>
                      <w:szCs w:val="21"/>
                    </w:rPr>
                    <w:t>往复式电子裁板锯</w:t>
                  </w:r>
                </w:p>
              </w:tc>
              <w:tc>
                <w:tcPr>
                  <w:tcW w:w="571" w:type="pct"/>
                  <w:tcBorders>
                    <w:top w:val="single" w:sz="4" w:space="0" w:color="auto"/>
                    <w:bottom w:val="single" w:sz="4" w:space="0" w:color="auto"/>
                  </w:tcBorders>
                  <w:vAlign w:val="center"/>
                </w:tcPr>
                <w:p w:rsidR="00AD0BEA" w:rsidRPr="00AE2FD0" w:rsidRDefault="00AD0BEA" w:rsidP="00AD0BEA">
                  <w:pPr>
                    <w:jc w:val="center"/>
                    <w:rPr>
                      <w:kern w:val="0"/>
                      <w:szCs w:val="21"/>
                    </w:rPr>
                  </w:pPr>
                  <w:r w:rsidRPr="00AE2FD0">
                    <w:rPr>
                      <w:rFonts w:ascii="Times New Roman"/>
                      <w:szCs w:val="21"/>
                    </w:rPr>
                    <w:t>2</w:t>
                  </w:r>
                  <w:r w:rsidRPr="00AE2FD0">
                    <w:rPr>
                      <w:rFonts w:ascii="Times New Roman"/>
                      <w:szCs w:val="21"/>
                    </w:rPr>
                    <w:t>台</w:t>
                  </w:r>
                </w:p>
              </w:tc>
              <w:tc>
                <w:tcPr>
                  <w:tcW w:w="1188" w:type="pct"/>
                  <w:tcBorders>
                    <w:top w:val="single" w:sz="4" w:space="0" w:color="auto"/>
                    <w:bottom w:val="single" w:sz="4" w:space="0" w:color="auto"/>
                    <w:right w:val="single" w:sz="4" w:space="0" w:color="auto"/>
                  </w:tcBorders>
                  <w:vAlign w:val="center"/>
                </w:tcPr>
                <w:p w:rsidR="00AD0BEA" w:rsidRPr="00AE2FD0" w:rsidRDefault="00AD0BEA" w:rsidP="00AD0BEA">
                  <w:pPr>
                    <w:ind w:firstLineChars="50" w:firstLine="105"/>
                    <w:jc w:val="center"/>
                    <w:rPr>
                      <w:bCs/>
                      <w:kern w:val="0"/>
                      <w:szCs w:val="21"/>
                    </w:rPr>
                  </w:pPr>
                  <w:r w:rsidRPr="00AE2FD0">
                    <w:rPr>
                      <w:rFonts w:ascii="Times New Roman"/>
                      <w:szCs w:val="21"/>
                    </w:rPr>
                    <w:t>往复式电子裁板锯</w:t>
                  </w:r>
                </w:p>
              </w:tc>
              <w:tc>
                <w:tcPr>
                  <w:tcW w:w="730" w:type="pct"/>
                  <w:tcBorders>
                    <w:top w:val="single" w:sz="4" w:space="0" w:color="auto"/>
                    <w:bottom w:val="single" w:sz="4" w:space="0" w:color="auto"/>
                    <w:right w:val="single" w:sz="4" w:space="0" w:color="auto"/>
                  </w:tcBorders>
                  <w:vAlign w:val="center"/>
                </w:tcPr>
                <w:p w:rsidR="00AD0BEA" w:rsidRPr="00AE2FD0" w:rsidRDefault="00AD0BEA" w:rsidP="00AD0BEA">
                  <w:pPr>
                    <w:jc w:val="center"/>
                    <w:rPr>
                      <w:kern w:val="0"/>
                      <w:szCs w:val="21"/>
                    </w:rPr>
                  </w:pPr>
                  <w:r w:rsidRPr="00AE2FD0">
                    <w:rPr>
                      <w:rFonts w:ascii="Times New Roman"/>
                      <w:szCs w:val="21"/>
                    </w:rPr>
                    <w:t>2</w:t>
                  </w:r>
                  <w:r w:rsidRPr="00AE2FD0">
                    <w:rPr>
                      <w:rFonts w:ascii="Times New Roman"/>
                      <w:szCs w:val="21"/>
                    </w:rPr>
                    <w:t>台</w:t>
                  </w:r>
                </w:p>
              </w:tc>
              <w:tc>
                <w:tcPr>
                  <w:tcW w:w="765" w:type="pct"/>
                  <w:gridSpan w:val="2"/>
                  <w:tcBorders>
                    <w:top w:val="single" w:sz="4" w:space="0" w:color="auto"/>
                    <w:left w:val="single" w:sz="4" w:space="0" w:color="auto"/>
                    <w:bottom w:val="single" w:sz="4" w:space="0" w:color="auto"/>
                  </w:tcBorders>
                </w:tcPr>
                <w:p w:rsidR="00AD0BEA" w:rsidRPr="00AE2FD0" w:rsidRDefault="00AD0BEA" w:rsidP="00AD0BEA">
                  <w:pPr>
                    <w:contextualSpacing/>
                    <w:jc w:val="center"/>
                    <w:rPr>
                      <w:rFonts w:ascii="Times New Roman" w:eastAsia="宋体" w:hAnsi="宋体" w:cs="Times New Roman"/>
                      <w:szCs w:val="21"/>
                    </w:rPr>
                  </w:pPr>
                  <w:r w:rsidRPr="00AE2FD0">
                    <w:rPr>
                      <w:rFonts w:ascii="Times New Roman" w:eastAsia="宋体" w:hAnsi="宋体" w:cs="Times New Roman"/>
                      <w:szCs w:val="21"/>
                    </w:rPr>
                    <w:t>一致</w:t>
                  </w:r>
                </w:p>
              </w:tc>
            </w:tr>
            <w:tr w:rsidR="00AE2FD0" w:rsidRPr="00AE2FD0" w:rsidTr="00AD0BEA">
              <w:trPr>
                <w:trHeight w:val="132"/>
                <w:jc w:val="center"/>
              </w:trPr>
              <w:tc>
                <w:tcPr>
                  <w:tcW w:w="369" w:type="pct"/>
                  <w:tcBorders>
                    <w:top w:val="single" w:sz="4" w:space="0" w:color="auto"/>
                    <w:bottom w:val="single" w:sz="4" w:space="0" w:color="auto"/>
                    <w:right w:val="single" w:sz="4" w:space="0" w:color="auto"/>
                  </w:tcBorders>
                  <w:vAlign w:val="center"/>
                </w:tcPr>
                <w:p w:rsidR="00AD0BEA" w:rsidRPr="00AE2FD0" w:rsidRDefault="00AD0BEA" w:rsidP="00AD0BEA">
                  <w:pPr>
                    <w:jc w:val="center"/>
                    <w:rPr>
                      <w:szCs w:val="21"/>
                    </w:rPr>
                  </w:pPr>
                  <w:r w:rsidRPr="00AE2FD0">
                    <w:rPr>
                      <w:rFonts w:ascii="Times New Roman"/>
                      <w:szCs w:val="21"/>
                    </w:rPr>
                    <w:t>12</w:t>
                  </w:r>
                </w:p>
              </w:tc>
              <w:tc>
                <w:tcPr>
                  <w:tcW w:w="1377" w:type="pct"/>
                  <w:tcBorders>
                    <w:top w:val="single" w:sz="4" w:space="0" w:color="auto"/>
                    <w:bottom w:val="single" w:sz="4" w:space="0" w:color="auto"/>
                    <w:right w:val="single" w:sz="4" w:space="0" w:color="auto"/>
                  </w:tcBorders>
                  <w:vAlign w:val="center"/>
                </w:tcPr>
                <w:p w:rsidR="00AD0BEA" w:rsidRPr="00AE2FD0" w:rsidRDefault="00AD0BEA" w:rsidP="00AD0BEA">
                  <w:pPr>
                    <w:ind w:firstLineChars="50" w:firstLine="105"/>
                    <w:jc w:val="center"/>
                    <w:rPr>
                      <w:bCs/>
                      <w:kern w:val="0"/>
                      <w:szCs w:val="21"/>
                    </w:rPr>
                  </w:pPr>
                  <w:r w:rsidRPr="00AE2FD0">
                    <w:rPr>
                      <w:rFonts w:ascii="Times New Roman"/>
                      <w:szCs w:val="21"/>
                    </w:rPr>
                    <w:t>中亚封边机</w:t>
                  </w:r>
                </w:p>
              </w:tc>
              <w:tc>
                <w:tcPr>
                  <w:tcW w:w="571" w:type="pct"/>
                  <w:tcBorders>
                    <w:top w:val="single" w:sz="4" w:space="0" w:color="auto"/>
                    <w:bottom w:val="single" w:sz="4" w:space="0" w:color="auto"/>
                  </w:tcBorders>
                  <w:vAlign w:val="center"/>
                </w:tcPr>
                <w:p w:rsidR="00AD0BEA" w:rsidRPr="00AE2FD0" w:rsidRDefault="00AD0BEA" w:rsidP="00AD0BEA">
                  <w:pPr>
                    <w:jc w:val="center"/>
                    <w:rPr>
                      <w:kern w:val="0"/>
                      <w:szCs w:val="21"/>
                    </w:rPr>
                  </w:pPr>
                  <w:r w:rsidRPr="00AE2FD0">
                    <w:rPr>
                      <w:rFonts w:ascii="Times New Roman"/>
                      <w:szCs w:val="21"/>
                    </w:rPr>
                    <w:t>2</w:t>
                  </w:r>
                  <w:r w:rsidRPr="00AE2FD0">
                    <w:rPr>
                      <w:rFonts w:ascii="Times New Roman"/>
                      <w:szCs w:val="21"/>
                    </w:rPr>
                    <w:t>台</w:t>
                  </w:r>
                </w:p>
              </w:tc>
              <w:tc>
                <w:tcPr>
                  <w:tcW w:w="1188" w:type="pct"/>
                  <w:tcBorders>
                    <w:top w:val="single" w:sz="4" w:space="0" w:color="auto"/>
                    <w:bottom w:val="single" w:sz="4" w:space="0" w:color="auto"/>
                    <w:right w:val="single" w:sz="4" w:space="0" w:color="auto"/>
                  </w:tcBorders>
                  <w:vAlign w:val="center"/>
                </w:tcPr>
                <w:p w:rsidR="00AD0BEA" w:rsidRPr="00AE2FD0" w:rsidRDefault="00AD0BEA" w:rsidP="00AD0BEA">
                  <w:pPr>
                    <w:ind w:firstLineChars="50" w:firstLine="105"/>
                    <w:jc w:val="center"/>
                    <w:rPr>
                      <w:bCs/>
                      <w:kern w:val="0"/>
                      <w:szCs w:val="21"/>
                    </w:rPr>
                  </w:pPr>
                  <w:r w:rsidRPr="00AE2FD0">
                    <w:rPr>
                      <w:rFonts w:ascii="Times New Roman"/>
                      <w:szCs w:val="21"/>
                    </w:rPr>
                    <w:t>中亚封边机</w:t>
                  </w:r>
                </w:p>
              </w:tc>
              <w:tc>
                <w:tcPr>
                  <w:tcW w:w="730" w:type="pct"/>
                  <w:tcBorders>
                    <w:top w:val="single" w:sz="4" w:space="0" w:color="auto"/>
                    <w:bottom w:val="single" w:sz="4" w:space="0" w:color="auto"/>
                    <w:right w:val="single" w:sz="4" w:space="0" w:color="auto"/>
                  </w:tcBorders>
                  <w:vAlign w:val="center"/>
                </w:tcPr>
                <w:p w:rsidR="00AD0BEA" w:rsidRPr="00AE2FD0" w:rsidRDefault="00AD0BEA" w:rsidP="00AD0BEA">
                  <w:pPr>
                    <w:jc w:val="center"/>
                    <w:rPr>
                      <w:kern w:val="0"/>
                      <w:szCs w:val="21"/>
                    </w:rPr>
                  </w:pPr>
                  <w:r w:rsidRPr="00AE2FD0">
                    <w:rPr>
                      <w:rFonts w:ascii="Times New Roman"/>
                      <w:szCs w:val="21"/>
                    </w:rPr>
                    <w:t>2</w:t>
                  </w:r>
                  <w:r w:rsidRPr="00AE2FD0">
                    <w:rPr>
                      <w:rFonts w:ascii="Times New Roman"/>
                      <w:szCs w:val="21"/>
                    </w:rPr>
                    <w:t>台</w:t>
                  </w:r>
                </w:p>
              </w:tc>
              <w:tc>
                <w:tcPr>
                  <w:tcW w:w="765" w:type="pct"/>
                  <w:gridSpan w:val="2"/>
                  <w:tcBorders>
                    <w:top w:val="single" w:sz="4" w:space="0" w:color="auto"/>
                    <w:left w:val="single" w:sz="4" w:space="0" w:color="auto"/>
                    <w:bottom w:val="single" w:sz="4" w:space="0" w:color="auto"/>
                  </w:tcBorders>
                </w:tcPr>
                <w:p w:rsidR="00AD0BEA" w:rsidRPr="00AE2FD0" w:rsidRDefault="00AD0BEA" w:rsidP="00AD0BEA">
                  <w:pPr>
                    <w:contextualSpacing/>
                    <w:jc w:val="center"/>
                    <w:rPr>
                      <w:rFonts w:ascii="Times New Roman" w:eastAsia="宋体" w:hAnsi="宋体" w:cs="Times New Roman"/>
                      <w:szCs w:val="21"/>
                    </w:rPr>
                  </w:pPr>
                  <w:r w:rsidRPr="00AE2FD0">
                    <w:rPr>
                      <w:rFonts w:ascii="Times New Roman" w:eastAsia="宋体" w:hAnsi="宋体" w:cs="Times New Roman"/>
                      <w:szCs w:val="21"/>
                    </w:rPr>
                    <w:t>一致</w:t>
                  </w:r>
                </w:p>
              </w:tc>
            </w:tr>
            <w:tr w:rsidR="00AE2FD0" w:rsidRPr="00AE2FD0" w:rsidTr="00AD0BEA">
              <w:trPr>
                <w:trHeight w:val="168"/>
                <w:jc w:val="center"/>
              </w:trPr>
              <w:tc>
                <w:tcPr>
                  <w:tcW w:w="369" w:type="pct"/>
                  <w:tcBorders>
                    <w:top w:val="single" w:sz="4" w:space="0" w:color="auto"/>
                    <w:bottom w:val="single" w:sz="4" w:space="0" w:color="auto"/>
                    <w:right w:val="single" w:sz="4" w:space="0" w:color="auto"/>
                  </w:tcBorders>
                  <w:vAlign w:val="center"/>
                </w:tcPr>
                <w:p w:rsidR="00AD0BEA" w:rsidRPr="00AE2FD0" w:rsidRDefault="00AD0BEA" w:rsidP="00AD0BEA">
                  <w:pPr>
                    <w:jc w:val="center"/>
                    <w:rPr>
                      <w:szCs w:val="21"/>
                    </w:rPr>
                  </w:pPr>
                  <w:r w:rsidRPr="00AE2FD0">
                    <w:rPr>
                      <w:rFonts w:ascii="Times New Roman"/>
                      <w:szCs w:val="21"/>
                    </w:rPr>
                    <w:t>13</w:t>
                  </w:r>
                </w:p>
              </w:tc>
              <w:tc>
                <w:tcPr>
                  <w:tcW w:w="1377" w:type="pct"/>
                  <w:tcBorders>
                    <w:top w:val="single" w:sz="4" w:space="0" w:color="auto"/>
                    <w:bottom w:val="single" w:sz="4" w:space="0" w:color="auto"/>
                    <w:right w:val="single" w:sz="4" w:space="0" w:color="auto"/>
                  </w:tcBorders>
                  <w:vAlign w:val="center"/>
                </w:tcPr>
                <w:p w:rsidR="00AD0BEA" w:rsidRPr="00AE2FD0" w:rsidRDefault="00AD0BEA" w:rsidP="00AD0BEA">
                  <w:pPr>
                    <w:ind w:firstLineChars="50" w:firstLine="105"/>
                    <w:jc w:val="center"/>
                    <w:rPr>
                      <w:bCs/>
                      <w:kern w:val="0"/>
                      <w:szCs w:val="21"/>
                    </w:rPr>
                  </w:pPr>
                  <w:r w:rsidRPr="00AE2FD0">
                    <w:rPr>
                      <w:rFonts w:ascii="Times New Roman"/>
                      <w:szCs w:val="21"/>
                    </w:rPr>
                    <w:t>雕刻机</w:t>
                  </w:r>
                </w:p>
              </w:tc>
              <w:tc>
                <w:tcPr>
                  <w:tcW w:w="571" w:type="pct"/>
                  <w:tcBorders>
                    <w:top w:val="single" w:sz="4" w:space="0" w:color="auto"/>
                    <w:bottom w:val="single" w:sz="4" w:space="0" w:color="auto"/>
                  </w:tcBorders>
                  <w:vAlign w:val="center"/>
                </w:tcPr>
                <w:p w:rsidR="00AD0BEA" w:rsidRPr="00AE2FD0" w:rsidRDefault="00AD0BEA" w:rsidP="00AD0BEA">
                  <w:pPr>
                    <w:jc w:val="center"/>
                    <w:rPr>
                      <w:kern w:val="0"/>
                      <w:szCs w:val="21"/>
                    </w:rPr>
                  </w:pPr>
                  <w:r w:rsidRPr="00AE2FD0">
                    <w:rPr>
                      <w:rFonts w:ascii="Times New Roman"/>
                      <w:szCs w:val="21"/>
                    </w:rPr>
                    <w:t>3</w:t>
                  </w:r>
                  <w:r w:rsidRPr="00AE2FD0">
                    <w:rPr>
                      <w:rFonts w:ascii="Times New Roman"/>
                      <w:szCs w:val="21"/>
                    </w:rPr>
                    <w:t>台</w:t>
                  </w:r>
                </w:p>
              </w:tc>
              <w:tc>
                <w:tcPr>
                  <w:tcW w:w="1188" w:type="pct"/>
                  <w:tcBorders>
                    <w:top w:val="single" w:sz="4" w:space="0" w:color="auto"/>
                    <w:bottom w:val="single" w:sz="4" w:space="0" w:color="auto"/>
                    <w:right w:val="single" w:sz="4" w:space="0" w:color="auto"/>
                  </w:tcBorders>
                  <w:vAlign w:val="center"/>
                </w:tcPr>
                <w:p w:rsidR="00AD0BEA" w:rsidRPr="00AE2FD0" w:rsidRDefault="00AD0BEA" w:rsidP="00AD0BEA">
                  <w:pPr>
                    <w:ind w:firstLineChars="50" w:firstLine="105"/>
                    <w:jc w:val="center"/>
                    <w:rPr>
                      <w:bCs/>
                      <w:kern w:val="0"/>
                      <w:szCs w:val="21"/>
                    </w:rPr>
                  </w:pPr>
                  <w:r w:rsidRPr="00AE2FD0">
                    <w:rPr>
                      <w:rFonts w:ascii="Times New Roman"/>
                      <w:szCs w:val="21"/>
                    </w:rPr>
                    <w:t>雕刻机</w:t>
                  </w:r>
                </w:p>
              </w:tc>
              <w:tc>
                <w:tcPr>
                  <w:tcW w:w="730" w:type="pct"/>
                  <w:tcBorders>
                    <w:top w:val="single" w:sz="4" w:space="0" w:color="auto"/>
                    <w:bottom w:val="single" w:sz="4" w:space="0" w:color="auto"/>
                    <w:right w:val="single" w:sz="4" w:space="0" w:color="auto"/>
                  </w:tcBorders>
                  <w:vAlign w:val="center"/>
                </w:tcPr>
                <w:p w:rsidR="00AD0BEA" w:rsidRPr="00AE2FD0" w:rsidRDefault="00AD0BEA" w:rsidP="00AD0BEA">
                  <w:pPr>
                    <w:jc w:val="center"/>
                    <w:rPr>
                      <w:kern w:val="0"/>
                      <w:szCs w:val="21"/>
                    </w:rPr>
                  </w:pPr>
                  <w:r w:rsidRPr="00AE2FD0">
                    <w:rPr>
                      <w:rFonts w:ascii="Times New Roman"/>
                      <w:szCs w:val="21"/>
                    </w:rPr>
                    <w:t>3</w:t>
                  </w:r>
                  <w:r w:rsidRPr="00AE2FD0">
                    <w:rPr>
                      <w:rFonts w:ascii="Times New Roman"/>
                      <w:szCs w:val="21"/>
                    </w:rPr>
                    <w:t>台</w:t>
                  </w:r>
                </w:p>
              </w:tc>
              <w:tc>
                <w:tcPr>
                  <w:tcW w:w="765" w:type="pct"/>
                  <w:gridSpan w:val="2"/>
                  <w:tcBorders>
                    <w:top w:val="single" w:sz="4" w:space="0" w:color="auto"/>
                    <w:left w:val="single" w:sz="4" w:space="0" w:color="auto"/>
                    <w:bottom w:val="single" w:sz="4" w:space="0" w:color="auto"/>
                  </w:tcBorders>
                </w:tcPr>
                <w:p w:rsidR="00AD0BEA" w:rsidRPr="00AE2FD0" w:rsidRDefault="00AD0BEA" w:rsidP="00AD0BEA">
                  <w:pPr>
                    <w:contextualSpacing/>
                    <w:jc w:val="center"/>
                    <w:rPr>
                      <w:rFonts w:ascii="Times New Roman" w:eastAsia="宋体" w:hAnsi="宋体" w:cs="Times New Roman"/>
                      <w:szCs w:val="21"/>
                    </w:rPr>
                  </w:pPr>
                  <w:r w:rsidRPr="00AE2FD0">
                    <w:rPr>
                      <w:rFonts w:ascii="Times New Roman" w:eastAsia="宋体" w:hAnsi="宋体" w:cs="Times New Roman"/>
                      <w:szCs w:val="21"/>
                    </w:rPr>
                    <w:t>一致</w:t>
                  </w:r>
                </w:p>
              </w:tc>
            </w:tr>
            <w:tr w:rsidR="00AE2FD0" w:rsidRPr="00AE2FD0" w:rsidTr="00AD0BEA">
              <w:trPr>
                <w:trHeight w:val="132"/>
                <w:jc w:val="center"/>
              </w:trPr>
              <w:tc>
                <w:tcPr>
                  <w:tcW w:w="369" w:type="pct"/>
                  <w:tcBorders>
                    <w:top w:val="single" w:sz="4" w:space="0" w:color="auto"/>
                    <w:bottom w:val="single" w:sz="4" w:space="0" w:color="auto"/>
                    <w:right w:val="single" w:sz="4" w:space="0" w:color="auto"/>
                  </w:tcBorders>
                  <w:vAlign w:val="center"/>
                </w:tcPr>
                <w:p w:rsidR="00AD0BEA" w:rsidRPr="00AE2FD0" w:rsidRDefault="00AD0BEA" w:rsidP="00AD0BEA">
                  <w:pPr>
                    <w:jc w:val="center"/>
                    <w:rPr>
                      <w:szCs w:val="21"/>
                    </w:rPr>
                  </w:pPr>
                  <w:r w:rsidRPr="00AE2FD0">
                    <w:rPr>
                      <w:rFonts w:ascii="Times New Roman"/>
                      <w:szCs w:val="21"/>
                    </w:rPr>
                    <w:t>14</w:t>
                  </w:r>
                </w:p>
              </w:tc>
              <w:tc>
                <w:tcPr>
                  <w:tcW w:w="1377" w:type="pct"/>
                  <w:tcBorders>
                    <w:top w:val="single" w:sz="4" w:space="0" w:color="auto"/>
                    <w:bottom w:val="single" w:sz="4" w:space="0" w:color="auto"/>
                    <w:right w:val="single" w:sz="4" w:space="0" w:color="auto"/>
                  </w:tcBorders>
                  <w:vAlign w:val="center"/>
                </w:tcPr>
                <w:p w:rsidR="00AD0BEA" w:rsidRPr="00AE2FD0" w:rsidRDefault="00AD0BEA" w:rsidP="00AD0BEA">
                  <w:pPr>
                    <w:ind w:firstLineChars="50" w:firstLine="105"/>
                    <w:jc w:val="center"/>
                    <w:rPr>
                      <w:bCs/>
                      <w:kern w:val="0"/>
                      <w:szCs w:val="21"/>
                    </w:rPr>
                  </w:pPr>
                  <w:r w:rsidRPr="00AE2FD0">
                    <w:rPr>
                      <w:rFonts w:ascii="Times New Roman"/>
                      <w:szCs w:val="21"/>
                    </w:rPr>
                    <w:t>冷压机</w:t>
                  </w:r>
                </w:p>
              </w:tc>
              <w:tc>
                <w:tcPr>
                  <w:tcW w:w="571" w:type="pct"/>
                  <w:tcBorders>
                    <w:top w:val="single" w:sz="4" w:space="0" w:color="auto"/>
                    <w:bottom w:val="single" w:sz="4" w:space="0" w:color="auto"/>
                  </w:tcBorders>
                  <w:vAlign w:val="center"/>
                </w:tcPr>
                <w:p w:rsidR="00AD0BEA" w:rsidRPr="00AE2FD0" w:rsidRDefault="00AD0BEA" w:rsidP="00AD0BEA">
                  <w:pPr>
                    <w:jc w:val="center"/>
                    <w:rPr>
                      <w:kern w:val="0"/>
                      <w:szCs w:val="21"/>
                    </w:rPr>
                  </w:pPr>
                  <w:r w:rsidRPr="00AE2FD0">
                    <w:rPr>
                      <w:rFonts w:ascii="Times New Roman"/>
                      <w:szCs w:val="21"/>
                    </w:rPr>
                    <w:t>1</w:t>
                  </w:r>
                  <w:r w:rsidRPr="00AE2FD0">
                    <w:rPr>
                      <w:rFonts w:ascii="Times New Roman"/>
                      <w:szCs w:val="21"/>
                    </w:rPr>
                    <w:t>台</w:t>
                  </w:r>
                </w:p>
              </w:tc>
              <w:tc>
                <w:tcPr>
                  <w:tcW w:w="1188" w:type="pct"/>
                  <w:tcBorders>
                    <w:top w:val="single" w:sz="4" w:space="0" w:color="auto"/>
                    <w:bottom w:val="single" w:sz="4" w:space="0" w:color="auto"/>
                    <w:right w:val="single" w:sz="4" w:space="0" w:color="auto"/>
                  </w:tcBorders>
                  <w:vAlign w:val="center"/>
                </w:tcPr>
                <w:p w:rsidR="00AD0BEA" w:rsidRPr="00AE2FD0" w:rsidRDefault="00AD0BEA" w:rsidP="00AD0BEA">
                  <w:pPr>
                    <w:ind w:firstLineChars="50" w:firstLine="105"/>
                    <w:jc w:val="center"/>
                    <w:rPr>
                      <w:bCs/>
                      <w:kern w:val="0"/>
                      <w:szCs w:val="21"/>
                    </w:rPr>
                  </w:pPr>
                  <w:r w:rsidRPr="00AE2FD0">
                    <w:rPr>
                      <w:rFonts w:ascii="Times New Roman"/>
                      <w:szCs w:val="21"/>
                    </w:rPr>
                    <w:t>冷压机</w:t>
                  </w:r>
                </w:p>
              </w:tc>
              <w:tc>
                <w:tcPr>
                  <w:tcW w:w="730" w:type="pct"/>
                  <w:tcBorders>
                    <w:top w:val="single" w:sz="4" w:space="0" w:color="auto"/>
                    <w:bottom w:val="single" w:sz="4" w:space="0" w:color="auto"/>
                    <w:right w:val="single" w:sz="4" w:space="0" w:color="auto"/>
                  </w:tcBorders>
                  <w:vAlign w:val="center"/>
                </w:tcPr>
                <w:p w:rsidR="00AD0BEA" w:rsidRPr="00AE2FD0" w:rsidRDefault="00AD0BEA" w:rsidP="00AD0BEA">
                  <w:pPr>
                    <w:jc w:val="center"/>
                    <w:rPr>
                      <w:kern w:val="0"/>
                      <w:szCs w:val="21"/>
                    </w:rPr>
                  </w:pPr>
                  <w:r w:rsidRPr="00AE2FD0">
                    <w:rPr>
                      <w:rFonts w:ascii="Times New Roman"/>
                      <w:szCs w:val="21"/>
                    </w:rPr>
                    <w:t>1</w:t>
                  </w:r>
                  <w:r w:rsidRPr="00AE2FD0">
                    <w:rPr>
                      <w:rFonts w:ascii="Times New Roman"/>
                      <w:szCs w:val="21"/>
                    </w:rPr>
                    <w:t>台</w:t>
                  </w:r>
                </w:p>
              </w:tc>
              <w:tc>
                <w:tcPr>
                  <w:tcW w:w="765" w:type="pct"/>
                  <w:gridSpan w:val="2"/>
                  <w:tcBorders>
                    <w:top w:val="single" w:sz="4" w:space="0" w:color="auto"/>
                    <w:left w:val="single" w:sz="4" w:space="0" w:color="auto"/>
                    <w:bottom w:val="single" w:sz="4" w:space="0" w:color="auto"/>
                  </w:tcBorders>
                </w:tcPr>
                <w:p w:rsidR="00AD0BEA" w:rsidRPr="00AE2FD0" w:rsidRDefault="00AD0BEA" w:rsidP="00AD0BEA">
                  <w:pPr>
                    <w:contextualSpacing/>
                    <w:jc w:val="center"/>
                    <w:rPr>
                      <w:rFonts w:ascii="Times New Roman" w:eastAsia="宋体" w:hAnsi="宋体" w:cs="Times New Roman"/>
                      <w:szCs w:val="21"/>
                    </w:rPr>
                  </w:pPr>
                  <w:r w:rsidRPr="00AE2FD0">
                    <w:rPr>
                      <w:rFonts w:ascii="Times New Roman" w:eastAsia="宋体" w:hAnsi="宋体" w:cs="Times New Roman"/>
                      <w:szCs w:val="21"/>
                    </w:rPr>
                    <w:t>一致</w:t>
                  </w:r>
                </w:p>
              </w:tc>
            </w:tr>
            <w:tr w:rsidR="00AE2FD0" w:rsidRPr="00AE2FD0" w:rsidTr="00AD0BEA">
              <w:trPr>
                <w:trHeight w:val="132"/>
                <w:jc w:val="center"/>
              </w:trPr>
              <w:tc>
                <w:tcPr>
                  <w:tcW w:w="369" w:type="pct"/>
                  <w:tcBorders>
                    <w:top w:val="single" w:sz="4" w:space="0" w:color="auto"/>
                    <w:bottom w:val="single" w:sz="4" w:space="0" w:color="auto"/>
                    <w:right w:val="single" w:sz="4" w:space="0" w:color="auto"/>
                  </w:tcBorders>
                  <w:vAlign w:val="center"/>
                </w:tcPr>
                <w:p w:rsidR="00AD0BEA" w:rsidRPr="00AE2FD0" w:rsidRDefault="00AD0BEA" w:rsidP="00AD0BEA">
                  <w:pPr>
                    <w:jc w:val="center"/>
                    <w:rPr>
                      <w:szCs w:val="21"/>
                    </w:rPr>
                  </w:pPr>
                  <w:r w:rsidRPr="00AE2FD0">
                    <w:rPr>
                      <w:rFonts w:ascii="Times New Roman"/>
                      <w:szCs w:val="21"/>
                    </w:rPr>
                    <w:t>15</w:t>
                  </w:r>
                </w:p>
              </w:tc>
              <w:tc>
                <w:tcPr>
                  <w:tcW w:w="1377" w:type="pct"/>
                  <w:tcBorders>
                    <w:top w:val="single" w:sz="4" w:space="0" w:color="auto"/>
                    <w:bottom w:val="single" w:sz="4" w:space="0" w:color="auto"/>
                    <w:right w:val="single" w:sz="4" w:space="0" w:color="auto"/>
                  </w:tcBorders>
                  <w:vAlign w:val="center"/>
                </w:tcPr>
                <w:p w:rsidR="00AD0BEA" w:rsidRPr="00AE2FD0" w:rsidRDefault="00AD0BEA" w:rsidP="00AD0BEA">
                  <w:pPr>
                    <w:ind w:firstLineChars="50" w:firstLine="105"/>
                    <w:jc w:val="center"/>
                    <w:rPr>
                      <w:bCs/>
                      <w:kern w:val="0"/>
                      <w:szCs w:val="21"/>
                    </w:rPr>
                  </w:pPr>
                  <w:r w:rsidRPr="00AE2FD0">
                    <w:rPr>
                      <w:rFonts w:ascii="Times New Roman"/>
                      <w:szCs w:val="21"/>
                    </w:rPr>
                    <w:t>斜切割机</w:t>
                  </w:r>
                </w:p>
              </w:tc>
              <w:tc>
                <w:tcPr>
                  <w:tcW w:w="571" w:type="pct"/>
                  <w:tcBorders>
                    <w:top w:val="single" w:sz="4" w:space="0" w:color="auto"/>
                    <w:bottom w:val="single" w:sz="4" w:space="0" w:color="auto"/>
                  </w:tcBorders>
                  <w:vAlign w:val="center"/>
                </w:tcPr>
                <w:p w:rsidR="00AD0BEA" w:rsidRPr="00AE2FD0" w:rsidRDefault="00AD0BEA" w:rsidP="00AD0BEA">
                  <w:pPr>
                    <w:jc w:val="center"/>
                    <w:rPr>
                      <w:kern w:val="0"/>
                      <w:szCs w:val="21"/>
                    </w:rPr>
                  </w:pPr>
                  <w:r w:rsidRPr="00AE2FD0">
                    <w:rPr>
                      <w:rFonts w:ascii="Times New Roman"/>
                      <w:szCs w:val="21"/>
                    </w:rPr>
                    <w:t>2</w:t>
                  </w:r>
                  <w:r w:rsidRPr="00AE2FD0">
                    <w:rPr>
                      <w:rFonts w:ascii="Times New Roman"/>
                      <w:szCs w:val="21"/>
                    </w:rPr>
                    <w:t>台</w:t>
                  </w:r>
                </w:p>
              </w:tc>
              <w:tc>
                <w:tcPr>
                  <w:tcW w:w="1188" w:type="pct"/>
                  <w:tcBorders>
                    <w:top w:val="single" w:sz="4" w:space="0" w:color="auto"/>
                    <w:bottom w:val="single" w:sz="4" w:space="0" w:color="auto"/>
                    <w:right w:val="single" w:sz="4" w:space="0" w:color="auto"/>
                  </w:tcBorders>
                  <w:vAlign w:val="center"/>
                </w:tcPr>
                <w:p w:rsidR="00AD0BEA" w:rsidRPr="00AE2FD0" w:rsidRDefault="00AD0BEA" w:rsidP="00AD0BEA">
                  <w:pPr>
                    <w:ind w:firstLineChars="50" w:firstLine="105"/>
                    <w:jc w:val="center"/>
                    <w:rPr>
                      <w:bCs/>
                      <w:kern w:val="0"/>
                      <w:szCs w:val="21"/>
                    </w:rPr>
                  </w:pPr>
                  <w:r w:rsidRPr="00AE2FD0">
                    <w:rPr>
                      <w:rFonts w:ascii="Times New Roman"/>
                      <w:szCs w:val="21"/>
                    </w:rPr>
                    <w:t>斜切割机</w:t>
                  </w:r>
                </w:p>
              </w:tc>
              <w:tc>
                <w:tcPr>
                  <w:tcW w:w="730" w:type="pct"/>
                  <w:tcBorders>
                    <w:top w:val="single" w:sz="4" w:space="0" w:color="auto"/>
                    <w:bottom w:val="single" w:sz="4" w:space="0" w:color="auto"/>
                    <w:right w:val="single" w:sz="4" w:space="0" w:color="auto"/>
                  </w:tcBorders>
                  <w:vAlign w:val="center"/>
                </w:tcPr>
                <w:p w:rsidR="00AD0BEA" w:rsidRPr="00AE2FD0" w:rsidRDefault="00AD0BEA" w:rsidP="00AD0BEA">
                  <w:pPr>
                    <w:jc w:val="center"/>
                    <w:rPr>
                      <w:kern w:val="0"/>
                      <w:szCs w:val="21"/>
                    </w:rPr>
                  </w:pPr>
                  <w:r w:rsidRPr="00AE2FD0">
                    <w:rPr>
                      <w:rFonts w:ascii="Times New Roman"/>
                      <w:szCs w:val="21"/>
                    </w:rPr>
                    <w:t>2</w:t>
                  </w:r>
                  <w:r w:rsidRPr="00AE2FD0">
                    <w:rPr>
                      <w:rFonts w:ascii="Times New Roman"/>
                      <w:szCs w:val="21"/>
                    </w:rPr>
                    <w:t>台</w:t>
                  </w:r>
                </w:p>
              </w:tc>
              <w:tc>
                <w:tcPr>
                  <w:tcW w:w="765" w:type="pct"/>
                  <w:gridSpan w:val="2"/>
                  <w:tcBorders>
                    <w:top w:val="single" w:sz="4" w:space="0" w:color="auto"/>
                    <w:left w:val="single" w:sz="4" w:space="0" w:color="auto"/>
                    <w:bottom w:val="single" w:sz="4" w:space="0" w:color="auto"/>
                  </w:tcBorders>
                </w:tcPr>
                <w:p w:rsidR="00AD0BEA" w:rsidRPr="00AE2FD0" w:rsidRDefault="00AD0BEA" w:rsidP="00AD0BEA">
                  <w:pPr>
                    <w:contextualSpacing/>
                    <w:jc w:val="center"/>
                    <w:rPr>
                      <w:rFonts w:ascii="Times New Roman" w:eastAsia="宋体" w:hAnsi="宋体" w:cs="Times New Roman"/>
                      <w:szCs w:val="21"/>
                    </w:rPr>
                  </w:pPr>
                  <w:r w:rsidRPr="00AE2FD0">
                    <w:rPr>
                      <w:rFonts w:ascii="Times New Roman" w:eastAsia="宋体" w:hAnsi="宋体" w:cs="Times New Roman"/>
                      <w:szCs w:val="21"/>
                    </w:rPr>
                    <w:t>一致</w:t>
                  </w:r>
                </w:p>
              </w:tc>
            </w:tr>
            <w:tr w:rsidR="00AE2FD0" w:rsidRPr="00AE2FD0" w:rsidTr="00AD0BEA">
              <w:trPr>
                <w:trHeight w:val="132"/>
                <w:jc w:val="center"/>
              </w:trPr>
              <w:tc>
                <w:tcPr>
                  <w:tcW w:w="369" w:type="pct"/>
                  <w:tcBorders>
                    <w:top w:val="single" w:sz="4" w:space="0" w:color="auto"/>
                    <w:bottom w:val="single" w:sz="4" w:space="0" w:color="auto"/>
                    <w:right w:val="single" w:sz="4" w:space="0" w:color="auto"/>
                  </w:tcBorders>
                  <w:vAlign w:val="center"/>
                </w:tcPr>
                <w:p w:rsidR="00AD0BEA" w:rsidRPr="00AE2FD0" w:rsidRDefault="00AD0BEA" w:rsidP="00AD0BEA">
                  <w:pPr>
                    <w:jc w:val="center"/>
                    <w:rPr>
                      <w:szCs w:val="21"/>
                    </w:rPr>
                  </w:pPr>
                  <w:r w:rsidRPr="00AE2FD0">
                    <w:rPr>
                      <w:rFonts w:ascii="Times New Roman"/>
                      <w:szCs w:val="21"/>
                    </w:rPr>
                    <w:t>16</w:t>
                  </w:r>
                </w:p>
              </w:tc>
              <w:tc>
                <w:tcPr>
                  <w:tcW w:w="1377" w:type="pct"/>
                  <w:tcBorders>
                    <w:top w:val="single" w:sz="4" w:space="0" w:color="auto"/>
                    <w:bottom w:val="single" w:sz="4" w:space="0" w:color="auto"/>
                    <w:right w:val="single" w:sz="4" w:space="0" w:color="auto"/>
                  </w:tcBorders>
                  <w:vAlign w:val="center"/>
                </w:tcPr>
                <w:p w:rsidR="00AD0BEA" w:rsidRPr="00AE2FD0" w:rsidRDefault="00AD0BEA" w:rsidP="00AD0BEA">
                  <w:pPr>
                    <w:ind w:firstLineChars="50" w:firstLine="105"/>
                    <w:jc w:val="center"/>
                    <w:rPr>
                      <w:szCs w:val="21"/>
                    </w:rPr>
                  </w:pPr>
                  <w:r w:rsidRPr="00AE2FD0">
                    <w:rPr>
                      <w:rFonts w:ascii="Times New Roman" w:hint="eastAsia"/>
                      <w:szCs w:val="21"/>
                    </w:rPr>
                    <w:t>精密</w:t>
                  </w:r>
                  <w:r w:rsidRPr="00AE2FD0">
                    <w:rPr>
                      <w:rFonts w:ascii="Times New Roman"/>
                      <w:szCs w:val="21"/>
                    </w:rPr>
                    <w:t>锯</w:t>
                  </w:r>
                </w:p>
              </w:tc>
              <w:tc>
                <w:tcPr>
                  <w:tcW w:w="571" w:type="pct"/>
                  <w:tcBorders>
                    <w:top w:val="single" w:sz="4" w:space="0" w:color="auto"/>
                    <w:bottom w:val="single" w:sz="4" w:space="0" w:color="auto"/>
                  </w:tcBorders>
                  <w:vAlign w:val="center"/>
                </w:tcPr>
                <w:p w:rsidR="00AD0BEA" w:rsidRPr="00AE2FD0" w:rsidRDefault="00AD0BEA" w:rsidP="00AD0BEA">
                  <w:pPr>
                    <w:jc w:val="center"/>
                    <w:rPr>
                      <w:szCs w:val="21"/>
                    </w:rPr>
                  </w:pPr>
                  <w:r w:rsidRPr="00AE2FD0">
                    <w:rPr>
                      <w:rFonts w:ascii="Times New Roman"/>
                      <w:szCs w:val="21"/>
                    </w:rPr>
                    <w:t>7</w:t>
                  </w:r>
                  <w:r w:rsidRPr="00AE2FD0">
                    <w:rPr>
                      <w:rFonts w:ascii="Times New Roman"/>
                      <w:szCs w:val="21"/>
                    </w:rPr>
                    <w:t>台</w:t>
                  </w:r>
                </w:p>
              </w:tc>
              <w:tc>
                <w:tcPr>
                  <w:tcW w:w="1188" w:type="pct"/>
                  <w:tcBorders>
                    <w:top w:val="single" w:sz="4" w:space="0" w:color="auto"/>
                    <w:bottom w:val="single" w:sz="4" w:space="0" w:color="auto"/>
                    <w:right w:val="single" w:sz="4" w:space="0" w:color="auto"/>
                  </w:tcBorders>
                  <w:vAlign w:val="center"/>
                </w:tcPr>
                <w:p w:rsidR="00AD0BEA" w:rsidRPr="00AE2FD0" w:rsidRDefault="00AD0BEA" w:rsidP="00AD0BEA">
                  <w:pPr>
                    <w:ind w:firstLineChars="50" w:firstLine="105"/>
                    <w:jc w:val="center"/>
                    <w:rPr>
                      <w:szCs w:val="21"/>
                    </w:rPr>
                  </w:pPr>
                  <w:r w:rsidRPr="00AE2FD0">
                    <w:rPr>
                      <w:rFonts w:ascii="Times New Roman" w:hint="eastAsia"/>
                      <w:szCs w:val="21"/>
                    </w:rPr>
                    <w:t>精密</w:t>
                  </w:r>
                  <w:r w:rsidRPr="00AE2FD0">
                    <w:rPr>
                      <w:rFonts w:ascii="Times New Roman"/>
                      <w:szCs w:val="21"/>
                    </w:rPr>
                    <w:t>锯</w:t>
                  </w:r>
                </w:p>
              </w:tc>
              <w:tc>
                <w:tcPr>
                  <w:tcW w:w="730" w:type="pct"/>
                  <w:tcBorders>
                    <w:top w:val="single" w:sz="4" w:space="0" w:color="auto"/>
                    <w:bottom w:val="single" w:sz="4" w:space="0" w:color="auto"/>
                    <w:right w:val="single" w:sz="4" w:space="0" w:color="auto"/>
                  </w:tcBorders>
                  <w:vAlign w:val="center"/>
                </w:tcPr>
                <w:p w:rsidR="00AD0BEA" w:rsidRPr="00AE2FD0" w:rsidRDefault="00AD0BEA" w:rsidP="00AD0BEA">
                  <w:pPr>
                    <w:jc w:val="center"/>
                    <w:rPr>
                      <w:szCs w:val="21"/>
                    </w:rPr>
                  </w:pPr>
                  <w:r w:rsidRPr="00AE2FD0">
                    <w:rPr>
                      <w:rFonts w:ascii="Times New Roman"/>
                      <w:szCs w:val="21"/>
                    </w:rPr>
                    <w:t>7</w:t>
                  </w:r>
                  <w:r w:rsidRPr="00AE2FD0">
                    <w:rPr>
                      <w:rFonts w:ascii="Times New Roman"/>
                      <w:szCs w:val="21"/>
                    </w:rPr>
                    <w:t>台</w:t>
                  </w:r>
                </w:p>
              </w:tc>
              <w:tc>
                <w:tcPr>
                  <w:tcW w:w="765" w:type="pct"/>
                  <w:gridSpan w:val="2"/>
                  <w:tcBorders>
                    <w:top w:val="single" w:sz="4" w:space="0" w:color="auto"/>
                    <w:left w:val="single" w:sz="4" w:space="0" w:color="auto"/>
                    <w:bottom w:val="single" w:sz="4" w:space="0" w:color="auto"/>
                  </w:tcBorders>
                </w:tcPr>
                <w:p w:rsidR="00AD0BEA" w:rsidRPr="00AE2FD0" w:rsidRDefault="00AD0BEA" w:rsidP="00AD0BEA">
                  <w:pPr>
                    <w:contextualSpacing/>
                    <w:jc w:val="center"/>
                    <w:rPr>
                      <w:rFonts w:ascii="Times New Roman" w:eastAsia="宋体" w:hAnsi="宋体" w:cs="Times New Roman"/>
                      <w:szCs w:val="21"/>
                    </w:rPr>
                  </w:pPr>
                  <w:r w:rsidRPr="00AE2FD0">
                    <w:rPr>
                      <w:rFonts w:ascii="Times New Roman" w:eastAsia="宋体" w:hAnsi="宋体" w:cs="Times New Roman"/>
                      <w:szCs w:val="21"/>
                    </w:rPr>
                    <w:t>一致</w:t>
                  </w:r>
                </w:p>
              </w:tc>
            </w:tr>
            <w:tr w:rsidR="00AE2FD0" w:rsidRPr="00AE2FD0" w:rsidTr="00AD0BEA">
              <w:trPr>
                <w:trHeight w:val="132"/>
                <w:jc w:val="center"/>
              </w:trPr>
              <w:tc>
                <w:tcPr>
                  <w:tcW w:w="369" w:type="pct"/>
                  <w:tcBorders>
                    <w:top w:val="single" w:sz="4" w:space="0" w:color="auto"/>
                    <w:bottom w:val="single" w:sz="4" w:space="0" w:color="auto"/>
                    <w:right w:val="single" w:sz="4" w:space="0" w:color="auto"/>
                  </w:tcBorders>
                  <w:vAlign w:val="center"/>
                </w:tcPr>
                <w:p w:rsidR="00AD0BEA" w:rsidRPr="00AE2FD0" w:rsidRDefault="00AD0BEA" w:rsidP="00AD0BEA">
                  <w:pPr>
                    <w:jc w:val="center"/>
                    <w:rPr>
                      <w:szCs w:val="21"/>
                    </w:rPr>
                  </w:pPr>
                  <w:r w:rsidRPr="00AE2FD0">
                    <w:rPr>
                      <w:rFonts w:ascii="Times New Roman"/>
                      <w:szCs w:val="21"/>
                    </w:rPr>
                    <w:t>17</w:t>
                  </w:r>
                </w:p>
              </w:tc>
              <w:tc>
                <w:tcPr>
                  <w:tcW w:w="1377" w:type="pct"/>
                  <w:tcBorders>
                    <w:top w:val="single" w:sz="4" w:space="0" w:color="auto"/>
                    <w:bottom w:val="single" w:sz="4" w:space="0" w:color="auto"/>
                    <w:right w:val="single" w:sz="4" w:space="0" w:color="auto"/>
                  </w:tcBorders>
                  <w:vAlign w:val="center"/>
                </w:tcPr>
                <w:p w:rsidR="00AD0BEA" w:rsidRPr="00AE2FD0" w:rsidRDefault="00AD0BEA" w:rsidP="00AD0BEA">
                  <w:pPr>
                    <w:ind w:firstLineChars="50" w:firstLine="105"/>
                    <w:jc w:val="center"/>
                    <w:rPr>
                      <w:szCs w:val="21"/>
                    </w:rPr>
                  </w:pPr>
                  <w:r w:rsidRPr="00AE2FD0">
                    <w:rPr>
                      <w:rFonts w:ascii="Times New Roman"/>
                      <w:szCs w:val="21"/>
                    </w:rPr>
                    <w:t>空压机</w:t>
                  </w:r>
                </w:p>
              </w:tc>
              <w:tc>
                <w:tcPr>
                  <w:tcW w:w="571" w:type="pct"/>
                  <w:tcBorders>
                    <w:top w:val="single" w:sz="4" w:space="0" w:color="auto"/>
                    <w:bottom w:val="single" w:sz="4" w:space="0" w:color="auto"/>
                  </w:tcBorders>
                  <w:vAlign w:val="center"/>
                </w:tcPr>
                <w:p w:rsidR="00AD0BEA" w:rsidRPr="00AE2FD0" w:rsidRDefault="00AD0BEA" w:rsidP="00AD0BEA">
                  <w:pPr>
                    <w:jc w:val="center"/>
                    <w:rPr>
                      <w:szCs w:val="21"/>
                    </w:rPr>
                  </w:pPr>
                  <w:r w:rsidRPr="00AE2FD0">
                    <w:rPr>
                      <w:rFonts w:ascii="Times New Roman"/>
                      <w:szCs w:val="21"/>
                    </w:rPr>
                    <w:t>1</w:t>
                  </w:r>
                  <w:r w:rsidRPr="00AE2FD0">
                    <w:rPr>
                      <w:rFonts w:ascii="Times New Roman"/>
                      <w:szCs w:val="21"/>
                    </w:rPr>
                    <w:t>台</w:t>
                  </w:r>
                </w:p>
              </w:tc>
              <w:tc>
                <w:tcPr>
                  <w:tcW w:w="1188" w:type="pct"/>
                  <w:tcBorders>
                    <w:top w:val="single" w:sz="4" w:space="0" w:color="auto"/>
                    <w:bottom w:val="single" w:sz="4" w:space="0" w:color="auto"/>
                    <w:right w:val="single" w:sz="4" w:space="0" w:color="auto"/>
                  </w:tcBorders>
                  <w:vAlign w:val="center"/>
                </w:tcPr>
                <w:p w:rsidR="00AD0BEA" w:rsidRPr="00AE2FD0" w:rsidRDefault="00AD0BEA" w:rsidP="00AD0BEA">
                  <w:pPr>
                    <w:ind w:firstLineChars="50" w:firstLine="105"/>
                    <w:jc w:val="center"/>
                    <w:rPr>
                      <w:szCs w:val="21"/>
                    </w:rPr>
                  </w:pPr>
                  <w:r w:rsidRPr="00AE2FD0">
                    <w:rPr>
                      <w:rFonts w:ascii="Times New Roman"/>
                      <w:szCs w:val="21"/>
                    </w:rPr>
                    <w:t>空压机</w:t>
                  </w:r>
                </w:p>
              </w:tc>
              <w:tc>
                <w:tcPr>
                  <w:tcW w:w="730" w:type="pct"/>
                  <w:tcBorders>
                    <w:top w:val="single" w:sz="4" w:space="0" w:color="auto"/>
                    <w:bottom w:val="single" w:sz="4" w:space="0" w:color="auto"/>
                    <w:right w:val="single" w:sz="4" w:space="0" w:color="auto"/>
                  </w:tcBorders>
                  <w:vAlign w:val="center"/>
                </w:tcPr>
                <w:p w:rsidR="00AD0BEA" w:rsidRPr="00AE2FD0" w:rsidRDefault="00AD0BEA" w:rsidP="00AD0BEA">
                  <w:pPr>
                    <w:jc w:val="center"/>
                    <w:rPr>
                      <w:szCs w:val="21"/>
                    </w:rPr>
                  </w:pPr>
                  <w:r w:rsidRPr="00AE2FD0">
                    <w:rPr>
                      <w:rFonts w:ascii="Times New Roman"/>
                      <w:szCs w:val="21"/>
                    </w:rPr>
                    <w:t>1</w:t>
                  </w:r>
                  <w:r w:rsidRPr="00AE2FD0">
                    <w:rPr>
                      <w:rFonts w:ascii="Times New Roman"/>
                      <w:szCs w:val="21"/>
                    </w:rPr>
                    <w:t>台</w:t>
                  </w:r>
                </w:p>
              </w:tc>
              <w:tc>
                <w:tcPr>
                  <w:tcW w:w="765" w:type="pct"/>
                  <w:gridSpan w:val="2"/>
                  <w:tcBorders>
                    <w:top w:val="single" w:sz="4" w:space="0" w:color="auto"/>
                    <w:left w:val="single" w:sz="4" w:space="0" w:color="auto"/>
                    <w:bottom w:val="single" w:sz="4" w:space="0" w:color="auto"/>
                  </w:tcBorders>
                </w:tcPr>
                <w:p w:rsidR="00AD0BEA" w:rsidRPr="00AE2FD0" w:rsidRDefault="00AD0BEA" w:rsidP="00AD0BEA">
                  <w:pPr>
                    <w:contextualSpacing/>
                    <w:jc w:val="center"/>
                    <w:rPr>
                      <w:rFonts w:ascii="Times New Roman" w:eastAsia="宋体" w:hAnsi="宋体" w:cs="Times New Roman"/>
                      <w:szCs w:val="21"/>
                    </w:rPr>
                  </w:pPr>
                  <w:r w:rsidRPr="00AE2FD0">
                    <w:rPr>
                      <w:rFonts w:ascii="Times New Roman" w:eastAsia="宋体" w:hAnsi="宋体" w:cs="Times New Roman"/>
                      <w:szCs w:val="21"/>
                    </w:rPr>
                    <w:t>一致</w:t>
                  </w:r>
                </w:p>
              </w:tc>
            </w:tr>
          </w:tbl>
          <w:p w:rsidR="008E0C36" w:rsidRPr="00AE2FD0" w:rsidRDefault="008E0C36" w:rsidP="007639CE">
            <w:pPr>
              <w:spacing w:beforeLines="50" w:line="360" w:lineRule="auto"/>
              <w:ind w:firstLineChars="200" w:firstLine="482"/>
              <w:rPr>
                <w:rFonts w:ascii="Times New Roman" w:hAnsi="Times New Roman" w:cs="Times New Roman"/>
                <w:b/>
                <w:bCs/>
                <w:sz w:val="24"/>
              </w:rPr>
            </w:pPr>
            <w:r w:rsidRPr="00AE2FD0">
              <w:rPr>
                <w:rFonts w:ascii="Times New Roman" w:eastAsia="宋体" w:hAnsi="Times New Roman" w:cs="Times New Roman" w:hint="eastAsia"/>
                <w:b/>
                <w:bCs/>
                <w:sz w:val="24"/>
              </w:rPr>
              <w:t>6</w:t>
            </w:r>
            <w:r w:rsidRPr="00AE2FD0">
              <w:rPr>
                <w:rFonts w:ascii="Times New Roman" w:eastAsia="宋体" w:hAnsi="Times New Roman" w:cs="Times New Roman"/>
                <w:b/>
                <w:bCs/>
                <w:sz w:val="24"/>
              </w:rPr>
              <w:t>、</w:t>
            </w:r>
            <w:r w:rsidRPr="00AE2FD0">
              <w:rPr>
                <w:rFonts w:ascii="Times New Roman" w:hAnsi="Times New Roman" w:cs="Times New Roman"/>
                <w:b/>
                <w:bCs/>
                <w:sz w:val="24"/>
              </w:rPr>
              <w:t>主要原辅材料</w:t>
            </w:r>
          </w:p>
          <w:p w:rsidR="008E0C36" w:rsidRPr="00AE2FD0" w:rsidRDefault="008E0C36">
            <w:pPr>
              <w:spacing w:line="360" w:lineRule="auto"/>
              <w:ind w:firstLineChars="200" w:firstLine="480"/>
              <w:rPr>
                <w:rFonts w:ascii="Times New Roman" w:hAnsi="Times New Roman" w:cs="Times New Roman"/>
              </w:rPr>
            </w:pPr>
            <w:r w:rsidRPr="00AE2FD0">
              <w:rPr>
                <w:rFonts w:ascii="Times New Roman" w:hAnsi="Times New Roman" w:cs="Times New Roman"/>
                <w:sz w:val="24"/>
              </w:rPr>
              <w:t>项目主要原辅材料对照表见表</w:t>
            </w:r>
            <w:r w:rsidRPr="00AE2FD0">
              <w:rPr>
                <w:rFonts w:ascii="Times New Roman" w:hAnsi="Times New Roman" w:cs="Times New Roman"/>
                <w:sz w:val="24"/>
              </w:rPr>
              <w:t>1-</w:t>
            </w:r>
            <w:r w:rsidRPr="00AE2FD0">
              <w:rPr>
                <w:rFonts w:ascii="Times New Roman" w:hAnsi="Times New Roman" w:cs="Times New Roman" w:hint="eastAsia"/>
                <w:sz w:val="24"/>
              </w:rPr>
              <w:t>5</w:t>
            </w:r>
            <w:r w:rsidRPr="00AE2FD0">
              <w:rPr>
                <w:rFonts w:ascii="Times New Roman" w:hAnsi="Times New Roman" w:cs="Times New Roman"/>
                <w:sz w:val="24"/>
              </w:rPr>
              <w:t>。</w:t>
            </w:r>
          </w:p>
          <w:p w:rsidR="008E0C36" w:rsidRPr="00AE2FD0" w:rsidRDefault="008E0C36" w:rsidP="007639CE">
            <w:pPr>
              <w:spacing w:beforeLines="50"/>
              <w:ind w:firstLineChars="200" w:firstLine="422"/>
              <w:contextualSpacing/>
              <w:jc w:val="center"/>
              <w:rPr>
                <w:rFonts w:ascii="Times New Roman" w:hAnsi="Times New Roman" w:cs="Times New Roman"/>
                <w:b/>
                <w:bCs/>
                <w:szCs w:val="21"/>
              </w:rPr>
            </w:pPr>
            <w:r w:rsidRPr="00AE2FD0">
              <w:rPr>
                <w:rFonts w:ascii="Times New Roman" w:hAnsi="Times New Roman" w:cs="Times New Roman"/>
                <w:b/>
                <w:bCs/>
                <w:szCs w:val="21"/>
              </w:rPr>
              <w:t>表</w:t>
            </w:r>
            <w:r w:rsidRPr="00AE2FD0">
              <w:rPr>
                <w:rFonts w:ascii="Times New Roman" w:hAnsi="Times New Roman" w:cs="Times New Roman"/>
                <w:b/>
                <w:bCs/>
                <w:szCs w:val="21"/>
              </w:rPr>
              <w:t>1-</w:t>
            </w:r>
            <w:r w:rsidRPr="00AE2FD0">
              <w:rPr>
                <w:rFonts w:ascii="Times New Roman" w:hAnsi="Times New Roman" w:cs="Times New Roman" w:hint="eastAsia"/>
                <w:b/>
                <w:bCs/>
                <w:szCs w:val="21"/>
              </w:rPr>
              <w:t xml:space="preserve">5  </w:t>
            </w:r>
            <w:r w:rsidRPr="00AE2FD0">
              <w:rPr>
                <w:rFonts w:ascii="Times New Roman" w:hAnsi="Times New Roman" w:cs="Times New Roman"/>
                <w:b/>
                <w:bCs/>
                <w:szCs w:val="21"/>
              </w:rPr>
              <w:t>项目主要原辅材料对照表</w:t>
            </w:r>
          </w:p>
          <w:tbl>
            <w:tblPr>
              <w:tblW w:w="5000" w:type="pct"/>
              <w:jc w:val="center"/>
              <w:tblBorders>
                <w:top w:val="single" w:sz="12" w:space="0" w:color="auto"/>
                <w:bottom w:val="single" w:sz="12" w:space="0" w:color="auto"/>
                <w:insideH w:val="single" w:sz="4" w:space="0" w:color="auto"/>
                <w:insideV w:val="single" w:sz="4" w:space="0" w:color="auto"/>
              </w:tblBorders>
              <w:tblLook w:val="04A0"/>
            </w:tblPr>
            <w:tblGrid>
              <w:gridCol w:w="996"/>
              <w:gridCol w:w="2911"/>
              <w:gridCol w:w="1406"/>
              <w:gridCol w:w="2024"/>
              <w:gridCol w:w="1408"/>
            </w:tblGrid>
            <w:tr w:rsidR="00AE2FD0" w:rsidRPr="00AE2FD0" w:rsidTr="0076281E">
              <w:trPr>
                <w:trHeight w:val="284"/>
                <w:jc w:val="center"/>
              </w:trPr>
              <w:tc>
                <w:tcPr>
                  <w:tcW w:w="569" w:type="pct"/>
                  <w:tcBorders>
                    <w:top w:val="single" w:sz="12" w:space="0" w:color="auto"/>
                  </w:tcBorders>
                  <w:shd w:val="clear" w:color="auto" w:fill="FFFFFF"/>
                  <w:vAlign w:val="center"/>
                </w:tcPr>
                <w:p w:rsidR="0098449B" w:rsidRPr="00AE2FD0" w:rsidRDefault="0098449B" w:rsidP="003D2274">
                  <w:pPr>
                    <w:autoSpaceDE w:val="0"/>
                    <w:autoSpaceDN w:val="0"/>
                    <w:adjustRightInd w:val="0"/>
                    <w:contextualSpacing/>
                    <w:jc w:val="center"/>
                    <w:rPr>
                      <w:rFonts w:ascii="Times New Roman" w:eastAsia="宋体" w:hAnsi="Times New Roman" w:cs="Times New Roman"/>
                      <w:b/>
                      <w:szCs w:val="21"/>
                    </w:rPr>
                  </w:pPr>
                  <w:r w:rsidRPr="00AE2FD0">
                    <w:rPr>
                      <w:rFonts w:ascii="Times New Roman" w:eastAsia="宋体" w:hAnsi="Times New Roman" w:cs="Times New Roman"/>
                      <w:b/>
                      <w:szCs w:val="21"/>
                    </w:rPr>
                    <w:t>名称</w:t>
                  </w:r>
                </w:p>
              </w:tc>
              <w:tc>
                <w:tcPr>
                  <w:tcW w:w="1664" w:type="pct"/>
                  <w:tcBorders>
                    <w:top w:val="single" w:sz="12" w:space="0" w:color="auto"/>
                  </w:tcBorders>
                  <w:shd w:val="clear" w:color="auto" w:fill="FFFFFF"/>
                  <w:vAlign w:val="center"/>
                </w:tcPr>
                <w:p w:rsidR="0098449B" w:rsidRPr="00AE2FD0" w:rsidRDefault="0098449B" w:rsidP="003D2274">
                  <w:pPr>
                    <w:autoSpaceDE w:val="0"/>
                    <w:autoSpaceDN w:val="0"/>
                    <w:adjustRightInd w:val="0"/>
                    <w:contextualSpacing/>
                    <w:jc w:val="center"/>
                    <w:rPr>
                      <w:rFonts w:ascii="Times New Roman" w:eastAsia="宋体" w:hAnsi="Times New Roman" w:cs="Times New Roman"/>
                      <w:b/>
                      <w:szCs w:val="21"/>
                    </w:rPr>
                  </w:pPr>
                  <w:r w:rsidRPr="00AE2FD0">
                    <w:rPr>
                      <w:rFonts w:ascii="Times New Roman" w:eastAsia="宋体" w:hAnsi="Times New Roman" w:cs="Times New Roman"/>
                      <w:b/>
                      <w:szCs w:val="21"/>
                    </w:rPr>
                    <w:t>原辅材料名称</w:t>
                  </w:r>
                </w:p>
              </w:tc>
              <w:tc>
                <w:tcPr>
                  <w:tcW w:w="804" w:type="pct"/>
                  <w:tcBorders>
                    <w:top w:val="single" w:sz="12" w:space="0" w:color="auto"/>
                  </w:tcBorders>
                  <w:shd w:val="clear" w:color="auto" w:fill="FFFFFF"/>
                  <w:vAlign w:val="center"/>
                </w:tcPr>
                <w:p w:rsidR="0098449B" w:rsidRPr="00AE2FD0" w:rsidRDefault="0098449B" w:rsidP="003D2274">
                  <w:pPr>
                    <w:autoSpaceDE w:val="0"/>
                    <w:autoSpaceDN w:val="0"/>
                    <w:adjustRightInd w:val="0"/>
                    <w:contextualSpacing/>
                    <w:jc w:val="center"/>
                    <w:rPr>
                      <w:rFonts w:ascii="Times New Roman" w:eastAsia="宋体" w:hAnsi="Times New Roman" w:cs="Times New Roman"/>
                      <w:b/>
                      <w:szCs w:val="21"/>
                    </w:rPr>
                  </w:pPr>
                  <w:r w:rsidRPr="00AE2FD0">
                    <w:rPr>
                      <w:rFonts w:ascii="Times New Roman" w:eastAsia="宋体" w:hAnsi="Times New Roman" w:cs="Times New Roman"/>
                      <w:b/>
                      <w:szCs w:val="21"/>
                    </w:rPr>
                    <w:t>环评年耗量</w:t>
                  </w:r>
                </w:p>
              </w:tc>
              <w:tc>
                <w:tcPr>
                  <w:tcW w:w="1157" w:type="pct"/>
                  <w:tcBorders>
                    <w:top w:val="single" w:sz="12" w:space="0" w:color="auto"/>
                  </w:tcBorders>
                  <w:shd w:val="clear" w:color="auto" w:fill="FFFFFF"/>
                  <w:vAlign w:val="center"/>
                </w:tcPr>
                <w:p w:rsidR="0098449B" w:rsidRPr="00AE2FD0" w:rsidRDefault="0098449B" w:rsidP="003D2274">
                  <w:pPr>
                    <w:autoSpaceDE w:val="0"/>
                    <w:autoSpaceDN w:val="0"/>
                    <w:adjustRightInd w:val="0"/>
                    <w:contextualSpacing/>
                    <w:jc w:val="center"/>
                    <w:rPr>
                      <w:rFonts w:ascii="Times New Roman" w:eastAsia="宋体" w:hAnsi="Times New Roman" w:cs="Times New Roman"/>
                      <w:b/>
                      <w:szCs w:val="21"/>
                    </w:rPr>
                  </w:pPr>
                  <w:r w:rsidRPr="00AE2FD0">
                    <w:rPr>
                      <w:rFonts w:ascii="Times New Roman" w:eastAsia="宋体" w:hAnsi="Times New Roman" w:cs="Times New Roman"/>
                      <w:b/>
                      <w:szCs w:val="21"/>
                    </w:rPr>
                    <w:t>实际建成年用量</w:t>
                  </w:r>
                </w:p>
              </w:tc>
              <w:tc>
                <w:tcPr>
                  <w:tcW w:w="805" w:type="pct"/>
                  <w:tcBorders>
                    <w:top w:val="single" w:sz="12" w:space="0" w:color="auto"/>
                  </w:tcBorders>
                  <w:shd w:val="clear" w:color="auto" w:fill="FFFFFF"/>
                  <w:vAlign w:val="center"/>
                </w:tcPr>
                <w:p w:rsidR="0098449B" w:rsidRPr="00AE2FD0" w:rsidRDefault="0098449B" w:rsidP="003D2274">
                  <w:pPr>
                    <w:autoSpaceDE w:val="0"/>
                    <w:autoSpaceDN w:val="0"/>
                    <w:adjustRightInd w:val="0"/>
                    <w:contextualSpacing/>
                    <w:jc w:val="center"/>
                    <w:rPr>
                      <w:rFonts w:ascii="Times New Roman" w:eastAsia="宋体" w:hAnsi="Times New Roman" w:cs="Times New Roman"/>
                      <w:b/>
                      <w:szCs w:val="21"/>
                    </w:rPr>
                  </w:pPr>
                  <w:r w:rsidRPr="00AE2FD0">
                    <w:rPr>
                      <w:rFonts w:ascii="Times New Roman" w:eastAsia="宋体" w:hAnsi="Times New Roman" w:cs="Times New Roman"/>
                      <w:b/>
                      <w:szCs w:val="21"/>
                    </w:rPr>
                    <w:t>备注</w:t>
                  </w:r>
                </w:p>
              </w:tc>
            </w:tr>
            <w:tr w:rsidR="00AE2FD0" w:rsidRPr="00AE2FD0" w:rsidTr="0076281E">
              <w:trPr>
                <w:trHeight w:val="284"/>
                <w:jc w:val="center"/>
              </w:trPr>
              <w:tc>
                <w:tcPr>
                  <w:tcW w:w="569" w:type="pct"/>
                  <w:vMerge w:val="restart"/>
                  <w:vAlign w:val="center"/>
                </w:tcPr>
                <w:p w:rsidR="00F614B8" w:rsidRPr="00AE2FD0" w:rsidRDefault="00F614B8" w:rsidP="00F614B8">
                  <w:pPr>
                    <w:autoSpaceDE w:val="0"/>
                    <w:autoSpaceDN w:val="0"/>
                    <w:adjustRightInd w:val="0"/>
                    <w:contextualSpacing/>
                    <w:jc w:val="center"/>
                    <w:rPr>
                      <w:rFonts w:ascii="Times New Roman" w:eastAsia="宋体" w:hAnsi="Times New Roman" w:cs="Times New Roman"/>
                      <w:szCs w:val="21"/>
                    </w:rPr>
                  </w:pPr>
                  <w:r w:rsidRPr="00AE2FD0">
                    <w:rPr>
                      <w:rFonts w:ascii="Times New Roman" w:eastAsia="宋体" w:hAnsi="Times New Roman" w:cs="Times New Roman"/>
                      <w:szCs w:val="21"/>
                    </w:rPr>
                    <w:t>原（辅）料</w:t>
                  </w:r>
                </w:p>
              </w:tc>
              <w:tc>
                <w:tcPr>
                  <w:tcW w:w="1664" w:type="pct"/>
                  <w:vAlign w:val="center"/>
                </w:tcPr>
                <w:p w:rsidR="00F614B8" w:rsidRPr="00AE2FD0" w:rsidRDefault="00F614B8" w:rsidP="00F614B8">
                  <w:pPr>
                    <w:jc w:val="center"/>
                    <w:rPr>
                      <w:szCs w:val="21"/>
                    </w:rPr>
                  </w:pPr>
                  <w:r w:rsidRPr="00AE2FD0">
                    <w:rPr>
                      <w:rFonts w:hint="eastAsia"/>
                      <w:bCs/>
                    </w:rPr>
                    <w:t>三氰板</w:t>
                  </w:r>
                </w:p>
              </w:tc>
              <w:tc>
                <w:tcPr>
                  <w:tcW w:w="804" w:type="pct"/>
                  <w:vAlign w:val="center"/>
                </w:tcPr>
                <w:p w:rsidR="00F614B8" w:rsidRPr="00AE2FD0" w:rsidRDefault="00F614B8" w:rsidP="00F614B8">
                  <w:pPr>
                    <w:jc w:val="center"/>
                    <w:rPr>
                      <w:rFonts w:ascii="Times New Roman" w:hAnsi="Times New Roman" w:cs="Times New Roman"/>
                      <w:szCs w:val="21"/>
                    </w:rPr>
                  </w:pPr>
                  <w:r w:rsidRPr="00AE2FD0">
                    <w:rPr>
                      <w:bCs/>
                    </w:rPr>
                    <w:t>100</w:t>
                  </w:r>
                </w:p>
              </w:tc>
              <w:tc>
                <w:tcPr>
                  <w:tcW w:w="1157" w:type="pct"/>
                  <w:vAlign w:val="center"/>
                </w:tcPr>
                <w:p w:rsidR="00F614B8" w:rsidRPr="00AE2FD0" w:rsidRDefault="00F614B8" w:rsidP="00F614B8">
                  <w:pPr>
                    <w:jc w:val="center"/>
                    <w:rPr>
                      <w:rFonts w:ascii="Times New Roman" w:hAnsi="Times New Roman" w:cs="Times New Roman"/>
                      <w:szCs w:val="21"/>
                    </w:rPr>
                  </w:pPr>
                  <w:r w:rsidRPr="00AE2FD0">
                    <w:rPr>
                      <w:bCs/>
                    </w:rPr>
                    <w:t>100</w:t>
                  </w:r>
                </w:p>
              </w:tc>
              <w:tc>
                <w:tcPr>
                  <w:tcW w:w="805" w:type="pct"/>
                  <w:vMerge w:val="restart"/>
                  <w:vAlign w:val="center"/>
                </w:tcPr>
                <w:p w:rsidR="00F614B8" w:rsidRPr="00AE2FD0" w:rsidRDefault="00F614B8" w:rsidP="00F614B8">
                  <w:pPr>
                    <w:contextualSpacing/>
                    <w:jc w:val="center"/>
                    <w:rPr>
                      <w:rFonts w:ascii="Times New Roman" w:eastAsia="宋体" w:hAnsi="Times New Roman" w:cs="Times New Roman"/>
                      <w:szCs w:val="21"/>
                    </w:rPr>
                  </w:pPr>
                  <w:r w:rsidRPr="00AE2FD0">
                    <w:rPr>
                      <w:rFonts w:ascii="Times New Roman" w:eastAsia="宋体" w:hAnsi="Times New Roman" w:cs="Times New Roman"/>
                      <w:szCs w:val="21"/>
                    </w:rPr>
                    <w:t>与环评一致</w:t>
                  </w:r>
                </w:p>
              </w:tc>
            </w:tr>
            <w:tr w:rsidR="00AE2FD0" w:rsidRPr="00AE2FD0" w:rsidTr="0076281E">
              <w:trPr>
                <w:trHeight w:val="284"/>
                <w:jc w:val="center"/>
              </w:trPr>
              <w:tc>
                <w:tcPr>
                  <w:tcW w:w="569" w:type="pct"/>
                  <w:vMerge/>
                  <w:vAlign w:val="center"/>
                </w:tcPr>
                <w:p w:rsidR="00F614B8" w:rsidRPr="00AE2FD0" w:rsidRDefault="00F614B8" w:rsidP="00F614B8">
                  <w:pPr>
                    <w:autoSpaceDE w:val="0"/>
                    <w:autoSpaceDN w:val="0"/>
                    <w:adjustRightInd w:val="0"/>
                    <w:contextualSpacing/>
                    <w:jc w:val="center"/>
                    <w:rPr>
                      <w:rFonts w:ascii="Times New Roman" w:eastAsia="宋体" w:hAnsi="Times New Roman" w:cs="Times New Roman"/>
                      <w:szCs w:val="21"/>
                    </w:rPr>
                  </w:pPr>
                </w:p>
              </w:tc>
              <w:tc>
                <w:tcPr>
                  <w:tcW w:w="1664" w:type="pct"/>
                  <w:vAlign w:val="center"/>
                </w:tcPr>
                <w:p w:rsidR="00F614B8" w:rsidRPr="00AE2FD0" w:rsidRDefault="00F614B8" w:rsidP="00F614B8">
                  <w:pPr>
                    <w:jc w:val="center"/>
                    <w:rPr>
                      <w:szCs w:val="21"/>
                    </w:rPr>
                  </w:pPr>
                  <w:r w:rsidRPr="00AE2FD0">
                    <w:rPr>
                      <w:bCs/>
                    </w:rPr>
                    <w:t>中纤板</w:t>
                  </w:r>
                </w:p>
              </w:tc>
              <w:tc>
                <w:tcPr>
                  <w:tcW w:w="804" w:type="pct"/>
                  <w:vAlign w:val="center"/>
                </w:tcPr>
                <w:p w:rsidR="00F614B8" w:rsidRPr="00AE2FD0" w:rsidRDefault="00F614B8" w:rsidP="00F614B8">
                  <w:pPr>
                    <w:jc w:val="center"/>
                    <w:rPr>
                      <w:rFonts w:ascii="Times New Roman" w:hAnsi="Times New Roman" w:cs="Times New Roman"/>
                      <w:szCs w:val="21"/>
                    </w:rPr>
                  </w:pPr>
                  <w:r w:rsidRPr="00AE2FD0">
                    <w:rPr>
                      <w:bCs/>
                    </w:rPr>
                    <w:t>20</w:t>
                  </w:r>
                </w:p>
              </w:tc>
              <w:tc>
                <w:tcPr>
                  <w:tcW w:w="1157" w:type="pct"/>
                  <w:vAlign w:val="center"/>
                </w:tcPr>
                <w:p w:rsidR="00F614B8" w:rsidRPr="00AE2FD0" w:rsidRDefault="00F614B8" w:rsidP="00F614B8">
                  <w:pPr>
                    <w:jc w:val="center"/>
                    <w:rPr>
                      <w:rFonts w:ascii="Times New Roman" w:hAnsi="Times New Roman" w:cs="Times New Roman"/>
                      <w:szCs w:val="21"/>
                    </w:rPr>
                  </w:pPr>
                  <w:r w:rsidRPr="00AE2FD0">
                    <w:rPr>
                      <w:bCs/>
                    </w:rPr>
                    <w:t>20</w:t>
                  </w:r>
                </w:p>
              </w:tc>
              <w:tc>
                <w:tcPr>
                  <w:tcW w:w="805" w:type="pct"/>
                  <w:vMerge/>
                  <w:vAlign w:val="center"/>
                </w:tcPr>
                <w:p w:rsidR="00F614B8" w:rsidRPr="00AE2FD0" w:rsidRDefault="00F614B8" w:rsidP="00F614B8">
                  <w:pPr>
                    <w:contextualSpacing/>
                    <w:jc w:val="center"/>
                    <w:rPr>
                      <w:rFonts w:ascii="Times New Roman" w:eastAsia="宋体" w:hAnsi="Times New Roman" w:cs="Times New Roman"/>
                      <w:szCs w:val="21"/>
                    </w:rPr>
                  </w:pPr>
                </w:p>
              </w:tc>
            </w:tr>
            <w:tr w:rsidR="00AE2FD0" w:rsidRPr="00AE2FD0" w:rsidTr="0076281E">
              <w:trPr>
                <w:trHeight w:val="284"/>
                <w:jc w:val="center"/>
              </w:trPr>
              <w:tc>
                <w:tcPr>
                  <w:tcW w:w="569" w:type="pct"/>
                  <w:vMerge/>
                  <w:vAlign w:val="center"/>
                </w:tcPr>
                <w:p w:rsidR="00F614B8" w:rsidRPr="00AE2FD0" w:rsidRDefault="00F614B8" w:rsidP="00F614B8">
                  <w:pPr>
                    <w:autoSpaceDE w:val="0"/>
                    <w:autoSpaceDN w:val="0"/>
                    <w:adjustRightInd w:val="0"/>
                    <w:contextualSpacing/>
                    <w:jc w:val="center"/>
                    <w:rPr>
                      <w:rFonts w:ascii="Times New Roman" w:eastAsia="宋体" w:hAnsi="Times New Roman" w:cs="Times New Roman"/>
                      <w:szCs w:val="21"/>
                    </w:rPr>
                  </w:pPr>
                </w:p>
              </w:tc>
              <w:tc>
                <w:tcPr>
                  <w:tcW w:w="1664" w:type="pct"/>
                  <w:tcBorders>
                    <w:bottom w:val="single" w:sz="4" w:space="0" w:color="auto"/>
                  </w:tcBorders>
                  <w:vAlign w:val="center"/>
                </w:tcPr>
                <w:p w:rsidR="00F614B8" w:rsidRPr="00AE2FD0" w:rsidRDefault="00F614B8" w:rsidP="00F614B8">
                  <w:pPr>
                    <w:jc w:val="center"/>
                    <w:rPr>
                      <w:szCs w:val="21"/>
                    </w:rPr>
                  </w:pPr>
                  <w:r w:rsidRPr="00AE2FD0">
                    <w:rPr>
                      <w:rFonts w:hint="eastAsia"/>
                      <w:bCs/>
                    </w:rPr>
                    <w:t>亚克力板</w:t>
                  </w:r>
                </w:p>
              </w:tc>
              <w:tc>
                <w:tcPr>
                  <w:tcW w:w="804" w:type="pct"/>
                  <w:tcBorders>
                    <w:bottom w:val="single" w:sz="4" w:space="0" w:color="auto"/>
                  </w:tcBorders>
                  <w:vAlign w:val="center"/>
                </w:tcPr>
                <w:p w:rsidR="00F614B8" w:rsidRPr="00AE2FD0" w:rsidRDefault="00F614B8" w:rsidP="00F614B8">
                  <w:pPr>
                    <w:jc w:val="center"/>
                    <w:rPr>
                      <w:rFonts w:ascii="Times New Roman" w:hAnsi="Times New Roman" w:cs="Times New Roman"/>
                      <w:szCs w:val="21"/>
                    </w:rPr>
                  </w:pPr>
                  <w:r w:rsidRPr="00AE2FD0">
                    <w:rPr>
                      <w:rFonts w:hint="eastAsia"/>
                      <w:bCs/>
                    </w:rPr>
                    <w:t>20</w:t>
                  </w:r>
                </w:p>
              </w:tc>
              <w:tc>
                <w:tcPr>
                  <w:tcW w:w="1157" w:type="pct"/>
                  <w:tcBorders>
                    <w:bottom w:val="single" w:sz="4" w:space="0" w:color="auto"/>
                  </w:tcBorders>
                  <w:vAlign w:val="center"/>
                </w:tcPr>
                <w:p w:rsidR="00F614B8" w:rsidRPr="00AE2FD0" w:rsidRDefault="00F614B8" w:rsidP="00F614B8">
                  <w:pPr>
                    <w:jc w:val="center"/>
                    <w:rPr>
                      <w:rFonts w:ascii="Times New Roman" w:hAnsi="Times New Roman" w:cs="Times New Roman"/>
                      <w:szCs w:val="21"/>
                    </w:rPr>
                  </w:pPr>
                  <w:r w:rsidRPr="00AE2FD0">
                    <w:rPr>
                      <w:rFonts w:hint="eastAsia"/>
                      <w:bCs/>
                    </w:rPr>
                    <w:t>20</w:t>
                  </w:r>
                </w:p>
              </w:tc>
              <w:tc>
                <w:tcPr>
                  <w:tcW w:w="805" w:type="pct"/>
                  <w:vMerge/>
                  <w:vAlign w:val="center"/>
                </w:tcPr>
                <w:p w:rsidR="00F614B8" w:rsidRPr="00AE2FD0" w:rsidRDefault="00F614B8" w:rsidP="00F614B8">
                  <w:pPr>
                    <w:contextualSpacing/>
                    <w:jc w:val="center"/>
                    <w:rPr>
                      <w:rFonts w:ascii="Times New Roman" w:eastAsia="宋体" w:hAnsi="Times New Roman" w:cs="Times New Roman"/>
                      <w:szCs w:val="21"/>
                    </w:rPr>
                  </w:pPr>
                </w:p>
              </w:tc>
            </w:tr>
            <w:tr w:rsidR="00AE2FD0" w:rsidRPr="00AE2FD0" w:rsidTr="0076281E">
              <w:trPr>
                <w:trHeight w:val="284"/>
                <w:jc w:val="center"/>
              </w:trPr>
              <w:tc>
                <w:tcPr>
                  <w:tcW w:w="569" w:type="pct"/>
                  <w:vMerge/>
                  <w:vAlign w:val="center"/>
                </w:tcPr>
                <w:p w:rsidR="00F614B8" w:rsidRPr="00AE2FD0" w:rsidRDefault="00F614B8" w:rsidP="00F614B8">
                  <w:pPr>
                    <w:autoSpaceDE w:val="0"/>
                    <w:autoSpaceDN w:val="0"/>
                    <w:adjustRightInd w:val="0"/>
                    <w:contextualSpacing/>
                    <w:jc w:val="center"/>
                    <w:rPr>
                      <w:rFonts w:ascii="Times New Roman" w:eastAsia="宋体" w:hAnsi="Times New Roman" w:cs="Times New Roman"/>
                      <w:szCs w:val="21"/>
                    </w:rPr>
                  </w:pPr>
                </w:p>
              </w:tc>
              <w:tc>
                <w:tcPr>
                  <w:tcW w:w="1664" w:type="pct"/>
                  <w:tcBorders>
                    <w:bottom w:val="single" w:sz="4" w:space="0" w:color="auto"/>
                  </w:tcBorders>
                  <w:vAlign w:val="center"/>
                </w:tcPr>
                <w:p w:rsidR="00F614B8" w:rsidRPr="00AE2FD0" w:rsidRDefault="00F614B8" w:rsidP="00F614B8">
                  <w:pPr>
                    <w:jc w:val="center"/>
                    <w:rPr>
                      <w:szCs w:val="21"/>
                    </w:rPr>
                  </w:pPr>
                  <w:r w:rsidRPr="00AE2FD0">
                    <w:rPr>
                      <w:rFonts w:hint="eastAsia"/>
                      <w:bCs/>
                    </w:rPr>
                    <w:t>多层板</w:t>
                  </w:r>
                </w:p>
              </w:tc>
              <w:tc>
                <w:tcPr>
                  <w:tcW w:w="804" w:type="pct"/>
                  <w:tcBorders>
                    <w:bottom w:val="single" w:sz="4" w:space="0" w:color="auto"/>
                  </w:tcBorders>
                  <w:vAlign w:val="center"/>
                </w:tcPr>
                <w:p w:rsidR="00F614B8" w:rsidRPr="00AE2FD0" w:rsidRDefault="00F614B8" w:rsidP="00F614B8">
                  <w:pPr>
                    <w:jc w:val="center"/>
                    <w:rPr>
                      <w:rFonts w:ascii="Times New Roman" w:hAnsi="Times New Roman" w:cs="Times New Roman"/>
                      <w:szCs w:val="21"/>
                    </w:rPr>
                  </w:pPr>
                  <w:r w:rsidRPr="00AE2FD0">
                    <w:rPr>
                      <w:rFonts w:hint="eastAsia"/>
                      <w:bCs/>
                    </w:rPr>
                    <w:t>60</w:t>
                  </w:r>
                </w:p>
              </w:tc>
              <w:tc>
                <w:tcPr>
                  <w:tcW w:w="1157" w:type="pct"/>
                  <w:tcBorders>
                    <w:bottom w:val="single" w:sz="4" w:space="0" w:color="auto"/>
                  </w:tcBorders>
                  <w:vAlign w:val="center"/>
                </w:tcPr>
                <w:p w:rsidR="00F614B8" w:rsidRPr="00AE2FD0" w:rsidRDefault="00F614B8" w:rsidP="00F614B8">
                  <w:pPr>
                    <w:jc w:val="center"/>
                    <w:rPr>
                      <w:rFonts w:ascii="Times New Roman" w:hAnsi="Times New Roman" w:cs="Times New Roman"/>
                      <w:szCs w:val="21"/>
                    </w:rPr>
                  </w:pPr>
                  <w:r w:rsidRPr="00AE2FD0">
                    <w:rPr>
                      <w:rFonts w:hint="eastAsia"/>
                      <w:bCs/>
                    </w:rPr>
                    <w:t>60</w:t>
                  </w:r>
                </w:p>
              </w:tc>
              <w:tc>
                <w:tcPr>
                  <w:tcW w:w="805" w:type="pct"/>
                  <w:vMerge/>
                  <w:vAlign w:val="center"/>
                </w:tcPr>
                <w:p w:rsidR="00F614B8" w:rsidRPr="00AE2FD0" w:rsidRDefault="00F614B8" w:rsidP="00F614B8">
                  <w:pPr>
                    <w:contextualSpacing/>
                    <w:jc w:val="center"/>
                    <w:rPr>
                      <w:rFonts w:ascii="Times New Roman" w:eastAsia="宋体" w:hAnsi="Times New Roman" w:cs="Times New Roman"/>
                      <w:szCs w:val="21"/>
                    </w:rPr>
                  </w:pPr>
                </w:p>
              </w:tc>
            </w:tr>
            <w:tr w:rsidR="00AE2FD0" w:rsidRPr="00AE2FD0" w:rsidTr="0076281E">
              <w:trPr>
                <w:trHeight w:val="284"/>
                <w:jc w:val="center"/>
              </w:trPr>
              <w:tc>
                <w:tcPr>
                  <w:tcW w:w="569" w:type="pct"/>
                  <w:vMerge/>
                  <w:vAlign w:val="center"/>
                </w:tcPr>
                <w:p w:rsidR="00F614B8" w:rsidRPr="00AE2FD0" w:rsidRDefault="00F614B8" w:rsidP="00F614B8">
                  <w:pPr>
                    <w:autoSpaceDE w:val="0"/>
                    <w:autoSpaceDN w:val="0"/>
                    <w:adjustRightInd w:val="0"/>
                    <w:contextualSpacing/>
                    <w:jc w:val="center"/>
                    <w:rPr>
                      <w:rFonts w:ascii="Times New Roman" w:eastAsia="宋体" w:hAnsi="Times New Roman" w:cs="Times New Roman"/>
                      <w:szCs w:val="21"/>
                    </w:rPr>
                  </w:pPr>
                </w:p>
              </w:tc>
              <w:tc>
                <w:tcPr>
                  <w:tcW w:w="1664" w:type="pct"/>
                  <w:tcBorders>
                    <w:bottom w:val="single" w:sz="4" w:space="0" w:color="auto"/>
                  </w:tcBorders>
                  <w:vAlign w:val="center"/>
                </w:tcPr>
                <w:p w:rsidR="00F614B8" w:rsidRPr="00AE2FD0" w:rsidRDefault="00F614B8" w:rsidP="00F614B8">
                  <w:pPr>
                    <w:jc w:val="center"/>
                    <w:rPr>
                      <w:szCs w:val="21"/>
                    </w:rPr>
                  </w:pPr>
                  <w:r w:rsidRPr="00AE2FD0">
                    <w:rPr>
                      <w:rFonts w:hint="eastAsia"/>
                      <w:bCs/>
                    </w:rPr>
                    <w:t>PVC</w:t>
                  </w:r>
                  <w:r w:rsidRPr="00AE2FD0">
                    <w:rPr>
                      <w:rFonts w:hint="eastAsia"/>
                      <w:bCs/>
                    </w:rPr>
                    <w:t>板</w:t>
                  </w:r>
                </w:p>
              </w:tc>
              <w:tc>
                <w:tcPr>
                  <w:tcW w:w="804" w:type="pct"/>
                  <w:tcBorders>
                    <w:bottom w:val="single" w:sz="4" w:space="0" w:color="auto"/>
                  </w:tcBorders>
                  <w:vAlign w:val="center"/>
                </w:tcPr>
                <w:p w:rsidR="00F614B8" w:rsidRPr="00AE2FD0" w:rsidRDefault="00F614B8" w:rsidP="00F614B8">
                  <w:pPr>
                    <w:jc w:val="center"/>
                    <w:rPr>
                      <w:rFonts w:ascii="Times New Roman" w:hAnsi="Times New Roman" w:cs="Times New Roman"/>
                      <w:szCs w:val="21"/>
                    </w:rPr>
                  </w:pPr>
                  <w:r w:rsidRPr="00AE2FD0">
                    <w:rPr>
                      <w:rFonts w:hint="eastAsia"/>
                      <w:bCs/>
                    </w:rPr>
                    <w:t>10</w:t>
                  </w:r>
                </w:p>
              </w:tc>
              <w:tc>
                <w:tcPr>
                  <w:tcW w:w="1157" w:type="pct"/>
                  <w:tcBorders>
                    <w:top w:val="single" w:sz="4" w:space="0" w:color="auto"/>
                    <w:bottom w:val="single" w:sz="4" w:space="0" w:color="auto"/>
                  </w:tcBorders>
                  <w:vAlign w:val="center"/>
                </w:tcPr>
                <w:p w:rsidR="00F614B8" w:rsidRPr="00AE2FD0" w:rsidRDefault="00F614B8" w:rsidP="00F614B8">
                  <w:pPr>
                    <w:jc w:val="center"/>
                    <w:rPr>
                      <w:rFonts w:ascii="Times New Roman" w:hAnsi="Times New Roman" w:cs="Times New Roman"/>
                      <w:szCs w:val="21"/>
                    </w:rPr>
                  </w:pPr>
                  <w:r w:rsidRPr="00AE2FD0">
                    <w:rPr>
                      <w:rFonts w:hint="eastAsia"/>
                      <w:bCs/>
                    </w:rPr>
                    <w:t>10</w:t>
                  </w:r>
                </w:p>
              </w:tc>
              <w:tc>
                <w:tcPr>
                  <w:tcW w:w="805" w:type="pct"/>
                  <w:vMerge/>
                  <w:vAlign w:val="center"/>
                </w:tcPr>
                <w:p w:rsidR="00F614B8" w:rsidRPr="00AE2FD0" w:rsidRDefault="00F614B8" w:rsidP="00F614B8">
                  <w:pPr>
                    <w:contextualSpacing/>
                    <w:jc w:val="center"/>
                    <w:rPr>
                      <w:rFonts w:ascii="Times New Roman" w:eastAsia="宋体" w:hAnsi="Times New Roman" w:cs="Times New Roman"/>
                      <w:szCs w:val="21"/>
                    </w:rPr>
                  </w:pPr>
                </w:p>
              </w:tc>
            </w:tr>
            <w:tr w:rsidR="00AE2FD0" w:rsidRPr="00AE2FD0" w:rsidTr="0076281E">
              <w:trPr>
                <w:trHeight w:val="284"/>
                <w:jc w:val="center"/>
              </w:trPr>
              <w:tc>
                <w:tcPr>
                  <w:tcW w:w="569" w:type="pct"/>
                  <w:vMerge/>
                  <w:vAlign w:val="center"/>
                </w:tcPr>
                <w:p w:rsidR="00F614B8" w:rsidRPr="00AE2FD0" w:rsidRDefault="00F614B8" w:rsidP="00F614B8">
                  <w:pPr>
                    <w:autoSpaceDE w:val="0"/>
                    <w:autoSpaceDN w:val="0"/>
                    <w:adjustRightInd w:val="0"/>
                    <w:contextualSpacing/>
                    <w:jc w:val="center"/>
                    <w:rPr>
                      <w:rFonts w:ascii="Times New Roman" w:eastAsia="宋体" w:hAnsi="Times New Roman" w:cs="Times New Roman"/>
                      <w:szCs w:val="21"/>
                    </w:rPr>
                  </w:pPr>
                </w:p>
              </w:tc>
              <w:tc>
                <w:tcPr>
                  <w:tcW w:w="1664" w:type="pct"/>
                  <w:tcBorders>
                    <w:bottom w:val="single" w:sz="4" w:space="0" w:color="auto"/>
                  </w:tcBorders>
                  <w:vAlign w:val="center"/>
                </w:tcPr>
                <w:p w:rsidR="00F614B8" w:rsidRPr="00AE2FD0" w:rsidRDefault="00F614B8" w:rsidP="00F614B8">
                  <w:pPr>
                    <w:adjustRightInd w:val="0"/>
                    <w:snapToGrid w:val="0"/>
                    <w:jc w:val="center"/>
                    <w:rPr>
                      <w:szCs w:val="21"/>
                    </w:rPr>
                  </w:pPr>
                  <w:r w:rsidRPr="00AE2FD0">
                    <w:rPr>
                      <w:rFonts w:hint="eastAsia"/>
                      <w:bCs/>
                    </w:rPr>
                    <w:t>槽钢</w:t>
                  </w:r>
                </w:p>
              </w:tc>
              <w:tc>
                <w:tcPr>
                  <w:tcW w:w="804" w:type="pct"/>
                  <w:tcBorders>
                    <w:bottom w:val="single" w:sz="4" w:space="0" w:color="auto"/>
                  </w:tcBorders>
                  <w:vAlign w:val="center"/>
                </w:tcPr>
                <w:p w:rsidR="00F614B8" w:rsidRPr="00AE2FD0" w:rsidRDefault="00F614B8" w:rsidP="00F614B8">
                  <w:pPr>
                    <w:jc w:val="center"/>
                    <w:rPr>
                      <w:rFonts w:ascii="Times New Roman" w:hAnsi="Times New Roman" w:cs="Times New Roman"/>
                      <w:szCs w:val="21"/>
                    </w:rPr>
                  </w:pPr>
                  <w:r w:rsidRPr="00AE2FD0">
                    <w:rPr>
                      <w:rFonts w:hint="eastAsia"/>
                      <w:bCs/>
                    </w:rPr>
                    <w:t>100</w:t>
                  </w:r>
                </w:p>
              </w:tc>
              <w:tc>
                <w:tcPr>
                  <w:tcW w:w="1157" w:type="pct"/>
                  <w:tcBorders>
                    <w:bottom w:val="single" w:sz="4" w:space="0" w:color="auto"/>
                  </w:tcBorders>
                  <w:vAlign w:val="center"/>
                </w:tcPr>
                <w:p w:rsidR="00F614B8" w:rsidRPr="00AE2FD0" w:rsidRDefault="00F614B8" w:rsidP="00F614B8">
                  <w:pPr>
                    <w:jc w:val="center"/>
                    <w:rPr>
                      <w:rFonts w:ascii="Times New Roman" w:hAnsi="Times New Roman" w:cs="Times New Roman"/>
                      <w:szCs w:val="21"/>
                    </w:rPr>
                  </w:pPr>
                  <w:r w:rsidRPr="00AE2FD0">
                    <w:rPr>
                      <w:rFonts w:hint="eastAsia"/>
                      <w:bCs/>
                    </w:rPr>
                    <w:t>100</w:t>
                  </w:r>
                </w:p>
              </w:tc>
              <w:tc>
                <w:tcPr>
                  <w:tcW w:w="805" w:type="pct"/>
                  <w:vMerge/>
                  <w:vAlign w:val="center"/>
                </w:tcPr>
                <w:p w:rsidR="00F614B8" w:rsidRPr="00AE2FD0" w:rsidRDefault="00F614B8" w:rsidP="00F614B8">
                  <w:pPr>
                    <w:contextualSpacing/>
                    <w:jc w:val="center"/>
                    <w:rPr>
                      <w:rFonts w:ascii="Times New Roman" w:eastAsia="宋体" w:hAnsi="Times New Roman" w:cs="Times New Roman"/>
                      <w:szCs w:val="21"/>
                    </w:rPr>
                  </w:pPr>
                </w:p>
              </w:tc>
            </w:tr>
            <w:tr w:rsidR="00AE2FD0" w:rsidRPr="00AE2FD0" w:rsidTr="0076281E">
              <w:trPr>
                <w:trHeight w:val="284"/>
                <w:jc w:val="center"/>
              </w:trPr>
              <w:tc>
                <w:tcPr>
                  <w:tcW w:w="569" w:type="pct"/>
                  <w:vMerge/>
                  <w:vAlign w:val="center"/>
                </w:tcPr>
                <w:p w:rsidR="00F614B8" w:rsidRPr="00AE2FD0" w:rsidRDefault="00F614B8" w:rsidP="00F614B8">
                  <w:pPr>
                    <w:autoSpaceDE w:val="0"/>
                    <w:autoSpaceDN w:val="0"/>
                    <w:adjustRightInd w:val="0"/>
                    <w:contextualSpacing/>
                    <w:jc w:val="center"/>
                    <w:rPr>
                      <w:rFonts w:ascii="Times New Roman" w:eastAsia="宋体" w:hAnsi="Times New Roman" w:cs="Times New Roman"/>
                      <w:szCs w:val="21"/>
                    </w:rPr>
                  </w:pPr>
                </w:p>
              </w:tc>
              <w:tc>
                <w:tcPr>
                  <w:tcW w:w="1664" w:type="pct"/>
                  <w:tcBorders>
                    <w:bottom w:val="single" w:sz="4" w:space="0" w:color="auto"/>
                  </w:tcBorders>
                  <w:vAlign w:val="center"/>
                </w:tcPr>
                <w:p w:rsidR="00F614B8" w:rsidRPr="00AE2FD0" w:rsidRDefault="00F614B8" w:rsidP="00F614B8">
                  <w:pPr>
                    <w:adjustRightInd w:val="0"/>
                    <w:snapToGrid w:val="0"/>
                    <w:jc w:val="center"/>
                    <w:rPr>
                      <w:szCs w:val="21"/>
                    </w:rPr>
                  </w:pPr>
                  <w:r w:rsidRPr="00AE2FD0">
                    <w:rPr>
                      <w:rFonts w:hint="eastAsia"/>
                      <w:bCs/>
                    </w:rPr>
                    <w:t>钢管</w:t>
                  </w:r>
                </w:p>
              </w:tc>
              <w:tc>
                <w:tcPr>
                  <w:tcW w:w="804" w:type="pct"/>
                  <w:tcBorders>
                    <w:bottom w:val="single" w:sz="4" w:space="0" w:color="auto"/>
                  </w:tcBorders>
                  <w:vAlign w:val="center"/>
                </w:tcPr>
                <w:p w:rsidR="00F614B8" w:rsidRPr="00AE2FD0" w:rsidRDefault="00F614B8" w:rsidP="00F614B8">
                  <w:pPr>
                    <w:jc w:val="center"/>
                    <w:rPr>
                      <w:rFonts w:ascii="Times New Roman" w:hAnsi="Times New Roman" w:cs="Times New Roman"/>
                      <w:szCs w:val="21"/>
                    </w:rPr>
                  </w:pPr>
                  <w:r w:rsidRPr="00AE2FD0">
                    <w:rPr>
                      <w:rFonts w:hint="eastAsia"/>
                      <w:bCs/>
                    </w:rPr>
                    <w:t>100</w:t>
                  </w:r>
                </w:p>
              </w:tc>
              <w:tc>
                <w:tcPr>
                  <w:tcW w:w="1157" w:type="pct"/>
                  <w:tcBorders>
                    <w:bottom w:val="single" w:sz="4" w:space="0" w:color="auto"/>
                  </w:tcBorders>
                  <w:vAlign w:val="center"/>
                </w:tcPr>
                <w:p w:rsidR="00F614B8" w:rsidRPr="00AE2FD0" w:rsidRDefault="00F614B8" w:rsidP="00F614B8">
                  <w:pPr>
                    <w:jc w:val="center"/>
                    <w:rPr>
                      <w:rFonts w:ascii="Times New Roman" w:hAnsi="Times New Roman" w:cs="Times New Roman"/>
                      <w:szCs w:val="21"/>
                    </w:rPr>
                  </w:pPr>
                  <w:r w:rsidRPr="00AE2FD0">
                    <w:rPr>
                      <w:rFonts w:hint="eastAsia"/>
                      <w:bCs/>
                    </w:rPr>
                    <w:t>100</w:t>
                  </w:r>
                </w:p>
              </w:tc>
              <w:tc>
                <w:tcPr>
                  <w:tcW w:w="805" w:type="pct"/>
                  <w:vMerge/>
                  <w:vAlign w:val="center"/>
                </w:tcPr>
                <w:p w:rsidR="00F614B8" w:rsidRPr="00AE2FD0" w:rsidRDefault="00F614B8" w:rsidP="00F614B8">
                  <w:pPr>
                    <w:contextualSpacing/>
                    <w:jc w:val="center"/>
                    <w:rPr>
                      <w:rFonts w:ascii="Times New Roman" w:eastAsia="宋体" w:hAnsi="Times New Roman" w:cs="Times New Roman"/>
                      <w:szCs w:val="21"/>
                    </w:rPr>
                  </w:pPr>
                </w:p>
              </w:tc>
            </w:tr>
            <w:tr w:rsidR="00AE2FD0" w:rsidRPr="00AE2FD0" w:rsidTr="0076281E">
              <w:trPr>
                <w:trHeight w:val="284"/>
                <w:jc w:val="center"/>
              </w:trPr>
              <w:tc>
                <w:tcPr>
                  <w:tcW w:w="569" w:type="pct"/>
                  <w:vMerge/>
                  <w:vAlign w:val="center"/>
                </w:tcPr>
                <w:p w:rsidR="00F614B8" w:rsidRPr="00AE2FD0" w:rsidRDefault="00F614B8" w:rsidP="00F614B8">
                  <w:pPr>
                    <w:autoSpaceDE w:val="0"/>
                    <w:autoSpaceDN w:val="0"/>
                    <w:adjustRightInd w:val="0"/>
                    <w:contextualSpacing/>
                    <w:jc w:val="center"/>
                    <w:rPr>
                      <w:rFonts w:ascii="Times New Roman" w:eastAsia="宋体" w:hAnsi="Times New Roman" w:cs="Times New Roman"/>
                      <w:szCs w:val="21"/>
                    </w:rPr>
                  </w:pPr>
                </w:p>
              </w:tc>
              <w:tc>
                <w:tcPr>
                  <w:tcW w:w="1664" w:type="pct"/>
                  <w:tcBorders>
                    <w:top w:val="single" w:sz="4" w:space="0" w:color="auto"/>
                    <w:bottom w:val="single" w:sz="4" w:space="0" w:color="auto"/>
                  </w:tcBorders>
                  <w:vAlign w:val="center"/>
                </w:tcPr>
                <w:p w:rsidR="00F614B8" w:rsidRPr="00AE2FD0" w:rsidRDefault="00F614B8" w:rsidP="00F614B8">
                  <w:pPr>
                    <w:adjustRightInd w:val="0"/>
                    <w:snapToGrid w:val="0"/>
                    <w:jc w:val="center"/>
                    <w:rPr>
                      <w:szCs w:val="21"/>
                    </w:rPr>
                  </w:pPr>
                  <w:r w:rsidRPr="00AE2FD0">
                    <w:rPr>
                      <w:rFonts w:hint="eastAsia"/>
                      <w:bCs/>
                    </w:rPr>
                    <w:t>镀锌管</w:t>
                  </w:r>
                </w:p>
              </w:tc>
              <w:tc>
                <w:tcPr>
                  <w:tcW w:w="804" w:type="pct"/>
                  <w:tcBorders>
                    <w:bottom w:val="single" w:sz="4" w:space="0" w:color="auto"/>
                  </w:tcBorders>
                  <w:vAlign w:val="center"/>
                </w:tcPr>
                <w:p w:rsidR="00F614B8" w:rsidRPr="00AE2FD0" w:rsidRDefault="00F614B8" w:rsidP="00F614B8">
                  <w:pPr>
                    <w:jc w:val="center"/>
                    <w:rPr>
                      <w:rFonts w:ascii="Times New Roman" w:hAnsi="Times New Roman" w:cs="Times New Roman"/>
                      <w:szCs w:val="21"/>
                    </w:rPr>
                  </w:pPr>
                  <w:r w:rsidRPr="00AE2FD0">
                    <w:rPr>
                      <w:rFonts w:hint="eastAsia"/>
                      <w:bCs/>
                    </w:rPr>
                    <w:t>100</w:t>
                  </w:r>
                </w:p>
              </w:tc>
              <w:tc>
                <w:tcPr>
                  <w:tcW w:w="1157" w:type="pct"/>
                  <w:tcBorders>
                    <w:top w:val="single" w:sz="4" w:space="0" w:color="auto"/>
                    <w:bottom w:val="single" w:sz="4" w:space="0" w:color="auto"/>
                  </w:tcBorders>
                  <w:vAlign w:val="center"/>
                </w:tcPr>
                <w:p w:rsidR="00F614B8" w:rsidRPr="00AE2FD0" w:rsidRDefault="00F614B8" w:rsidP="00F614B8">
                  <w:pPr>
                    <w:jc w:val="center"/>
                    <w:rPr>
                      <w:rFonts w:ascii="Times New Roman" w:hAnsi="Times New Roman" w:cs="Times New Roman"/>
                      <w:szCs w:val="21"/>
                    </w:rPr>
                  </w:pPr>
                  <w:r w:rsidRPr="00AE2FD0">
                    <w:rPr>
                      <w:rFonts w:hint="eastAsia"/>
                      <w:bCs/>
                    </w:rPr>
                    <w:t>100</w:t>
                  </w:r>
                </w:p>
              </w:tc>
              <w:tc>
                <w:tcPr>
                  <w:tcW w:w="805" w:type="pct"/>
                  <w:vMerge/>
                  <w:vAlign w:val="center"/>
                </w:tcPr>
                <w:p w:rsidR="00F614B8" w:rsidRPr="00AE2FD0" w:rsidRDefault="00F614B8" w:rsidP="00F614B8">
                  <w:pPr>
                    <w:contextualSpacing/>
                    <w:jc w:val="center"/>
                    <w:rPr>
                      <w:rFonts w:ascii="Times New Roman" w:eastAsia="宋体" w:hAnsi="Times New Roman" w:cs="Times New Roman"/>
                      <w:szCs w:val="21"/>
                    </w:rPr>
                  </w:pPr>
                </w:p>
              </w:tc>
            </w:tr>
            <w:tr w:rsidR="00AE2FD0" w:rsidRPr="00AE2FD0" w:rsidTr="0076281E">
              <w:trPr>
                <w:trHeight w:val="284"/>
                <w:jc w:val="center"/>
              </w:trPr>
              <w:tc>
                <w:tcPr>
                  <w:tcW w:w="569" w:type="pct"/>
                  <w:vMerge/>
                  <w:vAlign w:val="center"/>
                </w:tcPr>
                <w:p w:rsidR="00F614B8" w:rsidRPr="00AE2FD0" w:rsidRDefault="00F614B8" w:rsidP="00F614B8">
                  <w:pPr>
                    <w:autoSpaceDE w:val="0"/>
                    <w:autoSpaceDN w:val="0"/>
                    <w:adjustRightInd w:val="0"/>
                    <w:contextualSpacing/>
                    <w:jc w:val="center"/>
                    <w:rPr>
                      <w:rFonts w:ascii="Times New Roman" w:eastAsia="宋体" w:hAnsi="Times New Roman" w:cs="Times New Roman"/>
                      <w:szCs w:val="21"/>
                    </w:rPr>
                  </w:pPr>
                </w:p>
              </w:tc>
              <w:tc>
                <w:tcPr>
                  <w:tcW w:w="1664" w:type="pct"/>
                  <w:tcBorders>
                    <w:bottom w:val="single" w:sz="4" w:space="0" w:color="auto"/>
                  </w:tcBorders>
                  <w:vAlign w:val="center"/>
                </w:tcPr>
                <w:p w:rsidR="00F614B8" w:rsidRPr="00AE2FD0" w:rsidRDefault="00F614B8" w:rsidP="00F614B8">
                  <w:pPr>
                    <w:adjustRightInd w:val="0"/>
                    <w:snapToGrid w:val="0"/>
                    <w:jc w:val="center"/>
                    <w:rPr>
                      <w:szCs w:val="21"/>
                    </w:rPr>
                  </w:pPr>
                  <w:r w:rsidRPr="00AE2FD0">
                    <w:rPr>
                      <w:rFonts w:hint="eastAsia"/>
                      <w:bCs/>
                      <w:szCs w:val="21"/>
                    </w:rPr>
                    <w:t>水性双组分清底漆</w:t>
                  </w:r>
                </w:p>
              </w:tc>
              <w:tc>
                <w:tcPr>
                  <w:tcW w:w="804" w:type="pct"/>
                  <w:tcBorders>
                    <w:bottom w:val="single" w:sz="4" w:space="0" w:color="auto"/>
                  </w:tcBorders>
                  <w:vAlign w:val="center"/>
                </w:tcPr>
                <w:p w:rsidR="00F614B8" w:rsidRPr="00AE2FD0" w:rsidRDefault="00F614B8" w:rsidP="00F614B8">
                  <w:pPr>
                    <w:jc w:val="center"/>
                    <w:rPr>
                      <w:szCs w:val="21"/>
                    </w:rPr>
                  </w:pPr>
                  <w:r w:rsidRPr="00AE2FD0">
                    <w:rPr>
                      <w:rFonts w:hint="eastAsia"/>
                      <w:bCs/>
                      <w:szCs w:val="21"/>
                    </w:rPr>
                    <w:t>1.7</w:t>
                  </w:r>
                </w:p>
              </w:tc>
              <w:tc>
                <w:tcPr>
                  <w:tcW w:w="1157" w:type="pct"/>
                  <w:tcBorders>
                    <w:bottom w:val="single" w:sz="4" w:space="0" w:color="auto"/>
                  </w:tcBorders>
                  <w:vAlign w:val="center"/>
                </w:tcPr>
                <w:p w:rsidR="00F614B8" w:rsidRPr="00AE2FD0" w:rsidRDefault="00F614B8" w:rsidP="00F614B8">
                  <w:pPr>
                    <w:jc w:val="center"/>
                    <w:rPr>
                      <w:szCs w:val="21"/>
                    </w:rPr>
                  </w:pPr>
                  <w:r w:rsidRPr="00AE2FD0">
                    <w:rPr>
                      <w:rFonts w:hint="eastAsia"/>
                      <w:bCs/>
                      <w:szCs w:val="21"/>
                    </w:rPr>
                    <w:t>1.7</w:t>
                  </w:r>
                </w:p>
              </w:tc>
              <w:tc>
                <w:tcPr>
                  <w:tcW w:w="805" w:type="pct"/>
                  <w:vMerge/>
                  <w:vAlign w:val="center"/>
                </w:tcPr>
                <w:p w:rsidR="00F614B8" w:rsidRPr="00AE2FD0" w:rsidRDefault="00F614B8" w:rsidP="00F614B8">
                  <w:pPr>
                    <w:contextualSpacing/>
                    <w:jc w:val="center"/>
                    <w:rPr>
                      <w:rFonts w:ascii="Times New Roman" w:eastAsia="宋体" w:hAnsi="Times New Roman" w:cs="Times New Roman"/>
                      <w:szCs w:val="21"/>
                    </w:rPr>
                  </w:pPr>
                </w:p>
              </w:tc>
            </w:tr>
            <w:tr w:rsidR="00AE2FD0" w:rsidRPr="00AE2FD0" w:rsidTr="0076281E">
              <w:trPr>
                <w:trHeight w:val="284"/>
                <w:jc w:val="center"/>
              </w:trPr>
              <w:tc>
                <w:tcPr>
                  <w:tcW w:w="569" w:type="pct"/>
                  <w:vMerge/>
                  <w:vAlign w:val="center"/>
                </w:tcPr>
                <w:p w:rsidR="00F614B8" w:rsidRPr="00AE2FD0" w:rsidRDefault="00F614B8" w:rsidP="00F614B8">
                  <w:pPr>
                    <w:autoSpaceDE w:val="0"/>
                    <w:autoSpaceDN w:val="0"/>
                    <w:adjustRightInd w:val="0"/>
                    <w:contextualSpacing/>
                    <w:jc w:val="center"/>
                    <w:rPr>
                      <w:rFonts w:ascii="Times New Roman" w:eastAsia="宋体" w:hAnsi="Times New Roman" w:cs="Times New Roman"/>
                      <w:szCs w:val="21"/>
                    </w:rPr>
                  </w:pPr>
                </w:p>
              </w:tc>
              <w:tc>
                <w:tcPr>
                  <w:tcW w:w="1664" w:type="pct"/>
                  <w:tcBorders>
                    <w:top w:val="single" w:sz="4" w:space="0" w:color="auto"/>
                    <w:bottom w:val="single" w:sz="4" w:space="0" w:color="auto"/>
                  </w:tcBorders>
                  <w:vAlign w:val="center"/>
                </w:tcPr>
                <w:p w:rsidR="00F614B8" w:rsidRPr="00AE2FD0" w:rsidRDefault="00F614B8" w:rsidP="00F614B8">
                  <w:pPr>
                    <w:adjustRightInd w:val="0"/>
                    <w:snapToGrid w:val="0"/>
                    <w:jc w:val="center"/>
                    <w:rPr>
                      <w:szCs w:val="21"/>
                    </w:rPr>
                  </w:pPr>
                  <w:r w:rsidRPr="00AE2FD0">
                    <w:rPr>
                      <w:rFonts w:hint="eastAsia"/>
                      <w:bCs/>
                      <w:szCs w:val="21"/>
                    </w:rPr>
                    <w:t>水性双组分清面漆</w:t>
                  </w:r>
                </w:p>
              </w:tc>
              <w:tc>
                <w:tcPr>
                  <w:tcW w:w="804" w:type="pct"/>
                  <w:tcBorders>
                    <w:bottom w:val="single" w:sz="4" w:space="0" w:color="auto"/>
                  </w:tcBorders>
                  <w:vAlign w:val="center"/>
                </w:tcPr>
                <w:p w:rsidR="00F614B8" w:rsidRPr="00AE2FD0" w:rsidRDefault="00F614B8" w:rsidP="00F614B8">
                  <w:pPr>
                    <w:jc w:val="center"/>
                    <w:rPr>
                      <w:szCs w:val="21"/>
                    </w:rPr>
                  </w:pPr>
                  <w:r w:rsidRPr="00AE2FD0">
                    <w:rPr>
                      <w:rFonts w:hint="eastAsia"/>
                      <w:bCs/>
                      <w:szCs w:val="21"/>
                    </w:rPr>
                    <w:t>1.7</w:t>
                  </w:r>
                </w:p>
              </w:tc>
              <w:tc>
                <w:tcPr>
                  <w:tcW w:w="1157" w:type="pct"/>
                  <w:tcBorders>
                    <w:bottom w:val="single" w:sz="4" w:space="0" w:color="auto"/>
                  </w:tcBorders>
                  <w:vAlign w:val="center"/>
                </w:tcPr>
                <w:p w:rsidR="00F614B8" w:rsidRPr="00AE2FD0" w:rsidRDefault="00F614B8" w:rsidP="00F614B8">
                  <w:pPr>
                    <w:jc w:val="center"/>
                    <w:rPr>
                      <w:szCs w:val="21"/>
                    </w:rPr>
                  </w:pPr>
                  <w:r w:rsidRPr="00AE2FD0">
                    <w:rPr>
                      <w:rFonts w:hint="eastAsia"/>
                      <w:bCs/>
                      <w:szCs w:val="21"/>
                    </w:rPr>
                    <w:t>1.7</w:t>
                  </w:r>
                </w:p>
              </w:tc>
              <w:tc>
                <w:tcPr>
                  <w:tcW w:w="805" w:type="pct"/>
                  <w:vMerge/>
                  <w:vAlign w:val="center"/>
                </w:tcPr>
                <w:p w:rsidR="00F614B8" w:rsidRPr="00AE2FD0" w:rsidRDefault="00F614B8" w:rsidP="00F614B8">
                  <w:pPr>
                    <w:contextualSpacing/>
                    <w:jc w:val="center"/>
                    <w:rPr>
                      <w:rFonts w:ascii="Times New Roman" w:eastAsia="宋体" w:hAnsi="Times New Roman" w:cs="Times New Roman"/>
                      <w:szCs w:val="21"/>
                    </w:rPr>
                  </w:pPr>
                </w:p>
              </w:tc>
            </w:tr>
            <w:tr w:rsidR="00AE2FD0" w:rsidRPr="00AE2FD0" w:rsidTr="0076281E">
              <w:trPr>
                <w:trHeight w:val="284"/>
                <w:jc w:val="center"/>
              </w:trPr>
              <w:tc>
                <w:tcPr>
                  <w:tcW w:w="569" w:type="pct"/>
                  <w:vMerge/>
                  <w:vAlign w:val="center"/>
                </w:tcPr>
                <w:p w:rsidR="00F614B8" w:rsidRPr="00AE2FD0" w:rsidRDefault="00F614B8" w:rsidP="00F614B8">
                  <w:pPr>
                    <w:autoSpaceDE w:val="0"/>
                    <w:autoSpaceDN w:val="0"/>
                    <w:adjustRightInd w:val="0"/>
                    <w:contextualSpacing/>
                    <w:jc w:val="center"/>
                    <w:rPr>
                      <w:rFonts w:ascii="Times New Roman" w:eastAsia="宋体" w:hAnsi="Times New Roman" w:cs="Times New Roman"/>
                      <w:szCs w:val="21"/>
                    </w:rPr>
                  </w:pPr>
                </w:p>
              </w:tc>
              <w:tc>
                <w:tcPr>
                  <w:tcW w:w="1664" w:type="pct"/>
                  <w:tcBorders>
                    <w:bottom w:val="single" w:sz="4" w:space="0" w:color="auto"/>
                  </w:tcBorders>
                  <w:vAlign w:val="center"/>
                </w:tcPr>
                <w:p w:rsidR="00F614B8" w:rsidRPr="00AE2FD0" w:rsidRDefault="00F614B8" w:rsidP="00F614B8">
                  <w:pPr>
                    <w:adjustRightInd w:val="0"/>
                    <w:snapToGrid w:val="0"/>
                    <w:jc w:val="center"/>
                    <w:rPr>
                      <w:rFonts w:hAnsi="宋体"/>
                      <w:szCs w:val="21"/>
                    </w:rPr>
                  </w:pPr>
                  <w:r w:rsidRPr="00AE2FD0">
                    <w:rPr>
                      <w:rFonts w:hint="eastAsia"/>
                      <w:bCs/>
                      <w:szCs w:val="21"/>
                    </w:rPr>
                    <w:t>油性底漆（含稀释剂、固化剂）</w:t>
                  </w:r>
                </w:p>
              </w:tc>
              <w:tc>
                <w:tcPr>
                  <w:tcW w:w="804" w:type="pct"/>
                  <w:tcBorders>
                    <w:bottom w:val="single" w:sz="4" w:space="0" w:color="auto"/>
                  </w:tcBorders>
                  <w:vAlign w:val="center"/>
                </w:tcPr>
                <w:p w:rsidR="00F614B8" w:rsidRPr="00AE2FD0" w:rsidRDefault="00F614B8" w:rsidP="00F614B8">
                  <w:pPr>
                    <w:jc w:val="center"/>
                    <w:rPr>
                      <w:rFonts w:hAnsi="宋体"/>
                      <w:szCs w:val="21"/>
                    </w:rPr>
                  </w:pPr>
                  <w:r w:rsidRPr="00AE2FD0">
                    <w:rPr>
                      <w:rFonts w:hint="eastAsia"/>
                      <w:bCs/>
                      <w:szCs w:val="21"/>
                    </w:rPr>
                    <w:t>1.3</w:t>
                  </w:r>
                </w:p>
              </w:tc>
              <w:tc>
                <w:tcPr>
                  <w:tcW w:w="1157" w:type="pct"/>
                  <w:tcBorders>
                    <w:bottom w:val="single" w:sz="4" w:space="0" w:color="auto"/>
                  </w:tcBorders>
                  <w:vAlign w:val="center"/>
                </w:tcPr>
                <w:p w:rsidR="00F614B8" w:rsidRPr="00AE2FD0" w:rsidRDefault="00F614B8" w:rsidP="00F614B8">
                  <w:pPr>
                    <w:jc w:val="center"/>
                    <w:rPr>
                      <w:rFonts w:hAnsi="宋体"/>
                      <w:szCs w:val="21"/>
                    </w:rPr>
                  </w:pPr>
                  <w:r w:rsidRPr="00AE2FD0">
                    <w:rPr>
                      <w:rFonts w:hint="eastAsia"/>
                      <w:bCs/>
                      <w:szCs w:val="21"/>
                    </w:rPr>
                    <w:t>1.3</w:t>
                  </w:r>
                </w:p>
              </w:tc>
              <w:tc>
                <w:tcPr>
                  <w:tcW w:w="805" w:type="pct"/>
                  <w:vMerge/>
                  <w:vAlign w:val="center"/>
                </w:tcPr>
                <w:p w:rsidR="00F614B8" w:rsidRPr="00AE2FD0" w:rsidRDefault="00F614B8" w:rsidP="00F614B8">
                  <w:pPr>
                    <w:contextualSpacing/>
                    <w:jc w:val="center"/>
                    <w:rPr>
                      <w:rFonts w:ascii="Times New Roman" w:eastAsia="宋体" w:hAnsi="Times New Roman" w:cs="Times New Roman"/>
                      <w:szCs w:val="21"/>
                    </w:rPr>
                  </w:pPr>
                </w:p>
              </w:tc>
            </w:tr>
            <w:tr w:rsidR="00AE2FD0" w:rsidRPr="00AE2FD0" w:rsidTr="0076281E">
              <w:trPr>
                <w:trHeight w:val="284"/>
                <w:jc w:val="center"/>
              </w:trPr>
              <w:tc>
                <w:tcPr>
                  <w:tcW w:w="569" w:type="pct"/>
                  <w:vMerge/>
                  <w:vAlign w:val="center"/>
                </w:tcPr>
                <w:p w:rsidR="00F614B8" w:rsidRPr="00AE2FD0" w:rsidRDefault="00F614B8" w:rsidP="00F614B8">
                  <w:pPr>
                    <w:autoSpaceDE w:val="0"/>
                    <w:autoSpaceDN w:val="0"/>
                    <w:adjustRightInd w:val="0"/>
                    <w:contextualSpacing/>
                    <w:jc w:val="center"/>
                    <w:rPr>
                      <w:rFonts w:ascii="Times New Roman" w:eastAsia="宋体" w:hAnsi="Times New Roman" w:cs="Times New Roman"/>
                      <w:szCs w:val="21"/>
                    </w:rPr>
                  </w:pPr>
                </w:p>
              </w:tc>
              <w:tc>
                <w:tcPr>
                  <w:tcW w:w="1664" w:type="pct"/>
                  <w:tcBorders>
                    <w:bottom w:val="single" w:sz="4" w:space="0" w:color="auto"/>
                  </w:tcBorders>
                  <w:vAlign w:val="center"/>
                </w:tcPr>
                <w:p w:rsidR="00F614B8" w:rsidRPr="00AE2FD0" w:rsidRDefault="00F614B8" w:rsidP="00F614B8">
                  <w:pPr>
                    <w:adjustRightInd w:val="0"/>
                    <w:snapToGrid w:val="0"/>
                    <w:jc w:val="center"/>
                    <w:rPr>
                      <w:rFonts w:hAnsi="宋体"/>
                      <w:szCs w:val="21"/>
                    </w:rPr>
                  </w:pPr>
                  <w:r w:rsidRPr="00AE2FD0">
                    <w:rPr>
                      <w:rFonts w:hint="eastAsia"/>
                      <w:bCs/>
                      <w:szCs w:val="21"/>
                    </w:rPr>
                    <w:t>油性底漆（含稀释剂、固化剂）</w:t>
                  </w:r>
                </w:p>
              </w:tc>
              <w:tc>
                <w:tcPr>
                  <w:tcW w:w="804" w:type="pct"/>
                  <w:tcBorders>
                    <w:bottom w:val="single" w:sz="4" w:space="0" w:color="auto"/>
                  </w:tcBorders>
                  <w:vAlign w:val="center"/>
                </w:tcPr>
                <w:p w:rsidR="00F614B8" w:rsidRPr="00AE2FD0" w:rsidRDefault="00F614B8" w:rsidP="00F614B8">
                  <w:pPr>
                    <w:jc w:val="center"/>
                    <w:rPr>
                      <w:rFonts w:hAnsi="宋体"/>
                      <w:szCs w:val="21"/>
                    </w:rPr>
                  </w:pPr>
                  <w:r w:rsidRPr="00AE2FD0">
                    <w:rPr>
                      <w:rFonts w:hint="eastAsia"/>
                      <w:bCs/>
                      <w:szCs w:val="21"/>
                    </w:rPr>
                    <w:t>1.3</w:t>
                  </w:r>
                </w:p>
              </w:tc>
              <w:tc>
                <w:tcPr>
                  <w:tcW w:w="1157" w:type="pct"/>
                  <w:tcBorders>
                    <w:bottom w:val="single" w:sz="4" w:space="0" w:color="auto"/>
                  </w:tcBorders>
                  <w:vAlign w:val="center"/>
                </w:tcPr>
                <w:p w:rsidR="00F614B8" w:rsidRPr="00AE2FD0" w:rsidRDefault="00F614B8" w:rsidP="00F614B8">
                  <w:pPr>
                    <w:jc w:val="center"/>
                    <w:rPr>
                      <w:rFonts w:hAnsi="宋体"/>
                      <w:szCs w:val="21"/>
                    </w:rPr>
                  </w:pPr>
                  <w:r w:rsidRPr="00AE2FD0">
                    <w:rPr>
                      <w:rFonts w:hint="eastAsia"/>
                      <w:bCs/>
                      <w:szCs w:val="21"/>
                    </w:rPr>
                    <w:t>1.3</w:t>
                  </w:r>
                </w:p>
              </w:tc>
              <w:tc>
                <w:tcPr>
                  <w:tcW w:w="805" w:type="pct"/>
                  <w:vMerge/>
                  <w:vAlign w:val="center"/>
                </w:tcPr>
                <w:p w:rsidR="00F614B8" w:rsidRPr="00AE2FD0" w:rsidRDefault="00F614B8" w:rsidP="00F614B8">
                  <w:pPr>
                    <w:contextualSpacing/>
                    <w:jc w:val="center"/>
                    <w:rPr>
                      <w:rFonts w:ascii="Times New Roman" w:eastAsia="宋体" w:hAnsi="Times New Roman" w:cs="Times New Roman"/>
                      <w:szCs w:val="21"/>
                    </w:rPr>
                  </w:pPr>
                </w:p>
              </w:tc>
            </w:tr>
            <w:tr w:rsidR="00AE2FD0" w:rsidRPr="00AE2FD0" w:rsidTr="0076281E">
              <w:trPr>
                <w:trHeight w:val="284"/>
                <w:jc w:val="center"/>
              </w:trPr>
              <w:tc>
                <w:tcPr>
                  <w:tcW w:w="569" w:type="pct"/>
                  <w:vMerge/>
                  <w:vAlign w:val="center"/>
                </w:tcPr>
                <w:p w:rsidR="00F614B8" w:rsidRPr="00AE2FD0" w:rsidRDefault="00F614B8" w:rsidP="00F614B8">
                  <w:pPr>
                    <w:autoSpaceDE w:val="0"/>
                    <w:autoSpaceDN w:val="0"/>
                    <w:adjustRightInd w:val="0"/>
                    <w:contextualSpacing/>
                    <w:jc w:val="center"/>
                    <w:rPr>
                      <w:rFonts w:ascii="Times New Roman" w:eastAsia="宋体" w:hAnsi="Times New Roman" w:cs="Times New Roman"/>
                      <w:szCs w:val="21"/>
                    </w:rPr>
                  </w:pPr>
                </w:p>
              </w:tc>
              <w:tc>
                <w:tcPr>
                  <w:tcW w:w="1664" w:type="pct"/>
                  <w:tcBorders>
                    <w:bottom w:val="single" w:sz="4" w:space="0" w:color="auto"/>
                  </w:tcBorders>
                  <w:vAlign w:val="center"/>
                </w:tcPr>
                <w:p w:rsidR="00F614B8" w:rsidRPr="00AE2FD0" w:rsidRDefault="00F614B8" w:rsidP="00F614B8">
                  <w:pPr>
                    <w:adjustRightInd w:val="0"/>
                    <w:snapToGrid w:val="0"/>
                    <w:jc w:val="center"/>
                    <w:rPr>
                      <w:rFonts w:hAnsi="宋体"/>
                      <w:szCs w:val="21"/>
                    </w:rPr>
                  </w:pPr>
                  <w:r w:rsidRPr="00AE2FD0">
                    <w:rPr>
                      <w:bCs/>
                    </w:rPr>
                    <w:t>腻子粉</w:t>
                  </w:r>
                </w:p>
              </w:tc>
              <w:tc>
                <w:tcPr>
                  <w:tcW w:w="804" w:type="pct"/>
                  <w:tcBorders>
                    <w:bottom w:val="single" w:sz="4" w:space="0" w:color="auto"/>
                  </w:tcBorders>
                  <w:vAlign w:val="center"/>
                </w:tcPr>
                <w:p w:rsidR="00F614B8" w:rsidRPr="00AE2FD0" w:rsidRDefault="00F614B8" w:rsidP="00F614B8">
                  <w:pPr>
                    <w:jc w:val="center"/>
                    <w:rPr>
                      <w:rFonts w:hAnsi="宋体"/>
                      <w:szCs w:val="21"/>
                    </w:rPr>
                  </w:pPr>
                  <w:r w:rsidRPr="00AE2FD0">
                    <w:rPr>
                      <w:bCs/>
                    </w:rPr>
                    <w:t>1</w:t>
                  </w:r>
                </w:p>
              </w:tc>
              <w:tc>
                <w:tcPr>
                  <w:tcW w:w="1157" w:type="pct"/>
                  <w:tcBorders>
                    <w:bottom w:val="single" w:sz="4" w:space="0" w:color="auto"/>
                  </w:tcBorders>
                  <w:vAlign w:val="center"/>
                </w:tcPr>
                <w:p w:rsidR="00F614B8" w:rsidRPr="00AE2FD0" w:rsidRDefault="00F614B8" w:rsidP="00F614B8">
                  <w:pPr>
                    <w:jc w:val="center"/>
                    <w:rPr>
                      <w:rFonts w:hAnsi="宋体"/>
                      <w:szCs w:val="21"/>
                    </w:rPr>
                  </w:pPr>
                  <w:r w:rsidRPr="00AE2FD0">
                    <w:rPr>
                      <w:bCs/>
                    </w:rPr>
                    <w:t>1</w:t>
                  </w:r>
                </w:p>
              </w:tc>
              <w:tc>
                <w:tcPr>
                  <w:tcW w:w="805" w:type="pct"/>
                  <w:vMerge/>
                  <w:vAlign w:val="center"/>
                </w:tcPr>
                <w:p w:rsidR="00F614B8" w:rsidRPr="00AE2FD0" w:rsidRDefault="00F614B8" w:rsidP="00F614B8">
                  <w:pPr>
                    <w:contextualSpacing/>
                    <w:jc w:val="center"/>
                    <w:rPr>
                      <w:rFonts w:ascii="Times New Roman" w:eastAsia="宋体" w:hAnsi="Times New Roman" w:cs="Times New Roman"/>
                      <w:szCs w:val="21"/>
                    </w:rPr>
                  </w:pPr>
                </w:p>
              </w:tc>
            </w:tr>
            <w:tr w:rsidR="00AE2FD0" w:rsidRPr="00AE2FD0" w:rsidTr="0076281E">
              <w:trPr>
                <w:trHeight w:val="284"/>
                <w:jc w:val="center"/>
              </w:trPr>
              <w:tc>
                <w:tcPr>
                  <w:tcW w:w="569" w:type="pct"/>
                  <w:vMerge/>
                  <w:vAlign w:val="center"/>
                </w:tcPr>
                <w:p w:rsidR="00F614B8" w:rsidRPr="00AE2FD0" w:rsidRDefault="00F614B8" w:rsidP="00F614B8">
                  <w:pPr>
                    <w:autoSpaceDE w:val="0"/>
                    <w:autoSpaceDN w:val="0"/>
                    <w:adjustRightInd w:val="0"/>
                    <w:contextualSpacing/>
                    <w:jc w:val="center"/>
                    <w:rPr>
                      <w:rFonts w:ascii="Times New Roman" w:eastAsia="宋体" w:hAnsi="Times New Roman" w:cs="Times New Roman"/>
                      <w:szCs w:val="21"/>
                    </w:rPr>
                  </w:pPr>
                </w:p>
              </w:tc>
              <w:tc>
                <w:tcPr>
                  <w:tcW w:w="1664" w:type="pct"/>
                  <w:tcBorders>
                    <w:bottom w:val="single" w:sz="4" w:space="0" w:color="auto"/>
                  </w:tcBorders>
                  <w:vAlign w:val="center"/>
                </w:tcPr>
                <w:p w:rsidR="00F614B8" w:rsidRPr="00AE2FD0" w:rsidRDefault="00F614B8" w:rsidP="00F614B8">
                  <w:pPr>
                    <w:adjustRightInd w:val="0"/>
                    <w:snapToGrid w:val="0"/>
                    <w:jc w:val="center"/>
                    <w:rPr>
                      <w:bCs/>
                    </w:rPr>
                  </w:pPr>
                  <w:r w:rsidRPr="00AE2FD0">
                    <w:rPr>
                      <w:bCs/>
                    </w:rPr>
                    <w:t>原子灰</w:t>
                  </w:r>
                </w:p>
              </w:tc>
              <w:tc>
                <w:tcPr>
                  <w:tcW w:w="804" w:type="pct"/>
                  <w:tcBorders>
                    <w:bottom w:val="single" w:sz="4" w:space="0" w:color="auto"/>
                  </w:tcBorders>
                  <w:vAlign w:val="center"/>
                </w:tcPr>
                <w:p w:rsidR="00F614B8" w:rsidRPr="00AE2FD0" w:rsidRDefault="00F614B8" w:rsidP="00F614B8">
                  <w:pPr>
                    <w:jc w:val="center"/>
                    <w:rPr>
                      <w:bCs/>
                    </w:rPr>
                  </w:pPr>
                  <w:r w:rsidRPr="00AE2FD0">
                    <w:rPr>
                      <w:bCs/>
                    </w:rPr>
                    <w:t>100</w:t>
                  </w:r>
                </w:p>
              </w:tc>
              <w:tc>
                <w:tcPr>
                  <w:tcW w:w="1157" w:type="pct"/>
                  <w:tcBorders>
                    <w:bottom w:val="single" w:sz="4" w:space="0" w:color="auto"/>
                  </w:tcBorders>
                  <w:vAlign w:val="center"/>
                </w:tcPr>
                <w:p w:rsidR="00F614B8" w:rsidRPr="00AE2FD0" w:rsidRDefault="00F614B8" w:rsidP="00F614B8">
                  <w:pPr>
                    <w:jc w:val="center"/>
                    <w:rPr>
                      <w:szCs w:val="21"/>
                    </w:rPr>
                  </w:pPr>
                  <w:r w:rsidRPr="00AE2FD0">
                    <w:rPr>
                      <w:bCs/>
                    </w:rPr>
                    <w:t>100</w:t>
                  </w:r>
                </w:p>
              </w:tc>
              <w:tc>
                <w:tcPr>
                  <w:tcW w:w="805" w:type="pct"/>
                  <w:vMerge/>
                  <w:vAlign w:val="center"/>
                </w:tcPr>
                <w:p w:rsidR="00F614B8" w:rsidRPr="00AE2FD0" w:rsidRDefault="00F614B8" w:rsidP="00F614B8">
                  <w:pPr>
                    <w:contextualSpacing/>
                    <w:jc w:val="center"/>
                    <w:rPr>
                      <w:rFonts w:ascii="Times New Roman" w:eastAsia="宋体" w:hAnsi="Times New Roman" w:cs="Times New Roman"/>
                      <w:szCs w:val="21"/>
                    </w:rPr>
                  </w:pPr>
                </w:p>
              </w:tc>
            </w:tr>
            <w:tr w:rsidR="00AE2FD0" w:rsidRPr="00AE2FD0" w:rsidTr="0076281E">
              <w:trPr>
                <w:trHeight w:val="284"/>
                <w:jc w:val="center"/>
              </w:trPr>
              <w:tc>
                <w:tcPr>
                  <w:tcW w:w="569" w:type="pct"/>
                  <w:vMerge/>
                  <w:vAlign w:val="center"/>
                </w:tcPr>
                <w:p w:rsidR="00F614B8" w:rsidRPr="00AE2FD0" w:rsidRDefault="00F614B8" w:rsidP="00F614B8">
                  <w:pPr>
                    <w:autoSpaceDE w:val="0"/>
                    <w:autoSpaceDN w:val="0"/>
                    <w:adjustRightInd w:val="0"/>
                    <w:contextualSpacing/>
                    <w:jc w:val="center"/>
                    <w:rPr>
                      <w:rFonts w:ascii="Times New Roman" w:eastAsia="宋体" w:hAnsi="Times New Roman" w:cs="Times New Roman"/>
                      <w:szCs w:val="21"/>
                    </w:rPr>
                  </w:pPr>
                </w:p>
              </w:tc>
              <w:tc>
                <w:tcPr>
                  <w:tcW w:w="1664" w:type="pct"/>
                  <w:tcBorders>
                    <w:bottom w:val="single" w:sz="4" w:space="0" w:color="auto"/>
                  </w:tcBorders>
                  <w:vAlign w:val="center"/>
                </w:tcPr>
                <w:p w:rsidR="00F614B8" w:rsidRPr="00AE2FD0" w:rsidRDefault="00F614B8" w:rsidP="00F614B8">
                  <w:pPr>
                    <w:adjustRightInd w:val="0"/>
                    <w:snapToGrid w:val="0"/>
                    <w:jc w:val="center"/>
                    <w:rPr>
                      <w:bCs/>
                    </w:rPr>
                  </w:pPr>
                  <w:r w:rsidRPr="00AE2FD0">
                    <w:rPr>
                      <w:bCs/>
                    </w:rPr>
                    <w:t>白乳胶</w:t>
                  </w:r>
                </w:p>
              </w:tc>
              <w:tc>
                <w:tcPr>
                  <w:tcW w:w="804" w:type="pct"/>
                  <w:tcBorders>
                    <w:bottom w:val="single" w:sz="4" w:space="0" w:color="auto"/>
                  </w:tcBorders>
                  <w:vAlign w:val="center"/>
                </w:tcPr>
                <w:p w:rsidR="00F614B8" w:rsidRPr="00AE2FD0" w:rsidRDefault="00F614B8" w:rsidP="00F614B8">
                  <w:pPr>
                    <w:jc w:val="center"/>
                    <w:rPr>
                      <w:bCs/>
                    </w:rPr>
                  </w:pPr>
                  <w:r w:rsidRPr="00AE2FD0">
                    <w:rPr>
                      <w:bCs/>
                    </w:rPr>
                    <w:t>0.5</w:t>
                  </w:r>
                </w:p>
              </w:tc>
              <w:tc>
                <w:tcPr>
                  <w:tcW w:w="1157" w:type="pct"/>
                  <w:tcBorders>
                    <w:bottom w:val="single" w:sz="4" w:space="0" w:color="auto"/>
                  </w:tcBorders>
                  <w:vAlign w:val="center"/>
                </w:tcPr>
                <w:p w:rsidR="00F614B8" w:rsidRPr="00AE2FD0" w:rsidRDefault="00F614B8" w:rsidP="00F614B8">
                  <w:pPr>
                    <w:jc w:val="center"/>
                    <w:rPr>
                      <w:szCs w:val="21"/>
                    </w:rPr>
                  </w:pPr>
                  <w:r w:rsidRPr="00AE2FD0">
                    <w:rPr>
                      <w:bCs/>
                    </w:rPr>
                    <w:t>0.5</w:t>
                  </w:r>
                </w:p>
              </w:tc>
              <w:tc>
                <w:tcPr>
                  <w:tcW w:w="805" w:type="pct"/>
                  <w:vMerge/>
                  <w:vAlign w:val="center"/>
                </w:tcPr>
                <w:p w:rsidR="00F614B8" w:rsidRPr="00AE2FD0" w:rsidRDefault="00F614B8" w:rsidP="00F614B8">
                  <w:pPr>
                    <w:contextualSpacing/>
                    <w:jc w:val="center"/>
                    <w:rPr>
                      <w:rFonts w:ascii="Times New Roman" w:eastAsia="宋体" w:hAnsi="Times New Roman" w:cs="Times New Roman"/>
                      <w:szCs w:val="21"/>
                    </w:rPr>
                  </w:pPr>
                </w:p>
              </w:tc>
            </w:tr>
            <w:tr w:rsidR="00AE2FD0" w:rsidRPr="00AE2FD0" w:rsidTr="0076281E">
              <w:trPr>
                <w:trHeight w:val="284"/>
                <w:jc w:val="center"/>
              </w:trPr>
              <w:tc>
                <w:tcPr>
                  <w:tcW w:w="569" w:type="pct"/>
                  <w:vMerge/>
                  <w:vAlign w:val="center"/>
                </w:tcPr>
                <w:p w:rsidR="00F614B8" w:rsidRPr="00AE2FD0" w:rsidRDefault="00F614B8" w:rsidP="00F614B8">
                  <w:pPr>
                    <w:autoSpaceDE w:val="0"/>
                    <w:autoSpaceDN w:val="0"/>
                    <w:adjustRightInd w:val="0"/>
                    <w:contextualSpacing/>
                    <w:jc w:val="center"/>
                    <w:rPr>
                      <w:rFonts w:ascii="Times New Roman" w:eastAsia="宋体" w:hAnsi="Times New Roman" w:cs="Times New Roman"/>
                      <w:szCs w:val="21"/>
                    </w:rPr>
                  </w:pPr>
                </w:p>
              </w:tc>
              <w:tc>
                <w:tcPr>
                  <w:tcW w:w="1664" w:type="pct"/>
                  <w:tcBorders>
                    <w:bottom w:val="single" w:sz="4" w:space="0" w:color="auto"/>
                  </w:tcBorders>
                  <w:vAlign w:val="center"/>
                </w:tcPr>
                <w:p w:rsidR="00F614B8" w:rsidRPr="00AE2FD0" w:rsidRDefault="00F614B8" w:rsidP="00F614B8">
                  <w:pPr>
                    <w:adjustRightInd w:val="0"/>
                    <w:snapToGrid w:val="0"/>
                    <w:jc w:val="center"/>
                    <w:rPr>
                      <w:bCs/>
                    </w:rPr>
                  </w:pPr>
                  <w:r w:rsidRPr="00AE2FD0">
                    <w:rPr>
                      <w:rFonts w:hint="eastAsia"/>
                      <w:bCs/>
                    </w:rPr>
                    <w:t>热熔胶</w:t>
                  </w:r>
                </w:p>
              </w:tc>
              <w:tc>
                <w:tcPr>
                  <w:tcW w:w="804" w:type="pct"/>
                  <w:tcBorders>
                    <w:bottom w:val="single" w:sz="4" w:space="0" w:color="auto"/>
                  </w:tcBorders>
                  <w:vAlign w:val="center"/>
                </w:tcPr>
                <w:p w:rsidR="00F614B8" w:rsidRPr="00AE2FD0" w:rsidRDefault="00F614B8" w:rsidP="00F614B8">
                  <w:pPr>
                    <w:jc w:val="center"/>
                    <w:rPr>
                      <w:bCs/>
                    </w:rPr>
                  </w:pPr>
                  <w:r w:rsidRPr="00AE2FD0">
                    <w:rPr>
                      <w:bCs/>
                    </w:rPr>
                    <w:t>0.2</w:t>
                  </w:r>
                </w:p>
              </w:tc>
              <w:tc>
                <w:tcPr>
                  <w:tcW w:w="1157" w:type="pct"/>
                  <w:tcBorders>
                    <w:bottom w:val="single" w:sz="4" w:space="0" w:color="auto"/>
                  </w:tcBorders>
                  <w:vAlign w:val="center"/>
                </w:tcPr>
                <w:p w:rsidR="00F614B8" w:rsidRPr="00AE2FD0" w:rsidRDefault="00F614B8" w:rsidP="00F614B8">
                  <w:pPr>
                    <w:jc w:val="center"/>
                    <w:rPr>
                      <w:szCs w:val="21"/>
                    </w:rPr>
                  </w:pPr>
                  <w:r w:rsidRPr="00AE2FD0">
                    <w:rPr>
                      <w:bCs/>
                    </w:rPr>
                    <w:t>0.2</w:t>
                  </w:r>
                </w:p>
              </w:tc>
              <w:tc>
                <w:tcPr>
                  <w:tcW w:w="805" w:type="pct"/>
                  <w:vMerge/>
                  <w:vAlign w:val="center"/>
                </w:tcPr>
                <w:p w:rsidR="00F614B8" w:rsidRPr="00AE2FD0" w:rsidRDefault="00F614B8" w:rsidP="00F614B8">
                  <w:pPr>
                    <w:contextualSpacing/>
                    <w:jc w:val="center"/>
                    <w:rPr>
                      <w:rFonts w:ascii="Times New Roman" w:eastAsia="宋体" w:hAnsi="Times New Roman" w:cs="Times New Roman"/>
                      <w:szCs w:val="21"/>
                    </w:rPr>
                  </w:pPr>
                </w:p>
              </w:tc>
            </w:tr>
            <w:tr w:rsidR="00AE2FD0" w:rsidRPr="00AE2FD0" w:rsidTr="0076281E">
              <w:trPr>
                <w:trHeight w:val="284"/>
                <w:jc w:val="center"/>
              </w:trPr>
              <w:tc>
                <w:tcPr>
                  <w:tcW w:w="569" w:type="pct"/>
                  <w:vMerge/>
                  <w:vAlign w:val="center"/>
                </w:tcPr>
                <w:p w:rsidR="00F614B8" w:rsidRPr="00AE2FD0" w:rsidRDefault="00F614B8" w:rsidP="00F614B8">
                  <w:pPr>
                    <w:autoSpaceDE w:val="0"/>
                    <w:autoSpaceDN w:val="0"/>
                    <w:adjustRightInd w:val="0"/>
                    <w:contextualSpacing/>
                    <w:jc w:val="center"/>
                    <w:rPr>
                      <w:rFonts w:ascii="Times New Roman" w:eastAsia="宋体" w:hAnsi="Times New Roman" w:cs="Times New Roman"/>
                      <w:szCs w:val="21"/>
                    </w:rPr>
                  </w:pPr>
                </w:p>
              </w:tc>
              <w:tc>
                <w:tcPr>
                  <w:tcW w:w="1664" w:type="pct"/>
                  <w:tcBorders>
                    <w:bottom w:val="single" w:sz="4" w:space="0" w:color="auto"/>
                  </w:tcBorders>
                  <w:vAlign w:val="center"/>
                </w:tcPr>
                <w:p w:rsidR="00F614B8" w:rsidRPr="00AE2FD0" w:rsidRDefault="00F614B8" w:rsidP="00F614B8">
                  <w:pPr>
                    <w:adjustRightInd w:val="0"/>
                    <w:snapToGrid w:val="0"/>
                    <w:jc w:val="center"/>
                    <w:rPr>
                      <w:bCs/>
                    </w:rPr>
                  </w:pPr>
                  <w:r w:rsidRPr="00AE2FD0">
                    <w:rPr>
                      <w:rFonts w:hint="eastAsia"/>
                      <w:bCs/>
                    </w:rPr>
                    <w:t>玻璃胶</w:t>
                  </w:r>
                </w:p>
              </w:tc>
              <w:tc>
                <w:tcPr>
                  <w:tcW w:w="804" w:type="pct"/>
                  <w:tcBorders>
                    <w:bottom w:val="single" w:sz="4" w:space="0" w:color="auto"/>
                  </w:tcBorders>
                  <w:vAlign w:val="center"/>
                </w:tcPr>
                <w:p w:rsidR="00F614B8" w:rsidRPr="00AE2FD0" w:rsidRDefault="00F614B8" w:rsidP="00F614B8">
                  <w:pPr>
                    <w:jc w:val="center"/>
                    <w:rPr>
                      <w:bCs/>
                    </w:rPr>
                  </w:pPr>
                  <w:r w:rsidRPr="00AE2FD0">
                    <w:rPr>
                      <w:rFonts w:hint="eastAsia"/>
                      <w:bCs/>
                    </w:rPr>
                    <w:t>0.2</w:t>
                  </w:r>
                </w:p>
              </w:tc>
              <w:tc>
                <w:tcPr>
                  <w:tcW w:w="1157" w:type="pct"/>
                  <w:tcBorders>
                    <w:bottom w:val="single" w:sz="4" w:space="0" w:color="auto"/>
                  </w:tcBorders>
                  <w:vAlign w:val="center"/>
                </w:tcPr>
                <w:p w:rsidR="00F614B8" w:rsidRPr="00AE2FD0" w:rsidRDefault="00F614B8" w:rsidP="00F614B8">
                  <w:pPr>
                    <w:jc w:val="center"/>
                    <w:rPr>
                      <w:szCs w:val="21"/>
                    </w:rPr>
                  </w:pPr>
                  <w:r w:rsidRPr="00AE2FD0">
                    <w:rPr>
                      <w:rFonts w:hint="eastAsia"/>
                      <w:bCs/>
                    </w:rPr>
                    <w:t>0.2</w:t>
                  </w:r>
                </w:p>
              </w:tc>
              <w:tc>
                <w:tcPr>
                  <w:tcW w:w="805" w:type="pct"/>
                  <w:vMerge/>
                  <w:vAlign w:val="center"/>
                </w:tcPr>
                <w:p w:rsidR="00F614B8" w:rsidRPr="00AE2FD0" w:rsidRDefault="00F614B8" w:rsidP="00F614B8">
                  <w:pPr>
                    <w:contextualSpacing/>
                    <w:jc w:val="center"/>
                    <w:rPr>
                      <w:rFonts w:ascii="Times New Roman" w:eastAsia="宋体" w:hAnsi="Times New Roman" w:cs="Times New Roman"/>
                      <w:szCs w:val="21"/>
                    </w:rPr>
                  </w:pPr>
                </w:p>
              </w:tc>
            </w:tr>
            <w:tr w:rsidR="00AE2FD0" w:rsidRPr="00AE2FD0" w:rsidTr="0076281E">
              <w:trPr>
                <w:trHeight w:val="284"/>
                <w:jc w:val="center"/>
              </w:trPr>
              <w:tc>
                <w:tcPr>
                  <w:tcW w:w="569" w:type="pct"/>
                  <w:vMerge/>
                  <w:vAlign w:val="center"/>
                </w:tcPr>
                <w:p w:rsidR="00F614B8" w:rsidRPr="00AE2FD0" w:rsidRDefault="00F614B8" w:rsidP="00F614B8">
                  <w:pPr>
                    <w:autoSpaceDE w:val="0"/>
                    <w:autoSpaceDN w:val="0"/>
                    <w:adjustRightInd w:val="0"/>
                    <w:contextualSpacing/>
                    <w:jc w:val="center"/>
                    <w:rPr>
                      <w:rFonts w:ascii="Times New Roman" w:eastAsia="宋体" w:hAnsi="Times New Roman" w:cs="Times New Roman"/>
                      <w:szCs w:val="21"/>
                    </w:rPr>
                  </w:pPr>
                </w:p>
              </w:tc>
              <w:tc>
                <w:tcPr>
                  <w:tcW w:w="1664" w:type="pct"/>
                  <w:tcBorders>
                    <w:bottom w:val="single" w:sz="4" w:space="0" w:color="auto"/>
                  </w:tcBorders>
                  <w:vAlign w:val="center"/>
                </w:tcPr>
                <w:p w:rsidR="00F614B8" w:rsidRPr="00AE2FD0" w:rsidRDefault="00F614B8" w:rsidP="00F614B8">
                  <w:pPr>
                    <w:adjustRightInd w:val="0"/>
                    <w:snapToGrid w:val="0"/>
                    <w:jc w:val="center"/>
                    <w:rPr>
                      <w:bCs/>
                    </w:rPr>
                  </w:pPr>
                  <w:r w:rsidRPr="00AE2FD0">
                    <w:rPr>
                      <w:rFonts w:hint="eastAsia"/>
                      <w:bCs/>
                    </w:rPr>
                    <w:t>玻璃</w:t>
                  </w:r>
                </w:p>
              </w:tc>
              <w:tc>
                <w:tcPr>
                  <w:tcW w:w="804" w:type="pct"/>
                  <w:tcBorders>
                    <w:bottom w:val="single" w:sz="4" w:space="0" w:color="auto"/>
                  </w:tcBorders>
                  <w:vAlign w:val="center"/>
                </w:tcPr>
                <w:p w:rsidR="00F614B8" w:rsidRPr="00AE2FD0" w:rsidRDefault="00F614B8" w:rsidP="00F614B8">
                  <w:pPr>
                    <w:jc w:val="center"/>
                    <w:rPr>
                      <w:bCs/>
                    </w:rPr>
                  </w:pPr>
                  <w:r w:rsidRPr="00AE2FD0">
                    <w:rPr>
                      <w:rFonts w:hint="eastAsia"/>
                      <w:bCs/>
                    </w:rPr>
                    <w:t>50t</w:t>
                  </w:r>
                </w:p>
              </w:tc>
              <w:tc>
                <w:tcPr>
                  <w:tcW w:w="1157" w:type="pct"/>
                  <w:tcBorders>
                    <w:bottom w:val="single" w:sz="4" w:space="0" w:color="auto"/>
                  </w:tcBorders>
                  <w:vAlign w:val="center"/>
                </w:tcPr>
                <w:p w:rsidR="00F614B8" w:rsidRPr="00AE2FD0" w:rsidRDefault="00F614B8" w:rsidP="00F614B8">
                  <w:pPr>
                    <w:jc w:val="center"/>
                    <w:rPr>
                      <w:szCs w:val="21"/>
                    </w:rPr>
                  </w:pPr>
                  <w:r w:rsidRPr="00AE2FD0">
                    <w:rPr>
                      <w:rFonts w:hint="eastAsia"/>
                      <w:bCs/>
                    </w:rPr>
                    <w:t>50t</w:t>
                  </w:r>
                </w:p>
              </w:tc>
              <w:tc>
                <w:tcPr>
                  <w:tcW w:w="805" w:type="pct"/>
                  <w:vMerge/>
                  <w:vAlign w:val="center"/>
                </w:tcPr>
                <w:p w:rsidR="00F614B8" w:rsidRPr="00AE2FD0" w:rsidRDefault="00F614B8" w:rsidP="00F614B8">
                  <w:pPr>
                    <w:contextualSpacing/>
                    <w:jc w:val="center"/>
                    <w:rPr>
                      <w:rFonts w:ascii="Times New Roman" w:eastAsia="宋体" w:hAnsi="Times New Roman" w:cs="Times New Roman"/>
                      <w:szCs w:val="21"/>
                    </w:rPr>
                  </w:pPr>
                </w:p>
              </w:tc>
            </w:tr>
            <w:tr w:rsidR="00AE2FD0" w:rsidRPr="00AE2FD0" w:rsidTr="0076281E">
              <w:trPr>
                <w:trHeight w:val="284"/>
                <w:jc w:val="center"/>
              </w:trPr>
              <w:tc>
                <w:tcPr>
                  <w:tcW w:w="569" w:type="pct"/>
                  <w:vMerge/>
                  <w:vAlign w:val="center"/>
                </w:tcPr>
                <w:p w:rsidR="00F614B8" w:rsidRPr="00AE2FD0" w:rsidRDefault="00F614B8" w:rsidP="00F614B8">
                  <w:pPr>
                    <w:autoSpaceDE w:val="0"/>
                    <w:autoSpaceDN w:val="0"/>
                    <w:adjustRightInd w:val="0"/>
                    <w:contextualSpacing/>
                    <w:jc w:val="center"/>
                    <w:rPr>
                      <w:rFonts w:ascii="Times New Roman" w:eastAsia="宋体" w:hAnsi="Times New Roman" w:cs="Times New Roman"/>
                      <w:szCs w:val="21"/>
                    </w:rPr>
                  </w:pPr>
                </w:p>
              </w:tc>
              <w:tc>
                <w:tcPr>
                  <w:tcW w:w="1664" w:type="pct"/>
                  <w:tcBorders>
                    <w:bottom w:val="single" w:sz="4" w:space="0" w:color="auto"/>
                  </w:tcBorders>
                  <w:vAlign w:val="center"/>
                </w:tcPr>
                <w:p w:rsidR="00F614B8" w:rsidRPr="00AE2FD0" w:rsidRDefault="00F614B8" w:rsidP="00F614B8">
                  <w:pPr>
                    <w:adjustRightInd w:val="0"/>
                    <w:snapToGrid w:val="0"/>
                    <w:jc w:val="center"/>
                    <w:rPr>
                      <w:bCs/>
                    </w:rPr>
                  </w:pPr>
                  <w:r w:rsidRPr="00AE2FD0">
                    <w:rPr>
                      <w:bCs/>
                    </w:rPr>
                    <w:t>焊条</w:t>
                  </w:r>
                </w:p>
              </w:tc>
              <w:tc>
                <w:tcPr>
                  <w:tcW w:w="804" w:type="pct"/>
                  <w:tcBorders>
                    <w:bottom w:val="single" w:sz="4" w:space="0" w:color="auto"/>
                  </w:tcBorders>
                  <w:vAlign w:val="center"/>
                </w:tcPr>
                <w:p w:rsidR="00F614B8" w:rsidRPr="00AE2FD0" w:rsidRDefault="00F614B8" w:rsidP="00F614B8">
                  <w:pPr>
                    <w:jc w:val="center"/>
                    <w:rPr>
                      <w:bCs/>
                    </w:rPr>
                  </w:pPr>
                  <w:r w:rsidRPr="00AE2FD0">
                    <w:rPr>
                      <w:rFonts w:hint="eastAsia"/>
                      <w:bCs/>
                    </w:rPr>
                    <w:t>0.4</w:t>
                  </w:r>
                </w:p>
              </w:tc>
              <w:tc>
                <w:tcPr>
                  <w:tcW w:w="1157" w:type="pct"/>
                  <w:tcBorders>
                    <w:bottom w:val="single" w:sz="4" w:space="0" w:color="auto"/>
                  </w:tcBorders>
                  <w:vAlign w:val="center"/>
                </w:tcPr>
                <w:p w:rsidR="00F614B8" w:rsidRPr="00AE2FD0" w:rsidRDefault="00F614B8" w:rsidP="00F614B8">
                  <w:pPr>
                    <w:jc w:val="center"/>
                    <w:rPr>
                      <w:szCs w:val="21"/>
                    </w:rPr>
                  </w:pPr>
                  <w:r w:rsidRPr="00AE2FD0">
                    <w:rPr>
                      <w:rFonts w:hint="eastAsia"/>
                      <w:bCs/>
                    </w:rPr>
                    <w:t>0.4</w:t>
                  </w:r>
                </w:p>
              </w:tc>
              <w:tc>
                <w:tcPr>
                  <w:tcW w:w="805" w:type="pct"/>
                  <w:vMerge/>
                  <w:vAlign w:val="center"/>
                </w:tcPr>
                <w:p w:rsidR="00F614B8" w:rsidRPr="00AE2FD0" w:rsidRDefault="00F614B8" w:rsidP="00F614B8">
                  <w:pPr>
                    <w:contextualSpacing/>
                    <w:jc w:val="center"/>
                    <w:rPr>
                      <w:rFonts w:ascii="Times New Roman" w:eastAsia="宋体" w:hAnsi="Times New Roman" w:cs="Times New Roman"/>
                      <w:szCs w:val="21"/>
                    </w:rPr>
                  </w:pPr>
                </w:p>
              </w:tc>
            </w:tr>
            <w:tr w:rsidR="00AE2FD0" w:rsidRPr="00AE2FD0" w:rsidTr="0076281E">
              <w:trPr>
                <w:trHeight w:val="284"/>
                <w:jc w:val="center"/>
              </w:trPr>
              <w:tc>
                <w:tcPr>
                  <w:tcW w:w="569" w:type="pct"/>
                  <w:vMerge/>
                  <w:vAlign w:val="center"/>
                </w:tcPr>
                <w:p w:rsidR="00F614B8" w:rsidRPr="00AE2FD0" w:rsidRDefault="00F614B8" w:rsidP="00F614B8">
                  <w:pPr>
                    <w:autoSpaceDE w:val="0"/>
                    <w:autoSpaceDN w:val="0"/>
                    <w:adjustRightInd w:val="0"/>
                    <w:contextualSpacing/>
                    <w:jc w:val="center"/>
                    <w:rPr>
                      <w:rFonts w:ascii="Times New Roman" w:eastAsia="宋体" w:hAnsi="Times New Roman" w:cs="Times New Roman"/>
                      <w:szCs w:val="21"/>
                    </w:rPr>
                  </w:pPr>
                </w:p>
              </w:tc>
              <w:tc>
                <w:tcPr>
                  <w:tcW w:w="1664" w:type="pct"/>
                  <w:tcBorders>
                    <w:bottom w:val="single" w:sz="4" w:space="0" w:color="auto"/>
                  </w:tcBorders>
                  <w:vAlign w:val="center"/>
                </w:tcPr>
                <w:p w:rsidR="00F614B8" w:rsidRPr="00AE2FD0" w:rsidRDefault="00F614B8" w:rsidP="00F614B8">
                  <w:pPr>
                    <w:adjustRightInd w:val="0"/>
                    <w:snapToGrid w:val="0"/>
                    <w:jc w:val="center"/>
                    <w:rPr>
                      <w:bCs/>
                    </w:rPr>
                  </w:pPr>
                  <w:r w:rsidRPr="00AE2FD0">
                    <w:rPr>
                      <w:rFonts w:hint="eastAsia"/>
                      <w:bCs/>
                    </w:rPr>
                    <w:t>焊丝</w:t>
                  </w:r>
                </w:p>
              </w:tc>
              <w:tc>
                <w:tcPr>
                  <w:tcW w:w="804" w:type="pct"/>
                  <w:tcBorders>
                    <w:bottom w:val="single" w:sz="4" w:space="0" w:color="auto"/>
                  </w:tcBorders>
                  <w:vAlign w:val="center"/>
                </w:tcPr>
                <w:p w:rsidR="00F614B8" w:rsidRPr="00AE2FD0" w:rsidRDefault="00F614B8" w:rsidP="00F614B8">
                  <w:pPr>
                    <w:jc w:val="center"/>
                    <w:rPr>
                      <w:bCs/>
                    </w:rPr>
                  </w:pPr>
                  <w:r w:rsidRPr="00AE2FD0">
                    <w:rPr>
                      <w:rFonts w:hint="eastAsia"/>
                      <w:bCs/>
                    </w:rPr>
                    <w:t>2</w:t>
                  </w:r>
                </w:p>
              </w:tc>
              <w:tc>
                <w:tcPr>
                  <w:tcW w:w="1157" w:type="pct"/>
                  <w:tcBorders>
                    <w:bottom w:val="single" w:sz="4" w:space="0" w:color="auto"/>
                  </w:tcBorders>
                  <w:vAlign w:val="center"/>
                </w:tcPr>
                <w:p w:rsidR="00F614B8" w:rsidRPr="00AE2FD0" w:rsidRDefault="00F614B8" w:rsidP="00F614B8">
                  <w:pPr>
                    <w:jc w:val="center"/>
                    <w:rPr>
                      <w:szCs w:val="21"/>
                    </w:rPr>
                  </w:pPr>
                  <w:r w:rsidRPr="00AE2FD0">
                    <w:rPr>
                      <w:rFonts w:hint="eastAsia"/>
                      <w:bCs/>
                    </w:rPr>
                    <w:t>2</w:t>
                  </w:r>
                </w:p>
              </w:tc>
              <w:tc>
                <w:tcPr>
                  <w:tcW w:w="805" w:type="pct"/>
                  <w:vMerge/>
                  <w:vAlign w:val="center"/>
                </w:tcPr>
                <w:p w:rsidR="00F614B8" w:rsidRPr="00AE2FD0" w:rsidRDefault="00F614B8" w:rsidP="00F614B8">
                  <w:pPr>
                    <w:contextualSpacing/>
                    <w:jc w:val="center"/>
                    <w:rPr>
                      <w:rFonts w:ascii="Times New Roman" w:eastAsia="宋体" w:hAnsi="Times New Roman" w:cs="Times New Roman"/>
                      <w:szCs w:val="21"/>
                    </w:rPr>
                  </w:pPr>
                </w:p>
              </w:tc>
            </w:tr>
            <w:tr w:rsidR="00AE2FD0" w:rsidRPr="00AE2FD0" w:rsidTr="0076281E">
              <w:trPr>
                <w:trHeight w:val="284"/>
                <w:jc w:val="center"/>
              </w:trPr>
              <w:tc>
                <w:tcPr>
                  <w:tcW w:w="569" w:type="pct"/>
                  <w:vMerge/>
                  <w:vAlign w:val="center"/>
                </w:tcPr>
                <w:p w:rsidR="00F614B8" w:rsidRPr="00AE2FD0" w:rsidRDefault="00F614B8" w:rsidP="00F614B8">
                  <w:pPr>
                    <w:autoSpaceDE w:val="0"/>
                    <w:autoSpaceDN w:val="0"/>
                    <w:adjustRightInd w:val="0"/>
                    <w:contextualSpacing/>
                    <w:jc w:val="center"/>
                    <w:rPr>
                      <w:rFonts w:ascii="Times New Roman" w:eastAsia="宋体" w:hAnsi="Times New Roman" w:cs="Times New Roman"/>
                      <w:szCs w:val="21"/>
                    </w:rPr>
                  </w:pPr>
                </w:p>
              </w:tc>
              <w:tc>
                <w:tcPr>
                  <w:tcW w:w="1664" w:type="pct"/>
                  <w:tcBorders>
                    <w:bottom w:val="single" w:sz="4" w:space="0" w:color="auto"/>
                  </w:tcBorders>
                  <w:vAlign w:val="center"/>
                </w:tcPr>
                <w:p w:rsidR="00F614B8" w:rsidRPr="00AE2FD0" w:rsidRDefault="00F614B8" w:rsidP="00F614B8">
                  <w:pPr>
                    <w:adjustRightInd w:val="0"/>
                    <w:snapToGrid w:val="0"/>
                    <w:jc w:val="center"/>
                    <w:rPr>
                      <w:bCs/>
                    </w:rPr>
                  </w:pPr>
                  <w:r w:rsidRPr="00AE2FD0">
                    <w:rPr>
                      <w:bCs/>
                    </w:rPr>
                    <w:t>枪钉</w:t>
                  </w:r>
                </w:p>
              </w:tc>
              <w:tc>
                <w:tcPr>
                  <w:tcW w:w="804" w:type="pct"/>
                  <w:tcBorders>
                    <w:bottom w:val="single" w:sz="4" w:space="0" w:color="auto"/>
                  </w:tcBorders>
                  <w:vAlign w:val="center"/>
                </w:tcPr>
                <w:p w:rsidR="00F614B8" w:rsidRPr="00AE2FD0" w:rsidRDefault="00F614B8" w:rsidP="00F614B8">
                  <w:pPr>
                    <w:jc w:val="center"/>
                    <w:rPr>
                      <w:bCs/>
                    </w:rPr>
                  </w:pPr>
                  <w:r w:rsidRPr="00AE2FD0">
                    <w:rPr>
                      <w:bCs/>
                    </w:rPr>
                    <w:t>4</w:t>
                  </w:r>
                </w:p>
              </w:tc>
              <w:tc>
                <w:tcPr>
                  <w:tcW w:w="1157" w:type="pct"/>
                  <w:tcBorders>
                    <w:bottom w:val="single" w:sz="4" w:space="0" w:color="auto"/>
                  </w:tcBorders>
                  <w:vAlign w:val="center"/>
                </w:tcPr>
                <w:p w:rsidR="00F614B8" w:rsidRPr="00AE2FD0" w:rsidRDefault="00F614B8" w:rsidP="00F614B8">
                  <w:pPr>
                    <w:jc w:val="center"/>
                    <w:rPr>
                      <w:szCs w:val="21"/>
                    </w:rPr>
                  </w:pPr>
                  <w:r w:rsidRPr="00AE2FD0">
                    <w:rPr>
                      <w:bCs/>
                    </w:rPr>
                    <w:t>4</w:t>
                  </w:r>
                </w:p>
              </w:tc>
              <w:tc>
                <w:tcPr>
                  <w:tcW w:w="805" w:type="pct"/>
                  <w:vMerge/>
                  <w:vAlign w:val="center"/>
                </w:tcPr>
                <w:p w:rsidR="00F614B8" w:rsidRPr="00AE2FD0" w:rsidRDefault="00F614B8" w:rsidP="00F614B8">
                  <w:pPr>
                    <w:contextualSpacing/>
                    <w:jc w:val="center"/>
                    <w:rPr>
                      <w:rFonts w:ascii="Times New Roman" w:eastAsia="宋体" w:hAnsi="Times New Roman" w:cs="Times New Roman"/>
                      <w:szCs w:val="21"/>
                    </w:rPr>
                  </w:pPr>
                </w:p>
              </w:tc>
            </w:tr>
            <w:tr w:rsidR="00AE2FD0" w:rsidRPr="00AE2FD0" w:rsidTr="0076281E">
              <w:trPr>
                <w:trHeight w:val="284"/>
                <w:jc w:val="center"/>
              </w:trPr>
              <w:tc>
                <w:tcPr>
                  <w:tcW w:w="569" w:type="pct"/>
                  <w:vMerge/>
                  <w:vAlign w:val="center"/>
                </w:tcPr>
                <w:p w:rsidR="00F614B8" w:rsidRPr="00AE2FD0" w:rsidRDefault="00F614B8" w:rsidP="00F614B8">
                  <w:pPr>
                    <w:autoSpaceDE w:val="0"/>
                    <w:autoSpaceDN w:val="0"/>
                    <w:adjustRightInd w:val="0"/>
                    <w:contextualSpacing/>
                    <w:jc w:val="center"/>
                    <w:rPr>
                      <w:rFonts w:ascii="Times New Roman" w:eastAsia="宋体" w:hAnsi="Times New Roman" w:cs="Times New Roman"/>
                      <w:szCs w:val="21"/>
                    </w:rPr>
                  </w:pPr>
                </w:p>
              </w:tc>
              <w:tc>
                <w:tcPr>
                  <w:tcW w:w="1664" w:type="pct"/>
                  <w:tcBorders>
                    <w:bottom w:val="single" w:sz="4" w:space="0" w:color="auto"/>
                  </w:tcBorders>
                  <w:vAlign w:val="center"/>
                </w:tcPr>
                <w:p w:rsidR="00F614B8" w:rsidRPr="00AE2FD0" w:rsidRDefault="00F614B8" w:rsidP="00F614B8">
                  <w:pPr>
                    <w:adjustRightInd w:val="0"/>
                    <w:snapToGrid w:val="0"/>
                    <w:jc w:val="center"/>
                    <w:rPr>
                      <w:bCs/>
                    </w:rPr>
                  </w:pPr>
                  <w:r w:rsidRPr="00AE2FD0">
                    <w:rPr>
                      <w:bCs/>
                    </w:rPr>
                    <w:t>五金件</w:t>
                  </w:r>
                </w:p>
              </w:tc>
              <w:tc>
                <w:tcPr>
                  <w:tcW w:w="804" w:type="pct"/>
                  <w:tcBorders>
                    <w:bottom w:val="single" w:sz="4" w:space="0" w:color="auto"/>
                  </w:tcBorders>
                  <w:vAlign w:val="center"/>
                </w:tcPr>
                <w:p w:rsidR="00F614B8" w:rsidRPr="00AE2FD0" w:rsidRDefault="00F614B8" w:rsidP="00F614B8">
                  <w:pPr>
                    <w:jc w:val="center"/>
                    <w:rPr>
                      <w:bCs/>
                    </w:rPr>
                  </w:pPr>
                  <w:r w:rsidRPr="00AE2FD0">
                    <w:rPr>
                      <w:bCs/>
                    </w:rPr>
                    <w:t>10</w:t>
                  </w:r>
                </w:p>
              </w:tc>
              <w:tc>
                <w:tcPr>
                  <w:tcW w:w="1157" w:type="pct"/>
                  <w:tcBorders>
                    <w:bottom w:val="single" w:sz="4" w:space="0" w:color="auto"/>
                  </w:tcBorders>
                  <w:vAlign w:val="center"/>
                </w:tcPr>
                <w:p w:rsidR="00F614B8" w:rsidRPr="00AE2FD0" w:rsidRDefault="00F614B8" w:rsidP="00F614B8">
                  <w:pPr>
                    <w:jc w:val="center"/>
                    <w:rPr>
                      <w:szCs w:val="21"/>
                    </w:rPr>
                  </w:pPr>
                  <w:r w:rsidRPr="00AE2FD0">
                    <w:rPr>
                      <w:bCs/>
                    </w:rPr>
                    <w:t>10</w:t>
                  </w:r>
                </w:p>
              </w:tc>
              <w:tc>
                <w:tcPr>
                  <w:tcW w:w="805" w:type="pct"/>
                  <w:vMerge/>
                  <w:vAlign w:val="center"/>
                </w:tcPr>
                <w:p w:rsidR="00F614B8" w:rsidRPr="00AE2FD0" w:rsidRDefault="00F614B8" w:rsidP="00F614B8">
                  <w:pPr>
                    <w:contextualSpacing/>
                    <w:jc w:val="center"/>
                    <w:rPr>
                      <w:rFonts w:ascii="Times New Roman" w:eastAsia="宋体" w:hAnsi="Times New Roman" w:cs="Times New Roman"/>
                      <w:szCs w:val="21"/>
                    </w:rPr>
                  </w:pPr>
                </w:p>
              </w:tc>
            </w:tr>
            <w:tr w:rsidR="00AE2FD0" w:rsidRPr="00AE2FD0" w:rsidTr="0076281E">
              <w:trPr>
                <w:trHeight w:val="284"/>
                <w:jc w:val="center"/>
              </w:trPr>
              <w:tc>
                <w:tcPr>
                  <w:tcW w:w="569" w:type="pct"/>
                  <w:vMerge/>
                  <w:vAlign w:val="center"/>
                </w:tcPr>
                <w:p w:rsidR="00F614B8" w:rsidRPr="00AE2FD0" w:rsidRDefault="00F614B8" w:rsidP="00F614B8">
                  <w:pPr>
                    <w:autoSpaceDE w:val="0"/>
                    <w:autoSpaceDN w:val="0"/>
                    <w:adjustRightInd w:val="0"/>
                    <w:contextualSpacing/>
                    <w:jc w:val="center"/>
                    <w:rPr>
                      <w:rFonts w:ascii="Times New Roman" w:eastAsia="宋体" w:hAnsi="Times New Roman" w:cs="Times New Roman"/>
                      <w:szCs w:val="21"/>
                    </w:rPr>
                  </w:pPr>
                </w:p>
              </w:tc>
              <w:tc>
                <w:tcPr>
                  <w:tcW w:w="1664" w:type="pct"/>
                  <w:tcBorders>
                    <w:bottom w:val="single" w:sz="4" w:space="0" w:color="auto"/>
                  </w:tcBorders>
                  <w:vAlign w:val="center"/>
                </w:tcPr>
                <w:p w:rsidR="00F614B8" w:rsidRPr="00AE2FD0" w:rsidRDefault="00F614B8" w:rsidP="00F614B8">
                  <w:pPr>
                    <w:adjustRightInd w:val="0"/>
                    <w:snapToGrid w:val="0"/>
                    <w:jc w:val="center"/>
                    <w:rPr>
                      <w:bCs/>
                    </w:rPr>
                  </w:pPr>
                  <w:r w:rsidRPr="00AE2FD0">
                    <w:rPr>
                      <w:bCs/>
                      <w:szCs w:val="21"/>
                    </w:rPr>
                    <w:t>机油</w:t>
                  </w:r>
                </w:p>
              </w:tc>
              <w:tc>
                <w:tcPr>
                  <w:tcW w:w="804" w:type="pct"/>
                  <w:tcBorders>
                    <w:bottom w:val="single" w:sz="4" w:space="0" w:color="auto"/>
                  </w:tcBorders>
                  <w:vAlign w:val="center"/>
                </w:tcPr>
                <w:p w:rsidR="00F614B8" w:rsidRPr="00AE2FD0" w:rsidRDefault="00F614B8" w:rsidP="00F614B8">
                  <w:pPr>
                    <w:jc w:val="center"/>
                    <w:rPr>
                      <w:bCs/>
                    </w:rPr>
                  </w:pPr>
                  <w:r w:rsidRPr="00AE2FD0">
                    <w:rPr>
                      <w:bCs/>
                      <w:szCs w:val="21"/>
                    </w:rPr>
                    <w:t>0.1</w:t>
                  </w:r>
                </w:p>
              </w:tc>
              <w:tc>
                <w:tcPr>
                  <w:tcW w:w="1157" w:type="pct"/>
                  <w:tcBorders>
                    <w:bottom w:val="single" w:sz="4" w:space="0" w:color="auto"/>
                  </w:tcBorders>
                  <w:vAlign w:val="center"/>
                </w:tcPr>
                <w:p w:rsidR="00F614B8" w:rsidRPr="00AE2FD0" w:rsidRDefault="00F614B8" w:rsidP="00F614B8">
                  <w:pPr>
                    <w:jc w:val="center"/>
                    <w:rPr>
                      <w:szCs w:val="21"/>
                    </w:rPr>
                  </w:pPr>
                  <w:r w:rsidRPr="00AE2FD0">
                    <w:rPr>
                      <w:bCs/>
                      <w:szCs w:val="21"/>
                    </w:rPr>
                    <w:t>0.1</w:t>
                  </w:r>
                </w:p>
              </w:tc>
              <w:tc>
                <w:tcPr>
                  <w:tcW w:w="805" w:type="pct"/>
                  <w:vMerge/>
                  <w:vAlign w:val="center"/>
                </w:tcPr>
                <w:p w:rsidR="00F614B8" w:rsidRPr="00AE2FD0" w:rsidRDefault="00F614B8" w:rsidP="00F614B8">
                  <w:pPr>
                    <w:contextualSpacing/>
                    <w:jc w:val="center"/>
                    <w:rPr>
                      <w:rFonts w:ascii="Times New Roman" w:eastAsia="宋体" w:hAnsi="Times New Roman" w:cs="Times New Roman"/>
                      <w:szCs w:val="21"/>
                    </w:rPr>
                  </w:pPr>
                </w:p>
              </w:tc>
            </w:tr>
            <w:tr w:rsidR="00AE2FD0" w:rsidRPr="00AE2FD0" w:rsidTr="0076281E">
              <w:trPr>
                <w:trHeight w:val="284"/>
                <w:jc w:val="center"/>
              </w:trPr>
              <w:tc>
                <w:tcPr>
                  <w:tcW w:w="569" w:type="pct"/>
                  <w:vMerge/>
                  <w:vAlign w:val="center"/>
                </w:tcPr>
                <w:p w:rsidR="00F614B8" w:rsidRPr="00AE2FD0" w:rsidRDefault="00F614B8" w:rsidP="00F614B8">
                  <w:pPr>
                    <w:autoSpaceDE w:val="0"/>
                    <w:autoSpaceDN w:val="0"/>
                    <w:adjustRightInd w:val="0"/>
                    <w:contextualSpacing/>
                    <w:jc w:val="center"/>
                    <w:rPr>
                      <w:rFonts w:ascii="Times New Roman" w:eastAsia="宋体" w:hAnsi="Times New Roman" w:cs="Times New Roman"/>
                      <w:szCs w:val="21"/>
                    </w:rPr>
                  </w:pPr>
                </w:p>
              </w:tc>
              <w:tc>
                <w:tcPr>
                  <w:tcW w:w="1664" w:type="pct"/>
                  <w:tcBorders>
                    <w:bottom w:val="single" w:sz="4" w:space="0" w:color="auto"/>
                  </w:tcBorders>
                  <w:vAlign w:val="center"/>
                </w:tcPr>
                <w:p w:rsidR="00F614B8" w:rsidRPr="00AE2FD0" w:rsidRDefault="00F614B8" w:rsidP="00F614B8">
                  <w:pPr>
                    <w:adjustRightInd w:val="0"/>
                    <w:snapToGrid w:val="0"/>
                    <w:jc w:val="center"/>
                    <w:rPr>
                      <w:bCs/>
                      <w:szCs w:val="21"/>
                    </w:rPr>
                  </w:pPr>
                  <w:r w:rsidRPr="00AE2FD0">
                    <w:rPr>
                      <w:bCs/>
                      <w:szCs w:val="21"/>
                    </w:rPr>
                    <w:t>二氧化碳</w:t>
                  </w:r>
                </w:p>
              </w:tc>
              <w:tc>
                <w:tcPr>
                  <w:tcW w:w="804" w:type="pct"/>
                  <w:tcBorders>
                    <w:bottom w:val="single" w:sz="4" w:space="0" w:color="auto"/>
                  </w:tcBorders>
                  <w:vAlign w:val="center"/>
                </w:tcPr>
                <w:p w:rsidR="00F614B8" w:rsidRPr="00AE2FD0" w:rsidRDefault="00F614B8" w:rsidP="00F614B8">
                  <w:pPr>
                    <w:jc w:val="center"/>
                    <w:rPr>
                      <w:bCs/>
                      <w:szCs w:val="21"/>
                    </w:rPr>
                  </w:pPr>
                  <w:r w:rsidRPr="00AE2FD0">
                    <w:rPr>
                      <w:bCs/>
                      <w:szCs w:val="21"/>
                    </w:rPr>
                    <w:t>0.5</w:t>
                  </w:r>
                </w:p>
              </w:tc>
              <w:tc>
                <w:tcPr>
                  <w:tcW w:w="1157" w:type="pct"/>
                  <w:tcBorders>
                    <w:bottom w:val="single" w:sz="4" w:space="0" w:color="auto"/>
                  </w:tcBorders>
                  <w:vAlign w:val="center"/>
                </w:tcPr>
                <w:p w:rsidR="00F614B8" w:rsidRPr="00AE2FD0" w:rsidRDefault="00F614B8" w:rsidP="00F614B8">
                  <w:pPr>
                    <w:jc w:val="center"/>
                    <w:rPr>
                      <w:szCs w:val="21"/>
                    </w:rPr>
                  </w:pPr>
                  <w:r w:rsidRPr="00AE2FD0">
                    <w:rPr>
                      <w:bCs/>
                      <w:szCs w:val="21"/>
                    </w:rPr>
                    <w:t>0.5</w:t>
                  </w:r>
                </w:p>
              </w:tc>
              <w:tc>
                <w:tcPr>
                  <w:tcW w:w="805" w:type="pct"/>
                  <w:vMerge/>
                  <w:vAlign w:val="center"/>
                </w:tcPr>
                <w:p w:rsidR="00F614B8" w:rsidRPr="00AE2FD0" w:rsidRDefault="00F614B8" w:rsidP="00F614B8">
                  <w:pPr>
                    <w:contextualSpacing/>
                    <w:jc w:val="center"/>
                    <w:rPr>
                      <w:rFonts w:ascii="Times New Roman" w:eastAsia="宋体" w:hAnsi="Times New Roman" w:cs="Times New Roman"/>
                      <w:szCs w:val="21"/>
                    </w:rPr>
                  </w:pPr>
                </w:p>
              </w:tc>
            </w:tr>
            <w:tr w:rsidR="00AE2FD0" w:rsidRPr="00AE2FD0" w:rsidTr="0076281E">
              <w:trPr>
                <w:trHeight w:val="284"/>
                <w:jc w:val="center"/>
              </w:trPr>
              <w:tc>
                <w:tcPr>
                  <w:tcW w:w="569" w:type="pct"/>
                  <w:vMerge/>
                  <w:vAlign w:val="center"/>
                </w:tcPr>
                <w:p w:rsidR="00F614B8" w:rsidRPr="00AE2FD0" w:rsidRDefault="00F614B8" w:rsidP="00F614B8">
                  <w:pPr>
                    <w:autoSpaceDE w:val="0"/>
                    <w:autoSpaceDN w:val="0"/>
                    <w:adjustRightInd w:val="0"/>
                    <w:contextualSpacing/>
                    <w:jc w:val="center"/>
                    <w:rPr>
                      <w:rFonts w:ascii="Times New Roman" w:eastAsia="宋体" w:hAnsi="Times New Roman" w:cs="Times New Roman"/>
                      <w:szCs w:val="21"/>
                    </w:rPr>
                  </w:pPr>
                </w:p>
              </w:tc>
              <w:tc>
                <w:tcPr>
                  <w:tcW w:w="1664" w:type="pct"/>
                  <w:tcBorders>
                    <w:bottom w:val="single" w:sz="4" w:space="0" w:color="auto"/>
                  </w:tcBorders>
                  <w:vAlign w:val="center"/>
                </w:tcPr>
                <w:p w:rsidR="00F614B8" w:rsidRPr="00AE2FD0" w:rsidRDefault="00F614B8" w:rsidP="00F614B8">
                  <w:pPr>
                    <w:adjustRightInd w:val="0"/>
                    <w:snapToGrid w:val="0"/>
                    <w:jc w:val="center"/>
                    <w:rPr>
                      <w:bCs/>
                      <w:szCs w:val="21"/>
                    </w:rPr>
                  </w:pPr>
                  <w:r w:rsidRPr="00AE2FD0">
                    <w:rPr>
                      <w:rFonts w:hint="eastAsia"/>
                      <w:bCs/>
                      <w:szCs w:val="21"/>
                    </w:rPr>
                    <w:t>切削液</w:t>
                  </w:r>
                </w:p>
              </w:tc>
              <w:tc>
                <w:tcPr>
                  <w:tcW w:w="804" w:type="pct"/>
                  <w:tcBorders>
                    <w:bottom w:val="single" w:sz="4" w:space="0" w:color="auto"/>
                  </w:tcBorders>
                  <w:vAlign w:val="center"/>
                </w:tcPr>
                <w:p w:rsidR="00F614B8" w:rsidRPr="00AE2FD0" w:rsidRDefault="00F614B8" w:rsidP="00F614B8">
                  <w:pPr>
                    <w:jc w:val="center"/>
                    <w:rPr>
                      <w:bCs/>
                      <w:szCs w:val="21"/>
                    </w:rPr>
                  </w:pPr>
                  <w:r w:rsidRPr="00AE2FD0">
                    <w:rPr>
                      <w:rFonts w:hint="eastAsia"/>
                      <w:bCs/>
                    </w:rPr>
                    <w:t>0.1</w:t>
                  </w:r>
                </w:p>
              </w:tc>
              <w:tc>
                <w:tcPr>
                  <w:tcW w:w="1157" w:type="pct"/>
                  <w:tcBorders>
                    <w:bottom w:val="single" w:sz="4" w:space="0" w:color="auto"/>
                  </w:tcBorders>
                  <w:vAlign w:val="center"/>
                </w:tcPr>
                <w:p w:rsidR="00F614B8" w:rsidRPr="00AE2FD0" w:rsidRDefault="00F614B8" w:rsidP="00F614B8">
                  <w:pPr>
                    <w:jc w:val="center"/>
                    <w:rPr>
                      <w:szCs w:val="21"/>
                    </w:rPr>
                  </w:pPr>
                  <w:r w:rsidRPr="00AE2FD0">
                    <w:rPr>
                      <w:rFonts w:hint="eastAsia"/>
                      <w:bCs/>
                    </w:rPr>
                    <w:t>0.1</w:t>
                  </w:r>
                </w:p>
              </w:tc>
              <w:tc>
                <w:tcPr>
                  <w:tcW w:w="805" w:type="pct"/>
                  <w:vMerge/>
                  <w:vAlign w:val="center"/>
                </w:tcPr>
                <w:p w:rsidR="00F614B8" w:rsidRPr="00AE2FD0" w:rsidRDefault="00F614B8" w:rsidP="00F614B8">
                  <w:pPr>
                    <w:contextualSpacing/>
                    <w:jc w:val="center"/>
                    <w:rPr>
                      <w:rFonts w:ascii="Times New Roman" w:eastAsia="宋体" w:hAnsi="Times New Roman" w:cs="Times New Roman"/>
                      <w:szCs w:val="21"/>
                    </w:rPr>
                  </w:pPr>
                </w:p>
              </w:tc>
            </w:tr>
            <w:tr w:rsidR="00AE2FD0" w:rsidRPr="00AE2FD0" w:rsidTr="0076281E">
              <w:trPr>
                <w:trHeight w:val="284"/>
                <w:jc w:val="center"/>
              </w:trPr>
              <w:tc>
                <w:tcPr>
                  <w:tcW w:w="569" w:type="pct"/>
                  <w:vMerge/>
                  <w:vAlign w:val="center"/>
                </w:tcPr>
                <w:p w:rsidR="00F614B8" w:rsidRPr="00AE2FD0" w:rsidRDefault="00F614B8" w:rsidP="00F614B8">
                  <w:pPr>
                    <w:autoSpaceDE w:val="0"/>
                    <w:autoSpaceDN w:val="0"/>
                    <w:adjustRightInd w:val="0"/>
                    <w:contextualSpacing/>
                    <w:jc w:val="center"/>
                    <w:rPr>
                      <w:rFonts w:ascii="Times New Roman" w:eastAsia="宋体" w:hAnsi="Times New Roman" w:cs="Times New Roman"/>
                      <w:szCs w:val="21"/>
                    </w:rPr>
                  </w:pPr>
                </w:p>
              </w:tc>
              <w:tc>
                <w:tcPr>
                  <w:tcW w:w="1664" w:type="pct"/>
                  <w:vAlign w:val="center"/>
                </w:tcPr>
                <w:p w:rsidR="00F614B8" w:rsidRPr="00AE2FD0" w:rsidRDefault="00F614B8" w:rsidP="00F614B8">
                  <w:pPr>
                    <w:adjustRightInd w:val="0"/>
                    <w:snapToGrid w:val="0"/>
                    <w:jc w:val="center"/>
                    <w:rPr>
                      <w:bCs/>
                      <w:szCs w:val="21"/>
                    </w:rPr>
                  </w:pPr>
                  <w:r w:rsidRPr="00AE2FD0">
                    <w:rPr>
                      <w:rFonts w:hint="eastAsia"/>
                      <w:bCs/>
                      <w:szCs w:val="21"/>
                    </w:rPr>
                    <w:t>贴纸</w:t>
                  </w:r>
                </w:p>
              </w:tc>
              <w:tc>
                <w:tcPr>
                  <w:tcW w:w="804" w:type="pct"/>
                  <w:vAlign w:val="center"/>
                </w:tcPr>
                <w:p w:rsidR="00F614B8" w:rsidRPr="00AE2FD0" w:rsidRDefault="00F614B8" w:rsidP="00F614B8">
                  <w:pPr>
                    <w:jc w:val="center"/>
                    <w:rPr>
                      <w:bCs/>
                    </w:rPr>
                  </w:pPr>
                  <w:r w:rsidRPr="00AE2FD0">
                    <w:rPr>
                      <w:rFonts w:hint="eastAsia"/>
                      <w:bCs/>
                    </w:rPr>
                    <w:t>0.1t</w:t>
                  </w:r>
                </w:p>
              </w:tc>
              <w:tc>
                <w:tcPr>
                  <w:tcW w:w="1157" w:type="pct"/>
                  <w:vAlign w:val="center"/>
                </w:tcPr>
                <w:p w:rsidR="00F614B8" w:rsidRPr="00AE2FD0" w:rsidRDefault="00F614B8" w:rsidP="00F614B8">
                  <w:pPr>
                    <w:jc w:val="center"/>
                    <w:rPr>
                      <w:szCs w:val="21"/>
                    </w:rPr>
                  </w:pPr>
                  <w:r w:rsidRPr="00AE2FD0">
                    <w:rPr>
                      <w:rFonts w:hint="eastAsia"/>
                      <w:bCs/>
                    </w:rPr>
                    <w:t>0.1t</w:t>
                  </w:r>
                </w:p>
              </w:tc>
              <w:tc>
                <w:tcPr>
                  <w:tcW w:w="805" w:type="pct"/>
                  <w:vMerge/>
                  <w:vAlign w:val="center"/>
                </w:tcPr>
                <w:p w:rsidR="00F614B8" w:rsidRPr="00AE2FD0" w:rsidRDefault="00F614B8" w:rsidP="00F614B8">
                  <w:pPr>
                    <w:contextualSpacing/>
                    <w:jc w:val="center"/>
                    <w:rPr>
                      <w:rFonts w:ascii="Times New Roman" w:eastAsia="宋体" w:hAnsi="Times New Roman" w:cs="Times New Roman"/>
                      <w:szCs w:val="21"/>
                    </w:rPr>
                  </w:pPr>
                </w:p>
              </w:tc>
            </w:tr>
            <w:tr w:rsidR="00AE2FD0" w:rsidRPr="00AE2FD0" w:rsidTr="0076281E">
              <w:trPr>
                <w:trHeight w:val="284"/>
                <w:jc w:val="center"/>
              </w:trPr>
              <w:tc>
                <w:tcPr>
                  <w:tcW w:w="569" w:type="pct"/>
                  <w:vMerge w:val="restart"/>
                  <w:vAlign w:val="center"/>
                </w:tcPr>
                <w:p w:rsidR="00F614B8" w:rsidRPr="00AE2FD0" w:rsidRDefault="00F614B8" w:rsidP="00F614B8">
                  <w:pPr>
                    <w:autoSpaceDE w:val="0"/>
                    <w:autoSpaceDN w:val="0"/>
                    <w:adjustRightInd w:val="0"/>
                    <w:contextualSpacing/>
                    <w:jc w:val="center"/>
                    <w:rPr>
                      <w:rFonts w:ascii="Times New Roman" w:eastAsia="宋体" w:hAnsi="Times New Roman" w:cs="Times New Roman"/>
                      <w:szCs w:val="21"/>
                    </w:rPr>
                  </w:pPr>
                  <w:r w:rsidRPr="00AE2FD0">
                    <w:rPr>
                      <w:rFonts w:ascii="Times New Roman" w:eastAsia="宋体" w:hAnsi="Times New Roman" w:cs="Times New Roman"/>
                      <w:szCs w:val="21"/>
                    </w:rPr>
                    <w:t>能耗</w:t>
                  </w:r>
                </w:p>
              </w:tc>
              <w:tc>
                <w:tcPr>
                  <w:tcW w:w="1664" w:type="pct"/>
                  <w:tcBorders>
                    <w:bottom w:val="single" w:sz="4" w:space="0" w:color="auto"/>
                  </w:tcBorders>
                  <w:vAlign w:val="center"/>
                </w:tcPr>
                <w:p w:rsidR="00F614B8" w:rsidRPr="00AE2FD0" w:rsidRDefault="00F614B8" w:rsidP="00F614B8">
                  <w:pPr>
                    <w:adjustRightInd w:val="0"/>
                    <w:snapToGrid w:val="0"/>
                    <w:jc w:val="center"/>
                    <w:rPr>
                      <w:bCs/>
                      <w:szCs w:val="21"/>
                    </w:rPr>
                  </w:pPr>
                  <w:r w:rsidRPr="00AE2FD0">
                    <w:rPr>
                      <w:bCs/>
                      <w:szCs w:val="21"/>
                    </w:rPr>
                    <w:t>自来水</w:t>
                  </w:r>
                </w:p>
              </w:tc>
              <w:tc>
                <w:tcPr>
                  <w:tcW w:w="804" w:type="pct"/>
                  <w:tcBorders>
                    <w:bottom w:val="single" w:sz="4" w:space="0" w:color="auto"/>
                  </w:tcBorders>
                  <w:vAlign w:val="center"/>
                </w:tcPr>
                <w:p w:rsidR="00F614B8" w:rsidRPr="00AE2FD0" w:rsidRDefault="00F614B8" w:rsidP="00F614B8">
                  <w:pPr>
                    <w:jc w:val="center"/>
                    <w:rPr>
                      <w:bCs/>
                    </w:rPr>
                  </w:pPr>
                  <w:r w:rsidRPr="00AE2FD0">
                    <w:rPr>
                      <w:rFonts w:hint="eastAsia"/>
                      <w:bCs/>
                      <w:szCs w:val="21"/>
                    </w:rPr>
                    <w:t>2080</w:t>
                  </w:r>
                  <w:r w:rsidRPr="00AE2FD0">
                    <w:rPr>
                      <w:bCs/>
                      <w:szCs w:val="21"/>
                    </w:rPr>
                    <w:t>m</w:t>
                  </w:r>
                  <w:r w:rsidRPr="00AE2FD0">
                    <w:rPr>
                      <w:bCs/>
                      <w:szCs w:val="21"/>
                      <w:vertAlign w:val="superscript"/>
                    </w:rPr>
                    <w:t>3</w:t>
                  </w:r>
                </w:p>
              </w:tc>
              <w:tc>
                <w:tcPr>
                  <w:tcW w:w="1157" w:type="pct"/>
                  <w:tcBorders>
                    <w:bottom w:val="single" w:sz="4" w:space="0" w:color="auto"/>
                  </w:tcBorders>
                  <w:vAlign w:val="center"/>
                </w:tcPr>
                <w:p w:rsidR="00F614B8" w:rsidRPr="00AE2FD0" w:rsidRDefault="00F614B8" w:rsidP="00F614B8">
                  <w:pPr>
                    <w:jc w:val="center"/>
                    <w:rPr>
                      <w:szCs w:val="21"/>
                    </w:rPr>
                  </w:pPr>
                  <w:r w:rsidRPr="00AE2FD0">
                    <w:rPr>
                      <w:rFonts w:hint="eastAsia"/>
                      <w:bCs/>
                      <w:szCs w:val="21"/>
                    </w:rPr>
                    <w:t>2080</w:t>
                  </w:r>
                  <w:r w:rsidRPr="00AE2FD0">
                    <w:rPr>
                      <w:bCs/>
                      <w:szCs w:val="21"/>
                    </w:rPr>
                    <w:t>m</w:t>
                  </w:r>
                  <w:r w:rsidRPr="00AE2FD0">
                    <w:rPr>
                      <w:bCs/>
                      <w:szCs w:val="21"/>
                      <w:vertAlign w:val="superscript"/>
                    </w:rPr>
                    <w:t>3</w:t>
                  </w:r>
                </w:p>
              </w:tc>
              <w:tc>
                <w:tcPr>
                  <w:tcW w:w="805" w:type="pct"/>
                  <w:vMerge w:val="restart"/>
                  <w:vAlign w:val="center"/>
                </w:tcPr>
                <w:p w:rsidR="00F614B8" w:rsidRPr="00AE2FD0" w:rsidRDefault="00F614B8" w:rsidP="00F614B8">
                  <w:pPr>
                    <w:contextualSpacing/>
                    <w:jc w:val="center"/>
                    <w:rPr>
                      <w:rFonts w:ascii="Times New Roman" w:eastAsia="宋体" w:hAnsi="Times New Roman" w:cs="Times New Roman"/>
                      <w:szCs w:val="21"/>
                    </w:rPr>
                  </w:pPr>
                  <w:r w:rsidRPr="00AE2FD0">
                    <w:rPr>
                      <w:rFonts w:ascii="Times New Roman" w:eastAsia="宋体" w:hAnsi="Times New Roman" w:cs="Times New Roman" w:hint="eastAsia"/>
                      <w:szCs w:val="21"/>
                    </w:rPr>
                    <w:t>视情况而定</w:t>
                  </w:r>
                </w:p>
              </w:tc>
            </w:tr>
            <w:tr w:rsidR="00AE2FD0" w:rsidRPr="00AE2FD0" w:rsidTr="0076281E">
              <w:trPr>
                <w:trHeight w:val="284"/>
                <w:jc w:val="center"/>
              </w:trPr>
              <w:tc>
                <w:tcPr>
                  <w:tcW w:w="569" w:type="pct"/>
                  <w:vMerge/>
                  <w:tcBorders>
                    <w:bottom w:val="single" w:sz="4" w:space="0" w:color="auto"/>
                  </w:tcBorders>
                  <w:vAlign w:val="center"/>
                </w:tcPr>
                <w:p w:rsidR="00F614B8" w:rsidRPr="00AE2FD0" w:rsidRDefault="00F614B8" w:rsidP="00F614B8">
                  <w:pPr>
                    <w:autoSpaceDE w:val="0"/>
                    <w:autoSpaceDN w:val="0"/>
                    <w:adjustRightInd w:val="0"/>
                    <w:contextualSpacing/>
                    <w:jc w:val="center"/>
                    <w:rPr>
                      <w:rFonts w:ascii="Times New Roman" w:eastAsia="宋体" w:hAnsi="Times New Roman" w:cs="Times New Roman"/>
                      <w:szCs w:val="21"/>
                    </w:rPr>
                  </w:pPr>
                </w:p>
              </w:tc>
              <w:tc>
                <w:tcPr>
                  <w:tcW w:w="1664" w:type="pct"/>
                  <w:tcBorders>
                    <w:bottom w:val="single" w:sz="4" w:space="0" w:color="auto"/>
                  </w:tcBorders>
                  <w:vAlign w:val="center"/>
                </w:tcPr>
                <w:p w:rsidR="00F614B8" w:rsidRPr="00AE2FD0" w:rsidRDefault="00F614B8" w:rsidP="00F614B8">
                  <w:pPr>
                    <w:adjustRightInd w:val="0"/>
                    <w:snapToGrid w:val="0"/>
                    <w:jc w:val="center"/>
                    <w:rPr>
                      <w:bCs/>
                      <w:szCs w:val="21"/>
                    </w:rPr>
                  </w:pPr>
                  <w:r w:rsidRPr="00AE2FD0">
                    <w:rPr>
                      <w:bCs/>
                      <w:szCs w:val="21"/>
                    </w:rPr>
                    <w:t>电</w:t>
                  </w:r>
                </w:p>
              </w:tc>
              <w:tc>
                <w:tcPr>
                  <w:tcW w:w="804" w:type="pct"/>
                  <w:tcBorders>
                    <w:bottom w:val="single" w:sz="4" w:space="0" w:color="auto"/>
                  </w:tcBorders>
                  <w:vAlign w:val="center"/>
                </w:tcPr>
                <w:p w:rsidR="00F614B8" w:rsidRPr="00AE2FD0" w:rsidRDefault="00F614B8" w:rsidP="00F614B8">
                  <w:pPr>
                    <w:jc w:val="center"/>
                    <w:rPr>
                      <w:bCs/>
                      <w:szCs w:val="21"/>
                    </w:rPr>
                  </w:pPr>
                  <w:r w:rsidRPr="00AE2FD0">
                    <w:rPr>
                      <w:bCs/>
                      <w:szCs w:val="21"/>
                    </w:rPr>
                    <w:t>4</w:t>
                  </w:r>
                  <w:r w:rsidRPr="00AE2FD0">
                    <w:rPr>
                      <w:bCs/>
                      <w:szCs w:val="21"/>
                    </w:rPr>
                    <w:t>万</w:t>
                  </w:r>
                  <w:r w:rsidRPr="00AE2FD0">
                    <w:rPr>
                      <w:bCs/>
                      <w:szCs w:val="21"/>
                    </w:rPr>
                    <w:t>kWh</w:t>
                  </w:r>
                </w:p>
              </w:tc>
              <w:tc>
                <w:tcPr>
                  <w:tcW w:w="1157" w:type="pct"/>
                  <w:tcBorders>
                    <w:bottom w:val="single" w:sz="4" w:space="0" w:color="auto"/>
                  </w:tcBorders>
                  <w:vAlign w:val="center"/>
                </w:tcPr>
                <w:p w:rsidR="00F614B8" w:rsidRPr="00AE2FD0" w:rsidRDefault="00F614B8" w:rsidP="00F614B8">
                  <w:pPr>
                    <w:jc w:val="center"/>
                    <w:rPr>
                      <w:szCs w:val="21"/>
                    </w:rPr>
                  </w:pPr>
                  <w:r w:rsidRPr="00AE2FD0">
                    <w:rPr>
                      <w:bCs/>
                      <w:szCs w:val="21"/>
                    </w:rPr>
                    <w:t>4</w:t>
                  </w:r>
                  <w:r w:rsidRPr="00AE2FD0">
                    <w:rPr>
                      <w:bCs/>
                      <w:szCs w:val="21"/>
                    </w:rPr>
                    <w:t>万</w:t>
                  </w:r>
                  <w:r w:rsidRPr="00AE2FD0">
                    <w:rPr>
                      <w:bCs/>
                      <w:szCs w:val="21"/>
                    </w:rPr>
                    <w:t>kWh</w:t>
                  </w:r>
                </w:p>
              </w:tc>
              <w:tc>
                <w:tcPr>
                  <w:tcW w:w="805" w:type="pct"/>
                  <w:vMerge/>
                  <w:vAlign w:val="center"/>
                </w:tcPr>
                <w:p w:rsidR="00F614B8" w:rsidRPr="00AE2FD0" w:rsidRDefault="00F614B8" w:rsidP="00F614B8">
                  <w:pPr>
                    <w:contextualSpacing/>
                    <w:jc w:val="center"/>
                    <w:rPr>
                      <w:rFonts w:ascii="Times New Roman" w:eastAsia="宋体" w:hAnsi="Times New Roman" w:cs="Times New Roman"/>
                      <w:szCs w:val="21"/>
                    </w:rPr>
                  </w:pPr>
                </w:p>
              </w:tc>
            </w:tr>
          </w:tbl>
          <w:p w:rsidR="008E0C36" w:rsidRPr="00AE2FD0" w:rsidRDefault="008E0C36">
            <w:pPr>
              <w:spacing w:line="360" w:lineRule="auto"/>
              <w:ind w:firstLineChars="200" w:firstLine="482"/>
              <w:rPr>
                <w:rFonts w:ascii="Times New Roman" w:hAnsi="Times New Roman" w:cs="Times New Roman"/>
                <w:b/>
                <w:sz w:val="24"/>
              </w:rPr>
            </w:pPr>
            <w:r w:rsidRPr="00AE2FD0">
              <w:rPr>
                <w:rFonts w:ascii="Times New Roman" w:hAnsi="Times New Roman" w:cs="Times New Roman"/>
                <w:b/>
                <w:sz w:val="24"/>
              </w:rPr>
              <w:t>7</w:t>
            </w:r>
            <w:r w:rsidRPr="00AE2FD0">
              <w:rPr>
                <w:rFonts w:ascii="Times New Roman" w:hAnsi="Times New Roman" w:cs="Times New Roman"/>
                <w:b/>
                <w:sz w:val="24"/>
              </w:rPr>
              <w:t>、项目水平衡图</w:t>
            </w:r>
          </w:p>
          <w:p w:rsidR="005405CD" w:rsidRPr="00AE2FD0" w:rsidRDefault="008E0C36" w:rsidP="002D7F53">
            <w:pPr>
              <w:spacing w:line="360" w:lineRule="auto"/>
              <w:ind w:firstLineChars="200" w:firstLine="480"/>
              <w:contextualSpacing/>
              <w:rPr>
                <w:rFonts w:ascii="Times New Roman" w:hAnsi="Times New Roman" w:cs="Times New Roman"/>
                <w:bCs/>
                <w:sz w:val="24"/>
              </w:rPr>
            </w:pPr>
            <w:r w:rsidRPr="00AE2FD0">
              <w:rPr>
                <w:rFonts w:ascii="Times New Roman" w:hAnsi="Times New Roman" w:cs="Times New Roman" w:hint="eastAsia"/>
                <w:bCs/>
                <w:sz w:val="24"/>
              </w:rPr>
              <w:t>水平衡图如下：</w:t>
            </w:r>
          </w:p>
          <w:p w:rsidR="005405CD" w:rsidRPr="00AE2FD0" w:rsidRDefault="002D7F53" w:rsidP="00C22D5A">
            <w:pPr>
              <w:spacing w:line="360" w:lineRule="auto"/>
              <w:ind w:firstLineChars="200" w:firstLine="420"/>
              <w:contextualSpacing/>
              <w:rPr>
                <w:rFonts w:ascii="Times New Roman" w:hAnsi="Times New Roman" w:cs="Times New Roman"/>
                <w:bCs/>
                <w:sz w:val="24"/>
              </w:rPr>
            </w:pPr>
            <w:r w:rsidRPr="00AE2FD0">
              <w:rPr>
                <w:noProof/>
              </w:rPr>
              <w:drawing>
                <wp:inline distT="0" distB="0" distL="0" distR="0">
                  <wp:extent cx="5274310" cy="164401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74310" cy="1644015"/>
                          </a:xfrm>
                          <a:prstGeom prst="rect">
                            <a:avLst/>
                          </a:prstGeom>
                        </pic:spPr>
                      </pic:pic>
                    </a:graphicData>
                  </a:graphic>
                </wp:inline>
              </w:drawing>
            </w:r>
          </w:p>
          <w:p w:rsidR="008E0C36" w:rsidRPr="00AE2FD0" w:rsidRDefault="008E0C36" w:rsidP="00E15BC8">
            <w:pPr>
              <w:spacing w:line="360" w:lineRule="auto"/>
              <w:ind w:firstLineChars="200" w:firstLine="482"/>
              <w:jc w:val="center"/>
              <w:rPr>
                <w:rFonts w:ascii="Times New Roman" w:hAnsi="Times New Roman" w:cs="Times New Roman"/>
                <w:b/>
                <w:sz w:val="24"/>
              </w:rPr>
            </w:pPr>
            <w:r w:rsidRPr="00AE2FD0">
              <w:rPr>
                <w:rFonts w:ascii="Times New Roman" w:eastAsia="宋体" w:hAnsi="Times New Roman" w:cs="Times New Roman"/>
                <w:b/>
                <w:sz w:val="24"/>
              </w:rPr>
              <w:t>图</w:t>
            </w:r>
            <w:r w:rsidRPr="00AE2FD0">
              <w:rPr>
                <w:rFonts w:ascii="Times New Roman" w:eastAsia="宋体" w:hAnsi="Times New Roman" w:cs="Times New Roman" w:hint="eastAsia"/>
                <w:b/>
                <w:sz w:val="24"/>
              </w:rPr>
              <w:t>1-1</w:t>
            </w:r>
            <w:r w:rsidRPr="00AE2FD0">
              <w:rPr>
                <w:rFonts w:ascii="Times New Roman" w:eastAsia="宋体" w:hAnsi="Times New Roman" w:cs="Times New Roman"/>
                <w:b/>
                <w:sz w:val="24"/>
              </w:rPr>
              <w:t>项目水平衡图（单位：</w:t>
            </w:r>
            <w:r w:rsidRPr="00AE2FD0">
              <w:rPr>
                <w:rFonts w:ascii="Times New Roman" w:eastAsia="宋体" w:hAnsi="Times New Roman" w:cs="Times New Roman"/>
                <w:b/>
                <w:sz w:val="24"/>
              </w:rPr>
              <w:t>m</w:t>
            </w:r>
            <w:r w:rsidRPr="00AE2FD0">
              <w:rPr>
                <w:rFonts w:ascii="Times New Roman" w:eastAsia="宋体" w:hAnsi="Times New Roman" w:cs="Times New Roman"/>
                <w:b/>
                <w:sz w:val="24"/>
                <w:vertAlign w:val="superscript"/>
              </w:rPr>
              <w:t>3</w:t>
            </w:r>
            <w:r w:rsidRPr="00AE2FD0">
              <w:rPr>
                <w:rFonts w:ascii="Times New Roman" w:eastAsia="宋体" w:hAnsi="Times New Roman" w:cs="Times New Roman"/>
                <w:b/>
                <w:sz w:val="24"/>
              </w:rPr>
              <w:t>/d</w:t>
            </w:r>
            <w:r w:rsidRPr="00AE2FD0">
              <w:rPr>
                <w:rFonts w:ascii="Times New Roman" w:hAnsi="Times New Roman" w:cs="Times New Roman" w:hint="eastAsia"/>
                <w:b/>
                <w:sz w:val="24"/>
              </w:rPr>
              <w:t>）</w:t>
            </w:r>
          </w:p>
          <w:p w:rsidR="008E0C36" w:rsidRPr="00AE2FD0" w:rsidRDefault="008E0C36" w:rsidP="007B1D29">
            <w:pPr>
              <w:spacing w:line="360" w:lineRule="auto"/>
              <w:ind w:firstLineChars="200" w:firstLine="482"/>
              <w:rPr>
                <w:rFonts w:ascii="Times New Roman" w:hAnsi="Times New Roman" w:cs="Times New Roman"/>
                <w:b/>
                <w:sz w:val="24"/>
              </w:rPr>
            </w:pPr>
            <w:r w:rsidRPr="00AE2FD0">
              <w:rPr>
                <w:rFonts w:ascii="Times New Roman" w:hAnsi="Times New Roman" w:cs="Times New Roman" w:hint="eastAsia"/>
                <w:b/>
                <w:sz w:val="24"/>
              </w:rPr>
              <w:t>8</w:t>
            </w:r>
            <w:r w:rsidRPr="00AE2FD0">
              <w:rPr>
                <w:rFonts w:ascii="Times New Roman" w:hAnsi="Times New Roman" w:cs="Times New Roman" w:hint="eastAsia"/>
                <w:b/>
                <w:sz w:val="24"/>
              </w:rPr>
              <w:t>、项目变动情况</w:t>
            </w:r>
          </w:p>
          <w:p w:rsidR="00B44023" w:rsidRDefault="00295709" w:rsidP="00B44023">
            <w:pPr>
              <w:spacing w:line="360" w:lineRule="auto"/>
              <w:ind w:firstLineChars="200" w:firstLine="480"/>
              <w:contextualSpacing/>
              <w:rPr>
                <w:rFonts w:ascii="Times New Roman" w:eastAsia="宋体" w:hAnsi="Times New Roman" w:cs="Times New Roman"/>
                <w:bCs/>
                <w:sz w:val="24"/>
              </w:rPr>
            </w:pPr>
            <w:r>
              <w:rPr>
                <w:rFonts w:ascii="Times New Roman" w:eastAsia="宋体" w:hAnsi="Times New Roman" w:cs="Times New Roman" w:hint="eastAsia"/>
                <w:bCs/>
                <w:sz w:val="24"/>
              </w:rPr>
              <w:t>实际建设中，发生</w:t>
            </w:r>
            <w:r w:rsidR="00B44023">
              <w:rPr>
                <w:rFonts w:ascii="Times New Roman" w:eastAsia="宋体" w:hAnsi="Times New Roman" w:cs="Times New Roman" w:hint="eastAsia"/>
                <w:bCs/>
                <w:sz w:val="24"/>
              </w:rPr>
              <w:t>变动：</w:t>
            </w:r>
          </w:p>
          <w:p w:rsidR="00B44023" w:rsidRDefault="00B44023" w:rsidP="00B44023">
            <w:pPr>
              <w:pStyle w:val="22"/>
              <w:spacing w:after="0" w:line="360" w:lineRule="auto"/>
              <w:ind w:leftChars="0" w:left="0"/>
              <w:contextualSpacing/>
              <w:rPr>
                <w:rFonts w:asciiTheme="minorEastAsia" w:eastAsiaTheme="minorEastAsia" w:hAnsiTheme="minorEastAsia"/>
                <w:sz w:val="24"/>
              </w:rPr>
            </w:pPr>
            <w:r>
              <w:rPr>
                <w:rFonts w:hint="eastAsia"/>
              </w:rPr>
              <w:t>①</w:t>
            </w:r>
            <w:r w:rsidRPr="00C82B9F">
              <w:rPr>
                <w:rFonts w:asciiTheme="minorEastAsia" w:eastAsiaTheme="minorEastAsia" w:hAnsiTheme="minorEastAsia" w:hint="eastAsia"/>
                <w:sz w:val="24"/>
              </w:rPr>
              <w:t>各</w:t>
            </w:r>
            <w:r>
              <w:rPr>
                <w:rFonts w:asciiTheme="minorEastAsia" w:eastAsiaTheme="minorEastAsia" w:hAnsiTheme="minorEastAsia" w:hint="eastAsia"/>
                <w:sz w:val="24"/>
              </w:rPr>
              <w:t>车间</w:t>
            </w:r>
            <w:r w:rsidRPr="00C82B9F">
              <w:rPr>
                <w:rFonts w:asciiTheme="minorEastAsia" w:eastAsiaTheme="minorEastAsia" w:hAnsiTheme="minorEastAsia" w:hint="eastAsia"/>
                <w:sz w:val="24"/>
              </w:rPr>
              <w:t>内部平面布置发生变化，</w:t>
            </w:r>
            <w:r>
              <w:rPr>
                <w:rFonts w:asciiTheme="minorEastAsia" w:eastAsiaTheme="minorEastAsia" w:hAnsiTheme="minorEastAsia" w:hint="eastAsia"/>
                <w:sz w:val="24"/>
              </w:rPr>
              <w:t>即将产生粉尘的工序全部集中在4</w:t>
            </w:r>
            <w:r w:rsidRPr="00693871">
              <w:rPr>
                <w:rFonts w:asciiTheme="minorEastAsia" w:eastAsiaTheme="minorEastAsia" w:hAnsiTheme="minorEastAsia" w:hint="eastAsia"/>
                <w:sz w:val="24"/>
                <w:vertAlign w:val="superscript"/>
              </w:rPr>
              <w:t>#</w:t>
            </w:r>
            <w:r>
              <w:rPr>
                <w:rFonts w:asciiTheme="minorEastAsia" w:eastAsiaTheme="minorEastAsia" w:hAnsiTheme="minorEastAsia" w:hint="eastAsia"/>
                <w:sz w:val="24"/>
              </w:rPr>
              <w:t>车间，便于粉尘的集中收集治理。</w:t>
            </w:r>
            <w:r w:rsidRPr="00C82B9F">
              <w:rPr>
                <w:rFonts w:asciiTheme="minorEastAsia" w:eastAsiaTheme="minorEastAsia" w:hAnsiTheme="minorEastAsia" w:hint="eastAsia"/>
                <w:sz w:val="24"/>
              </w:rPr>
              <w:t>一般固废区</w:t>
            </w:r>
            <w:r>
              <w:rPr>
                <w:rFonts w:asciiTheme="minorEastAsia" w:eastAsiaTheme="minorEastAsia" w:hAnsiTheme="minorEastAsia" w:hint="eastAsia"/>
                <w:sz w:val="24"/>
              </w:rPr>
              <w:t>由3</w:t>
            </w:r>
            <w:r w:rsidRPr="00693871">
              <w:rPr>
                <w:rFonts w:asciiTheme="minorEastAsia" w:eastAsiaTheme="minorEastAsia" w:hAnsiTheme="minorEastAsia" w:hint="eastAsia"/>
                <w:sz w:val="24"/>
                <w:vertAlign w:val="superscript"/>
              </w:rPr>
              <w:t>#</w:t>
            </w:r>
            <w:r>
              <w:rPr>
                <w:rFonts w:asciiTheme="minorEastAsia" w:eastAsiaTheme="minorEastAsia" w:hAnsiTheme="minorEastAsia" w:hint="eastAsia"/>
                <w:sz w:val="24"/>
              </w:rPr>
              <w:t>车间移到</w:t>
            </w:r>
            <w:r w:rsidRPr="00C82B9F">
              <w:rPr>
                <w:rFonts w:asciiTheme="minorEastAsia" w:eastAsiaTheme="minorEastAsia" w:hAnsiTheme="minorEastAsia" w:hint="eastAsia"/>
                <w:sz w:val="24"/>
              </w:rPr>
              <w:t>4</w:t>
            </w:r>
            <w:r w:rsidRPr="00693871">
              <w:rPr>
                <w:rFonts w:asciiTheme="minorEastAsia" w:eastAsiaTheme="minorEastAsia" w:hAnsiTheme="minorEastAsia" w:hint="eastAsia"/>
                <w:sz w:val="24"/>
                <w:vertAlign w:val="superscript"/>
              </w:rPr>
              <w:t>#</w:t>
            </w:r>
            <w:r w:rsidRPr="00C82B9F">
              <w:rPr>
                <w:rFonts w:asciiTheme="minorEastAsia" w:eastAsiaTheme="minorEastAsia" w:hAnsiTheme="minorEastAsia" w:hint="eastAsia"/>
                <w:sz w:val="24"/>
              </w:rPr>
              <w:t>厂房内，危废间</w:t>
            </w:r>
            <w:r>
              <w:rPr>
                <w:rFonts w:asciiTheme="minorEastAsia" w:eastAsiaTheme="minorEastAsia" w:hAnsiTheme="minorEastAsia" w:hint="eastAsia"/>
                <w:sz w:val="24"/>
              </w:rPr>
              <w:t>由3</w:t>
            </w:r>
            <w:r w:rsidRPr="00693871">
              <w:rPr>
                <w:rFonts w:asciiTheme="minorEastAsia" w:eastAsiaTheme="minorEastAsia" w:hAnsiTheme="minorEastAsia" w:hint="eastAsia"/>
                <w:sz w:val="24"/>
                <w:vertAlign w:val="superscript"/>
              </w:rPr>
              <w:t>#</w:t>
            </w:r>
            <w:r>
              <w:rPr>
                <w:rFonts w:asciiTheme="minorEastAsia" w:eastAsiaTheme="minorEastAsia" w:hAnsiTheme="minorEastAsia" w:hint="eastAsia"/>
                <w:sz w:val="24"/>
              </w:rPr>
              <w:t>车间移到</w:t>
            </w:r>
            <w:r w:rsidRPr="00C82B9F">
              <w:rPr>
                <w:rFonts w:asciiTheme="minorEastAsia" w:eastAsiaTheme="minorEastAsia" w:hAnsiTheme="minorEastAsia" w:hint="eastAsia"/>
                <w:sz w:val="24"/>
              </w:rPr>
              <w:t>4</w:t>
            </w:r>
            <w:r w:rsidRPr="003C1DF5">
              <w:rPr>
                <w:rFonts w:asciiTheme="minorEastAsia" w:eastAsiaTheme="minorEastAsia" w:hAnsiTheme="minorEastAsia" w:hint="eastAsia"/>
                <w:sz w:val="24"/>
                <w:vertAlign w:val="superscript"/>
              </w:rPr>
              <w:t>#</w:t>
            </w:r>
            <w:r w:rsidRPr="00C82B9F">
              <w:rPr>
                <w:rFonts w:asciiTheme="minorEastAsia" w:eastAsiaTheme="minorEastAsia" w:hAnsiTheme="minorEastAsia" w:hint="eastAsia"/>
                <w:sz w:val="24"/>
              </w:rPr>
              <w:t>厂房外北侧。</w:t>
            </w:r>
          </w:p>
          <w:p w:rsidR="00B44023" w:rsidRDefault="00B44023" w:rsidP="00B44023">
            <w:pPr>
              <w:pStyle w:val="22"/>
              <w:spacing w:after="0" w:line="360" w:lineRule="auto"/>
              <w:ind w:leftChars="0" w:left="0" w:firstLine="480"/>
              <w:contextualSpacing/>
              <w:rPr>
                <w:rFonts w:asciiTheme="minorEastAsia" w:eastAsiaTheme="minorEastAsia" w:hAnsiTheme="minorEastAsia"/>
                <w:sz w:val="24"/>
              </w:rPr>
            </w:pPr>
            <w:r>
              <w:rPr>
                <w:rFonts w:asciiTheme="minorEastAsia" w:eastAsiaTheme="minorEastAsia" w:hAnsiTheme="minorEastAsia" w:hint="eastAsia"/>
                <w:sz w:val="24"/>
              </w:rPr>
              <w:t>②在1</w:t>
            </w:r>
            <w:r w:rsidRPr="000F224B">
              <w:rPr>
                <w:rFonts w:asciiTheme="minorEastAsia" w:eastAsiaTheme="minorEastAsia" w:hAnsiTheme="minorEastAsia" w:hint="eastAsia"/>
                <w:sz w:val="24"/>
                <w:vertAlign w:val="superscript"/>
              </w:rPr>
              <w:t>#</w:t>
            </w:r>
            <w:r>
              <w:rPr>
                <w:rFonts w:asciiTheme="minorEastAsia" w:eastAsiaTheme="minorEastAsia" w:hAnsiTheme="minorEastAsia" w:hint="eastAsia"/>
                <w:sz w:val="24"/>
              </w:rPr>
              <w:t>车间增加一套喷漆房</w:t>
            </w:r>
            <w:r w:rsidRPr="000F224B">
              <w:rPr>
                <w:rFonts w:asciiTheme="minorEastAsia" w:eastAsiaTheme="minorEastAsia" w:hAnsiTheme="minorEastAsia" w:hint="eastAsia"/>
                <w:sz w:val="24"/>
              </w:rPr>
              <w:t>（底漆+面漆+烘干）</w:t>
            </w:r>
            <w:r>
              <w:rPr>
                <w:rFonts w:asciiTheme="minorEastAsia" w:eastAsiaTheme="minorEastAsia" w:hAnsiTheme="minorEastAsia" w:hint="eastAsia"/>
                <w:sz w:val="24"/>
              </w:rPr>
              <w:t>，</w:t>
            </w:r>
            <w:r w:rsidRPr="000F224B">
              <w:rPr>
                <w:rFonts w:asciiTheme="minorEastAsia" w:eastAsiaTheme="minorEastAsia" w:hAnsiTheme="minorEastAsia" w:hint="eastAsia"/>
                <w:sz w:val="24"/>
              </w:rPr>
              <w:t>由于订单会涉及使用水性漆、油性油漆，因此企业</w:t>
            </w:r>
            <w:r>
              <w:rPr>
                <w:rFonts w:asciiTheme="minorEastAsia" w:eastAsiaTheme="minorEastAsia" w:hAnsiTheme="minorEastAsia" w:hint="eastAsia"/>
                <w:sz w:val="24"/>
              </w:rPr>
              <w:t>增加一套喷漆房，共</w:t>
            </w:r>
            <w:r w:rsidRPr="000F224B">
              <w:rPr>
                <w:rFonts w:asciiTheme="minorEastAsia" w:eastAsiaTheme="minorEastAsia" w:hAnsiTheme="minorEastAsia" w:hint="eastAsia"/>
                <w:sz w:val="24"/>
              </w:rPr>
              <w:t>设置2处喷漆房，便于管理及分别操作，增加1处喷漆房后全厂的喷漆量（漆料用量）不发生变化。</w:t>
            </w:r>
          </w:p>
          <w:p w:rsidR="00B44023" w:rsidRDefault="00B44023" w:rsidP="00B44023">
            <w:pPr>
              <w:pStyle w:val="22"/>
              <w:spacing w:after="0" w:line="360" w:lineRule="auto"/>
              <w:ind w:leftChars="0" w:left="0" w:firstLine="480"/>
              <w:contextualSpacing/>
              <w:rPr>
                <w:rFonts w:asciiTheme="minorEastAsia" w:eastAsiaTheme="minorEastAsia" w:hAnsiTheme="minorEastAsia"/>
                <w:sz w:val="24"/>
              </w:rPr>
            </w:pPr>
            <w:r>
              <w:rPr>
                <w:rFonts w:asciiTheme="minorEastAsia" w:eastAsiaTheme="minorEastAsia" w:hAnsiTheme="minorEastAsia" w:hint="eastAsia"/>
                <w:sz w:val="24"/>
              </w:rPr>
              <w:t>③优化了粉尘治理措施（减少2套袋式除尘器及2根1</w:t>
            </w:r>
            <w:r>
              <w:rPr>
                <w:rFonts w:asciiTheme="minorEastAsia" w:eastAsiaTheme="minorEastAsia" w:hAnsiTheme="minorEastAsia"/>
                <w:sz w:val="24"/>
              </w:rPr>
              <w:t>5米排气筒</w:t>
            </w:r>
            <w:r>
              <w:rPr>
                <w:rFonts w:asciiTheme="minorEastAsia" w:eastAsiaTheme="minorEastAsia" w:hAnsiTheme="minorEastAsia" w:hint="eastAsia"/>
                <w:sz w:val="24"/>
              </w:rPr>
              <w:t>），原环评中</w:t>
            </w:r>
            <w:r>
              <w:rPr>
                <w:rFonts w:asciiTheme="minorEastAsia" w:eastAsiaTheme="minorEastAsia" w:hAnsiTheme="minorEastAsia" w:hint="eastAsia"/>
                <w:sz w:val="24"/>
              </w:rPr>
              <w:lastRenderedPageBreak/>
              <w:t>在1#、2#、4#号车间各设置一套袋式除尘器及1</w:t>
            </w:r>
            <w:r>
              <w:rPr>
                <w:rFonts w:asciiTheme="minorEastAsia" w:eastAsiaTheme="minorEastAsia" w:hAnsiTheme="minorEastAsia"/>
                <w:sz w:val="24"/>
              </w:rPr>
              <w:t>5米排气筒</w:t>
            </w:r>
            <w:r>
              <w:rPr>
                <w:rFonts w:asciiTheme="minorEastAsia" w:eastAsiaTheme="minorEastAsia" w:hAnsiTheme="minorEastAsia" w:hint="eastAsia"/>
                <w:sz w:val="24"/>
              </w:rPr>
              <w:t>，变动后将产尘设备集中在4#车间，即只在4#车间设置一套袋式除尘器，对产生的粉尘分别收集、集中治理，由一根1</w:t>
            </w:r>
            <w:r>
              <w:rPr>
                <w:rFonts w:asciiTheme="minorEastAsia" w:eastAsiaTheme="minorEastAsia" w:hAnsiTheme="minorEastAsia"/>
                <w:sz w:val="24"/>
              </w:rPr>
              <w:t>5米排气筒排放。</w:t>
            </w:r>
          </w:p>
          <w:p w:rsidR="00B44023" w:rsidRDefault="00B44023" w:rsidP="00B44023">
            <w:pPr>
              <w:pStyle w:val="22"/>
              <w:spacing w:after="0" w:line="360" w:lineRule="auto"/>
              <w:ind w:leftChars="0" w:left="0" w:firstLine="480"/>
              <w:contextualSpacing/>
              <w:rPr>
                <w:rFonts w:asciiTheme="minorEastAsia" w:eastAsiaTheme="minorEastAsia" w:hAnsiTheme="minorEastAsia"/>
                <w:sz w:val="24"/>
              </w:rPr>
            </w:pPr>
            <w:r>
              <w:rPr>
                <w:rFonts w:asciiTheme="minorEastAsia" w:eastAsiaTheme="minorEastAsia" w:hAnsiTheme="minorEastAsia" w:hint="eastAsia"/>
                <w:sz w:val="24"/>
              </w:rPr>
              <w:t>④对1</w:t>
            </w:r>
            <w:r w:rsidRPr="00461DF8">
              <w:rPr>
                <w:rFonts w:asciiTheme="minorEastAsia" w:eastAsiaTheme="minorEastAsia" w:hAnsiTheme="minorEastAsia" w:hint="eastAsia"/>
                <w:sz w:val="24"/>
                <w:vertAlign w:val="superscript"/>
              </w:rPr>
              <w:t>#</w:t>
            </w:r>
            <w:r>
              <w:rPr>
                <w:rFonts w:asciiTheme="minorEastAsia" w:eastAsiaTheme="minorEastAsia" w:hAnsiTheme="minorEastAsia" w:hint="eastAsia"/>
                <w:sz w:val="24"/>
              </w:rPr>
              <w:t>车间新增的喷漆房设置一套有机废气治理装置：</w:t>
            </w:r>
            <w:r w:rsidRPr="00461DF8">
              <w:rPr>
                <w:rFonts w:asciiTheme="minorEastAsia" w:eastAsiaTheme="minorEastAsia" w:hAnsiTheme="minorEastAsia" w:hint="eastAsia"/>
                <w:sz w:val="24"/>
              </w:rPr>
              <w:t>玻璃纤维过滤毡+二级活性炭吸附装置+1根15m高排气筒</w:t>
            </w:r>
            <w:r>
              <w:rPr>
                <w:rFonts w:asciiTheme="minorEastAsia" w:eastAsiaTheme="minorEastAsia" w:hAnsiTheme="minorEastAsia" w:hint="eastAsia"/>
                <w:sz w:val="24"/>
              </w:rPr>
              <w:t>。4</w:t>
            </w:r>
            <w:r w:rsidRPr="00461DF8">
              <w:rPr>
                <w:rFonts w:asciiTheme="minorEastAsia" w:eastAsiaTheme="minorEastAsia" w:hAnsiTheme="minorEastAsia" w:hint="eastAsia"/>
                <w:sz w:val="24"/>
                <w:vertAlign w:val="superscript"/>
              </w:rPr>
              <w:t>#</w:t>
            </w:r>
            <w:r>
              <w:rPr>
                <w:rFonts w:asciiTheme="minorEastAsia" w:eastAsiaTheme="minorEastAsia" w:hAnsiTheme="minorEastAsia" w:hint="eastAsia"/>
                <w:sz w:val="24"/>
              </w:rPr>
              <w:t>车间内</w:t>
            </w:r>
            <w:r w:rsidRPr="00461DF8">
              <w:rPr>
                <w:rFonts w:asciiTheme="minorEastAsia" w:eastAsiaTheme="minorEastAsia" w:hAnsiTheme="minorEastAsia" w:hint="eastAsia"/>
                <w:sz w:val="24"/>
              </w:rPr>
              <w:t>喷漆及胶料等有机废气</w:t>
            </w:r>
            <w:r>
              <w:rPr>
                <w:rFonts w:asciiTheme="minorEastAsia" w:eastAsiaTheme="minorEastAsia" w:hAnsiTheme="minorEastAsia" w:hint="eastAsia"/>
                <w:sz w:val="24"/>
              </w:rPr>
              <w:t>由原来的分别收集治理变成</w:t>
            </w:r>
            <w:r w:rsidRPr="00461DF8">
              <w:rPr>
                <w:rFonts w:asciiTheme="minorEastAsia" w:eastAsiaTheme="minorEastAsia" w:hAnsiTheme="minorEastAsia" w:hint="eastAsia"/>
                <w:sz w:val="24"/>
              </w:rPr>
              <w:t>合并</w:t>
            </w:r>
            <w:r>
              <w:rPr>
                <w:rFonts w:asciiTheme="minorEastAsia" w:eastAsiaTheme="minorEastAsia" w:hAnsiTheme="minorEastAsia" w:hint="eastAsia"/>
                <w:sz w:val="24"/>
              </w:rPr>
              <w:t>收集至一套有机废气治理装置（</w:t>
            </w:r>
            <w:r w:rsidRPr="00461DF8">
              <w:rPr>
                <w:rFonts w:asciiTheme="minorEastAsia" w:eastAsiaTheme="minorEastAsia" w:hAnsiTheme="minorEastAsia" w:hint="eastAsia"/>
                <w:sz w:val="24"/>
              </w:rPr>
              <w:t>玻璃纤维过滤毡+二级活性炭吸附装置+1根15m高排气筒</w:t>
            </w:r>
            <w:r>
              <w:rPr>
                <w:rFonts w:asciiTheme="minorEastAsia" w:eastAsiaTheme="minorEastAsia" w:hAnsiTheme="minorEastAsia" w:hint="eastAsia"/>
                <w:sz w:val="24"/>
              </w:rPr>
              <w:t>）治理排放。（有机废气治理设施总数不变，即1</w:t>
            </w:r>
            <w:r w:rsidRPr="00687F8B">
              <w:rPr>
                <w:rFonts w:asciiTheme="minorEastAsia" w:eastAsiaTheme="minorEastAsia" w:hAnsiTheme="minorEastAsia" w:hint="eastAsia"/>
                <w:sz w:val="24"/>
                <w:vertAlign w:val="superscript"/>
              </w:rPr>
              <w:t>#</w:t>
            </w:r>
            <w:r>
              <w:rPr>
                <w:rFonts w:asciiTheme="minorEastAsia" w:eastAsiaTheme="minorEastAsia" w:hAnsiTheme="minorEastAsia" w:hint="eastAsia"/>
                <w:sz w:val="24"/>
              </w:rPr>
              <w:t>车间增加一套，4</w:t>
            </w:r>
            <w:r w:rsidRPr="00687F8B">
              <w:rPr>
                <w:rFonts w:asciiTheme="minorEastAsia" w:eastAsiaTheme="minorEastAsia" w:hAnsiTheme="minorEastAsia" w:hint="eastAsia"/>
                <w:sz w:val="24"/>
                <w:vertAlign w:val="superscript"/>
              </w:rPr>
              <w:t>#</w:t>
            </w:r>
            <w:r>
              <w:rPr>
                <w:rFonts w:asciiTheme="minorEastAsia" w:eastAsiaTheme="minorEastAsia" w:hAnsiTheme="minorEastAsia" w:hint="eastAsia"/>
                <w:sz w:val="24"/>
              </w:rPr>
              <w:t>车间减少一套）。</w:t>
            </w:r>
          </w:p>
          <w:p w:rsidR="00B44023" w:rsidRDefault="00B44023" w:rsidP="00B44023">
            <w:pPr>
              <w:spacing w:line="360" w:lineRule="auto"/>
              <w:ind w:firstLineChars="200" w:firstLine="480"/>
              <w:contextualSpacing/>
              <w:rPr>
                <w:rFonts w:asciiTheme="minorEastAsia" w:hAnsiTheme="minorEastAsia"/>
                <w:sz w:val="24"/>
              </w:rPr>
            </w:pPr>
            <w:r>
              <w:rPr>
                <w:rFonts w:asciiTheme="minorEastAsia" w:hAnsiTheme="minorEastAsia"/>
                <w:sz w:val="24"/>
              </w:rPr>
              <w:t>变动后，</w:t>
            </w:r>
            <w:r>
              <w:rPr>
                <w:rFonts w:asciiTheme="minorEastAsia" w:hAnsiTheme="minorEastAsia" w:hint="eastAsia"/>
                <w:sz w:val="24"/>
              </w:rPr>
              <w:t>1</w:t>
            </w:r>
            <w:r w:rsidRPr="003C1DF5">
              <w:rPr>
                <w:rFonts w:asciiTheme="minorEastAsia" w:hAnsiTheme="minorEastAsia" w:hint="eastAsia"/>
                <w:sz w:val="24"/>
                <w:vertAlign w:val="superscript"/>
              </w:rPr>
              <w:t>#</w:t>
            </w:r>
            <w:r>
              <w:rPr>
                <w:rFonts w:asciiTheme="minorEastAsia" w:hAnsiTheme="minorEastAsia" w:hint="eastAsia"/>
                <w:sz w:val="24"/>
              </w:rPr>
              <w:t>车间一层设为喷漆区域，局部二层作为办公。2</w:t>
            </w:r>
            <w:r w:rsidRPr="003C1DF5">
              <w:rPr>
                <w:rFonts w:asciiTheme="minorEastAsia" w:hAnsiTheme="minorEastAsia" w:hint="eastAsia"/>
                <w:sz w:val="24"/>
                <w:vertAlign w:val="superscript"/>
              </w:rPr>
              <w:t>#</w:t>
            </w:r>
            <w:r>
              <w:rPr>
                <w:rFonts w:asciiTheme="minorEastAsia" w:hAnsiTheme="minorEastAsia" w:hint="eastAsia"/>
                <w:sz w:val="24"/>
              </w:rPr>
              <w:t>、3</w:t>
            </w:r>
            <w:r w:rsidRPr="003C1DF5">
              <w:rPr>
                <w:rFonts w:asciiTheme="minorEastAsia" w:hAnsiTheme="minorEastAsia" w:hint="eastAsia"/>
                <w:sz w:val="24"/>
                <w:vertAlign w:val="superscript"/>
              </w:rPr>
              <w:t>#</w:t>
            </w:r>
            <w:r>
              <w:rPr>
                <w:rFonts w:asciiTheme="minorEastAsia" w:hAnsiTheme="minorEastAsia" w:hint="eastAsia"/>
                <w:sz w:val="24"/>
              </w:rPr>
              <w:t>车间均为库房，4</w:t>
            </w:r>
            <w:r w:rsidRPr="003C1DF5">
              <w:rPr>
                <w:rFonts w:asciiTheme="minorEastAsia" w:hAnsiTheme="minorEastAsia" w:hint="eastAsia"/>
                <w:sz w:val="24"/>
                <w:vertAlign w:val="superscript"/>
              </w:rPr>
              <w:t>#</w:t>
            </w:r>
            <w:r>
              <w:rPr>
                <w:rFonts w:asciiTheme="minorEastAsia" w:hAnsiTheme="minorEastAsia" w:hint="eastAsia"/>
                <w:sz w:val="24"/>
              </w:rPr>
              <w:t>车间一层布置</w:t>
            </w:r>
            <w:r w:rsidRPr="003C1DF5">
              <w:rPr>
                <w:rFonts w:asciiTheme="minorEastAsia" w:hAnsiTheme="minorEastAsia" w:hint="eastAsia"/>
                <w:sz w:val="24"/>
              </w:rPr>
              <w:t>包括批灰区域、底漆打磨房、底漆喷漆区域、面漆喷漆区域、烘干区域、组装拆卸区、裁板区、焊接区、冷压封边区、切割区、雕刻区，</w:t>
            </w:r>
            <w:r>
              <w:rPr>
                <w:rFonts w:asciiTheme="minorEastAsia" w:hAnsiTheme="minorEastAsia" w:hint="eastAsia"/>
                <w:sz w:val="24"/>
              </w:rPr>
              <w:t>局部</w:t>
            </w:r>
            <w:r w:rsidRPr="003C1DF5">
              <w:rPr>
                <w:rFonts w:asciiTheme="minorEastAsia" w:hAnsiTheme="minorEastAsia" w:hint="eastAsia"/>
                <w:sz w:val="24"/>
              </w:rPr>
              <w:t>2层为库房</w:t>
            </w:r>
            <w:r>
              <w:rPr>
                <w:rFonts w:asciiTheme="minorEastAsia" w:hAnsiTheme="minorEastAsia" w:hint="eastAsia"/>
                <w:sz w:val="24"/>
              </w:rPr>
              <w:t>。</w:t>
            </w:r>
          </w:p>
          <w:p w:rsidR="00295709" w:rsidRDefault="00AE3BB5" w:rsidP="00B44023">
            <w:pPr>
              <w:spacing w:line="360" w:lineRule="auto"/>
              <w:ind w:firstLineChars="200" w:firstLine="480"/>
              <w:rPr>
                <w:rFonts w:ascii="Times New Roman" w:eastAsia="宋体" w:hAnsi="Times New Roman" w:cs="Times New Roman"/>
                <w:bCs/>
                <w:sz w:val="24"/>
              </w:rPr>
            </w:pPr>
            <w:r>
              <w:rPr>
                <w:rFonts w:ascii="Times New Roman" w:eastAsia="宋体" w:hAnsi="Times New Roman" w:cs="Times New Roman" w:hint="eastAsia"/>
                <w:bCs/>
                <w:sz w:val="24"/>
              </w:rPr>
              <w:t>根据《</w:t>
            </w:r>
            <w:r w:rsidRPr="00AE3BB5">
              <w:rPr>
                <w:rFonts w:ascii="Times New Roman" w:eastAsia="宋体" w:hAnsi="Times New Roman" w:cs="Times New Roman" w:hint="eastAsia"/>
                <w:bCs/>
                <w:sz w:val="24"/>
              </w:rPr>
              <w:t>四川鼎溢会展服务有限公司中国西部创意文化会展产业园非重大变动环境影响分析报告</w:t>
            </w:r>
            <w:r>
              <w:rPr>
                <w:rFonts w:ascii="Times New Roman" w:eastAsia="宋体" w:hAnsi="Times New Roman" w:cs="Times New Roman" w:hint="eastAsia"/>
                <w:bCs/>
                <w:sz w:val="24"/>
              </w:rPr>
              <w:t>》、</w:t>
            </w:r>
            <w:r w:rsidR="0014298B">
              <w:rPr>
                <w:rFonts w:ascii="Times New Roman" w:eastAsia="宋体" w:hAnsi="Times New Roman" w:cs="Times New Roman" w:hint="eastAsia"/>
                <w:bCs/>
                <w:sz w:val="24"/>
              </w:rPr>
              <w:t>《</w:t>
            </w:r>
            <w:r w:rsidR="0014298B" w:rsidRPr="0014298B">
              <w:rPr>
                <w:rFonts w:ascii="Times New Roman" w:eastAsia="宋体" w:hAnsi="Times New Roman" w:cs="Times New Roman" w:hint="eastAsia"/>
                <w:bCs/>
                <w:sz w:val="24"/>
              </w:rPr>
              <w:t>关于印发《污染影响类建设项目重大变动清单（试行）》的通知</w:t>
            </w:r>
            <w:r w:rsidR="0014298B">
              <w:rPr>
                <w:rFonts w:ascii="Times New Roman" w:eastAsia="宋体" w:hAnsi="Times New Roman" w:cs="Times New Roman" w:hint="eastAsia"/>
                <w:bCs/>
                <w:sz w:val="24"/>
              </w:rPr>
              <w:t>》</w:t>
            </w:r>
            <w:r w:rsidR="0014298B" w:rsidRPr="0014298B">
              <w:rPr>
                <w:rFonts w:ascii="Times New Roman" w:eastAsia="宋体" w:hAnsi="Times New Roman" w:cs="Times New Roman" w:hint="eastAsia"/>
                <w:bCs/>
                <w:sz w:val="24"/>
              </w:rPr>
              <w:t>（环办环评函</w:t>
            </w:r>
            <w:r w:rsidR="0014298B" w:rsidRPr="0014298B">
              <w:rPr>
                <w:rFonts w:ascii="Times New Roman" w:eastAsia="宋体" w:hAnsi="Times New Roman" w:cs="Times New Roman" w:hint="eastAsia"/>
                <w:bCs/>
                <w:sz w:val="24"/>
              </w:rPr>
              <w:t>[2020]688</w:t>
            </w:r>
            <w:r w:rsidR="0014298B" w:rsidRPr="0014298B">
              <w:rPr>
                <w:rFonts w:ascii="Times New Roman" w:eastAsia="宋体" w:hAnsi="Times New Roman" w:cs="Times New Roman" w:hint="eastAsia"/>
                <w:bCs/>
                <w:sz w:val="24"/>
              </w:rPr>
              <w:t>号）</w:t>
            </w:r>
            <w:r>
              <w:rPr>
                <w:rFonts w:ascii="Times New Roman" w:eastAsia="宋体" w:hAnsi="Times New Roman" w:cs="Times New Roman" w:hint="eastAsia"/>
                <w:bCs/>
                <w:sz w:val="24"/>
              </w:rPr>
              <w:t>。</w:t>
            </w:r>
            <w:r w:rsidR="0014298B">
              <w:rPr>
                <w:rFonts w:ascii="Times New Roman" w:eastAsia="宋体" w:hAnsi="Times New Roman" w:cs="Times New Roman" w:hint="eastAsia"/>
                <w:bCs/>
                <w:sz w:val="24"/>
              </w:rPr>
              <w:t>项目</w:t>
            </w:r>
            <w:r>
              <w:rPr>
                <w:rFonts w:ascii="Times New Roman" w:eastAsia="宋体" w:hAnsi="Times New Roman" w:cs="Times New Roman" w:hint="eastAsia"/>
                <w:bCs/>
                <w:sz w:val="24"/>
              </w:rPr>
              <w:t>变动不属于</w:t>
            </w:r>
            <w:r w:rsidR="0014298B">
              <w:rPr>
                <w:rFonts w:ascii="Times New Roman" w:eastAsia="宋体" w:hAnsi="Times New Roman" w:cs="Times New Roman" w:hint="eastAsia"/>
                <w:bCs/>
                <w:sz w:val="24"/>
              </w:rPr>
              <w:t>重大变动。</w:t>
            </w:r>
          </w:p>
          <w:p w:rsidR="0076281E" w:rsidRDefault="0076281E" w:rsidP="00BD7587">
            <w:pPr>
              <w:spacing w:line="360" w:lineRule="auto"/>
              <w:rPr>
                <w:rFonts w:ascii="Times New Roman" w:eastAsia="宋体" w:hAnsi="Times New Roman" w:cs="Times New Roman"/>
                <w:bCs/>
                <w:sz w:val="24"/>
              </w:rPr>
            </w:pPr>
          </w:p>
          <w:p w:rsidR="00BF79F2" w:rsidRDefault="00BF79F2" w:rsidP="00BD7587">
            <w:pPr>
              <w:spacing w:line="360" w:lineRule="auto"/>
              <w:rPr>
                <w:rFonts w:ascii="Times New Roman" w:eastAsia="宋体" w:hAnsi="Times New Roman" w:cs="Times New Roman"/>
                <w:bCs/>
                <w:sz w:val="24"/>
              </w:rPr>
            </w:pPr>
          </w:p>
          <w:p w:rsidR="00BF79F2" w:rsidRDefault="00BF79F2" w:rsidP="00BD7587">
            <w:pPr>
              <w:spacing w:line="360" w:lineRule="auto"/>
              <w:rPr>
                <w:rFonts w:ascii="Times New Roman" w:eastAsia="宋体" w:hAnsi="Times New Roman" w:cs="Times New Roman"/>
                <w:bCs/>
                <w:sz w:val="24"/>
              </w:rPr>
            </w:pPr>
          </w:p>
          <w:p w:rsidR="0076281E" w:rsidRDefault="0076281E" w:rsidP="00AE3BB5">
            <w:pPr>
              <w:spacing w:line="360" w:lineRule="auto"/>
              <w:rPr>
                <w:rFonts w:ascii="Times New Roman" w:eastAsia="宋体" w:hAnsi="Times New Roman" w:cs="Times New Roman"/>
                <w:bCs/>
                <w:sz w:val="24"/>
              </w:rPr>
            </w:pPr>
          </w:p>
          <w:p w:rsidR="00B44023" w:rsidRDefault="00B44023" w:rsidP="00AE3BB5">
            <w:pPr>
              <w:spacing w:line="360" w:lineRule="auto"/>
              <w:rPr>
                <w:rFonts w:ascii="Times New Roman" w:eastAsia="宋体" w:hAnsi="Times New Roman" w:cs="Times New Roman"/>
                <w:bCs/>
                <w:sz w:val="24"/>
              </w:rPr>
            </w:pPr>
          </w:p>
          <w:p w:rsidR="00B44023" w:rsidRDefault="00B44023" w:rsidP="00AE3BB5">
            <w:pPr>
              <w:spacing w:line="360" w:lineRule="auto"/>
              <w:rPr>
                <w:rFonts w:ascii="Times New Roman" w:eastAsia="宋体" w:hAnsi="Times New Roman" w:cs="Times New Roman"/>
                <w:bCs/>
                <w:sz w:val="24"/>
              </w:rPr>
            </w:pPr>
          </w:p>
          <w:p w:rsidR="00B44023" w:rsidRDefault="00B44023" w:rsidP="00AE3BB5">
            <w:pPr>
              <w:spacing w:line="360" w:lineRule="auto"/>
              <w:rPr>
                <w:rFonts w:ascii="Times New Roman" w:eastAsia="宋体" w:hAnsi="Times New Roman" w:cs="Times New Roman"/>
                <w:bCs/>
                <w:sz w:val="24"/>
              </w:rPr>
            </w:pPr>
          </w:p>
          <w:p w:rsidR="00B44023" w:rsidRDefault="00B44023" w:rsidP="00AE3BB5">
            <w:pPr>
              <w:spacing w:line="360" w:lineRule="auto"/>
              <w:rPr>
                <w:rFonts w:ascii="Times New Roman" w:eastAsia="宋体" w:hAnsi="Times New Roman" w:cs="Times New Roman"/>
                <w:bCs/>
                <w:sz w:val="24"/>
              </w:rPr>
            </w:pPr>
          </w:p>
          <w:p w:rsidR="00B44023" w:rsidRDefault="00B44023" w:rsidP="00AE3BB5">
            <w:pPr>
              <w:spacing w:line="360" w:lineRule="auto"/>
              <w:rPr>
                <w:rFonts w:ascii="Times New Roman" w:eastAsia="宋体" w:hAnsi="Times New Roman" w:cs="Times New Roman"/>
                <w:bCs/>
                <w:sz w:val="24"/>
              </w:rPr>
            </w:pPr>
          </w:p>
          <w:p w:rsidR="00B44023" w:rsidRDefault="00B44023" w:rsidP="00AE3BB5">
            <w:pPr>
              <w:spacing w:line="360" w:lineRule="auto"/>
              <w:rPr>
                <w:rFonts w:ascii="Times New Roman" w:eastAsia="宋体" w:hAnsi="Times New Roman" w:cs="Times New Roman"/>
                <w:bCs/>
                <w:sz w:val="24"/>
              </w:rPr>
            </w:pPr>
          </w:p>
          <w:p w:rsidR="00B44023" w:rsidRDefault="00B44023" w:rsidP="00AE3BB5">
            <w:pPr>
              <w:spacing w:line="360" w:lineRule="auto"/>
              <w:rPr>
                <w:rFonts w:ascii="Times New Roman" w:eastAsia="宋体" w:hAnsi="Times New Roman" w:cs="Times New Roman"/>
                <w:bCs/>
                <w:sz w:val="24"/>
              </w:rPr>
            </w:pPr>
          </w:p>
          <w:p w:rsidR="00B44023" w:rsidRDefault="00B44023" w:rsidP="00AE3BB5">
            <w:pPr>
              <w:spacing w:line="360" w:lineRule="auto"/>
              <w:rPr>
                <w:rFonts w:ascii="Times New Roman" w:eastAsia="宋体" w:hAnsi="Times New Roman" w:cs="Times New Roman"/>
                <w:bCs/>
                <w:sz w:val="24"/>
              </w:rPr>
            </w:pPr>
          </w:p>
          <w:p w:rsidR="00B44023" w:rsidRDefault="00B44023" w:rsidP="00AE3BB5">
            <w:pPr>
              <w:spacing w:line="360" w:lineRule="auto"/>
              <w:rPr>
                <w:rFonts w:ascii="Times New Roman" w:eastAsia="宋体" w:hAnsi="Times New Roman" w:cs="Times New Roman"/>
                <w:bCs/>
                <w:sz w:val="24"/>
              </w:rPr>
            </w:pPr>
          </w:p>
          <w:p w:rsidR="00B44023" w:rsidRPr="00AE2FD0" w:rsidRDefault="00B44023" w:rsidP="00AE3BB5">
            <w:pPr>
              <w:spacing w:line="360" w:lineRule="auto"/>
              <w:rPr>
                <w:rFonts w:ascii="Times New Roman" w:eastAsia="宋体" w:hAnsi="Times New Roman" w:cs="Times New Roman"/>
                <w:bCs/>
                <w:sz w:val="24"/>
              </w:rPr>
            </w:pPr>
          </w:p>
        </w:tc>
      </w:tr>
    </w:tbl>
    <w:p w:rsidR="00FB32BA" w:rsidRPr="00AE2FD0" w:rsidRDefault="00FB32BA">
      <w:pPr>
        <w:rPr>
          <w:rFonts w:ascii="Times New Roman" w:hAnsi="Times New Roman" w:cs="Times New Roman"/>
        </w:rPr>
        <w:sectPr w:rsidR="00FB32BA" w:rsidRPr="00AE2FD0">
          <w:headerReference w:type="default" r:id="rId10"/>
          <w:footerReference w:type="default" r:id="rId11"/>
          <w:pgSz w:w="11906" w:h="16838"/>
          <w:pgMar w:top="1440" w:right="1800" w:bottom="1440" w:left="1800" w:header="851" w:footer="992" w:gutter="0"/>
          <w:pgNumType w:start="1"/>
          <w:cols w:space="425"/>
          <w:docGrid w:type="lines" w:linePitch="312"/>
        </w:sectPr>
      </w:pPr>
    </w:p>
    <w:p w:rsidR="00FB32BA" w:rsidRPr="00AE2FD0" w:rsidRDefault="004A032C">
      <w:pPr>
        <w:rPr>
          <w:rFonts w:ascii="Times New Roman" w:hAnsi="Times New Roman" w:cs="Times New Roman"/>
          <w:b/>
          <w:bCs/>
          <w:sz w:val="30"/>
          <w:szCs w:val="30"/>
        </w:rPr>
      </w:pPr>
      <w:r w:rsidRPr="00AE2FD0">
        <w:rPr>
          <w:rFonts w:ascii="Times New Roman" w:hAnsi="Times New Roman" w:cs="Times New Roman"/>
          <w:b/>
          <w:bCs/>
          <w:sz w:val="30"/>
          <w:szCs w:val="30"/>
        </w:rPr>
        <w:lastRenderedPageBreak/>
        <w:t>表二</w:t>
      </w:r>
      <w:r w:rsidR="0014298B">
        <w:rPr>
          <w:rFonts w:ascii="Times New Roman" w:hAnsi="Times New Roman" w:cs="Times New Roman" w:hint="eastAsia"/>
          <w:b/>
          <w:bCs/>
          <w:sz w:val="30"/>
          <w:szCs w:val="30"/>
        </w:rPr>
        <w:t xml:space="preserve">                   </w:t>
      </w:r>
      <w:r w:rsidRPr="00AE2FD0">
        <w:rPr>
          <w:rFonts w:ascii="Times New Roman" w:hAnsi="Times New Roman" w:cs="Times New Roman"/>
          <w:b/>
          <w:bCs/>
          <w:sz w:val="30"/>
          <w:szCs w:val="30"/>
        </w:rPr>
        <w:t>项目生产工艺流程及污染物治理排放</w:t>
      </w:r>
    </w:p>
    <w:tbl>
      <w:tblPr>
        <w:tblStyle w:val="ab"/>
        <w:tblW w:w="8990" w:type="dxa"/>
        <w:jc w:val="center"/>
        <w:tblLook w:val="04A0"/>
      </w:tblPr>
      <w:tblGrid>
        <w:gridCol w:w="9217"/>
      </w:tblGrid>
      <w:tr w:rsidR="00FB32BA" w:rsidRPr="00AE2FD0" w:rsidTr="006E62C7">
        <w:trPr>
          <w:jc w:val="center"/>
        </w:trPr>
        <w:tc>
          <w:tcPr>
            <w:tcW w:w="8990" w:type="dxa"/>
          </w:tcPr>
          <w:p w:rsidR="00CB5587" w:rsidRPr="00AE2FD0" w:rsidRDefault="004A032C" w:rsidP="00D853B4">
            <w:pPr>
              <w:spacing w:line="360" w:lineRule="auto"/>
              <w:contextualSpacing/>
              <w:rPr>
                <w:rFonts w:ascii="Times New Roman" w:eastAsia="宋体" w:hAnsi="Times New Roman" w:cs="Times New Roman"/>
                <w:b/>
                <w:bCs/>
                <w:spacing w:val="4"/>
                <w:sz w:val="24"/>
              </w:rPr>
            </w:pPr>
            <w:r w:rsidRPr="00AE2FD0">
              <w:rPr>
                <w:rFonts w:ascii="Times New Roman" w:eastAsia="宋体" w:hAnsi="Times New Roman" w:cs="Times New Roman"/>
                <w:b/>
                <w:bCs/>
                <w:spacing w:val="4"/>
                <w:sz w:val="24"/>
              </w:rPr>
              <w:t>一、生产工艺简述</w:t>
            </w:r>
          </w:p>
          <w:p w:rsidR="00606C47" w:rsidRPr="00AE2FD0" w:rsidRDefault="00EB73A9" w:rsidP="00D853B4">
            <w:pPr>
              <w:spacing w:line="360" w:lineRule="auto"/>
              <w:ind w:firstLineChars="200" w:firstLine="498"/>
              <w:contextualSpacing/>
              <w:rPr>
                <w:rFonts w:ascii="Times New Roman" w:eastAsia="宋体" w:hAnsi="Times New Roman" w:cs="Times New Roman"/>
                <w:bCs/>
                <w:spacing w:val="4"/>
                <w:sz w:val="24"/>
              </w:rPr>
            </w:pPr>
            <w:r w:rsidRPr="00AE2FD0">
              <w:rPr>
                <w:rFonts w:ascii="Times New Roman" w:eastAsia="宋体" w:hAnsi="Times New Roman" w:cs="Times New Roman"/>
                <w:b/>
                <w:spacing w:val="4"/>
                <w:sz w:val="24"/>
              </w:rPr>
              <w:t>实际生产工艺较环评设计</w:t>
            </w:r>
            <w:r w:rsidRPr="00AE2FD0">
              <w:rPr>
                <w:rFonts w:ascii="Times New Roman" w:eastAsia="宋体" w:hAnsi="Times New Roman" w:cs="Times New Roman" w:hint="eastAsia"/>
                <w:b/>
                <w:spacing w:val="4"/>
                <w:sz w:val="24"/>
              </w:rPr>
              <w:t>无</w:t>
            </w:r>
            <w:r w:rsidRPr="00AE2FD0">
              <w:rPr>
                <w:rFonts w:ascii="Times New Roman" w:eastAsia="宋体" w:hAnsi="Times New Roman" w:cs="Times New Roman"/>
                <w:b/>
                <w:spacing w:val="4"/>
                <w:sz w:val="24"/>
              </w:rPr>
              <w:t>重大变更</w:t>
            </w:r>
            <w:r w:rsidR="0056728B" w:rsidRPr="00AE2FD0">
              <w:rPr>
                <w:rFonts w:ascii="Times New Roman" w:eastAsia="宋体" w:hAnsi="Times New Roman" w:cs="Times New Roman" w:hint="eastAsia"/>
                <w:b/>
                <w:spacing w:val="4"/>
                <w:sz w:val="24"/>
              </w:rPr>
              <w:t>。</w:t>
            </w:r>
          </w:p>
          <w:p w:rsidR="00516BA5" w:rsidRPr="00AE2FD0" w:rsidRDefault="00516BA5" w:rsidP="00516BA5">
            <w:pPr>
              <w:adjustRightInd w:val="0"/>
              <w:spacing w:line="360" w:lineRule="auto"/>
              <w:ind w:firstLineChars="200" w:firstLine="480"/>
              <w:contextualSpacing/>
              <w:rPr>
                <w:rFonts w:ascii="Times New Roman" w:eastAsia="宋体" w:hAnsi="宋体" w:cs="Times New Roman"/>
                <w:b/>
                <w:bCs/>
                <w:sz w:val="24"/>
              </w:rPr>
            </w:pPr>
            <w:r w:rsidRPr="00AE2FD0">
              <w:rPr>
                <w:rFonts w:ascii="宋体" w:eastAsia="宋体" w:hAnsi="宋体" w:cs="Times New Roman" w:hint="eastAsia"/>
                <w:bCs/>
                <w:sz w:val="24"/>
              </w:rPr>
              <w:t>项目生产汽车、商业等展台，生产过程包括钢架制作、木制品制作、装饰制作、喷漆等工艺过程。生产工艺</w:t>
            </w:r>
            <w:r w:rsidRPr="00AE2FD0">
              <w:rPr>
                <w:rFonts w:ascii="Times New Roman" w:eastAsia="宋体" w:hAnsi="宋体" w:cs="Times New Roman"/>
                <w:bCs/>
                <w:sz w:val="24"/>
              </w:rPr>
              <w:t>见图</w:t>
            </w:r>
            <w:r w:rsidRPr="00AE2FD0">
              <w:rPr>
                <w:rFonts w:ascii="Times New Roman" w:eastAsia="宋体" w:hAnsi="Times New Roman" w:cs="Times New Roman"/>
                <w:bCs/>
                <w:sz w:val="24"/>
              </w:rPr>
              <w:t>2-1</w:t>
            </w:r>
            <w:r w:rsidRPr="00AE2FD0">
              <w:rPr>
                <w:rFonts w:ascii="Times New Roman" w:eastAsia="宋体" w:hAnsi="宋体" w:cs="Times New Roman"/>
                <w:bCs/>
                <w:sz w:val="24"/>
              </w:rPr>
              <w:t>所示。</w:t>
            </w:r>
          </w:p>
          <w:p w:rsidR="00516BA5" w:rsidRPr="00AE2FD0" w:rsidRDefault="00516BA5" w:rsidP="00516BA5">
            <w:pPr>
              <w:adjustRightInd w:val="0"/>
              <w:spacing w:line="360" w:lineRule="auto"/>
              <w:ind w:firstLineChars="200" w:firstLine="480"/>
              <w:contextualSpacing/>
              <w:rPr>
                <w:rFonts w:ascii="Times New Roman" w:eastAsia="宋体" w:hAnsi="Times New Roman" w:cs="Times New Roman"/>
                <w:sz w:val="24"/>
              </w:rPr>
            </w:pPr>
            <w:r w:rsidRPr="00AE2FD0">
              <w:rPr>
                <w:rFonts w:ascii="Times New Roman" w:eastAsia="宋体" w:hAnsi="Times New Roman" w:cs="Times New Roman"/>
                <w:sz w:val="24"/>
              </w:rPr>
              <w:t>项目将外购的钢管、镀锌管、槽钢切割、焊接得到钢架</w:t>
            </w:r>
            <w:r w:rsidRPr="00AE2FD0">
              <w:rPr>
                <w:rFonts w:ascii="Times New Roman" w:eastAsia="宋体" w:hAnsi="Times New Roman" w:cs="Times New Roman" w:hint="eastAsia"/>
                <w:sz w:val="24"/>
              </w:rPr>
              <w:t>；</w:t>
            </w:r>
            <w:r w:rsidRPr="00AE2FD0">
              <w:rPr>
                <w:rFonts w:ascii="Times New Roman" w:eastAsia="宋体" w:hAnsi="Times New Roman" w:cs="Times New Roman"/>
                <w:sz w:val="24"/>
              </w:rPr>
              <w:t>将外购的三氰板、中纤板、多层板开料，其中三氰板开料后铺在地面用于放置展台；中纤板，多层板经开料，冷压，封边后，将多层板用枪钉固定于钢架；切割、雕刻后的</w:t>
            </w:r>
            <w:r w:rsidRPr="00AE2FD0">
              <w:rPr>
                <w:rFonts w:ascii="Times New Roman" w:eastAsia="宋体" w:hAnsi="Times New Roman" w:cs="Times New Roman"/>
                <w:sz w:val="24"/>
              </w:rPr>
              <w:t>PVC</w:t>
            </w:r>
            <w:r w:rsidRPr="00AE2FD0">
              <w:rPr>
                <w:rFonts w:ascii="Times New Roman" w:eastAsia="宋体" w:hAnsi="Times New Roman" w:cs="Times New Roman"/>
                <w:sz w:val="24"/>
              </w:rPr>
              <w:t>板、亚克力板粘贴在钢架上，将钢架、木制品、装饰品组装，观看搭建效果，然后拆分，根据客户需要，若客户要求喷漆，则利用白乳胶将中纤板贴在多层板表面，在中纤板表面进行喷漆，若客户不要求喷漆，则在多层板表面进行贴纸工序，无需在多层板表面粘贴中纤板</w:t>
            </w:r>
            <w:r w:rsidRPr="00AE2FD0">
              <w:rPr>
                <w:rFonts w:ascii="Times New Roman" w:eastAsia="宋体" w:hAnsi="Times New Roman" w:cs="Times New Roman" w:hint="eastAsia"/>
                <w:sz w:val="24"/>
              </w:rPr>
              <w:t>。</w:t>
            </w:r>
          </w:p>
          <w:p w:rsidR="00516BA5" w:rsidRPr="00AE2FD0" w:rsidRDefault="00516BA5" w:rsidP="00516BA5">
            <w:pPr>
              <w:adjustRightInd w:val="0"/>
              <w:spacing w:line="360" w:lineRule="auto"/>
              <w:ind w:firstLineChars="200" w:firstLine="480"/>
              <w:contextualSpacing/>
              <w:rPr>
                <w:rFonts w:ascii="Times New Roman" w:eastAsia="宋体" w:hAnsi="Times New Roman" w:cs="Times New Roman"/>
                <w:sz w:val="24"/>
              </w:rPr>
            </w:pPr>
          </w:p>
          <w:p w:rsidR="00516BA5" w:rsidRPr="00AE2FD0" w:rsidRDefault="00516BA5" w:rsidP="00516BA5">
            <w:pPr>
              <w:adjustRightInd w:val="0"/>
              <w:spacing w:line="360" w:lineRule="auto"/>
              <w:ind w:firstLineChars="200" w:firstLine="480"/>
              <w:contextualSpacing/>
              <w:rPr>
                <w:rFonts w:ascii="Times New Roman" w:eastAsia="宋体" w:hAnsi="Times New Roman" w:cs="Times New Roman"/>
                <w:sz w:val="24"/>
              </w:rPr>
            </w:pPr>
          </w:p>
          <w:p w:rsidR="00516BA5" w:rsidRPr="00AE2FD0" w:rsidRDefault="00516BA5" w:rsidP="00516BA5">
            <w:pPr>
              <w:adjustRightInd w:val="0"/>
              <w:spacing w:line="360" w:lineRule="auto"/>
              <w:ind w:firstLineChars="200" w:firstLine="480"/>
              <w:contextualSpacing/>
              <w:rPr>
                <w:rFonts w:ascii="Times New Roman" w:eastAsia="宋体" w:hAnsi="Times New Roman" w:cs="Times New Roman"/>
                <w:sz w:val="24"/>
              </w:rPr>
            </w:pPr>
          </w:p>
          <w:p w:rsidR="00516BA5" w:rsidRPr="00AE2FD0" w:rsidRDefault="00516BA5" w:rsidP="00516BA5">
            <w:pPr>
              <w:adjustRightInd w:val="0"/>
              <w:spacing w:line="360" w:lineRule="auto"/>
              <w:ind w:firstLineChars="200" w:firstLine="480"/>
              <w:contextualSpacing/>
              <w:rPr>
                <w:rFonts w:ascii="Times New Roman" w:eastAsia="宋体" w:hAnsi="Times New Roman" w:cs="Times New Roman"/>
                <w:sz w:val="24"/>
              </w:rPr>
            </w:pPr>
          </w:p>
          <w:p w:rsidR="00516BA5" w:rsidRPr="00AE2FD0" w:rsidRDefault="00516BA5" w:rsidP="00516BA5">
            <w:pPr>
              <w:adjustRightInd w:val="0"/>
              <w:spacing w:line="360" w:lineRule="auto"/>
              <w:ind w:firstLineChars="200" w:firstLine="480"/>
              <w:contextualSpacing/>
              <w:rPr>
                <w:rFonts w:ascii="Times New Roman" w:eastAsia="宋体" w:hAnsi="Times New Roman" w:cs="Times New Roman"/>
                <w:sz w:val="24"/>
              </w:rPr>
            </w:pPr>
          </w:p>
          <w:p w:rsidR="00516BA5" w:rsidRPr="00AE2FD0" w:rsidRDefault="00516BA5" w:rsidP="00516BA5">
            <w:pPr>
              <w:adjustRightInd w:val="0"/>
              <w:spacing w:line="360" w:lineRule="auto"/>
              <w:ind w:firstLineChars="200" w:firstLine="480"/>
              <w:contextualSpacing/>
              <w:rPr>
                <w:rFonts w:ascii="Times New Roman" w:eastAsia="宋体" w:hAnsi="Times New Roman" w:cs="Times New Roman"/>
                <w:sz w:val="24"/>
              </w:rPr>
            </w:pPr>
          </w:p>
          <w:p w:rsidR="00516BA5" w:rsidRPr="00AE2FD0" w:rsidRDefault="00516BA5" w:rsidP="00516BA5">
            <w:pPr>
              <w:adjustRightInd w:val="0"/>
              <w:spacing w:line="360" w:lineRule="auto"/>
              <w:ind w:firstLineChars="200" w:firstLine="480"/>
              <w:contextualSpacing/>
              <w:rPr>
                <w:rFonts w:ascii="Times New Roman" w:eastAsia="宋体" w:hAnsi="Times New Roman" w:cs="Times New Roman"/>
                <w:sz w:val="24"/>
              </w:rPr>
            </w:pPr>
          </w:p>
          <w:p w:rsidR="00516BA5" w:rsidRPr="00AE2FD0" w:rsidRDefault="00516BA5" w:rsidP="00516BA5">
            <w:pPr>
              <w:adjustRightInd w:val="0"/>
              <w:spacing w:line="360" w:lineRule="auto"/>
              <w:ind w:firstLineChars="200" w:firstLine="480"/>
              <w:contextualSpacing/>
              <w:rPr>
                <w:rFonts w:ascii="Times New Roman" w:eastAsia="宋体" w:hAnsi="Times New Roman" w:cs="Times New Roman"/>
                <w:sz w:val="24"/>
              </w:rPr>
            </w:pPr>
          </w:p>
          <w:p w:rsidR="00516BA5" w:rsidRPr="00AE2FD0" w:rsidRDefault="00516BA5" w:rsidP="00516BA5">
            <w:pPr>
              <w:adjustRightInd w:val="0"/>
              <w:spacing w:line="360" w:lineRule="auto"/>
              <w:ind w:firstLineChars="200" w:firstLine="480"/>
              <w:contextualSpacing/>
              <w:rPr>
                <w:rFonts w:ascii="Times New Roman" w:eastAsia="宋体" w:hAnsi="Times New Roman" w:cs="Times New Roman"/>
                <w:sz w:val="24"/>
              </w:rPr>
            </w:pPr>
          </w:p>
          <w:p w:rsidR="00516BA5" w:rsidRPr="00AE2FD0" w:rsidRDefault="00516BA5" w:rsidP="00516BA5">
            <w:pPr>
              <w:adjustRightInd w:val="0"/>
              <w:spacing w:line="360" w:lineRule="auto"/>
              <w:ind w:firstLineChars="200" w:firstLine="480"/>
              <w:contextualSpacing/>
              <w:rPr>
                <w:rFonts w:ascii="Times New Roman" w:eastAsia="宋体" w:hAnsi="Times New Roman" w:cs="Times New Roman"/>
                <w:sz w:val="24"/>
              </w:rPr>
            </w:pPr>
          </w:p>
          <w:p w:rsidR="00516BA5" w:rsidRPr="00AE2FD0" w:rsidRDefault="00516BA5" w:rsidP="00516BA5">
            <w:pPr>
              <w:adjustRightInd w:val="0"/>
              <w:spacing w:line="360" w:lineRule="auto"/>
              <w:ind w:firstLineChars="200" w:firstLine="480"/>
              <w:contextualSpacing/>
              <w:rPr>
                <w:rFonts w:ascii="Times New Roman" w:eastAsia="宋体" w:hAnsi="Times New Roman" w:cs="Times New Roman"/>
                <w:sz w:val="24"/>
              </w:rPr>
            </w:pPr>
          </w:p>
          <w:p w:rsidR="00516BA5" w:rsidRPr="00AE2FD0" w:rsidRDefault="00516BA5" w:rsidP="00516BA5">
            <w:pPr>
              <w:adjustRightInd w:val="0"/>
              <w:spacing w:line="360" w:lineRule="auto"/>
              <w:contextualSpacing/>
              <w:rPr>
                <w:rFonts w:ascii="Times New Roman" w:eastAsia="宋体" w:hAnsi="Times New Roman" w:cs="Times New Roman"/>
                <w:sz w:val="24"/>
              </w:rPr>
            </w:pPr>
          </w:p>
          <w:p w:rsidR="00516BA5" w:rsidRPr="00AE2FD0" w:rsidRDefault="00516BA5" w:rsidP="00516BA5">
            <w:pPr>
              <w:adjustRightInd w:val="0"/>
              <w:spacing w:line="360" w:lineRule="auto"/>
              <w:ind w:firstLineChars="200" w:firstLine="480"/>
              <w:contextualSpacing/>
              <w:rPr>
                <w:rFonts w:ascii="Times New Roman" w:eastAsia="宋体" w:hAnsi="Times New Roman" w:cs="Times New Roman"/>
                <w:sz w:val="24"/>
              </w:rPr>
            </w:pPr>
          </w:p>
          <w:p w:rsidR="00516BA5" w:rsidRPr="00AE2FD0" w:rsidRDefault="00516BA5" w:rsidP="00516BA5">
            <w:pPr>
              <w:adjustRightInd w:val="0"/>
              <w:spacing w:line="360" w:lineRule="auto"/>
              <w:ind w:firstLineChars="200" w:firstLine="480"/>
              <w:contextualSpacing/>
              <w:rPr>
                <w:rFonts w:ascii="Times New Roman" w:eastAsia="宋体" w:hAnsi="Times New Roman" w:cs="Times New Roman"/>
                <w:sz w:val="24"/>
              </w:rPr>
            </w:pPr>
          </w:p>
          <w:p w:rsidR="00516BA5" w:rsidRPr="00AE2FD0" w:rsidRDefault="00516BA5" w:rsidP="00516BA5">
            <w:pPr>
              <w:adjustRightInd w:val="0"/>
              <w:spacing w:line="360" w:lineRule="auto"/>
              <w:ind w:firstLineChars="200" w:firstLine="480"/>
              <w:contextualSpacing/>
              <w:rPr>
                <w:rFonts w:ascii="Times New Roman" w:eastAsia="宋体" w:hAnsi="Times New Roman" w:cs="Times New Roman"/>
                <w:sz w:val="24"/>
              </w:rPr>
            </w:pPr>
          </w:p>
          <w:p w:rsidR="00516BA5" w:rsidRPr="00AE2FD0" w:rsidRDefault="00516BA5" w:rsidP="00516BA5">
            <w:pPr>
              <w:adjustRightInd w:val="0"/>
              <w:spacing w:line="360" w:lineRule="auto"/>
              <w:contextualSpacing/>
              <w:rPr>
                <w:rFonts w:ascii="Times New Roman" w:eastAsia="宋体" w:hAnsi="Times New Roman" w:cs="Times New Roman"/>
                <w:sz w:val="24"/>
              </w:rPr>
            </w:pPr>
          </w:p>
          <w:p w:rsidR="00516BA5" w:rsidRPr="00AE2FD0" w:rsidRDefault="00516BA5" w:rsidP="00516BA5">
            <w:pPr>
              <w:adjustRightInd w:val="0"/>
              <w:spacing w:line="360" w:lineRule="auto"/>
              <w:ind w:firstLineChars="200" w:firstLine="480"/>
              <w:contextualSpacing/>
              <w:rPr>
                <w:rFonts w:ascii="Times New Roman" w:eastAsia="宋体" w:hAnsi="Times New Roman" w:cs="Times New Roman"/>
                <w:sz w:val="24"/>
              </w:rPr>
            </w:pPr>
          </w:p>
          <w:p w:rsidR="00516BA5" w:rsidRPr="00AE2FD0" w:rsidRDefault="00516BA5" w:rsidP="00516BA5">
            <w:pPr>
              <w:adjustRightInd w:val="0"/>
              <w:spacing w:line="360" w:lineRule="auto"/>
              <w:ind w:firstLineChars="200" w:firstLine="480"/>
              <w:contextualSpacing/>
              <w:rPr>
                <w:rFonts w:ascii="Times New Roman" w:eastAsia="宋体" w:hAnsi="Times New Roman" w:cs="Times New Roman"/>
                <w:sz w:val="24"/>
              </w:rPr>
            </w:pPr>
          </w:p>
          <w:p w:rsidR="00516BA5" w:rsidRPr="00AE2FD0" w:rsidRDefault="00046046" w:rsidP="007639CE">
            <w:pPr>
              <w:adjustRightInd w:val="0"/>
              <w:spacing w:beforeLines="50" w:line="360" w:lineRule="auto"/>
              <w:ind w:firstLineChars="200" w:firstLine="482"/>
              <w:contextualSpacing/>
              <w:rPr>
                <w:rFonts w:ascii="Times New Roman" w:eastAsia="宋体" w:hAnsi="宋体" w:cs="Times New Roman"/>
                <w:bCs/>
                <w:sz w:val="24"/>
              </w:rPr>
            </w:pPr>
            <w:r w:rsidRPr="00046046">
              <w:rPr>
                <w:rFonts w:ascii="宋体" w:eastAsia="宋体" w:hAnsi="宋体" w:cs="Times New Roman"/>
                <w:b/>
                <w:noProof/>
                <w:sz w:val="24"/>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1941" o:spid="_x0000_s2060" type="#_x0000_t75" style="position:absolute;left:0;text-align:left;margin-left:.45pt;margin-top:-2.45pt;width:440.3pt;height:653pt;z-index:251729920;mso-wrap-edited:f">
                  <v:imagedata r:id="rId12" o:title=""/>
                </v:shape>
                <o:OLEObject Type="Embed" ProgID="Visio.Drawing.11" ShapeID="对象 1941" DrawAspect="Content" ObjectID="_1729506913" r:id="rId13">
                  <o:FieldCodes>\* MERGEFORMAT</o:FieldCodes>
                </o:OLEObject>
              </w:pict>
            </w:r>
          </w:p>
          <w:p w:rsidR="00516BA5" w:rsidRPr="00AE2FD0" w:rsidRDefault="00516BA5" w:rsidP="007639CE">
            <w:pPr>
              <w:adjustRightInd w:val="0"/>
              <w:spacing w:beforeLines="50" w:line="360" w:lineRule="auto"/>
              <w:ind w:firstLineChars="200" w:firstLine="480"/>
              <w:contextualSpacing/>
              <w:rPr>
                <w:rFonts w:ascii="Times New Roman" w:eastAsia="宋体" w:hAnsi="宋体" w:cs="Times New Roman"/>
                <w:bCs/>
                <w:sz w:val="24"/>
              </w:rPr>
            </w:pPr>
          </w:p>
          <w:p w:rsidR="00516BA5" w:rsidRPr="00AE2FD0" w:rsidRDefault="00516BA5" w:rsidP="007639CE">
            <w:pPr>
              <w:adjustRightInd w:val="0"/>
              <w:spacing w:beforeLines="50" w:line="360" w:lineRule="auto"/>
              <w:ind w:firstLineChars="200" w:firstLine="480"/>
              <w:contextualSpacing/>
              <w:rPr>
                <w:rFonts w:ascii="Times New Roman" w:eastAsia="宋体" w:hAnsi="宋体" w:cs="Times New Roman"/>
                <w:bCs/>
                <w:sz w:val="24"/>
              </w:rPr>
            </w:pPr>
          </w:p>
          <w:p w:rsidR="00516BA5" w:rsidRPr="00AE2FD0" w:rsidRDefault="00516BA5" w:rsidP="007639CE">
            <w:pPr>
              <w:adjustRightInd w:val="0"/>
              <w:spacing w:beforeLines="50" w:line="360" w:lineRule="auto"/>
              <w:ind w:firstLineChars="200" w:firstLine="480"/>
              <w:contextualSpacing/>
              <w:rPr>
                <w:rFonts w:ascii="Times New Roman" w:eastAsia="宋体" w:hAnsi="宋体" w:cs="Times New Roman"/>
                <w:bCs/>
                <w:sz w:val="24"/>
              </w:rPr>
            </w:pPr>
          </w:p>
          <w:p w:rsidR="00516BA5" w:rsidRPr="00AE2FD0" w:rsidRDefault="00516BA5" w:rsidP="007639CE">
            <w:pPr>
              <w:adjustRightInd w:val="0"/>
              <w:spacing w:beforeLines="50" w:line="360" w:lineRule="auto"/>
              <w:ind w:firstLineChars="200" w:firstLine="480"/>
              <w:contextualSpacing/>
              <w:rPr>
                <w:rFonts w:ascii="Times New Roman" w:eastAsia="宋体" w:hAnsi="宋体" w:cs="Times New Roman"/>
                <w:bCs/>
                <w:sz w:val="24"/>
              </w:rPr>
            </w:pPr>
          </w:p>
          <w:p w:rsidR="00516BA5" w:rsidRPr="00AE2FD0" w:rsidRDefault="00516BA5" w:rsidP="007639CE">
            <w:pPr>
              <w:adjustRightInd w:val="0"/>
              <w:spacing w:beforeLines="50" w:line="360" w:lineRule="auto"/>
              <w:ind w:firstLineChars="200" w:firstLine="480"/>
              <w:contextualSpacing/>
              <w:rPr>
                <w:rFonts w:ascii="Times New Roman" w:eastAsia="宋体" w:hAnsi="宋体" w:cs="Times New Roman"/>
                <w:bCs/>
                <w:sz w:val="24"/>
              </w:rPr>
            </w:pPr>
          </w:p>
          <w:p w:rsidR="00516BA5" w:rsidRPr="00AE2FD0" w:rsidRDefault="00516BA5" w:rsidP="007639CE">
            <w:pPr>
              <w:adjustRightInd w:val="0"/>
              <w:spacing w:beforeLines="50" w:line="360" w:lineRule="auto"/>
              <w:ind w:firstLineChars="200" w:firstLine="480"/>
              <w:contextualSpacing/>
              <w:rPr>
                <w:rFonts w:ascii="Times New Roman" w:eastAsia="宋体" w:hAnsi="宋体" w:cs="Times New Roman"/>
                <w:bCs/>
                <w:sz w:val="24"/>
              </w:rPr>
            </w:pPr>
          </w:p>
          <w:p w:rsidR="00516BA5" w:rsidRPr="00AE2FD0" w:rsidRDefault="00516BA5" w:rsidP="007639CE">
            <w:pPr>
              <w:adjustRightInd w:val="0"/>
              <w:spacing w:beforeLines="50" w:line="360" w:lineRule="auto"/>
              <w:ind w:firstLineChars="200" w:firstLine="480"/>
              <w:contextualSpacing/>
              <w:rPr>
                <w:rFonts w:ascii="Times New Roman" w:eastAsia="宋体" w:hAnsi="宋体" w:cs="Times New Roman"/>
                <w:bCs/>
                <w:sz w:val="24"/>
              </w:rPr>
            </w:pPr>
          </w:p>
          <w:p w:rsidR="00516BA5" w:rsidRPr="00AE2FD0" w:rsidRDefault="00516BA5" w:rsidP="007639CE">
            <w:pPr>
              <w:adjustRightInd w:val="0"/>
              <w:spacing w:beforeLines="50" w:line="360" w:lineRule="auto"/>
              <w:ind w:firstLineChars="200" w:firstLine="480"/>
              <w:contextualSpacing/>
              <w:rPr>
                <w:rFonts w:ascii="Times New Roman" w:eastAsia="宋体" w:hAnsi="宋体" w:cs="Times New Roman"/>
                <w:bCs/>
                <w:sz w:val="24"/>
              </w:rPr>
            </w:pPr>
          </w:p>
          <w:p w:rsidR="00516BA5" w:rsidRPr="00AE2FD0" w:rsidRDefault="00516BA5" w:rsidP="007639CE">
            <w:pPr>
              <w:adjustRightInd w:val="0"/>
              <w:spacing w:beforeLines="50" w:line="360" w:lineRule="auto"/>
              <w:ind w:firstLineChars="200" w:firstLine="480"/>
              <w:contextualSpacing/>
              <w:rPr>
                <w:rFonts w:ascii="Times New Roman" w:eastAsia="宋体" w:hAnsi="宋体" w:cs="Times New Roman"/>
                <w:bCs/>
                <w:sz w:val="24"/>
              </w:rPr>
            </w:pPr>
          </w:p>
          <w:p w:rsidR="00516BA5" w:rsidRPr="00AE2FD0" w:rsidRDefault="00516BA5" w:rsidP="007639CE">
            <w:pPr>
              <w:adjustRightInd w:val="0"/>
              <w:spacing w:beforeLines="50" w:line="360" w:lineRule="auto"/>
              <w:ind w:firstLineChars="200" w:firstLine="480"/>
              <w:contextualSpacing/>
              <w:rPr>
                <w:rFonts w:ascii="Times New Roman" w:eastAsia="宋体" w:hAnsi="宋体" w:cs="Times New Roman"/>
                <w:bCs/>
                <w:sz w:val="24"/>
              </w:rPr>
            </w:pPr>
          </w:p>
          <w:p w:rsidR="00516BA5" w:rsidRPr="00AE2FD0" w:rsidRDefault="00516BA5" w:rsidP="007639CE">
            <w:pPr>
              <w:adjustRightInd w:val="0"/>
              <w:spacing w:beforeLines="50" w:line="360" w:lineRule="auto"/>
              <w:ind w:firstLineChars="200" w:firstLine="480"/>
              <w:contextualSpacing/>
              <w:rPr>
                <w:rFonts w:ascii="Times New Roman" w:eastAsia="宋体" w:hAnsi="宋体" w:cs="Times New Roman"/>
                <w:bCs/>
                <w:sz w:val="24"/>
              </w:rPr>
            </w:pPr>
          </w:p>
          <w:p w:rsidR="00516BA5" w:rsidRPr="00AE2FD0" w:rsidRDefault="00516BA5" w:rsidP="00516BA5">
            <w:pPr>
              <w:adjustRightInd w:val="0"/>
              <w:snapToGrid w:val="0"/>
              <w:spacing w:line="360" w:lineRule="auto"/>
              <w:ind w:firstLineChars="200" w:firstLine="482"/>
              <w:rPr>
                <w:rFonts w:ascii="Times New Roman" w:eastAsia="宋体" w:hAnsi="Times New Roman" w:cs="Times New Roman"/>
                <w:b/>
                <w:bCs/>
                <w:sz w:val="24"/>
              </w:rPr>
            </w:pPr>
          </w:p>
          <w:p w:rsidR="00516BA5" w:rsidRPr="00AE2FD0" w:rsidRDefault="00516BA5" w:rsidP="00516BA5">
            <w:pPr>
              <w:adjustRightInd w:val="0"/>
              <w:snapToGrid w:val="0"/>
              <w:spacing w:line="360" w:lineRule="auto"/>
              <w:ind w:firstLineChars="200" w:firstLine="482"/>
              <w:rPr>
                <w:rFonts w:ascii="Times New Roman" w:eastAsia="宋体" w:hAnsi="Times New Roman" w:cs="Times New Roman"/>
                <w:b/>
                <w:bCs/>
                <w:sz w:val="24"/>
              </w:rPr>
            </w:pPr>
          </w:p>
          <w:p w:rsidR="00516BA5" w:rsidRPr="00AE2FD0" w:rsidRDefault="00516BA5" w:rsidP="00516BA5">
            <w:pPr>
              <w:adjustRightInd w:val="0"/>
              <w:snapToGrid w:val="0"/>
              <w:spacing w:line="360" w:lineRule="auto"/>
              <w:ind w:firstLineChars="200" w:firstLine="482"/>
              <w:rPr>
                <w:rFonts w:ascii="Times New Roman" w:eastAsia="宋体" w:hAnsi="Times New Roman" w:cs="Times New Roman"/>
                <w:b/>
                <w:bCs/>
                <w:sz w:val="24"/>
              </w:rPr>
            </w:pPr>
          </w:p>
          <w:p w:rsidR="00516BA5" w:rsidRPr="00AE2FD0" w:rsidRDefault="00516BA5" w:rsidP="00516BA5">
            <w:pPr>
              <w:adjustRightInd w:val="0"/>
              <w:snapToGrid w:val="0"/>
              <w:spacing w:line="360" w:lineRule="auto"/>
              <w:ind w:firstLineChars="200" w:firstLine="482"/>
              <w:rPr>
                <w:rFonts w:ascii="Times New Roman" w:eastAsia="宋体" w:hAnsi="Times New Roman" w:cs="Times New Roman"/>
                <w:b/>
                <w:bCs/>
                <w:sz w:val="24"/>
              </w:rPr>
            </w:pPr>
          </w:p>
          <w:p w:rsidR="00516BA5" w:rsidRPr="00AE2FD0" w:rsidRDefault="00516BA5" w:rsidP="00516BA5">
            <w:pPr>
              <w:adjustRightInd w:val="0"/>
              <w:snapToGrid w:val="0"/>
              <w:spacing w:line="360" w:lineRule="auto"/>
              <w:ind w:firstLineChars="200" w:firstLine="482"/>
              <w:rPr>
                <w:rFonts w:ascii="Times New Roman" w:eastAsia="宋体" w:hAnsi="Times New Roman" w:cs="Times New Roman"/>
                <w:b/>
                <w:bCs/>
                <w:sz w:val="24"/>
              </w:rPr>
            </w:pPr>
          </w:p>
          <w:p w:rsidR="00516BA5" w:rsidRPr="00AE2FD0" w:rsidRDefault="00516BA5" w:rsidP="00516BA5">
            <w:pPr>
              <w:adjustRightInd w:val="0"/>
              <w:snapToGrid w:val="0"/>
              <w:spacing w:line="360" w:lineRule="auto"/>
              <w:ind w:firstLineChars="200" w:firstLine="482"/>
              <w:rPr>
                <w:rFonts w:ascii="Times New Roman" w:eastAsia="宋体" w:hAnsi="Times New Roman" w:cs="Times New Roman"/>
                <w:b/>
                <w:bCs/>
                <w:sz w:val="24"/>
              </w:rPr>
            </w:pPr>
          </w:p>
          <w:p w:rsidR="00516BA5" w:rsidRPr="00AE2FD0" w:rsidRDefault="00516BA5" w:rsidP="00516BA5">
            <w:pPr>
              <w:adjustRightInd w:val="0"/>
              <w:snapToGrid w:val="0"/>
              <w:spacing w:line="360" w:lineRule="auto"/>
              <w:ind w:firstLineChars="200" w:firstLine="482"/>
              <w:rPr>
                <w:rFonts w:ascii="Times New Roman" w:eastAsia="宋体" w:hAnsi="Times New Roman" w:cs="Times New Roman"/>
                <w:b/>
                <w:bCs/>
                <w:sz w:val="24"/>
              </w:rPr>
            </w:pPr>
          </w:p>
          <w:p w:rsidR="00516BA5" w:rsidRPr="00AE2FD0" w:rsidRDefault="00516BA5" w:rsidP="00516BA5">
            <w:pPr>
              <w:adjustRightInd w:val="0"/>
              <w:snapToGrid w:val="0"/>
              <w:spacing w:line="360" w:lineRule="auto"/>
              <w:ind w:firstLineChars="200" w:firstLine="482"/>
              <w:rPr>
                <w:rFonts w:ascii="Times New Roman" w:eastAsia="宋体" w:hAnsi="Times New Roman" w:cs="Times New Roman"/>
                <w:b/>
                <w:bCs/>
                <w:sz w:val="24"/>
              </w:rPr>
            </w:pPr>
          </w:p>
          <w:p w:rsidR="00516BA5" w:rsidRPr="00AE2FD0" w:rsidRDefault="00516BA5" w:rsidP="00516BA5">
            <w:pPr>
              <w:adjustRightInd w:val="0"/>
              <w:snapToGrid w:val="0"/>
              <w:spacing w:line="360" w:lineRule="auto"/>
              <w:ind w:firstLineChars="200" w:firstLine="482"/>
              <w:rPr>
                <w:rFonts w:ascii="Times New Roman" w:eastAsia="宋体" w:hAnsi="Times New Roman" w:cs="Times New Roman"/>
                <w:b/>
                <w:bCs/>
                <w:sz w:val="24"/>
              </w:rPr>
            </w:pPr>
          </w:p>
          <w:p w:rsidR="00516BA5" w:rsidRPr="00AE2FD0" w:rsidRDefault="00516BA5" w:rsidP="00516BA5">
            <w:pPr>
              <w:adjustRightInd w:val="0"/>
              <w:snapToGrid w:val="0"/>
              <w:spacing w:line="360" w:lineRule="auto"/>
              <w:ind w:firstLineChars="200" w:firstLine="482"/>
              <w:rPr>
                <w:rFonts w:ascii="Times New Roman" w:eastAsia="宋体" w:hAnsi="Times New Roman" w:cs="Times New Roman"/>
                <w:b/>
                <w:bCs/>
                <w:sz w:val="24"/>
              </w:rPr>
            </w:pPr>
          </w:p>
          <w:p w:rsidR="00516BA5" w:rsidRPr="00AE2FD0" w:rsidRDefault="00516BA5" w:rsidP="00516BA5">
            <w:pPr>
              <w:adjustRightInd w:val="0"/>
              <w:snapToGrid w:val="0"/>
              <w:spacing w:line="360" w:lineRule="auto"/>
              <w:ind w:firstLineChars="200" w:firstLine="482"/>
              <w:rPr>
                <w:rFonts w:ascii="Times New Roman" w:eastAsia="宋体" w:hAnsi="Times New Roman" w:cs="Times New Roman"/>
                <w:b/>
                <w:bCs/>
                <w:sz w:val="24"/>
              </w:rPr>
            </w:pPr>
          </w:p>
          <w:p w:rsidR="00516BA5" w:rsidRPr="00AE2FD0" w:rsidRDefault="00516BA5" w:rsidP="00516BA5">
            <w:pPr>
              <w:adjustRightInd w:val="0"/>
              <w:snapToGrid w:val="0"/>
              <w:spacing w:line="360" w:lineRule="auto"/>
              <w:ind w:firstLineChars="200" w:firstLine="482"/>
              <w:rPr>
                <w:rFonts w:ascii="Times New Roman" w:eastAsia="宋体" w:hAnsi="Times New Roman" w:cs="Times New Roman"/>
                <w:b/>
                <w:bCs/>
                <w:sz w:val="24"/>
              </w:rPr>
            </w:pPr>
          </w:p>
          <w:p w:rsidR="00516BA5" w:rsidRPr="00AE2FD0" w:rsidRDefault="00516BA5" w:rsidP="00516BA5">
            <w:pPr>
              <w:adjustRightInd w:val="0"/>
              <w:snapToGrid w:val="0"/>
              <w:spacing w:line="360" w:lineRule="auto"/>
              <w:ind w:firstLineChars="200" w:firstLine="482"/>
              <w:rPr>
                <w:rFonts w:ascii="Times New Roman" w:eastAsia="宋体" w:hAnsi="Times New Roman" w:cs="Times New Roman"/>
                <w:b/>
                <w:bCs/>
                <w:sz w:val="24"/>
              </w:rPr>
            </w:pPr>
          </w:p>
          <w:p w:rsidR="00516BA5" w:rsidRPr="00AE2FD0" w:rsidRDefault="00516BA5" w:rsidP="00516BA5">
            <w:pPr>
              <w:adjustRightInd w:val="0"/>
              <w:snapToGrid w:val="0"/>
              <w:spacing w:line="360" w:lineRule="auto"/>
              <w:ind w:firstLineChars="200" w:firstLine="482"/>
              <w:rPr>
                <w:rFonts w:ascii="Times New Roman" w:eastAsia="宋体" w:hAnsi="Times New Roman" w:cs="Times New Roman"/>
                <w:b/>
                <w:bCs/>
                <w:sz w:val="24"/>
              </w:rPr>
            </w:pPr>
          </w:p>
          <w:p w:rsidR="00516BA5" w:rsidRPr="00AE2FD0" w:rsidRDefault="00516BA5" w:rsidP="00516BA5">
            <w:pPr>
              <w:adjustRightInd w:val="0"/>
              <w:snapToGrid w:val="0"/>
              <w:spacing w:line="360" w:lineRule="auto"/>
              <w:ind w:firstLineChars="200" w:firstLine="482"/>
              <w:rPr>
                <w:rFonts w:ascii="Times New Roman" w:eastAsia="宋体" w:hAnsi="Times New Roman" w:cs="Times New Roman"/>
                <w:b/>
                <w:bCs/>
                <w:sz w:val="24"/>
              </w:rPr>
            </w:pPr>
          </w:p>
          <w:p w:rsidR="00516BA5" w:rsidRPr="00AE2FD0" w:rsidRDefault="00516BA5" w:rsidP="00516BA5">
            <w:pPr>
              <w:adjustRightInd w:val="0"/>
              <w:snapToGrid w:val="0"/>
              <w:spacing w:line="360" w:lineRule="auto"/>
              <w:ind w:firstLineChars="200" w:firstLine="482"/>
              <w:rPr>
                <w:rFonts w:ascii="Times New Roman" w:eastAsia="宋体" w:hAnsi="Times New Roman" w:cs="Times New Roman"/>
                <w:b/>
                <w:bCs/>
                <w:sz w:val="24"/>
              </w:rPr>
            </w:pPr>
          </w:p>
          <w:p w:rsidR="00516BA5" w:rsidRPr="00AE2FD0" w:rsidRDefault="00516BA5" w:rsidP="00516BA5">
            <w:pPr>
              <w:adjustRightInd w:val="0"/>
              <w:snapToGrid w:val="0"/>
              <w:spacing w:line="360" w:lineRule="auto"/>
              <w:ind w:firstLineChars="200" w:firstLine="482"/>
              <w:rPr>
                <w:rFonts w:ascii="Times New Roman" w:eastAsia="宋体" w:hAnsi="Times New Roman" w:cs="Times New Roman"/>
                <w:b/>
                <w:bCs/>
                <w:sz w:val="24"/>
              </w:rPr>
            </w:pPr>
          </w:p>
          <w:p w:rsidR="00516BA5" w:rsidRPr="00AE2FD0" w:rsidRDefault="00516BA5" w:rsidP="00516BA5">
            <w:pPr>
              <w:adjustRightInd w:val="0"/>
              <w:snapToGrid w:val="0"/>
              <w:spacing w:line="360" w:lineRule="auto"/>
              <w:ind w:firstLineChars="200" w:firstLine="482"/>
              <w:rPr>
                <w:rFonts w:ascii="Times New Roman" w:eastAsia="宋体" w:hAnsi="Times New Roman" w:cs="Times New Roman"/>
                <w:b/>
                <w:bCs/>
                <w:sz w:val="24"/>
              </w:rPr>
            </w:pPr>
          </w:p>
          <w:p w:rsidR="00516BA5" w:rsidRPr="00AE2FD0" w:rsidRDefault="00046046" w:rsidP="00516BA5">
            <w:pPr>
              <w:adjustRightInd w:val="0"/>
              <w:snapToGrid w:val="0"/>
              <w:spacing w:line="360" w:lineRule="auto"/>
              <w:ind w:firstLineChars="200" w:firstLine="480"/>
              <w:rPr>
                <w:rFonts w:ascii="Times New Roman" w:eastAsia="宋体" w:hAnsi="Times New Roman" w:cs="Times New Roman"/>
                <w:b/>
                <w:bCs/>
                <w:sz w:val="24"/>
              </w:rPr>
            </w:pPr>
            <w:r w:rsidRPr="00046046">
              <w:rPr>
                <w:rFonts w:ascii="宋体" w:eastAsia="宋体" w:hAnsi="宋体" w:cs="Times New Roman"/>
                <w:noProof/>
                <w:sz w:val="24"/>
              </w:rPr>
              <w:pict>
                <v:shapetype id="_x0000_t202" coordsize="21600,21600" o:spt="202" path="m,l,21600r21600,l21600,xe">
                  <v:stroke joinstyle="miter"/>
                  <v:path gradientshapeok="t" o:connecttype="rect"/>
                </v:shapetype>
                <v:shape id="文本框 4" o:spid="_x0000_s2061" type="#_x0000_t202" style="position:absolute;left:0;text-align:left;margin-left:73.9pt;margin-top:3.05pt;width:251.85pt;height:15.85pt;z-index:251730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" filled="f" fillcolor="black" stroked="f" strokeweight="0">
                  <v:textbox inset="0,0,0,0">
                    <w:txbxContent>
                      <w:p w:rsidR="00AE3BB5" w:rsidRPr="0084497D" w:rsidRDefault="00AE3BB5" w:rsidP="00516BA5">
                        <w:pPr>
                          <w:rPr>
                            <w:rFonts w:hAnsi="宋体"/>
                            <w:bCs/>
                            <w:sz w:val="24"/>
                          </w:rPr>
                        </w:pPr>
                        <w:r w:rsidRPr="0084497D">
                          <w:rPr>
                            <w:rFonts w:hAnsi="宋体" w:hint="eastAsia"/>
                            <w:b/>
                            <w:bCs/>
                            <w:sz w:val="24"/>
                          </w:rPr>
                          <w:t>图</w:t>
                        </w:r>
                        <w:r>
                          <w:rPr>
                            <w:rFonts w:hAnsi="宋体" w:hint="eastAsia"/>
                            <w:b/>
                            <w:bCs/>
                            <w:sz w:val="24"/>
                          </w:rPr>
                          <w:t>2-</w:t>
                        </w:r>
                        <w:r>
                          <w:rPr>
                            <w:rFonts w:hAnsi="宋体"/>
                            <w:b/>
                            <w:bCs/>
                            <w:sz w:val="24"/>
                          </w:rPr>
                          <w:t>1</w:t>
                        </w:r>
                        <w:r>
                          <w:rPr>
                            <w:rFonts w:hAnsi="宋体" w:hint="eastAsia"/>
                            <w:b/>
                            <w:bCs/>
                            <w:sz w:val="24"/>
                          </w:rPr>
                          <w:t>营运期</w:t>
                        </w:r>
                        <w:r w:rsidRPr="00A715C2">
                          <w:rPr>
                            <w:rFonts w:hAnsi="宋体" w:hint="eastAsia"/>
                            <w:b/>
                            <w:bCs/>
                            <w:sz w:val="24"/>
                          </w:rPr>
                          <w:t>生产工艺流程及产污位置图</w:t>
                        </w:r>
                      </w:p>
                      <w:p w:rsidR="00AE3BB5" w:rsidRDefault="00AE3BB5" w:rsidP="00516BA5"/>
                    </w:txbxContent>
                  </v:textbox>
                </v:shape>
              </w:pict>
            </w:r>
          </w:p>
          <w:p w:rsidR="00516BA5" w:rsidRPr="00AE2FD0" w:rsidRDefault="00516BA5" w:rsidP="00516BA5">
            <w:pPr>
              <w:adjustRightInd w:val="0"/>
              <w:snapToGrid w:val="0"/>
              <w:spacing w:line="360" w:lineRule="auto"/>
              <w:ind w:firstLineChars="200" w:firstLine="482"/>
              <w:rPr>
                <w:rFonts w:ascii="Times New Roman" w:eastAsia="宋体" w:hAnsi="Times New Roman" w:cs="Times New Roman"/>
                <w:b/>
                <w:bCs/>
                <w:sz w:val="24"/>
              </w:rPr>
            </w:pPr>
          </w:p>
          <w:p w:rsidR="00516BA5" w:rsidRPr="00AE2FD0" w:rsidRDefault="00516BA5" w:rsidP="00516BA5">
            <w:pPr>
              <w:adjustRightInd w:val="0"/>
              <w:snapToGrid w:val="0"/>
              <w:spacing w:line="360" w:lineRule="auto"/>
              <w:ind w:firstLineChars="200" w:firstLine="482"/>
              <w:rPr>
                <w:rFonts w:ascii="Times New Roman" w:eastAsia="宋体" w:hAnsi="Times New Roman" w:cs="Times New Roman"/>
                <w:b/>
                <w:bCs/>
                <w:sz w:val="24"/>
              </w:rPr>
            </w:pPr>
            <w:r w:rsidRPr="00AE2FD0">
              <w:rPr>
                <w:rFonts w:ascii="Times New Roman" w:eastAsia="宋体" w:hAnsi="Times New Roman" w:cs="Times New Roman"/>
                <w:b/>
                <w:bCs/>
                <w:sz w:val="24"/>
              </w:rPr>
              <w:lastRenderedPageBreak/>
              <w:t>工艺流程简述</w:t>
            </w:r>
            <w:r w:rsidRPr="00AE2FD0">
              <w:rPr>
                <w:rFonts w:ascii="Times New Roman" w:eastAsia="宋体" w:hAnsi="Times New Roman" w:cs="Times New Roman" w:hint="eastAsia"/>
                <w:b/>
                <w:bCs/>
                <w:sz w:val="24"/>
              </w:rPr>
              <w:t>:</w:t>
            </w:r>
          </w:p>
          <w:p w:rsidR="00516BA5" w:rsidRPr="00AE2FD0" w:rsidRDefault="00516BA5" w:rsidP="00516BA5">
            <w:pPr>
              <w:spacing w:line="360" w:lineRule="auto"/>
              <w:ind w:firstLineChars="200" w:firstLine="482"/>
              <w:contextualSpacing/>
              <w:rPr>
                <w:rFonts w:ascii="Times New Roman" w:eastAsia="宋体" w:hAnsi="Times New Roman" w:cs="Times New Roman"/>
                <w:b/>
                <w:bCs/>
                <w:sz w:val="24"/>
                <w:u w:val="single"/>
              </w:rPr>
            </w:pPr>
            <w:r w:rsidRPr="00AE2FD0">
              <w:rPr>
                <w:rFonts w:ascii="Times New Roman" w:eastAsia="宋体" w:hAnsi="Times New Roman" w:cs="Times New Roman" w:hint="eastAsia"/>
                <w:b/>
                <w:bCs/>
                <w:sz w:val="24"/>
                <w:u w:val="single"/>
              </w:rPr>
              <w:t>（</w:t>
            </w:r>
            <w:r w:rsidRPr="00AE2FD0">
              <w:rPr>
                <w:rFonts w:ascii="Times New Roman" w:eastAsia="宋体" w:hAnsi="Times New Roman" w:cs="Times New Roman" w:hint="eastAsia"/>
                <w:b/>
                <w:bCs/>
                <w:sz w:val="24"/>
                <w:u w:val="single"/>
              </w:rPr>
              <w:t>1</w:t>
            </w:r>
            <w:r w:rsidRPr="00AE2FD0">
              <w:rPr>
                <w:rFonts w:ascii="Times New Roman" w:eastAsia="宋体" w:hAnsi="Times New Roman" w:cs="Times New Roman" w:hint="eastAsia"/>
                <w:b/>
                <w:bCs/>
                <w:sz w:val="24"/>
                <w:u w:val="single"/>
              </w:rPr>
              <w:t>）钢架制作</w:t>
            </w:r>
          </w:p>
          <w:p w:rsidR="00516BA5" w:rsidRPr="00AE2FD0" w:rsidRDefault="00516BA5" w:rsidP="00516BA5">
            <w:pPr>
              <w:spacing w:line="360" w:lineRule="auto"/>
              <w:ind w:firstLineChars="200" w:firstLine="480"/>
              <w:contextualSpacing/>
              <w:rPr>
                <w:rFonts w:ascii="Times New Roman" w:eastAsia="宋体" w:hAnsi="Times New Roman" w:cs="Times New Roman"/>
                <w:sz w:val="24"/>
              </w:rPr>
            </w:pPr>
            <w:r w:rsidRPr="00AE2FD0">
              <w:rPr>
                <w:rFonts w:ascii="Times New Roman" w:eastAsia="宋体" w:hAnsi="Times New Roman" w:cs="Times New Roman"/>
                <w:sz w:val="24"/>
              </w:rPr>
              <w:t>根据制作需要，展台需用钢管搭架</w:t>
            </w:r>
            <w:r w:rsidRPr="00AE2FD0">
              <w:rPr>
                <w:rFonts w:ascii="Times New Roman" w:eastAsia="宋体" w:hAnsi="Times New Roman" w:cs="Times New Roman" w:hint="eastAsia"/>
                <w:sz w:val="24"/>
              </w:rPr>
              <w:t>。钢架制作</w:t>
            </w:r>
            <w:r w:rsidRPr="00AE2FD0">
              <w:rPr>
                <w:rFonts w:ascii="Times New Roman" w:eastAsia="宋体" w:hAnsi="Times New Roman" w:cs="Times New Roman"/>
                <w:sz w:val="24"/>
              </w:rPr>
              <w:t>主要包括切割、焊接工艺过程。</w:t>
            </w:r>
          </w:p>
          <w:p w:rsidR="00516BA5" w:rsidRPr="00AE2FD0" w:rsidRDefault="00516BA5" w:rsidP="00516BA5">
            <w:pPr>
              <w:spacing w:line="360" w:lineRule="auto"/>
              <w:ind w:firstLineChars="200" w:firstLine="482"/>
              <w:contextualSpacing/>
              <w:rPr>
                <w:rFonts w:ascii="Times New Roman" w:eastAsia="宋体" w:hAnsi="Times New Roman" w:cs="Times New Roman"/>
                <w:b/>
                <w:sz w:val="24"/>
              </w:rPr>
            </w:pPr>
            <w:r w:rsidRPr="00AE2FD0">
              <w:rPr>
                <w:rFonts w:ascii="Times New Roman" w:eastAsia="宋体" w:hAnsi="Times New Roman" w:cs="Times New Roman" w:hint="eastAsia"/>
                <w:b/>
                <w:sz w:val="24"/>
              </w:rPr>
              <w:t>①切割下料</w:t>
            </w:r>
          </w:p>
          <w:p w:rsidR="00516BA5" w:rsidRPr="00AE2FD0" w:rsidRDefault="00516BA5" w:rsidP="00516BA5">
            <w:pPr>
              <w:spacing w:line="360" w:lineRule="auto"/>
              <w:ind w:firstLineChars="200" w:firstLine="480"/>
              <w:contextualSpacing/>
              <w:rPr>
                <w:rFonts w:ascii="Times New Roman" w:eastAsia="宋体" w:hAnsi="Times New Roman" w:cs="Times New Roman"/>
                <w:sz w:val="24"/>
              </w:rPr>
            </w:pPr>
            <w:r w:rsidRPr="00AE2FD0">
              <w:rPr>
                <w:rFonts w:ascii="Times New Roman" w:eastAsia="宋体" w:hAnsi="Times New Roman" w:cs="Times New Roman" w:hint="eastAsia"/>
                <w:sz w:val="24"/>
              </w:rPr>
              <w:t>将</w:t>
            </w:r>
            <w:r w:rsidRPr="00AE2FD0">
              <w:rPr>
                <w:rFonts w:ascii="Times New Roman" w:eastAsia="宋体" w:hAnsi="Times New Roman" w:cs="Times New Roman"/>
                <w:sz w:val="24"/>
              </w:rPr>
              <w:t>外购的钢管</w:t>
            </w:r>
            <w:r w:rsidRPr="00AE2FD0">
              <w:rPr>
                <w:rFonts w:ascii="Times New Roman" w:eastAsia="宋体" w:hAnsi="Times New Roman" w:cs="Times New Roman" w:hint="eastAsia"/>
                <w:sz w:val="24"/>
              </w:rPr>
              <w:t>、镀锌管、槽钢</w:t>
            </w:r>
            <w:r w:rsidRPr="00AE2FD0">
              <w:rPr>
                <w:rFonts w:ascii="Times New Roman" w:eastAsia="宋体" w:hAnsi="Times New Roman" w:cs="Times New Roman"/>
                <w:sz w:val="24"/>
              </w:rPr>
              <w:t>进行切割</w:t>
            </w:r>
            <w:r w:rsidRPr="00AE2FD0">
              <w:rPr>
                <w:rFonts w:ascii="Times New Roman" w:eastAsia="宋体" w:hAnsi="Times New Roman" w:cs="Times New Roman" w:hint="eastAsia"/>
                <w:sz w:val="24"/>
              </w:rPr>
              <w:t>，</w:t>
            </w:r>
            <w:r w:rsidRPr="00AE2FD0">
              <w:rPr>
                <w:rFonts w:ascii="Times New Roman" w:eastAsia="宋体" w:hAnsi="Times New Roman" w:cs="Times New Roman"/>
                <w:sz w:val="24"/>
              </w:rPr>
              <w:t>得到符合要求的规格</w:t>
            </w:r>
            <w:r w:rsidRPr="00AE2FD0">
              <w:rPr>
                <w:rFonts w:ascii="Times New Roman" w:eastAsia="宋体" w:hAnsi="Times New Roman" w:cs="Times New Roman" w:hint="eastAsia"/>
                <w:sz w:val="24"/>
              </w:rPr>
              <w:t>。</w:t>
            </w:r>
          </w:p>
          <w:p w:rsidR="00516BA5" w:rsidRPr="00AE2FD0" w:rsidRDefault="00516BA5" w:rsidP="00516BA5">
            <w:pPr>
              <w:spacing w:line="360" w:lineRule="auto"/>
              <w:ind w:firstLineChars="200" w:firstLine="480"/>
              <w:contextualSpacing/>
              <w:rPr>
                <w:rFonts w:ascii="宋体" w:eastAsia="宋体" w:hAnsi="宋体" w:cs="宋体"/>
                <w:bCs/>
                <w:sz w:val="24"/>
              </w:rPr>
            </w:pPr>
            <w:r w:rsidRPr="00AE2FD0">
              <w:rPr>
                <w:rFonts w:ascii="Times New Roman" w:eastAsia="宋体" w:hAnsi="Times New Roman" w:cs="Times New Roman"/>
                <w:sz w:val="24"/>
              </w:rPr>
              <w:t>项目切割工艺使用锯床、水切割、介铝机</w:t>
            </w:r>
            <w:r w:rsidRPr="00AE2FD0">
              <w:rPr>
                <w:rFonts w:ascii="Times New Roman" w:eastAsia="宋体" w:hAnsi="Times New Roman" w:cs="Times New Roman" w:hint="eastAsia"/>
                <w:sz w:val="24"/>
              </w:rPr>
              <w:t>、手动</w:t>
            </w:r>
            <w:r w:rsidRPr="00AE2FD0">
              <w:rPr>
                <w:rFonts w:ascii="Times New Roman" w:eastAsia="宋体" w:hAnsi="Times New Roman" w:cs="Times New Roman"/>
                <w:sz w:val="24"/>
              </w:rPr>
              <w:t>切割机、斜切锯等，将外购的钢管</w:t>
            </w:r>
            <w:r w:rsidRPr="00AE2FD0">
              <w:rPr>
                <w:rFonts w:ascii="Times New Roman" w:eastAsia="宋体" w:hAnsi="Times New Roman" w:cs="Times New Roman" w:hint="eastAsia"/>
                <w:sz w:val="24"/>
              </w:rPr>
              <w:t>、镀锌管、槽钢</w:t>
            </w:r>
            <w:r w:rsidRPr="00AE2FD0">
              <w:rPr>
                <w:rFonts w:ascii="Times New Roman" w:eastAsia="宋体" w:hAnsi="Times New Roman" w:cs="Times New Roman"/>
                <w:sz w:val="24"/>
              </w:rPr>
              <w:t>切割成</w:t>
            </w:r>
            <w:r w:rsidRPr="00AE2FD0">
              <w:rPr>
                <w:rFonts w:ascii="Times New Roman" w:eastAsia="宋体" w:hAnsi="Times New Roman" w:cs="Times New Roman" w:hint="eastAsia"/>
                <w:sz w:val="24"/>
              </w:rPr>
              <w:t>，</w:t>
            </w:r>
          </w:p>
          <w:p w:rsidR="00516BA5" w:rsidRPr="00AE2FD0" w:rsidRDefault="00516BA5" w:rsidP="00516BA5">
            <w:pPr>
              <w:spacing w:line="360" w:lineRule="auto"/>
              <w:ind w:firstLineChars="200" w:firstLine="480"/>
              <w:contextualSpacing/>
              <w:rPr>
                <w:rFonts w:ascii="Times New Roman" w:eastAsia="宋体" w:hAnsi="Times New Roman" w:cs="Times New Roman"/>
                <w:bCs/>
                <w:i/>
                <w:sz w:val="24"/>
              </w:rPr>
            </w:pPr>
            <w:r w:rsidRPr="00AE2FD0">
              <w:rPr>
                <w:rFonts w:ascii="宋体" w:eastAsia="宋体" w:hAnsi="宋体" w:cs="宋体" w:hint="eastAsia"/>
                <w:bCs/>
                <w:i/>
                <w:sz w:val="24"/>
              </w:rPr>
              <w:t>该工序产生的污染物主要为噪声、金属粉尘、废边角料</w:t>
            </w:r>
            <w:r w:rsidRPr="00AE2FD0">
              <w:rPr>
                <w:rFonts w:ascii="Times New Roman" w:eastAsia="宋体" w:hAnsi="Times New Roman" w:cs="Times New Roman" w:hint="eastAsia"/>
                <w:bCs/>
                <w:i/>
                <w:sz w:val="24"/>
              </w:rPr>
              <w:t>。</w:t>
            </w:r>
          </w:p>
          <w:p w:rsidR="00516BA5" w:rsidRPr="00AE2FD0" w:rsidRDefault="00516BA5" w:rsidP="00516BA5">
            <w:pPr>
              <w:spacing w:line="360" w:lineRule="auto"/>
              <w:ind w:firstLineChars="200" w:firstLine="482"/>
              <w:contextualSpacing/>
              <w:rPr>
                <w:rFonts w:ascii="Times New Roman" w:eastAsia="宋体" w:hAnsi="Times New Roman" w:cs="Times New Roman"/>
                <w:b/>
                <w:bCs/>
                <w:sz w:val="24"/>
              </w:rPr>
            </w:pPr>
            <w:r w:rsidRPr="00AE2FD0">
              <w:rPr>
                <w:rFonts w:ascii="Times New Roman" w:eastAsia="宋体" w:hAnsi="Times New Roman" w:cs="Times New Roman" w:hint="eastAsia"/>
                <w:b/>
                <w:bCs/>
                <w:sz w:val="24"/>
              </w:rPr>
              <w:t>②焊接</w:t>
            </w:r>
          </w:p>
          <w:p w:rsidR="00516BA5" w:rsidRPr="00AE2FD0" w:rsidRDefault="00516BA5" w:rsidP="00516BA5">
            <w:pPr>
              <w:spacing w:line="360" w:lineRule="auto"/>
              <w:ind w:firstLineChars="200" w:firstLine="480"/>
              <w:contextualSpacing/>
              <w:rPr>
                <w:rFonts w:ascii="Times New Roman" w:eastAsia="宋体" w:hAnsi="Times New Roman" w:cs="Times New Roman"/>
                <w:sz w:val="24"/>
              </w:rPr>
            </w:pPr>
            <w:r w:rsidRPr="00AE2FD0">
              <w:rPr>
                <w:rFonts w:ascii="Times New Roman" w:eastAsia="宋体" w:hAnsi="Times New Roman" w:cs="Times New Roman"/>
                <w:sz w:val="24"/>
              </w:rPr>
              <w:t>项目将切割后的金属配件，根据设计需求，在焊接区域使用二氧化碳保护焊、直流电焊机等进行焊接制作</w:t>
            </w:r>
            <w:r w:rsidRPr="00AE2FD0">
              <w:rPr>
                <w:rFonts w:ascii="Times New Roman" w:eastAsia="宋体" w:hAnsi="Times New Roman" w:cs="Times New Roman" w:hint="eastAsia"/>
                <w:sz w:val="24"/>
              </w:rPr>
              <w:t>。</w:t>
            </w:r>
          </w:p>
          <w:p w:rsidR="00516BA5" w:rsidRPr="00AE2FD0" w:rsidRDefault="00516BA5" w:rsidP="00516BA5">
            <w:pPr>
              <w:spacing w:line="360" w:lineRule="auto"/>
              <w:ind w:firstLineChars="200" w:firstLine="480"/>
              <w:contextualSpacing/>
              <w:rPr>
                <w:rFonts w:ascii="Times New Roman" w:eastAsia="宋体" w:hAnsi="Times New Roman" w:cs="Times New Roman"/>
                <w:bCs/>
                <w:i/>
                <w:sz w:val="24"/>
              </w:rPr>
            </w:pPr>
            <w:r w:rsidRPr="00AE2FD0">
              <w:rPr>
                <w:rFonts w:ascii="Times New Roman" w:eastAsia="宋体" w:hAnsi="Times New Roman" w:cs="Times New Roman"/>
                <w:i/>
                <w:sz w:val="24"/>
              </w:rPr>
              <w:t>该工序主要产生的污染物为</w:t>
            </w:r>
            <w:r w:rsidRPr="00AE2FD0">
              <w:rPr>
                <w:rFonts w:ascii="Times New Roman" w:eastAsia="宋体" w:hAnsi="Times New Roman" w:cs="Times New Roman" w:hint="eastAsia"/>
                <w:i/>
                <w:sz w:val="24"/>
              </w:rPr>
              <w:t>焊接烟尘、焊渣、噪声。</w:t>
            </w:r>
          </w:p>
          <w:p w:rsidR="00516BA5" w:rsidRPr="00AE2FD0" w:rsidRDefault="00516BA5" w:rsidP="00516BA5">
            <w:pPr>
              <w:spacing w:line="360" w:lineRule="auto"/>
              <w:ind w:firstLineChars="200" w:firstLine="482"/>
              <w:contextualSpacing/>
              <w:rPr>
                <w:rFonts w:ascii="Times New Roman" w:eastAsia="宋体" w:hAnsi="Times New Roman" w:cs="Times New Roman"/>
                <w:b/>
                <w:bCs/>
                <w:sz w:val="24"/>
                <w:u w:val="single"/>
              </w:rPr>
            </w:pPr>
            <w:r w:rsidRPr="00AE2FD0">
              <w:rPr>
                <w:rFonts w:ascii="Times New Roman" w:eastAsia="宋体" w:hAnsi="Times New Roman" w:cs="Times New Roman" w:hint="eastAsia"/>
                <w:b/>
                <w:bCs/>
                <w:sz w:val="24"/>
                <w:u w:val="single"/>
              </w:rPr>
              <w:t>（</w:t>
            </w:r>
            <w:r w:rsidRPr="00AE2FD0">
              <w:rPr>
                <w:rFonts w:ascii="Times New Roman" w:eastAsia="宋体" w:hAnsi="Times New Roman" w:cs="Times New Roman" w:hint="eastAsia"/>
                <w:b/>
                <w:bCs/>
                <w:sz w:val="24"/>
                <w:u w:val="single"/>
              </w:rPr>
              <w:t>2</w:t>
            </w:r>
            <w:r w:rsidRPr="00AE2FD0">
              <w:rPr>
                <w:rFonts w:ascii="Times New Roman" w:eastAsia="宋体" w:hAnsi="Times New Roman" w:cs="Times New Roman" w:hint="eastAsia"/>
                <w:b/>
                <w:bCs/>
                <w:sz w:val="24"/>
                <w:u w:val="single"/>
              </w:rPr>
              <w:t>）木制品制作</w:t>
            </w:r>
          </w:p>
          <w:p w:rsidR="00516BA5" w:rsidRPr="00AE2FD0" w:rsidRDefault="00516BA5" w:rsidP="00516BA5">
            <w:pPr>
              <w:spacing w:line="360" w:lineRule="auto"/>
              <w:ind w:firstLineChars="200" w:firstLine="480"/>
              <w:contextualSpacing/>
              <w:rPr>
                <w:rFonts w:ascii="Times New Roman" w:eastAsia="宋体" w:hAnsi="Times New Roman" w:cs="Times New Roman"/>
                <w:sz w:val="24"/>
              </w:rPr>
            </w:pPr>
            <w:r w:rsidRPr="00AE2FD0">
              <w:rPr>
                <w:rFonts w:ascii="Times New Roman" w:eastAsia="宋体" w:hAnsi="Times New Roman" w:cs="Times New Roman"/>
                <w:sz w:val="24"/>
              </w:rPr>
              <w:t>根据用户需求，确定板材类型（</w:t>
            </w:r>
            <w:r w:rsidRPr="00AE2FD0">
              <w:rPr>
                <w:rFonts w:ascii="仿宋" w:eastAsia="仿宋" w:hAnsi="仿宋" w:cs="Times New Roman" w:hint="eastAsia"/>
                <w:sz w:val="24"/>
              </w:rPr>
              <w:t>主要为三氰板、多层板</w:t>
            </w:r>
            <w:r w:rsidRPr="00AE2FD0">
              <w:rPr>
                <w:rFonts w:ascii="仿宋" w:eastAsia="仿宋" w:hAnsi="仿宋" w:cs="Times New Roman"/>
                <w:sz w:val="24"/>
              </w:rPr>
              <w:t>、中纤板</w:t>
            </w:r>
            <w:r w:rsidRPr="00AE2FD0">
              <w:rPr>
                <w:rFonts w:ascii="仿宋" w:eastAsia="仿宋" w:hAnsi="仿宋" w:cs="Times New Roman" w:hint="eastAsia"/>
                <w:sz w:val="24"/>
              </w:rPr>
              <w:t>、亚克力板、PVC板</w:t>
            </w:r>
            <w:r w:rsidRPr="00AE2FD0">
              <w:rPr>
                <w:rFonts w:ascii="仿宋" w:eastAsia="仿宋" w:hAnsi="仿宋" w:cs="Times New Roman"/>
                <w:sz w:val="24"/>
              </w:rPr>
              <w:t>等</w:t>
            </w:r>
            <w:r w:rsidRPr="00AE2FD0">
              <w:rPr>
                <w:rFonts w:ascii="Times New Roman" w:eastAsia="宋体" w:hAnsi="Times New Roman" w:cs="Times New Roman"/>
                <w:sz w:val="24"/>
              </w:rPr>
              <w:t>），对</w:t>
            </w:r>
            <w:r w:rsidRPr="00AE2FD0">
              <w:rPr>
                <w:rFonts w:ascii="Times New Roman" w:eastAsia="宋体" w:hAnsi="Times New Roman" w:cs="Times New Roman" w:hint="eastAsia"/>
                <w:sz w:val="24"/>
              </w:rPr>
              <w:t>三氰板、多层板、中纤板</w:t>
            </w:r>
            <w:r w:rsidRPr="00AE2FD0">
              <w:rPr>
                <w:rFonts w:ascii="Times New Roman" w:eastAsia="宋体" w:hAnsi="Times New Roman" w:cs="Times New Roman"/>
                <w:sz w:val="24"/>
              </w:rPr>
              <w:t>在</w:t>
            </w:r>
            <w:r w:rsidRPr="00AE2FD0">
              <w:rPr>
                <w:rFonts w:ascii="Times New Roman" w:eastAsia="宋体" w:hAnsi="Times New Roman" w:cs="Times New Roman" w:hint="eastAsia"/>
                <w:sz w:val="24"/>
              </w:rPr>
              <w:t>裁板</w:t>
            </w:r>
            <w:r w:rsidRPr="00AE2FD0">
              <w:rPr>
                <w:rFonts w:ascii="Times New Roman" w:eastAsia="宋体" w:hAnsi="Times New Roman" w:cs="Times New Roman"/>
                <w:sz w:val="24"/>
              </w:rPr>
              <w:t>区进行开料</w:t>
            </w:r>
            <w:r w:rsidRPr="00AE2FD0">
              <w:rPr>
                <w:rFonts w:ascii="Times New Roman" w:eastAsia="宋体" w:hAnsi="Times New Roman" w:cs="Times New Roman" w:hint="eastAsia"/>
                <w:sz w:val="24"/>
              </w:rPr>
              <w:t>，</w:t>
            </w:r>
            <w:r w:rsidRPr="00AE2FD0">
              <w:rPr>
                <w:rFonts w:ascii="Times New Roman" w:eastAsia="宋体" w:hAnsi="Times New Roman" w:cs="Times New Roman"/>
                <w:sz w:val="24"/>
              </w:rPr>
              <w:t>其中三氰板开料后铺在地面用于放置展台</w:t>
            </w:r>
            <w:r w:rsidRPr="00AE2FD0">
              <w:rPr>
                <w:rFonts w:ascii="Times New Roman" w:eastAsia="宋体" w:hAnsi="Times New Roman" w:cs="Times New Roman" w:hint="eastAsia"/>
                <w:sz w:val="24"/>
              </w:rPr>
              <w:t>，根据用户要求，用冷压机确定进行冷压，确定板材厚度，开料后的多层板、中纤板进行封边。</w:t>
            </w:r>
          </w:p>
          <w:p w:rsidR="00516BA5" w:rsidRPr="00AE2FD0" w:rsidRDefault="00516BA5" w:rsidP="00516BA5">
            <w:pPr>
              <w:spacing w:line="360" w:lineRule="auto"/>
              <w:ind w:firstLineChars="200" w:firstLine="482"/>
              <w:contextualSpacing/>
              <w:rPr>
                <w:rFonts w:ascii="Times New Roman" w:eastAsia="宋体" w:hAnsi="Times New Roman" w:cs="Times New Roman"/>
                <w:b/>
                <w:sz w:val="24"/>
              </w:rPr>
            </w:pPr>
            <w:r w:rsidRPr="00AE2FD0">
              <w:rPr>
                <w:rFonts w:ascii="Times New Roman" w:eastAsia="宋体" w:hAnsi="Times New Roman" w:cs="Times New Roman" w:hint="eastAsia"/>
                <w:b/>
                <w:sz w:val="24"/>
              </w:rPr>
              <w:t>①开料</w:t>
            </w:r>
          </w:p>
          <w:p w:rsidR="00516BA5" w:rsidRPr="00AE2FD0" w:rsidRDefault="00516BA5" w:rsidP="00516BA5">
            <w:pPr>
              <w:spacing w:line="360" w:lineRule="auto"/>
              <w:ind w:firstLineChars="200" w:firstLine="480"/>
              <w:contextualSpacing/>
              <w:rPr>
                <w:rFonts w:ascii="Times New Roman" w:eastAsia="宋体" w:hAnsi="Times New Roman" w:cs="Times New Roman"/>
                <w:sz w:val="24"/>
              </w:rPr>
            </w:pPr>
            <w:r w:rsidRPr="00AE2FD0">
              <w:rPr>
                <w:rFonts w:ascii="Times New Roman" w:eastAsia="宋体" w:hAnsi="Times New Roman" w:cs="Times New Roman"/>
                <w:sz w:val="24"/>
              </w:rPr>
              <w:t>利用</w:t>
            </w:r>
            <w:r w:rsidRPr="00AE2FD0">
              <w:rPr>
                <w:rFonts w:ascii="Times New Roman" w:eastAsia="宋体" w:hAnsi="Times New Roman" w:cs="Times New Roman" w:hint="eastAsia"/>
                <w:sz w:val="24"/>
              </w:rPr>
              <w:t>精密锯</w:t>
            </w:r>
            <w:r w:rsidRPr="00AE2FD0">
              <w:rPr>
                <w:rFonts w:ascii="Times New Roman" w:eastAsia="宋体" w:hAnsi="Times New Roman" w:cs="Times New Roman"/>
                <w:sz w:val="24"/>
              </w:rPr>
              <w:t>等</w:t>
            </w:r>
            <w:r w:rsidRPr="00AE2FD0">
              <w:rPr>
                <w:rFonts w:ascii="Times New Roman" w:eastAsia="宋体" w:hAnsi="Times New Roman" w:cs="Times New Roman" w:hint="eastAsia"/>
                <w:sz w:val="24"/>
              </w:rPr>
              <w:t>设备</w:t>
            </w:r>
            <w:r w:rsidRPr="00AE2FD0">
              <w:rPr>
                <w:rFonts w:ascii="Times New Roman" w:eastAsia="宋体" w:hAnsi="Times New Roman" w:cs="Times New Roman"/>
                <w:sz w:val="24"/>
              </w:rPr>
              <w:t>按设计尺寸进行</w:t>
            </w:r>
            <w:r w:rsidRPr="00AE2FD0">
              <w:rPr>
                <w:rFonts w:ascii="Times New Roman" w:eastAsia="宋体" w:hAnsi="Times New Roman" w:cs="Times New Roman" w:hint="eastAsia"/>
                <w:sz w:val="24"/>
              </w:rPr>
              <w:t>开料</w:t>
            </w:r>
            <w:r w:rsidRPr="00AE2FD0">
              <w:rPr>
                <w:rFonts w:ascii="Times New Roman" w:eastAsia="宋体" w:hAnsi="Times New Roman" w:cs="Times New Roman"/>
                <w:sz w:val="24"/>
              </w:rPr>
              <w:t>，得到符合尺寸要求的板材</w:t>
            </w:r>
            <w:r w:rsidRPr="00AE2FD0">
              <w:rPr>
                <w:rFonts w:ascii="Times New Roman" w:eastAsia="宋体" w:hAnsi="Times New Roman" w:cs="Times New Roman" w:hint="eastAsia"/>
                <w:sz w:val="24"/>
              </w:rPr>
              <w:t>。</w:t>
            </w:r>
          </w:p>
          <w:p w:rsidR="00516BA5" w:rsidRPr="00AE2FD0" w:rsidRDefault="00516BA5" w:rsidP="00516BA5">
            <w:pPr>
              <w:spacing w:line="360" w:lineRule="auto"/>
              <w:ind w:firstLineChars="200" w:firstLine="480"/>
              <w:contextualSpacing/>
              <w:rPr>
                <w:rFonts w:ascii="Times New Roman" w:eastAsia="宋体" w:hAnsi="Times New Roman" w:cs="Times New Roman"/>
                <w:i/>
                <w:sz w:val="24"/>
              </w:rPr>
            </w:pPr>
            <w:r w:rsidRPr="00AE2FD0">
              <w:rPr>
                <w:rFonts w:ascii="Times New Roman" w:eastAsia="宋体" w:hAnsi="Times New Roman" w:cs="Times New Roman"/>
                <w:i/>
                <w:sz w:val="24"/>
              </w:rPr>
              <w:t>该工序主要产生的污染物为</w:t>
            </w:r>
            <w:r w:rsidRPr="00AE2FD0">
              <w:rPr>
                <w:rFonts w:ascii="Times New Roman" w:eastAsia="宋体" w:hAnsi="Times New Roman" w:cs="Times New Roman" w:hint="eastAsia"/>
                <w:i/>
                <w:sz w:val="24"/>
              </w:rPr>
              <w:t>噪声、木工粉尘、废边角料</w:t>
            </w:r>
            <w:r w:rsidRPr="00AE2FD0">
              <w:rPr>
                <w:rFonts w:ascii="Times New Roman" w:eastAsia="宋体" w:hAnsi="Times New Roman" w:cs="Times New Roman"/>
                <w:i/>
                <w:sz w:val="24"/>
              </w:rPr>
              <w:t>等</w:t>
            </w:r>
            <w:r w:rsidRPr="00AE2FD0">
              <w:rPr>
                <w:rFonts w:ascii="Times New Roman" w:eastAsia="宋体" w:hAnsi="Times New Roman" w:cs="Times New Roman" w:hint="eastAsia"/>
                <w:i/>
                <w:sz w:val="24"/>
              </w:rPr>
              <w:t>。</w:t>
            </w:r>
          </w:p>
          <w:p w:rsidR="00516BA5" w:rsidRPr="00AE2FD0" w:rsidRDefault="00516BA5" w:rsidP="00516BA5">
            <w:pPr>
              <w:spacing w:line="360" w:lineRule="auto"/>
              <w:ind w:firstLineChars="200" w:firstLine="482"/>
              <w:contextualSpacing/>
              <w:rPr>
                <w:rFonts w:ascii="Times New Roman" w:eastAsia="宋体" w:hAnsi="Times New Roman" w:cs="Times New Roman"/>
                <w:b/>
                <w:sz w:val="24"/>
              </w:rPr>
            </w:pPr>
            <w:r w:rsidRPr="00AE2FD0">
              <w:rPr>
                <w:rFonts w:ascii="Times New Roman" w:eastAsia="宋体" w:hAnsi="Times New Roman" w:cs="Times New Roman" w:hint="eastAsia"/>
                <w:b/>
                <w:sz w:val="24"/>
              </w:rPr>
              <w:t>②冷压</w:t>
            </w:r>
          </w:p>
          <w:p w:rsidR="00516BA5" w:rsidRPr="00AE2FD0" w:rsidRDefault="00516BA5" w:rsidP="00516BA5">
            <w:pPr>
              <w:spacing w:line="360" w:lineRule="auto"/>
              <w:ind w:firstLineChars="200" w:firstLine="480"/>
              <w:contextualSpacing/>
              <w:rPr>
                <w:rFonts w:ascii="Times New Roman" w:eastAsia="宋体" w:hAnsi="Times New Roman" w:cs="Times New Roman"/>
                <w:sz w:val="24"/>
              </w:rPr>
            </w:pPr>
            <w:r w:rsidRPr="00AE2FD0">
              <w:rPr>
                <w:rFonts w:ascii="Times New Roman" w:eastAsia="宋体" w:hAnsi="Times New Roman" w:cs="Times New Roman"/>
                <w:sz w:val="24"/>
              </w:rPr>
              <w:t>利用冷压机将若干相同或相异规格的中纤板、多层板按照设计通过重压</w:t>
            </w:r>
            <w:r w:rsidRPr="00AE2FD0">
              <w:rPr>
                <w:rFonts w:ascii="Times New Roman" w:eastAsia="宋体" w:hAnsi="Times New Roman" w:cs="Times New Roman" w:hint="eastAsia"/>
                <w:sz w:val="24"/>
              </w:rPr>
              <w:t>将</w:t>
            </w:r>
            <w:r w:rsidRPr="00AE2FD0">
              <w:rPr>
                <w:rFonts w:ascii="Times New Roman" w:eastAsia="宋体" w:hAnsi="Times New Roman" w:cs="Times New Roman"/>
                <w:sz w:val="24"/>
              </w:rPr>
              <w:t>多块板材粘合</w:t>
            </w:r>
            <w:r w:rsidRPr="00AE2FD0">
              <w:rPr>
                <w:rFonts w:ascii="Times New Roman" w:eastAsia="宋体" w:hAnsi="Times New Roman" w:cs="Times New Roman" w:hint="eastAsia"/>
                <w:sz w:val="24"/>
              </w:rPr>
              <w:t>（</w:t>
            </w:r>
            <w:r w:rsidRPr="00AE2FD0">
              <w:rPr>
                <w:rFonts w:ascii="仿宋" w:eastAsia="仿宋" w:hAnsi="仿宋" w:cs="Times New Roman" w:hint="eastAsia"/>
                <w:sz w:val="24"/>
              </w:rPr>
              <w:t>粘合需使用白乳胶</w:t>
            </w:r>
            <w:r w:rsidRPr="00AE2FD0">
              <w:rPr>
                <w:rFonts w:ascii="Times New Roman" w:eastAsia="宋体" w:hAnsi="Times New Roman" w:cs="Times New Roman" w:hint="eastAsia"/>
                <w:sz w:val="24"/>
              </w:rPr>
              <w:t>）</w:t>
            </w:r>
            <w:r w:rsidRPr="00AE2FD0">
              <w:rPr>
                <w:rFonts w:ascii="Times New Roman" w:eastAsia="宋体" w:hAnsi="Times New Roman" w:cs="Times New Roman"/>
                <w:sz w:val="24"/>
              </w:rPr>
              <w:t>在一起</w:t>
            </w:r>
            <w:r w:rsidRPr="00AE2FD0">
              <w:rPr>
                <w:rFonts w:ascii="Times New Roman" w:eastAsia="宋体" w:hAnsi="Times New Roman" w:cs="Times New Roman" w:hint="eastAsia"/>
                <w:sz w:val="24"/>
              </w:rPr>
              <w:t>，得到需求厚度的板材。</w:t>
            </w:r>
          </w:p>
          <w:p w:rsidR="00516BA5" w:rsidRPr="00AE2FD0" w:rsidRDefault="00516BA5" w:rsidP="00516BA5">
            <w:pPr>
              <w:spacing w:line="360" w:lineRule="auto"/>
              <w:ind w:firstLineChars="200" w:firstLine="480"/>
              <w:contextualSpacing/>
              <w:rPr>
                <w:rFonts w:ascii="Times New Roman" w:eastAsia="宋体" w:hAnsi="Times New Roman" w:cs="Times New Roman"/>
                <w:i/>
                <w:sz w:val="24"/>
              </w:rPr>
            </w:pPr>
            <w:r w:rsidRPr="00AE2FD0">
              <w:rPr>
                <w:rFonts w:ascii="Times New Roman" w:eastAsia="宋体" w:hAnsi="Times New Roman" w:cs="Times New Roman" w:hint="eastAsia"/>
                <w:i/>
                <w:sz w:val="24"/>
              </w:rPr>
              <w:t>该工序主要产生的污染物为噪声、有机</w:t>
            </w:r>
            <w:r w:rsidRPr="00AE2FD0">
              <w:rPr>
                <w:rFonts w:ascii="Times New Roman" w:eastAsia="宋体" w:hAnsi="Times New Roman" w:cs="Times New Roman"/>
                <w:i/>
                <w:sz w:val="24"/>
              </w:rPr>
              <w:t>废气</w:t>
            </w:r>
            <w:r w:rsidRPr="00AE2FD0">
              <w:rPr>
                <w:rFonts w:ascii="Times New Roman" w:eastAsia="宋体" w:hAnsi="Times New Roman" w:cs="Times New Roman" w:hint="eastAsia"/>
                <w:i/>
                <w:sz w:val="24"/>
              </w:rPr>
              <w:t>。</w:t>
            </w:r>
          </w:p>
          <w:p w:rsidR="00516BA5" w:rsidRPr="00AE2FD0" w:rsidRDefault="00516BA5" w:rsidP="00516BA5">
            <w:pPr>
              <w:spacing w:line="360" w:lineRule="auto"/>
              <w:ind w:firstLineChars="200" w:firstLine="482"/>
              <w:contextualSpacing/>
              <w:rPr>
                <w:rFonts w:ascii="Times New Roman" w:eastAsia="宋体" w:hAnsi="Times New Roman" w:cs="Times New Roman"/>
                <w:b/>
                <w:sz w:val="24"/>
              </w:rPr>
            </w:pPr>
            <w:r w:rsidRPr="00AE2FD0">
              <w:rPr>
                <w:rFonts w:ascii="Times New Roman" w:eastAsia="宋体" w:hAnsi="Times New Roman" w:cs="Times New Roman" w:hint="eastAsia"/>
                <w:b/>
                <w:sz w:val="24"/>
              </w:rPr>
              <w:t>③封边</w:t>
            </w:r>
          </w:p>
          <w:p w:rsidR="00516BA5" w:rsidRPr="00AE2FD0" w:rsidRDefault="00516BA5" w:rsidP="00516BA5">
            <w:pPr>
              <w:spacing w:line="360" w:lineRule="auto"/>
              <w:ind w:firstLineChars="200" w:firstLine="480"/>
              <w:contextualSpacing/>
              <w:rPr>
                <w:rFonts w:ascii="Times New Roman" w:eastAsia="宋体" w:hAnsi="Times New Roman" w:cs="Times New Roman"/>
                <w:sz w:val="24"/>
              </w:rPr>
            </w:pPr>
            <w:r w:rsidRPr="00AE2FD0">
              <w:rPr>
                <w:rFonts w:ascii="Times New Roman" w:eastAsia="宋体" w:hAnsi="Times New Roman" w:cs="Times New Roman"/>
                <w:sz w:val="24"/>
              </w:rPr>
              <w:t>利用封边胶</w:t>
            </w:r>
            <w:r w:rsidRPr="00AE2FD0">
              <w:rPr>
                <w:rFonts w:ascii="Times New Roman" w:eastAsia="宋体" w:hAnsi="Times New Roman" w:cs="Times New Roman" w:hint="eastAsia"/>
                <w:sz w:val="24"/>
              </w:rPr>
              <w:t>、封标条</w:t>
            </w:r>
            <w:r w:rsidRPr="00AE2FD0">
              <w:rPr>
                <w:rFonts w:ascii="Times New Roman" w:eastAsia="宋体" w:hAnsi="Times New Roman" w:cs="Times New Roman"/>
                <w:sz w:val="24"/>
              </w:rPr>
              <w:t>对</w:t>
            </w:r>
            <w:r w:rsidRPr="00AE2FD0">
              <w:rPr>
                <w:rFonts w:ascii="Times New Roman" w:eastAsia="宋体" w:hAnsi="Times New Roman" w:cs="Times New Roman" w:hint="eastAsia"/>
                <w:sz w:val="24"/>
              </w:rPr>
              <w:t>木板的四周</w:t>
            </w:r>
            <w:r w:rsidRPr="00AE2FD0">
              <w:rPr>
                <w:rFonts w:ascii="Times New Roman" w:eastAsia="宋体" w:hAnsi="Times New Roman" w:cs="Times New Roman"/>
                <w:sz w:val="24"/>
              </w:rPr>
              <w:t>裸露部分进行包裹，避免木材因碰撞而损坏或因过量吸入水分而变形</w:t>
            </w:r>
            <w:r w:rsidRPr="00AE2FD0">
              <w:rPr>
                <w:rFonts w:ascii="Times New Roman" w:eastAsia="宋体" w:hAnsi="Times New Roman" w:cs="Times New Roman" w:hint="eastAsia"/>
                <w:sz w:val="24"/>
              </w:rPr>
              <w:t>。</w:t>
            </w:r>
            <w:r w:rsidRPr="00AE2FD0">
              <w:rPr>
                <w:rFonts w:ascii="Times New Roman" w:eastAsia="宋体" w:hAnsi="Times New Roman" w:cs="Times New Roman"/>
                <w:sz w:val="24"/>
              </w:rPr>
              <w:t>封边过程中</w:t>
            </w:r>
            <w:r w:rsidRPr="00AE2FD0">
              <w:rPr>
                <w:rFonts w:ascii="Times New Roman" w:eastAsia="宋体" w:hAnsi="Times New Roman" w:cs="Times New Roman" w:hint="eastAsia"/>
                <w:sz w:val="24"/>
              </w:rPr>
              <w:t>，封边机温度调整在</w:t>
            </w:r>
            <w:r w:rsidRPr="00AE2FD0">
              <w:rPr>
                <w:rFonts w:ascii="Times New Roman" w:eastAsia="宋体" w:hAnsi="Times New Roman" w:cs="Times New Roman"/>
                <w:sz w:val="24"/>
              </w:rPr>
              <w:t>180℃</w:t>
            </w:r>
            <w:r w:rsidRPr="00AE2FD0">
              <w:rPr>
                <w:rFonts w:ascii="Times New Roman" w:eastAsia="宋体" w:hAnsi="Times New Roman" w:cs="Times New Roman"/>
                <w:sz w:val="24"/>
              </w:rPr>
              <w:t>左右</w:t>
            </w:r>
            <w:r w:rsidRPr="00AE2FD0">
              <w:rPr>
                <w:rFonts w:ascii="Times New Roman" w:eastAsia="宋体" w:hAnsi="Times New Roman" w:cs="Times New Roman" w:hint="eastAsia"/>
                <w:sz w:val="24"/>
              </w:rPr>
              <w:t>。</w:t>
            </w:r>
          </w:p>
          <w:p w:rsidR="00516BA5" w:rsidRPr="00AE2FD0" w:rsidRDefault="00516BA5" w:rsidP="00516BA5">
            <w:pPr>
              <w:spacing w:line="360" w:lineRule="auto"/>
              <w:ind w:firstLineChars="200" w:firstLine="480"/>
              <w:contextualSpacing/>
              <w:rPr>
                <w:rFonts w:ascii="Times New Roman" w:eastAsia="宋体" w:hAnsi="Times New Roman" w:cs="Times New Roman"/>
                <w:i/>
                <w:sz w:val="24"/>
              </w:rPr>
            </w:pPr>
            <w:r w:rsidRPr="00AE2FD0">
              <w:rPr>
                <w:rFonts w:ascii="Times New Roman" w:eastAsia="宋体" w:hAnsi="Times New Roman" w:cs="Times New Roman" w:hint="eastAsia"/>
                <w:i/>
                <w:sz w:val="24"/>
              </w:rPr>
              <w:t>该工序主要产生的污染物为噪声、有机</w:t>
            </w:r>
            <w:r w:rsidRPr="00AE2FD0">
              <w:rPr>
                <w:rFonts w:ascii="Times New Roman" w:eastAsia="宋体" w:hAnsi="Times New Roman" w:cs="Times New Roman"/>
                <w:i/>
                <w:sz w:val="24"/>
              </w:rPr>
              <w:t>废气</w:t>
            </w:r>
            <w:r w:rsidRPr="00AE2FD0">
              <w:rPr>
                <w:rFonts w:ascii="Times New Roman" w:eastAsia="宋体" w:hAnsi="Times New Roman" w:cs="Times New Roman" w:hint="eastAsia"/>
                <w:i/>
                <w:sz w:val="24"/>
              </w:rPr>
              <w:t>。</w:t>
            </w:r>
          </w:p>
          <w:p w:rsidR="00516BA5" w:rsidRPr="00AE2FD0" w:rsidRDefault="00516BA5" w:rsidP="00516BA5">
            <w:pPr>
              <w:spacing w:line="360" w:lineRule="auto"/>
              <w:ind w:firstLineChars="200" w:firstLine="482"/>
              <w:contextualSpacing/>
              <w:rPr>
                <w:rFonts w:ascii="Times New Roman" w:eastAsia="宋体" w:hAnsi="Times New Roman" w:cs="Times New Roman"/>
                <w:b/>
                <w:sz w:val="24"/>
              </w:rPr>
            </w:pPr>
            <w:r w:rsidRPr="00AE2FD0">
              <w:rPr>
                <w:rFonts w:ascii="Times New Roman" w:eastAsia="宋体" w:hAnsi="Times New Roman" w:cs="Times New Roman" w:hint="eastAsia"/>
                <w:b/>
                <w:sz w:val="24"/>
              </w:rPr>
              <w:t>④固定</w:t>
            </w:r>
          </w:p>
          <w:p w:rsidR="00516BA5" w:rsidRPr="00AE2FD0" w:rsidRDefault="00516BA5" w:rsidP="00516BA5">
            <w:pPr>
              <w:spacing w:line="360" w:lineRule="auto"/>
              <w:ind w:firstLineChars="200" w:firstLine="480"/>
              <w:contextualSpacing/>
              <w:rPr>
                <w:rFonts w:ascii="Times New Roman" w:eastAsia="宋体" w:hAnsi="Times New Roman" w:cs="Times New Roman"/>
                <w:sz w:val="24"/>
              </w:rPr>
            </w:pPr>
            <w:r w:rsidRPr="00AE2FD0">
              <w:rPr>
                <w:rFonts w:ascii="Times New Roman" w:eastAsia="宋体" w:hAnsi="Times New Roman" w:cs="Times New Roman" w:hint="eastAsia"/>
                <w:sz w:val="24"/>
              </w:rPr>
              <w:lastRenderedPageBreak/>
              <w:t>将切割好后的多层板用枪钉固定在铝架上，</w:t>
            </w:r>
            <w:r w:rsidRPr="00AE2FD0">
              <w:rPr>
                <w:rFonts w:ascii="Times New Roman" w:eastAsia="宋体" w:hAnsi="Times New Roman" w:cs="Times New Roman"/>
                <w:sz w:val="24"/>
              </w:rPr>
              <w:t>根据客户需要，若客户要求喷漆，则利用白乳胶将中纤板贴在多层板表面，并在中纤板表面进行喷漆，若客户不要求喷漆，则在多层板表面进行贴纸工序，无需在多层板表面粘贴中纤板</w:t>
            </w:r>
            <w:r w:rsidRPr="00AE2FD0">
              <w:rPr>
                <w:rFonts w:ascii="Times New Roman" w:eastAsia="宋体" w:hAnsi="Times New Roman" w:cs="Times New Roman" w:hint="eastAsia"/>
                <w:sz w:val="24"/>
              </w:rPr>
              <w:t>。</w:t>
            </w:r>
          </w:p>
          <w:p w:rsidR="00516BA5" w:rsidRPr="00AE2FD0" w:rsidRDefault="00516BA5" w:rsidP="00516BA5">
            <w:pPr>
              <w:spacing w:line="360" w:lineRule="auto"/>
              <w:ind w:firstLineChars="200" w:firstLine="480"/>
              <w:contextualSpacing/>
              <w:rPr>
                <w:rFonts w:ascii="Times New Roman" w:eastAsia="宋体" w:hAnsi="Times New Roman" w:cs="Times New Roman"/>
                <w:i/>
                <w:sz w:val="24"/>
              </w:rPr>
            </w:pPr>
            <w:r w:rsidRPr="00AE2FD0">
              <w:rPr>
                <w:rFonts w:ascii="Times New Roman" w:eastAsia="宋体" w:hAnsi="Times New Roman" w:cs="Times New Roman" w:hint="eastAsia"/>
                <w:i/>
                <w:sz w:val="24"/>
              </w:rPr>
              <w:t>该工序产生噪声、有机废气。</w:t>
            </w:r>
          </w:p>
          <w:p w:rsidR="00516BA5" w:rsidRPr="00AE2FD0" w:rsidRDefault="00516BA5" w:rsidP="00516BA5">
            <w:pPr>
              <w:spacing w:line="360" w:lineRule="auto"/>
              <w:ind w:firstLineChars="200" w:firstLine="482"/>
              <w:contextualSpacing/>
              <w:rPr>
                <w:rFonts w:ascii="Times New Roman" w:eastAsia="宋体" w:hAnsi="Times New Roman" w:cs="Times New Roman"/>
                <w:b/>
                <w:bCs/>
                <w:sz w:val="24"/>
                <w:u w:val="single"/>
              </w:rPr>
            </w:pPr>
            <w:r w:rsidRPr="00AE2FD0">
              <w:rPr>
                <w:rFonts w:ascii="Times New Roman" w:eastAsia="宋体" w:hAnsi="Times New Roman" w:cs="Times New Roman" w:hint="eastAsia"/>
                <w:b/>
                <w:bCs/>
                <w:sz w:val="24"/>
                <w:u w:val="single"/>
              </w:rPr>
              <w:t>（</w:t>
            </w:r>
            <w:r w:rsidRPr="00AE2FD0">
              <w:rPr>
                <w:rFonts w:ascii="Times New Roman" w:eastAsia="宋体" w:hAnsi="Times New Roman" w:cs="Times New Roman" w:hint="eastAsia"/>
                <w:b/>
                <w:bCs/>
                <w:sz w:val="24"/>
                <w:u w:val="single"/>
              </w:rPr>
              <w:t>3</w:t>
            </w:r>
            <w:r w:rsidRPr="00AE2FD0">
              <w:rPr>
                <w:rFonts w:ascii="Times New Roman" w:eastAsia="宋体" w:hAnsi="Times New Roman" w:cs="Times New Roman" w:hint="eastAsia"/>
                <w:b/>
                <w:bCs/>
                <w:sz w:val="24"/>
                <w:u w:val="single"/>
              </w:rPr>
              <w:t>）装饰件制作</w:t>
            </w:r>
          </w:p>
          <w:p w:rsidR="00516BA5" w:rsidRPr="00AE2FD0" w:rsidRDefault="00516BA5" w:rsidP="00516BA5">
            <w:pPr>
              <w:spacing w:line="360" w:lineRule="auto"/>
              <w:ind w:firstLineChars="200" w:firstLine="480"/>
              <w:contextualSpacing/>
              <w:rPr>
                <w:rFonts w:ascii="Times New Roman" w:eastAsia="宋体" w:hAnsi="Times New Roman" w:cs="Times New Roman"/>
                <w:sz w:val="24"/>
              </w:rPr>
            </w:pPr>
            <w:r w:rsidRPr="00AE2FD0">
              <w:rPr>
                <w:rFonts w:ascii="Times New Roman" w:eastAsia="宋体" w:hAnsi="Times New Roman" w:cs="Times New Roman" w:hint="eastAsia"/>
                <w:sz w:val="24"/>
              </w:rPr>
              <w:t>亚克力板、</w:t>
            </w:r>
            <w:r w:rsidRPr="00AE2FD0">
              <w:rPr>
                <w:rFonts w:ascii="Times New Roman" w:eastAsia="宋体" w:hAnsi="Times New Roman" w:cs="Times New Roman" w:hint="eastAsia"/>
                <w:sz w:val="24"/>
              </w:rPr>
              <w:t>PVC</w:t>
            </w:r>
            <w:r w:rsidRPr="00AE2FD0">
              <w:rPr>
                <w:rFonts w:ascii="Times New Roman" w:eastAsia="宋体" w:hAnsi="Times New Roman" w:cs="Times New Roman" w:hint="eastAsia"/>
                <w:sz w:val="24"/>
              </w:rPr>
              <w:t>板在木工区进行</w:t>
            </w:r>
            <w:r w:rsidRPr="00AE2FD0">
              <w:rPr>
                <w:rFonts w:ascii="Times New Roman" w:eastAsia="宋体" w:hAnsi="Times New Roman" w:cs="Times New Roman"/>
                <w:sz w:val="24"/>
              </w:rPr>
              <w:t>切割，</w:t>
            </w:r>
            <w:r w:rsidRPr="00AE2FD0">
              <w:rPr>
                <w:rFonts w:ascii="Times New Roman" w:eastAsia="宋体" w:hAnsi="Times New Roman" w:cs="Times New Roman" w:hint="eastAsia"/>
                <w:sz w:val="24"/>
              </w:rPr>
              <w:t>其中亚克力板用雕刻机进行雕刻后，将亚克力板与</w:t>
            </w:r>
            <w:r w:rsidRPr="00AE2FD0">
              <w:rPr>
                <w:rFonts w:ascii="Times New Roman" w:eastAsia="宋体" w:hAnsi="Times New Roman" w:cs="Times New Roman" w:hint="eastAsia"/>
                <w:sz w:val="24"/>
              </w:rPr>
              <w:t>PVC</w:t>
            </w:r>
            <w:r w:rsidRPr="00AE2FD0">
              <w:rPr>
                <w:rFonts w:ascii="Times New Roman" w:eastAsia="宋体" w:hAnsi="Times New Roman" w:cs="Times New Roman" w:hint="eastAsia"/>
                <w:sz w:val="24"/>
              </w:rPr>
              <w:t>板相互粘贴。</w:t>
            </w:r>
          </w:p>
          <w:p w:rsidR="00516BA5" w:rsidRPr="00AE2FD0" w:rsidRDefault="00516BA5" w:rsidP="00516BA5">
            <w:pPr>
              <w:spacing w:line="360" w:lineRule="auto"/>
              <w:ind w:firstLineChars="200" w:firstLine="482"/>
              <w:contextualSpacing/>
              <w:rPr>
                <w:rFonts w:ascii="Times New Roman" w:eastAsia="宋体" w:hAnsi="Times New Roman" w:cs="Times New Roman"/>
                <w:b/>
                <w:sz w:val="24"/>
              </w:rPr>
            </w:pPr>
            <w:r w:rsidRPr="00AE2FD0">
              <w:rPr>
                <w:rFonts w:ascii="Times New Roman" w:eastAsia="宋体" w:hAnsi="Times New Roman" w:cs="Times New Roman" w:hint="eastAsia"/>
                <w:b/>
                <w:sz w:val="24"/>
              </w:rPr>
              <w:t>①切割</w:t>
            </w:r>
          </w:p>
          <w:p w:rsidR="00516BA5" w:rsidRPr="00AE2FD0" w:rsidRDefault="00516BA5" w:rsidP="00516BA5">
            <w:pPr>
              <w:spacing w:line="360" w:lineRule="auto"/>
              <w:ind w:firstLineChars="200" w:firstLine="480"/>
              <w:contextualSpacing/>
              <w:rPr>
                <w:rFonts w:ascii="Times New Roman" w:eastAsia="宋体" w:hAnsi="Times New Roman" w:cs="Times New Roman"/>
                <w:sz w:val="24"/>
              </w:rPr>
            </w:pPr>
            <w:r w:rsidRPr="00AE2FD0">
              <w:rPr>
                <w:rFonts w:ascii="Times New Roman" w:eastAsia="宋体" w:hAnsi="Times New Roman" w:cs="Times New Roman"/>
                <w:sz w:val="24"/>
              </w:rPr>
              <w:t>根据用户需求，将亚克力板、</w:t>
            </w:r>
            <w:r w:rsidRPr="00AE2FD0">
              <w:rPr>
                <w:rFonts w:ascii="Times New Roman" w:eastAsia="宋体" w:hAnsi="Times New Roman" w:cs="Times New Roman"/>
                <w:sz w:val="24"/>
              </w:rPr>
              <w:t>PVC</w:t>
            </w:r>
            <w:r w:rsidRPr="00AE2FD0">
              <w:rPr>
                <w:rFonts w:ascii="Times New Roman" w:eastAsia="宋体" w:hAnsi="Times New Roman" w:cs="Times New Roman"/>
                <w:sz w:val="24"/>
              </w:rPr>
              <w:t>板切割成需要尺寸</w:t>
            </w:r>
            <w:r w:rsidRPr="00AE2FD0">
              <w:rPr>
                <w:rFonts w:ascii="Times New Roman" w:eastAsia="宋体" w:hAnsi="Times New Roman" w:cs="Times New Roman" w:hint="eastAsia"/>
                <w:sz w:val="24"/>
              </w:rPr>
              <w:t>。</w:t>
            </w:r>
          </w:p>
          <w:p w:rsidR="00516BA5" w:rsidRPr="00AE2FD0" w:rsidRDefault="00516BA5" w:rsidP="00516BA5">
            <w:pPr>
              <w:spacing w:line="360" w:lineRule="auto"/>
              <w:ind w:firstLineChars="200" w:firstLine="480"/>
              <w:contextualSpacing/>
              <w:rPr>
                <w:rFonts w:ascii="Times New Roman" w:eastAsia="宋体" w:hAnsi="Times New Roman" w:cs="Times New Roman"/>
                <w:i/>
                <w:sz w:val="24"/>
              </w:rPr>
            </w:pPr>
            <w:r w:rsidRPr="00AE2FD0">
              <w:rPr>
                <w:rFonts w:ascii="Times New Roman" w:eastAsia="宋体" w:hAnsi="Times New Roman" w:cs="Times New Roman" w:hint="eastAsia"/>
                <w:i/>
                <w:sz w:val="24"/>
              </w:rPr>
              <w:t>该工序产生噪声、粉尘、废边角料。</w:t>
            </w:r>
          </w:p>
          <w:p w:rsidR="00516BA5" w:rsidRPr="00AE2FD0" w:rsidRDefault="00516BA5" w:rsidP="00516BA5">
            <w:pPr>
              <w:spacing w:line="360" w:lineRule="auto"/>
              <w:ind w:firstLineChars="200" w:firstLine="482"/>
              <w:contextualSpacing/>
              <w:rPr>
                <w:rFonts w:ascii="Times New Roman" w:eastAsia="宋体" w:hAnsi="Times New Roman" w:cs="Times New Roman"/>
                <w:b/>
                <w:sz w:val="24"/>
              </w:rPr>
            </w:pPr>
            <w:r w:rsidRPr="00AE2FD0">
              <w:rPr>
                <w:rFonts w:ascii="Times New Roman" w:eastAsia="宋体" w:hAnsi="Times New Roman" w:cs="Times New Roman" w:hint="eastAsia"/>
                <w:b/>
                <w:sz w:val="24"/>
              </w:rPr>
              <w:t>②雕刻</w:t>
            </w:r>
          </w:p>
          <w:p w:rsidR="00516BA5" w:rsidRPr="00AE2FD0" w:rsidRDefault="00516BA5" w:rsidP="00516BA5">
            <w:pPr>
              <w:spacing w:line="360" w:lineRule="auto"/>
              <w:ind w:firstLineChars="200" w:firstLine="480"/>
              <w:contextualSpacing/>
              <w:rPr>
                <w:rFonts w:ascii="Times New Roman" w:eastAsia="宋体" w:hAnsi="Times New Roman" w:cs="Times New Roman"/>
                <w:sz w:val="24"/>
              </w:rPr>
            </w:pPr>
            <w:r w:rsidRPr="00AE2FD0">
              <w:rPr>
                <w:rFonts w:ascii="Times New Roman" w:eastAsia="宋体" w:hAnsi="Times New Roman" w:cs="Times New Roman"/>
                <w:sz w:val="24"/>
              </w:rPr>
              <w:t>根据用户需求，将亚克力板用雕刻机进行美工雕刻，</w:t>
            </w:r>
            <w:r w:rsidRPr="00AE2FD0">
              <w:rPr>
                <w:rFonts w:ascii="Times New Roman" w:eastAsia="宋体" w:hAnsi="Times New Roman" w:cs="Times New Roman" w:hint="eastAsia"/>
                <w:sz w:val="24"/>
              </w:rPr>
              <w:t>得到</w:t>
            </w:r>
            <w:r w:rsidRPr="00AE2FD0">
              <w:rPr>
                <w:rFonts w:ascii="Times New Roman" w:eastAsia="宋体" w:hAnsi="Times New Roman" w:cs="Times New Roman"/>
                <w:sz w:val="24"/>
              </w:rPr>
              <w:t>需要的字样</w:t>
            </w:r>
            <w:r w:rsidRPr="00AE2FD0">
              <w:rPr>
                <w:rFonts w:ascii="Times New Roman" w:eastAsia="宋体" w:hAnsi="Times New Roman" w:cs="Times New Roman" w:hint="eastAsia"/>
                <w:sz w:val="24"/>
              </w:rPr>
              <w:t>。雕刻机利用刀片对板材进行物理雕刻。</w:t>
            </w:r>
          </w:p>
          <w:p w:rsidR="00516BA5" w:rsidRPr="00AE2FD0" w:rsidRDefault="00516BA5" w:rsidP="00516BA5">
            <w:pPr>
              <w:spacing w:line="360" w:lineRule="auto"/>
              <w:ind w:firstLineChars="200" w:firstLine="480"/>
              <w:contextualSpacing/>
              <w:rPr>
                <w:rFonts w:ascii="Times New Roman" w:eastAsia="宋体" w:hAnsi="Times New Roman" w:cs="Times New Roman"/>
                <w:i/>
                <w:sz w:val="24"/>
              </w:rPr>
            </w:pPr>
            <w:r w:rsidRPr="00AE2FD0">
              <w:rPr>
                <w:rFonts w:ascii="Times New Roman" w:eastAsia="宋体" w:hAnsi="Times New Roman" w:cs="Times New Roman" w:hint="eastAsia"/>
                <w:i/>
                <w:sz w:val="24"/>
              </w:rPr>
              <w:t>该工序产生噪声、废边角料、粉尘。</w:t>
            </w:r>
          </w:p>
          <w:p w:rsidR="00516BA5" w:rsidRPr="00AE2FD0" w:rsidRDefault="00516BA5" w:rsidP="00516BA5">
            <w:pPr>
              <w:spacing w:line="360" w:lineRule="auto"/>
              <w:ind w:firstLineChars="200" w:firstLine="482"/>
              <w:contextualSpacing/>
              <w:rPr>
                <w:rFonts w:ascii="Times New Roman" w:eastAsia="宋体" w:hAnsi="Times New Roman" w:cs="Times New Roman"/>
                <w:b/>
                <w:sz w:val="24"/>
              </w:rPr>
            </w:pPr>
            <w:r w:rsidRPr="00AE2FD0">
              <w:rPr>
                <w:rFonts w:ascii="Times New Roman" w:eastAsia="宋体" w:hAnsi="Times New Roman" w:cs="Times New Roman" w:hint="eastAsia"/>
                <w:b/>
                <w:sz w:val="24"/>
              </w:rPr>
              <w:t>③粘贴</w:t>
            </w:r>
          </w:p>
          <w:p w:rsidR="00516BA5" w:rsidRPr="00AE2FD0" w:rsidRDefault="00516BA5" w:rsidP="00516BA5">
            <w:pPr>
              <w:spacing w:line="360" w:lineRule="auto"/>
              <w:ind w:firstLineChars="200" w:firstLine="480"/>
              <w:contextualSpacing/>
              <w:rPr>
                <w:rFonts w:ascii="Times New Roman" w:eastAsia="宋体" w:hAnsi="Times New Roman" w:cs="Times New Roman"/>
                <w:sz w:val="24"/>
              </w:rPr>
            </w:pPr>
            <w:r w:rsidRPr="00AE2FD0">
              <w:rPr>
                <w:rFonts w:ascii="Times New Roman" w:eastAsia="宋体" w:hAnsi="Times New Roman" w:cs="Times New Roman" w:hint="eastAsia"/>
                <w:sz w:val="24"/>
              </w:rPr>
              <w:t>根据设计图案将</w:t>
            </w:r>
            <w:r w:rsidRPr="00AE2FD0">
              <w:rPr>
                <w:rFonts w:ascii="Times New Roman" w:eastAsia="宋体" w:hAnsi="Times New Roman" w:cs="Times New Roman" w:hint="eastAsia"/>
                <w:sz w:val="24"/>
              </w:rPr>
              <w:t>PVC</w:t>
            </w:r>
            <w:r w:rsidRPr="00AE2FD0">
              <w:rPr>
                <w:rFonts w:ascii="Times New Roman" w:eastAsia="宋体" w:hAnsi="Times New Roman" w:cs="Times New Roman" w:hint="eastAsia"/>
                <w:sz w:val="24"/>
              </w:rPr>
              <w:t>板与雕刻后的亚克力板用密封胶粘贴在一起。</w:t>
            </w:r>
          </w:p>
          <w:p w:rsidR="00516BA5" w:rsidRPr="00AE2FD0" w:rsidRDefault="00516BA5" w:rsidP="00516BA5">
            <w:pPr>
              <w:spacing w:line="360" w:lineRule="auto"/>
              <w:ind w:firstLineChars="200" w:firstLine="480"/>
              <w:contextualSpacing/>
              <w:rPr>
                <w:rFonts w:ascii="Times New Roman" w:eastAsia="宋体" w:hAnsi="Times New Roman" w:cs="Times New Roman"/>
                <w:i/>
                <w:sz w:val="24"/>
              </w:rPr>
            </w:pPr>
            <w:r w:rsidRPr="00AE2FD0">
              <w:rPr>
                <w:rFonts w:ascii="Times New Roman" w:eastAsia="宋体" w:hAnsi="Times New Roman" w:cs="Times New Roman" w:hint="eastAsia"/>
                <w:i/>
                <w:sz w:val="24"/>
              </w:rPr>
              <w:t>该工序产生有机废气。</w:t>
            </w:r>
          </w:p>
          <w:p w:rsidR="00516BA5" w:rsidRPr="00AE2FD0" w:rsidRDefault="00516BA5" w:rsidP="00516BA5">
            <w:pPr>
              <w:spacing w:line="360" w:lineRule="auto"/>
              <w:ind w:firstLineChars="200" w:firstLine="482"/>
              <w:contextualSpacing/>
              <w:rPr>
                <w:rFonts w:ascii="Times New Roman" w:eastAsia="宋体" w:hAnsi="Times New Roman" w:cs="Times New Roman"/>
                <w:b/>
                <w:sz w:val="24"/>
              </w:rPr>
            </w:pPr>
            <w:r w:rsidRPr="00AE2FD0">
              <w:rPr>
                <w:rFonts w:ascii="Times New Roman" w:eastAsia="宋体" w:hAnsi="Times New Roman" w:cs="Times New Roman" w:hint="eastAsia"/>
                <w:b/>
                <w:sz w:val="24"/>
              </w:rPr>
              <w:t>（</w:t>
            </w:r>
            <w:r w:rsidRPr="00AE2FD0">
              <w:rPr>
                <w:rFonts w:ascii="Times New Roman" w:eastAsia="宋体" w:hAnsi="Times New Roman" w:cs="Times New Roman" w:hint="eastAsia"/>
                <w:b/>
                <w:sz w:val="24"/>
              </w:rPr>
              <w:t>4</w:t>
            </w:r>
            <w:r w:rsidRPr="00AE2FD0">
              <w:rPr>
                <w:rFonts w:ascii="Times New Roman" w:eastAsia="宋体" w:hAnsi="Times New Roman" w:cs="Times New Roman" w:hint="eastAsia"/>
                <w:b/>
                <w:sz w:val="24"/>
              </w:rPr>
              <w:t>）搭建、拆分、贴纸</w:t>
            </w:r>
          </w:p>
          <w:p w:rsidR="00516BA5" w:rsidRPr="00AE2FD0" w:rsidRDefault="00516BA5" w:rsidP="00516BA5">
            <w:pPr>
              <w:spacing w:line="360" w:lineRule="auto"/>
              <w:ind w:firstLineChars="200" w:firstLine="480"/>
              <w:contextualSpacing/>
              <w:rPr>
                <w:rFonts w:ascii="Times New Roman" w:eastAsia="宋体" w:hAnsi="Times New Roman" w:cs="Times New Roman"/>
                <w:sz w:val="24"/>
              </w:rPr>
            </w:pPr>
            <w:r w:rsidRPr="00AE2FD0">
              <w:rPr>
                <w:rFonts w:ascii="Times New Roman" w:eastAsia="宋体" w:hAnsi="Times New Roman" w:cs="Times New Roman" w:hint="eastAsia"/>
                <w:sz w:val="24"/>
              </w:rPr>
              <w:t>将钢架与各板料加工的材料进行组装，观看搭建效果，观看结束后，进行拆分。</w:t>
            </w:r>
          </w:p>
          <w:p w:rsidR="00516BA5" w:rsidRPr="00AE2FD0" w:rsidRDefault="00516BA5" w:rsidP="00516BA5">
            <w:pPr>
              <w:spacing w:line="360" w:lineRule="auto"/>
              <w:ind w:firstLineChars="200" w:firstLine="480"/>
              <w:contextualSpacing/>
              <w:rPr>
                <w:rFonts w:ascii="Times New Roman" w:eastAsia="宋体" w:hAnsi="Times New Roman" w:cs="Times New Roman"/>
                <w:sz w:val="24"/>
              </w:rPr>
            </w:pPr>
            <w:r w:rsidRPr="00AE2FD0">
              <w:rPr>
                <w:rFonts w:ascii="Times New Roman" w:eastAsia="宋体" w:hAnsi="Times New Roman" w:cs="Times New Roman" w:hint="eastAsia"/>
                <w:sz w:val="24"/>
              </w:rPr>
              <w:t>无需喷漆的木制品表面进行贴纸，需喷漆的木制品则送入漆房喷漆。</w:t>
            </w:r>
          </w:p>
          <w:p w:rsidR="00516BA5" w:rsidRPr="00AE2FD0" w:rsidRDefault="00516BA5" w:rsidP="00516BA5">
            <w:pPr>
              <w:spacing w:line="360" w:lineRule="auto"/>
              <w:ind w:firstLineChars="200" w:firstLine="480"/>
              <w:contextualSpacing/>
              <w:rPr>
                <w:rFonts w:ascii="Times New Roman" w:eastAsia="宋体" w:hAnsi="Times New Roman" w:cs="Times New Roman"/>
                <w:i/>
                <w:sz w:val="24"/>
              </w:rPr>
            </w:pPr>
            <w:r w:rsidRPr="00AE2FD0">
              <w:rPr>
                <w:rFonts w:ascii="Times New Roman" w:eastAsia="宋体" w:hAnsi="Times New Roman" w:cs="Times New Roman" w:hint="eastAsia"/>
                <w:i/>
                <w:sz w:val="24"/>
              </w:rPr>
              <w:t>该工序产生噪声、废包装材料。</w:t>
            </w:r>
          </w:p>
          <w:p w:rsidR="00516BA5" w:rsidRPr="00AE2FD0" w:rsidRDefault="00516BA5" w:rsidP="00516BA5">
            <w:pPr>
              <w:spacing w:line="360" w:lineRule="auto"/>
              <w:ind w:firstLineChars="200" w:firstLine="482"/>
              <w:contextualSpacing/>
              <w:rPr>
                <w:rFonts w:ascii="Times New Roman" w:eastAsia="宋体" w:hAnsi="Times New Roman" w:cs="Times New Roman"/>
                <w:b/>
                <w:bCs/>
                <w:sz w:val="24"/>
              </w:rPr>
            </w:pPr>
            <w:r w:rsidRPr="00AE2FD0">
              <w:rPr>
                <w:rFonts w:ascii="Times New Roman" w:eastAsia="宋体" w:hAnsi="Times New Roman" w:cs="Times New Roman" w:hint="eastAsia"/>
                <w:b/>
                <w:bCs/>
                <w:sz w:val="24"/>
              </w:rPr>
              <w:t>（</w:t>
            </w:r>
            <w:r w:rsidRPr="00AE2FD0">
              <w:rPr>
                <w:rFonts w:ascii="Times New Roman" w:eastAsia="宋体" w:hAnsi="Times New Roman" w:cs="Times New Roman" w:hint="eastAsia"/>
                <w:b/>
                <w:bCs/>
                <w:sz w:val="24"/>
              </w:rPr>
              <w:t>5</w:t>
            </w:r>
            <w:r w:rsidRPr="00AE2FD0">
              <w:rPr>
                <w:rFonts w:ascii="Times New Roman" w:eastAsia="宋体" w:hAnsi="Times New Roman" w:cs="Times New Roman" w:hint="eastAsia"/>
                <w:b/>
                <w:bCs/>
                <w:sz w:val="24"/>
              </w:rPr>
              <w:t>）批灰、喷漆、打磨、烘干</w:t>
            </w:r>
          </w:p>
          <w:p w:rsidR="00516BA5" w:rsidRPr="00AE2FD0" w:rsidRDefault="00516BA5" w:rsidP="00516BA5">
            <w:pPr>
              <w:spacing w:line="360" w:lineRule="auto"/>
              <w:ind w:firstLineChars="200" w:firstLine="480"/>
              <w:contextualSpacing/>
              <w:rPr>
                <w:rFonts w:ascii="Times New Roman" w:eastAsia="宋体" w:hAnsi="Times New Roman" w:cs="Times New Roman"/>
                <w:sz w:val="24"/>
              </w:rPr>
            </w:pPr>
            <w:r w:rsidRPr="00AE2FD0">
              <w:rPr>
                <w:rFonts w:ascii="Times New Roman" w:eastAsia="宋体" w:hAnsi="Times New Roman" w:cs="Times New Roman"/>
                <w:sz w:val="24"/>
              </w:rPr>
              <w:t>中纤板的木基层需要进行喷漆，首先需要将木基层进行批灰，</w:t>
            </w:r>
            <w:r w:rsidRPr="00AE2FD0">
              <w:rPr>
                <w:rFonts w:ascii="Times New Roman" w:eastAsia="宋体" w:hAnsi="Times New Roman" w:cs="Times New Roman" w:hint="eastAsia"/>
                <w:sz w:val="24"/>
              </w:rPr>
              <w:t>打磨后</w:t>
            </w:r>
            <w:r w:rsidRPr="00AE2FD0">
              <w:rPr>
                <w:rFonts w:ascii="Times New Roman" w:eastAsia="宋体" w:hAnsi="Times New Roman" w:cs="Times New Roman"/>
                <w:sz w:val="24"/>
              </w:rPr>
              <w:t>在进行喷漆</w:t>
            </w:r>
            <w:r w:rsidRPr="00AE2FD0">
              <w:rPr>
                <w:rFonts w:ascii="Times New Roman" w:eastAsia="宋体" w:hAnsi="Times New Roman" w:cs="Times New Roman" w:hint="eastAsia"/>
                <w:sz w:val="24"/>
              </w:rPr>
              <w:t>。</w:t>
            </w:r>
            <w:r w:rsidRPr="00AE2FD0">
              <w:rPr>
                <w:rFonts w:ascii="Times New Roman" w:eastAsia="宋体" w:hAnsi="Times New Roman" w:cs="Times New Roman"/>
                <w:sz w:val="24"/>
              </w:rPr>
              <w:t>喷漆在</w:t>
            </w:r>
            <w:r w:rsidRPr="00AE2FD0">
              <w:rPr>
                <w:rFonts w:ascii="Times New Roman" w:eastAsia="宋体" w:hAnsi="Times New Roman" w:cs="Times New Roman" w:hint="eastAsia"/>
                <w:sz w:val="24"/>
              </w:rPr>
              <w:t>喷漆烘干房</w:t>
            </w:r>
            <w:r w:rsidRPr="00AE2FD0">
              <w:rPr>
                <w:rFonts w:ascii="Times New Roman" w:eastAsia="宋体" w:hAnsi="Times New Roman" w:cs="Times New Roman"/>
                <w:sz w:val="24"/>
              </w:rPr>
              <w:t>中进行，</w:t>
            </w:r>
            <w:r w:rsidRPr="00AE2FD0">
              <w:rPr>
                <w:rFonts w:ascii="Times New Roman" w:eastAsia="宋体" w:hAnsi="Times New Roman" w:cs="Times New Roman" w:hint="eastAsia"/>
                <w:sz w:val="24"/>
              </w:rPr>
              <w:t>喷漆烘干房</w:t>
            </w:r>
            <w:r w:rsidRPr="00AE2FD0">
              <w:rPr>
                <w:rFonts w:ascii="Times New Roman" w:eastAsia="宋体" w:hAnsi="Times New Roman" w:cs="Times New Roman"/>
                <w:sz w:val="24"/>
              </w:rPr>
              <w:t>主要包括：</w:t>
            </w:r>
            <w:r w:rsidRPr="00AE2FD0">
              <w:rPr>
                <w:rFonts w:ascii="Times New Roman" w:eastAsia="宋体" w:hAnsi="Times New Roman" w:cs="Times New Roman" w:hint="eastAsia"/>
                <w:sz w:val="24"/>
              </w:rPr>
              <w:t>底漆喷漆区域</w:t>
            </w:r>
            <w:r w:rsidRPr="00AE2FD0">
              <w:rPr>
                <w:rFonts w:ascii="Times New Roman" w:eastAsia="宋体" w:hAnsi="Times New Roman" w:cs="Times New Roman"/>
                <w:sz w:val="24"/>
              </w:rPr>
              <w:t>（</w:t>
            </w:r>
            <w:r w:rsidRPr="00AE2FD0">
              <w:rPr>
                <w:rFonts w:ascii="Times New Roman" w:eastAsia="宋体" w:hAnsi="Times New Roman" w:cs="Times New Roman" w:hint="eastAsia"/>
                <w:sz w:val="24"/>
              </w:rPr>
              <w:t>2</w:t>
            </w:r>
            <w:r w:rsidRPr="00AE2FD0">
              <w:rPr>
                <w:rFonts w:ascii="Times New Roman" w:eastAsia="宋体" w:hAnsi="Times New Roman" w:cs="Times New Roman"/>
                <w:sz w:val="24"/>
              </w:rPr>
              <w:t>00m</w:t>
            </w:r>
            <w:r w:rsidRPr="00AE2FD0">
              <w:rPr>
                <w:rFonts w:ascii="Times New Roman" w:eastAsia="宋体" w:hAnsi="Times New Roman" w:cs="Times New Roman"/>
                <w:sz w:val="24"/>
                <w:vertAlign w:val="superscript"/>
              </w:rPr>
              <w:t>2</w:t>
            </w:r>
            <w:r w:rsidRPr="00AE2FD0">
              <w:rPr>
                <w:rFonts w:ascii="Times New Roman" w:eastAsia="宋体" w:hAnsi="Times New Roman" w:cs="Times New Roman"/>
                <w:sz w:val="24"/>
              </w:rPr>
              <w:t>）</w:t>
            </w:r>
            <w:r w:rsidRPr="00AE2FD0">
              <w:rPr>
                <w:rFonts w:ascii="Times New Roman" w:eastAsia="宋体" w:hAnsi="Times New Roman" w:cs="Times New Roman" w:hint="eastAsia"/>
                <w:sz w:val="24"/>
              </w:rPr>
              <w:t>、面漆喷漆区域</w:t>
            </w:r>
            <w:r w:rsidRPr="00AE2FD0">
              <w:rPr>
                <w:rFonts w:ascii="Times New Roman" w:eastAsia="宋体" w:hAnsi="Times New Roman" w:cs="Times New Roman"/>
                <w:sz w:val="24"/>
              </w:rPr>
              <w:t>（</w:t>
            </w:r>
            <w:r w:rsidRPr="00AE2FD0">
              <w:rPr>
                <w:rFonts w:ascii="Times New Roman" w:eastAsia="宋体" w:hAnsi="Times New Roman" w:cs="Times New Roman" w:hint="eastAsia"/>
                <w:sz w:val="24"/>
              </w:rPr>
              <w:t>2</w:t>
            </w:r>
            <w:r w:rsidRPr="00AE2FD0">
              <w:rPr>
                <w:rFonts w:ascii="Times New Roman" w:eastAsia="宋体" w:hAnsi="Times New Roman" w:cs="Times New Roman"/>
                <w:sz w:val="24"/>
              </w:rPr>
              <w:t>00m</w:t>
            </w:r>
            <w:r w:rsidRPr="00AE2FD0">
              <w:rPr>
                <w:rFonts w:ascii="Times New Roman" w:eastAsia="宋体" w:hAnsi="Times New Roman" w:cs="Times New Roman"/>
                <w:sz w:val="24"/>
                <w:vertAlign w:val="superscript"/>
              </w:rPr>
              <w:t>2</w:t>
            </w:r>
            <w:r w:rsidRPr="00AE2FD0">
              <w:rPr>
                <w:rFonts w:ascii="Times New Roman" w:eastAsia="宋体" w:hAnsi="Times New Roman" w:cs="Times New Roman"/>
                <w:sz w:val="24"/>
              </w:rPr>
              <w:t>）</w:t>
            </w:r>
            <w:r w:rsidRPr="00AE2FD0">
              <w:rPr>
                <w:rFonts w:ascii="Times New Roman" w:eastAsia="宋体" w:hAnsi="Times New Roman" w:cs="Times New Roman" w:hint="eastAsia"/>
                <w:sz w:val="24"/>
              </w:rPr>
              <w:t>、烘干区域</w:t>
            </w:r>
            <w:r w:rsidRPr="00AE2FD0">
              <w:rPr>
                <w:rFonts w:ascii="Times New Roman" w:eastAsia="宋体" w:hAnsi="Times New Roman" w:cs="Times New Roman"/>
                <w:sz w:val="24"/>
              </w:rPr>
              <w:t>（</w:t>
            </w:r>
            <w:r w:rsidRPr="00AE2FD0">
              <w:rPr>
                <w:rFonts w:ascii="Times New Roman" w:eastAsia="宋体" w:hAnsi="Times New Roman" w:cs="Times New Roman" w:hint="eastAsia"/>
                <w:sz w:val="24"/>
              </w:rPr>
              <w:t>2</w:t>
            </w:r>
            <w:r w:rsidRPr="00AE2FD0">
              <w:rPr>
                <w:rFonts w:ascii="Times New Roman" w:eastAsia="宋体" w:hAnsi="Times New Roman" w:cs="Times New Roman"/>
                <w:sz w:val="24"/>
              </w:rPr>
              <w:t>00m</w:t>
            </w:r>
            <w:r w:rsidRPr="00AE2FD0">
              <w:rPr>
                <w:rFonts w:ascii="Times New Roman" w:eastAsia="宋体" w:hAnsi="Times New Roman" w:cs="Times New Roman"/>
                <w:sz w:val="24"/>
                <w:vertAlign w:val="superscript"/>
              </w:rPr>
              <w:t>2</w:t>
            </w:r>
            <w:r w:rsidRPr="00AE2FD0">
              <w:rPr>
                <w:rFonts w:ascii="Times New Roman" w:eastAsia="宋体" w:hAnsi="Times New Roman" w:cs="Times New Roman"/>
                <w:sz w:val="24"/>
              </w:rPr>
              <w:t>）</w:t>
            </w:r>
            <w:r w:rsidRPr="00AE2FD0">
              <w:rPr>
                <w:rFonts w:ascii="Times New Roman" w:eastAsia="宋体" w:hAnsi="Times New Roman" w:cs="Times New Roman" w:hint="eastAsia"/>
                <w:sz w:val="24"/>
              </w:rPr>
              <w:t>。</w:t>
            </w:r>
          </w:p>
          <w:p w:rsidR="00516BA5" w:rsidRPr="00AE2FD0" w:rsidRDefault="00516BA5" w:rsidP="00516BA5">
            <w:pPr>
              <w:spacing w:line="360" w:lineRule="auto"/>
              <w:ind w:firstLineChars="200" w:firstLine="482"/>
              <w:contextualSpacing/>
              <w:rPr>
                <w:rFonts w:ascii="Times New Roman" w:eastAsia="宋体" w:hAnsi="Times New Roman" w:cs="Times New Roman"/>
                <w:b/>
                <w:bCs/>
                <w:sz w:val="24"/>
              </w:rPr>
            </w:pPr>
            <w:r w:rsidRPr="00AE2FD0">
              <w:rPr>
                <w:rFonts w:ascii="Times New Roman" w:eastAsia="宋体" w:hAnsi="Times New Roman" w:cs="Times New Roman" w:hint="eastAsia"/>
                <w:b/>
                <w:bCs/>
                <w:sz w:val="24"/>
              </w:rPr>
              <w:t>①</w:t>
            </w:r>
            <w:r w:rsidRPr="00AE2FD0">
              <w:rPr>
                <w:rFonts w:ascii="Times New Roman" w:eastAsia="宋体" w:hAnsi="Times New Roman" w:cs="Times New Roman"/>
                <w:b/>
                <w:bCs/>
                <w:sz w:val="24"/>
              </w:rPr>
              <w:t>批灰</w:t>
            </w:r>
          </w:p>
          <w:p w:rsidR="00516BA5" w:rsidRPr="00AE2FD0" w:rsidRDefault="00516BA5" w:rsidP="00516BA5">
            <w:pPr>
              <w:spacing w:line="360" w:lineRule="auto"/>
              <w:ind w:firstLineChars="200" w:firstLine="480"/>
              <w:contextualSpacing/>
              <w:rPr>
                <w:rFonts w:ascii="Times New Roman" w:eastAsia="宋体" w:hAnsi="Times New Roman" w:cs="Times New Roman"/>
                <w:sz w:val="24"/>
              </w:rPr>
            </w:pPr>
            <w:r w:rsidRPr="00AE2FD0">
              <w:rPr>
                <w:rFonts w:ascii="Times New Roman" w:eastAsia="宋体" w:hAnsi="Times New Roman" w:cs="Times New Roman"/>
                <w:sz w:val="24"/>
              </w:rPr>
              <w:t>用原子灰</w:t>
            </w:r>
            <w:r w:rsidRPr="00AE2FD0">
              <w:rPr>
                <w:rFonts w:ascii="Times New Roman" w:eastAsia="宋体" w:hAnsi="Times New Roman" w:cs="Times New Roman" w:hint="eastAsia"/>
                <w:sz w:val="24"/>
              </w:rPr>
              <w:t>、</w:t>
            </w:r>
            <w:r w:rsidRPr="00AE2FD0">
              <w:rPr>
                <w:rFonts w:ascii="Times New Roman" w:eastAsia="宋体" w:hAnsi="Times New Roman" w:cs="Times New Roman"/>
                <w:sz w:val="24"/>
              </w:rPr>
              <w:t>腻子粉等补平木段的钉眼、接口缝隙及其他凹陷处</w:t>
            </w:r>
            <w:r w:rsidRPr="00AE2FD0">
              <w:rPr>
                <w:rFonts w:ascii="Times New Roman" w:eastAsia="宋体" w:hAnsi="Times New Roman" w:cs="Times New Roman" w:hint="eastAsia"/>
                <w:sz w:val="24"/>
              </w:rPr>
              <w:t>。</w:t>
            </w:r>
          </w:p>
          <w:p w:rsidR="00516BA5" w:rsidRPr="00AE2FD0" w:rsidRDefault="00516BA5" w:rsidP="00516BA5">
            <w:pPr>
              <w:spacing w:line="360" w:lineRule="auto"/>
              <w:ind w:firstLineChars="200" w:firstLine="480"/>
              <w:contextualSpacing/>
              <w:rPr>
                <w:rFonts w:ascii="Times New Roman" w:eastAsia="宋体" w:hAnsi="Times New Roman" w:cs="Times New Roman"/>
                <w:i/>
                <w:sz w:val="24"/>
              </w:rPr>
            </w:pPr>
            <w:r w:rsidRPr="00AE2FD0">
              <w:rPr>
                <w:rFonts w:ascii="Times New Roman" w:eastAsia="宋体" w:hAnsi="Times New Roman" w:cs="Times New Roman"/>
                <w:i/>
                <w:sz w:val="24"/>
              </w:rPr>
              <w:t>该工序主要产生的污染物为</w:t>
            </w:r>
            <w:r w:rsidRPr="00AE2FD0">
              <w:rPr>
                <w:rFonts w:ascii="Times New Roman" w:eastAsia="宋体" w:hAnsi="Times New Roman" w:cs="Times New Roman" w:hint="eastAsia"/>
                <w:i/>
                <w:sz w:val="24"/>
              </w:rPr>
              <w:t>噪声。</w:t>
            </w:r>
          </w:p>
          <w:p w:rsidR="00516BA5" w:rsidRPr="00AE2FD0" w:rsidRDefault="00516BA5" w:rsidP="00516BA5">
            <w:pPr>
              <w:spacing w:line="360" w:lineRule="auto"/>
              <w:ind w:firstLineChars="200" w:firstLine="482"/>
              <w:contextualSpacing/>
              <w:rPr>
                <w:rFonts w:ascii="Times New Roman" w:eastAsia="宋体" w:hAnsi="Times New Roman" w:cs="Times New Roman"/>
                <w:b/>
                <w:sz w:val="24"/>
              </w:rPr>
            </w:pPr>
            <w:r w:rsidRPr="00AE2FD0">
              <w:rPr>
                <w:rFonts w:ascii="Times New Roman" w:eastAsia="宋体" w:hAnsi="Times New Roman" w:cs="Times New Roman" w:hint="eastAsia"/>
                <w:b/>
                <w:sz w:val="24"/>
              </w:rPr>
              <w:t>②打磨</w:t>
            </w:r>
          </w:p>
          <w:p w:rsidR="00516BA5" w:rsidRPr="00AE2FD0" w:rsidRDefault="00516BA5" w:rsidP="00516BA5">
            <w:pPr>
              <w:spacing w:line="360" w:lineRule="auto"/>
              <w:ind w:firstLineChars="200" w:firstLine="480"/>
              <w:contextualSpacing/>
              <w:rPr>
                <w:rFonts w:ascii="Times New Roman" w:eastAsia="宋体" w:hAnsi="Times New Roman" w:cs="Times New Roman"/>
                <w:sz w:val="24"/>
              </w:rPr>
            </w:pPr>
            <w:r w:rsidRPr="00AE2FD0">
              <w:rPr>
                <w:rFonts w:ascii="Times New Roman" w:eastAsia="宋体" w:hAnsi="Times New Roman" w:cs="Times New Roman" w:hint="eastAsia"/>
                <w:sz w:val="24"/>
              </w:rPr>
              <w:lastRenderedPageBreak/>
              <w:t>将批灰后的木件用手持砂光机、气磨机进行打磨，使其表面平整。</w:t>
            </w:r>
          </w:p>
          <w:p w:rsidR="00516BA5" w:rsidRPr="00AE2FD0" w:rsidRDefault="00516BA5" w:rsidP="00516BA5">
            <w:pPr>
              <w:spacing w:line="360" w:lineRule="auto"/>
              <w:ind w:firstLineChars="200" w:firstLine="480"/>
              <w:contextualSpacing/>
              <w:rPr>
                <w:rFonts w:ascii="Times New Roman" w:eastAsia="宋体" w:hAnsi="Times New Roman" w:cs="Times New Roman"/>
                <w:i/>
                <w:sz w:val="24"/>
              </w:rPr>
            </w:pPr>
            <w:r w:rsidRPr="00AE2FD0">
              <w:rPr>
                <w:rFonts w:ascii="Times New Roman" w:eastAsia="宋体" w:hAnsi="Times New Roman" w:cs="Times New Roman" w:hint="eastAsia"/>
                <w:i/>
                <w:sz w:val="24"/>
              </w:rPr>
              <w:t>该工序主要产生噪声、打磨粉尘。</w:t>
            </w:r>
          </w:p>
          <w:p w:rsidR="00516BA5" w:rsidRPr="00AE2FD0" w:rsidRDefault="00516BA5" w:rsidP="00516BA5">
            <w:pPr>
              <w:spacing w:line="360" w:lineRule="auto"/>
              <w:ind w:firstLineChars="200" w:firstLine="482"/>
              <w:contextualSpacing/>
              <w:rPr>
                <w:rFonts w:ascii="Times New Roman" w:eastAsia="宋体" w:hAnsi="Times New Roman" w:cs="Times New Roman"/>
                <w:b/>
                <w:sz w:val="24"/>
              </w:rPr>
            </w:pPr>
            <w:r w:rsidRPr="00AE2FD0">
              <w:rPr>
                <w:rFonts w:ascii="Times New Roman" w:eastAsia="宋体" w:hAnsi="Times New Roman" w:cs="Times New Roman" w:hint="eastAsia"/>
                <w:b/>
                <w:sz w:val="24"/>
              </w:rPr>
              <w:t>③喷底漆</w:t>
            </w:r>
          </w:p>
          <w:p w:rsidR="00516BA5" w:rsidRPr="00AE2FD0" w:rsidRDefault="00516BA5" w:rsidP="00516BA5">
            <w:pPr>
              <w:spacing w:line="360" w:lineRule="auto"/>
              <w:ind w:firstLineChars="200" w:firstLine="480"/>
              <w:contextualSpacing/>
              <w:rPr>
                <w:rFonts w:ascii="Times New Roman" w:eastAsia="宋体" w:hAnsi="Times New Roman" w:cs="Times New Roman"/>
                <w:sz w:val="24"/>
              </w:rPr>
            </w:pPr>
            <w:r w:rsidRPr="00AE2FD0">
              <w:rPr>
                <w:rFonts w:ascii="Times New Roman" w:eastAsia="宋体" w:hAnsi="Times New Roman" w:cs="Times New Roman"/>
                <w:sz w:val="24"/>
              </w:rPr>
              <w:t>底漆主要是对木基层工件进行固化，起到保护作用。</w:t>
            </w:r>
          </w:p>
          <w:p w:rsidR="00516BA5" w:rsidRPr="00AE2FD0" w:rsidRDefault="00516BA5" w:rsidP="00516BA5">
            <w:pPr>
              <w:spacing w:line="360" w:lineRule="auto"/>
              <w:ind w:firstLineChars="200" w:firstLine="480"/>
              <w:contextualSpacing/>
              <w:rPr>
                <w:rFonts w:ascii="Times New Roman" w:eastAsia="宋体" w:hAnsi="Times New Roman" w:cs="Times New Roman"/>
                <w:sz w:val="24"/>
              </w:rPr>
            </w:pPr>
            <w:r w:rsidRPr="00AE2FD0">
              <w:rPr>
                <w:rFonts w:ascii="Times New Roman" w:eastAsia="宋体" w:hAnsi="Times New Roman" w:cs="Times New Roman"/>
                <w:sz w:val="24"/>
              </w:rPr>
              <w:t>喷涂底漆在</w:t>
            </w:r>
            <w:r w:rsidRPr="00AE2FD0">
              <w:rPr>
                <w:rFonts w:ascii="Times New Roman" w:eastAsia="宋体" w:hAnsi="Times New Roman" w:cs="Times New Roman" w:hint="eastAsia"/>
                <w:sz w:val="24"/>
              </w:rPr>
              <w:t>底漆喷漆区域</w:t>
            </w:r>
            <w:r w:rsidRPr="00AE2FD0">
              <w:rPr>
                <w:rFonts w:ascii="Times New Roman" w:eastAsia="宋体" w:hAnsi="Times New Roman" w:cs="Times New Roman"/>
                <w:sz w:val="24"/>
              </w:rPr>
              <w:t>进行，</w:t>
            </w:r>
            <w:r w:rsidRPr="00AE2FD0">
              <w:rPr>
                <w:rFonts w:ascii="Times New Roman" w:eastAsia="宋体" w:hAnsi="Times New Roman" w:cs="Times New Roman" w:hint="eastAsia"/>
                <w:sz w:val="24"/>
              </w:rPr>
              <w:t>调漆工序在喷漆房内进行（</w:t>
            </w:r>
            <w:r w:rsidRPr="00AE2FD0">
              <w:rPr>
                <w:rFonts w:ascii="仿宋" w:eastAsia="仿宋" w:hAnsi="仿宋" w:cs="Times New Roman" w:hint="eastAsia"/>
                <w:sz w:val="24"/>
              </w:rPr>
              <w:t>本项目使用水性漆，水性漆：水=1：0.3</w:t>
            </w:r>
            <w:r w:rsidRPr="00AE2FD0">
              <w:rPr>
                <w:rFonts w:ascii="Times New Roman" w:eastAsia="宋体" w:hAnsi="Times New Roman" w:cs="Times New Roman" w:hint="eastAsia"/>
                <w:sz w:val="24"/>
              </w:rPr>
              <w:t>），不单独设置调漆房，本项目</w:t>
            </w:r>
            <w:r w:rsidRPr="00AE2FD0">
              <w:rPr>
                <w:rFonts w:ascii="Times New Roman" w:eastAsia="宋体" w:hAnsi="Times New Roman" w:cs="Times New Roman"/>
                <w:sz w:val="24"/>
              </w:rPr>
              <w:t>采用手工喷枪喷底漆（设</w:t>
            </w:r>
            <w:r w:rsidRPr="00AE2FD0">
              <w:rPr>
                <w:rFonts w:ascii="Times New Roman" w:eastAsia="宋体" w:hAnsi="Times New Roman" w:cs="Times New Roman"/>
                <w:sz w:val="24"/>
              </w:rPr>
              <w:t>1</w:t>
            </w:r>
            <w:r w:rsidRPr="00AE2FD0">
              <w:rPr>
                <w:rFonts w:ascii="Times New Roman" w:eastAsia="宋体" w:hAnsi="Times New Roman" w:cs="Times New Roman"/>
                <w:sz w:val="24"/>
              </w:rPr>
              <w:t>个喷漆工位）</w:t>
            </w:r>
            <w:r w:rsidRPr="00AE2FD0">
              <w:rPr>
                <w:rFonts w:ascii="Times New Roman" w:eastAsia="宋体" w:hAnsi="Times New Roman" w:cs="Times New Roman" w:hint="eastAsia"/>
                <w:sz w:val="24"/>
              </w:rPr>
              <w:t>。</w:t>
            </w:r>
          </w:p>
          <w:p w:rsidR="00516BA5" w:rsidRPr="00AE2FD0" w:rsidRDefault="00516BA5" w:rsidP="00516BA5">
            <w:pPr>
              <w:spacing w:line="360" w:lineRule="auto"/>
              <w:ind w:firstLineChars="200" w:firstLine="480"/>
              <w:contextualSpacing/>
              <w:rPr>
                <w:rFonts w:ascii="Times New Roman" w:eastAsia="宋体" w:hAnsi="Times New Roman" w:cs="Times New Roman"/>
                <w:i/>
                <w:sz w:val="24"/>
              </w:rPr>
            </w:pPr>
            <w:r w:rsidRPr="00AE2FD0">
              <w:rPr>
                <w:rFonts w:ascii="Times New Roman" w:eastAsia="宋体" w:hAnsi="Times New Roman" w:cs="Times New Roman"/>
                <w:i/>
                <w:sz w:val="24"/>
              </w:rPr>
              <w:t>该工序主要产生的污染物为</w:t>
            </w:r>
            <w:r w:rsidRPr="00AE2FD0">
              <w:rPr>
                <w:rFonts w:ascii="Times New Roman" w:eastAsia="宋体" w:hAnsi="Times New Roman" w:cs="Times New Roman" w:hint="eastAsia"/>
                <w:i/>
                <w:sz w:val="24"/>
              </w:rPr>
              <w:t>VOCs</w:t>
            </w:r>
            <w:r w:rsidRPr="00AE2FD0">
              <w:rPr>
                <w:rFonts w:ascii="Times New Roman" w:eastAsia="宋体" w:hAnsi="Times New Roman" w:cs="Times New Roman" w:hint="eastAsia"/>
                <w:i/>
                <w:sz w:val="24"/>
              </w:rPr>
              <w:t>、噪声、漆渣。</w:t>
            </w:r>
          </w:p>
          <w:p w:rsidR="00516BA5" w:rsidRPr="00AE2FD0" w:rsidRDefault="00516BA5" w:rsidP="00516BA5">
            <w:pPr>
              <w:spacing w:line="360" w:lineRule="auto"/>
              <w:ind w:firstLineChars="200" w:firstLine="482"/>
              <w:contextualSpacing/>
              <w:rPr>
                <w:rFonts w:ascii="Times New Roman" w:eastAsia="宋体" w:hAnsi="Times New Roman" w:cs="Times New Roman"/>
                <w:b/>
                <w:sz w:val="24"/>
              </w:rPr>
            </w:pPr>
            <w:r w:rsidRPr="00AE2FD0">
              <w:rPr>
                <w:rFonts w:ascii="Times New Roman" w:eastAsia="宋体" w:hAnsi="Times New Roman" w:cs="Times New Roman" w:hint="eastAsia"/>
                <w:b/>
                <w:sz w:val="24"/>
              </w:rPr>
              <w:t>④底漆打磨</w:t>
            </w:r>
          </w:p>
          <w:p w:rsidR="00516BA5" w:rsidRPr="00AE2FD0" w:rsidRDefault="00516BA5" w:rsidP="00516BA5">
            <w:pPr>
              <w:spacing w:line="360" w:lineRule="auto"/>
              <w:ind w:firstLineChars="200" w:firstLine="480"/>
              <w:contextualSpacing/>
              <w:rPr>
                <w:rFonts w:ascii="Times New Roman" w:eastAsia="宋体" w:hAnsi="Times New Roman" w:cs="Times New Roman"/>
                <w:sz w:val="24"/>
              </w:rPr>
            </w:pPr>
            <w:r w:rsidRPr="00AE2FD0">
              <w:rPr>
                <w:rFonts w:ascii="Times New Roman" w:eastAsia="宋体" w:hAnsi="Times New Roman" w:cs="Times New Roman" w:hint="eastAsia"/>
                <w:sz w:val="24"/>
              </w:rPr>
              <w:t>喷好底漆的木料自然晾干后，送入打磨房进行进一步打磨。</w:t>
            </w:r>
          </w:p>
          <w:p w:rsidR="00516BA5" w:rsidRPr="00AE2FD0" w:rsidRDefault="00516BA5" w:rsidP="00516BA5">
            <w:pPr>
              <w:spacing w:line="360" w:lineRule="auto"/>
              <w:ind w:firstLineChars="200" w:firstLine="480"/>
              <w:contextualSpacing/>
              <w:rPr>
                <w:rFonts w:ascii="Times New Roman" w:eastAsia="宋体" w:hAnsi="Times New Roman" w:cs="Times New Roman"/>
                <w:i/>
                <w:sz w:val="24"/>
              </w:rPr>
            </w:pPr>
            <w:r w:rsidRPr="00AE2FD0">
              <w:rPr>
                <w:rFonts w:ascii="Times New Roman" w:eastAsia="宋体" w:hAnsi="Times New Roman" w:cs="Times New Roman"/>
                <w:i/>
                <w:sz w:val="24"/>
              </w:rPr>
              <w:t>该工序主要产生的污染物为</w:t>
            </w:r>
            <w:r w:rsidRPr="00AE2FD0">
              <w:rPr>
                <w:rFonts w:ascii="Times New Roman" w:eastAsia="宋体" w:hAnsi="Times New Roman" w:cs="Times New Roman" w:hint="eastAsia"/>
                <w:i/>
                <w:sz w:val="24"/>
              </w:rPr>
              <w:t>底漆打磨粉尘。</w:t>
            </w:r>
          </w:p>
          <w:p w:rsidR="00516BA5" w:rsidRPr="00AE2FD0" w:rsidRDefault="00516BA5" w:rsidP="00516BA5">
            <w:pPr>
              <w:spacing w:line="360" w:lineRule="auto"/>
              <w:ind w:firstLineChars="200" w:firstLine="482"/>
              <w:contextualSpacing/>
              <w:rPr>
                <w:rFonts w:ascii="Times New Roman" w:eastAsia="宋体" w:hAnsi="Times New Roman" w:cs="Times New Roman"/>
                <w:b/>
                <w:sz w:val="24"/>
              </w:rPr>
            </w:pPr>
            <w:r w:rsidRPr="00AE2FD0">
              <w:rPr>
                <w:rFonts w:ascii="Times New Roman" w:eastAsia="宋体" w:hAnsi="Times New Roman" w:cs="Times New Roman" w:hint="eastAsia"/>
                <w:b/>
                <w:sz w:val="24"/>
              </w:rPr>
              <w:t>⑤喷面漆</w:t>
            </w:r>
          </w:p>
          <w:p w:rsidR="00516BA5" w:rsidRPr="00AE2FD0" w:rsidRDefault="00516BA5" w:rsidP="00516BA5">
            <w:pPr>
              <w:spacing w:line="360" w:lineRule="auto"/>
              <w:ind w:firstLineChars="200" w:firstLine="480"/>
              <w:contextualSpacing/>
              <w:rPr>
                <w:rFonts w:ascii="Times New Roman" w:eastAsia="宋体" w:hAnsi="Times New Roman" w:cs="Times New Roman"/>
                <w:sz w:val="24"/>
              </w:rPr>
            </w:pPr>
            <w:r w:rsidRPr="00AE2FD0">
              <w:rPr>
                <w:rFonts w:ascii="Times New Roman" w:eastAsia="宋体" w:hAnsi="Times New Roman" w:cs="Times New Roman"/>
                <w:sz w:val="24"/>
              </w:rPr>
              <w:t>喷涂面漆主要是使木基层工件在视觉上具有美观性，并起到二次保护作用；</w:t>
            </w:r>
          </w:p>
          <w:p w:rsidR="00516BA5" w:rsidRPr="00AE2FD0" w:rsidRDefault="00516BA5" w:rsidP="00516BA5">
            <w:pPr>
              <w:spacing w:line="360" w:lineRule="auto"/>
              <w:ind w:firstLineChars="200" w:firstLine="480"/>
              <w:contextualSpacing/>
              <w:rPr>
                <w:rFonts w:ascii="Times New Roman" w:eastAsia="宋体" w:hAnsi="Times New Roman" w:cs="Times New Roman"/>
                <w:sz w:val="24"/>
              </w:rPr>
            </w:pPr>
            <w:r w:rsidRPr="00AE2FD0">
              <w:rPr>
                <w:rFonts w:ascii="Times New Roman" w:eastAsia="宋体" w:hAnsi="Times New Roman" w:cs="Times New Roman"/>
                <w:sz w:val="24"/>
              </w:rPr>
              <w:t>喷涂面漆在漆房的面漆间内进行，</w:t>
            </w:r>
            <w:r w:rsidRPr="00AE2FD0">
              <w:rPr>
                <w:rFonts w:ascii="Times New Roman" w:eastAsia="宋体" w:hAnsi="Times New Roman" w:cs="Times New Roman" w:hint="eastAsia"/>
                <w:sz w:val="24"/>
              </w:rPr>
              <w:t>调漆工序在喷漆房内进行（</w:t>
            </w:r>
            <w:r w:rsidRPr="00AE2FD0">
              <w:rPr>
                <w:rFonts w:ascii="仿宋" w:eastAsia="仿宋" w:hAnsi="仿宋" w:cs="Times New Roman" w:hint="eastAsia"/>
                <w:sz w:val="24"/>
              </w:rPr>
              <w:t>本项目使用水性漆，水性漆：水=1：0.3</w:t>
            </w:r>
            <w:r w:rsidRPr="00AE2FD0">
              <w:rPr>
                <w:rFonts w:ascii="Times New Roman" w:eastAsia="宋体" w:hAnsi="Times New Roman" w:cs="Times New Roman" w:hint="eastAsia"/>
                <w:sz w:val="24"/>
              </w:rPr>
              <w:t>），不单独设置调漆房，本项目</w:t>
            </w:r>
            <w:r w:rsidRPr="00AE2FD0">
              <w:rPr>
                <w:rFonts w:ascii="Times New Roman" w:eastAsia="宋体" w:hAnsi="Times New Roman" w:cs="Times New Roman"/>
                <w:sz w:val="24"/>
              </w:rPr>
              <w:t>采用手工喷枪喷面漆</w:t>
            </w:r>
            <w:r w:rsidRPr="00AE2FD0">
              <w:rPr>
                <w:rFonts w:ascii="Times New Roman" w:eastAsia="宋体" w:hAnsi="Times New Roman" w:cs="Times New Roman" w:hint="eastAsia"/>
                <w:sz w:val="24"/>
              </w:rPr>
              <w:t>（</w:t>
            </w:r>
            <w:r w:rsidRPr="00AE2FD0">
              <w:rPr>
                <w:rFonts w:ascii="Times New Roman" w:eastAsia="宋体" w:hAnsi="Times New Roman" w:cs="Times New Roman"/>
                <w:sz w:val="24"/>
              </w:rPr>
              <w:t>设</w:t>
            </w:r>
            <w:r w:rsidRPr="00AE2FD0">
              <w:rPr>
                <w:rFonts w:ascii="Times New Roman" w:eastAsia="宋体" w:hAnsi="Times New Roman" w:cs="Times New Roman"/>
                <w:sz w:val="24"/>
              </w:rPr>
              <w:t>1</w:t>
            </w:r>
            <w:r w:rsidRPr="00AE2FD0">
              <w:rPr>
                <w:rFonts w:ascii="Times New Roman" w:eastAsia="宋体" w:hAnsi="Times New Roman" w:cs="Times New Roman"/>
                <w:sz w:val="24"/>
              </w:rPr>
              <w:t>个漆工位</w:t>
            </w:r>
            <w:r w:rsidRPr="00AE2FD0">
              <w:rPr>
                <w:rFonts w:ascii="Times New Roman" w:eastAsia="宋体" w:hAnsi="Times New Roman" w:cs="Times New Roman" w:hint="eastAsia"/>
                <w:sz w:val="24"/>
              </w:rPr>
              <w:t>）。</w:t>
            </w:r>
          </w:p>
          <w:p w:rsidR="00516BA5" w:rsidRPr="00AE2FD0" w:rsidRDefault="00516BA5" w:rsidP="00516BA5">
            <w:pPr>
              <w:spacing w:line="360" w:lineRule="auto"/>
              <w:ind w:firstLineChars="200" w:firstLine="480"/>
              <w:contextualSpacing/>
              <w:rPr>
                <w:rFonts w:ascii="Times New Roman" w:eastAsia="宋体" w:hAnsi="Times New Roman" w:cs="Times New Roman"/>
                <w:i/>
                <w:sz w:val="24"/>
              </w:rPr>
            </w:pPr>
            <w:r w:rsidRPr="00AE2FD0">
              <w:rPr>
                <w:rFonts w:ascii="Times New Roman" w:eastAsia="宋体" w:hAnsi="Times New Roman" w:cs="Times New Roman"/>
                <w:i/>
                <w:sz w:val="24"/>
              </w:rPr>
              <w:t>该工序主要产生的污染物为</w:t>
            </w:r>
            <w:r w:rsidRPr="00AE2FD0">
              <w:rPr>
                <w:rFonts w:ascii="Times New Roman" w:eastAsia="宋体" w:hAnsi="Times New Roman" w:cs="Times New Roman" w:hint="eastAsia"/>
                <w:i/>
                <w:sz w:val="24"/>
              </w:rPr>
              <w:t>VOCs</w:t>
            </w:r>
            <w:r w:rsidRPr="00AE2FD0">
              <w:rPr>
                <w:rFonts w:ascii="Times New Roman" w:eastAsia="宋体" w:hAnsi="Times New Roman" w:cs="Times New Roman" w:hint="eastAsia"/>
                <w:i/>
                <w:sz w:val="24"/>
              </w:rPr>
              <w:t>、噪声、漆渣。</w:t>
            </w:r>
          </w:p>
          <w:p w:rsidR="00516BA5" w:rsidRPr="00AE2FD0" w:rsidRDefault="00516BA5" w:rsidP="00516BA5">
            <w:pPr>
              <w:spacing w:line="360" w:lineRule="auto"/>
              <w:ind w:firstLineChars="200" w:firstLine="482"/>
              <w:contextualSpacing/>
              <w:rPr>
                <w:rFonts w:ascii="Times New Roman" w:eastAsia="宋体" w:hAnsi="Times New Roman" w:cs="Times New Roman"/>
                <w:b/>
                <w:sz w:val="24"/>
              </w:rPr>
            </w:pPr>
            <w:r w:rsidRPr="00AE2FD0">
              <w:rPr>
                <w:rFonts w:ascii="Times New Roman" w:eastAsia="宋体" w:hAnsi="Times New Roman" w:cs="Times New Roman" w:hint="eastAsia"/>
                <w:b/>
                <w:sz w:val="24"/>
              </w:rPr>
              <w:t>⑥烘干</w:t>
            </w:r>
          </w:p>
          <w:p w:rsidR="00516BA5" w:rsidRPr="00AE2FD0" w:rsidRDefault="00516BA5" w:rsidP="00516BA5">
            <w:pPr>
              <w:spacing w:line="360" w:lineRule="auto"/>
              <w:ind w:firstLineChars="200" w:firstLine="480"/>
              <w:contextualSpacing/>
              <w:rPr>
                <w:rFonts w:ascii="Times New Roman" w:eastAsia="宋体" w:hAnsi="Times New Roman" w:cs="Times New Roman"/>
                <w:sz w:val="24"/>
              </w:rPr>
            </w:pPr>
            <w:r w:rsidRPr="00AE2FD0">
              <w:rPr>
                <w:rFonts w:ascii="Times New Roman" w:eastAsia="宋体" w:hAnsi="Times New Roman" w:cs="Times New Roman"/>
                <w:sz w:val="24"/>
              </w:rPr>
              <w:t>喷面漆后的板材在烘干房内烘干，烘干房内设置电烤灯，在烘干温度</w:t>
            </w:r>
            <w:r w:rsidRPr="00AE2FD0">
              <w:rPr>
                <w:rFonts w:ascii="Times New Roman" w:eastAsia="宋体" w:hAnsi="Times New Roman" w:cs="Times New Roman"/>
                <w:sz w:val="24"/>
              </w:rPr>
              <w:t>50~60℃</w:t>
            </w:r>
            <w:r w:rsidRPr="00AE2FD0">
              <w:rPr>
                <w:rFonts w:ascii="Times New Roman" w:eastAsia="宋体" w:hAnsi="Times New Roman" w:cs="Times New Roman"/>
                <w:sz w:val="24"/>
              </w:rPr>
              <w:t>内进行烘干</w:t>
            </w:r>
            <w:r w:rsidRPr="00AE2FD0">
              <w:rPr>
                <w:rFonts w:ascii="Times New Roman" w:eastAsia="宋体" w:hAnsi="Times New Roman" w:cs="Times New Roman" w:hint="eastAsia"/>
                <w:sz w:val="24"/>
              </w:rPr>
              <w:t>。</w:t>
            </w:r>
          </w:p>
          <w:p w:rsidR="00516BA5" w:rsidRPr="00AE2FD0" w:rsidRDefault="00516BA5" w:rsidP="00516BA5">
            <w:pPr>
              <w:spacing w:line="360" w:lineRule="auto"/>
              <w:ind w:firstLineChars="200" w:firstLine="480"/>
              <w:contextualSpacing/>
              <w:rPr>
                <w:rFonts w:ascii="Times New Roman" w:eastAsia="宋体" w:hAnsi="Times New Roman" w:cs="Times New Roman"/>
                <w:i/>
                <w:sz w:val="24"/>
              </w:rPr>
            </w:pPr>
            <w:r w:rsidRPr="00AE2FD0">
              <w:rPr>
                <w:rFonts w:ascii="Times New Roman" w:eastAsia="宋体" w:hAnsi="Times New Roman" w:cs="Times New Roman"/>
                <w:i/>
                <w:sz w:val="24"/>
              </w:rPr>
              <w:t>该工序主要产生的污染物为</w:t>
            </w:r>
            <w:r w:rsidRPr="00AE2FD0">
              <w:rPr>
                <w:rFonts w:ascii="Times New Roman" w:eastAsia="宋体" w:hAnsi="Times New Roman" w:cs="Times New Roman" w:hint="eastAsia"/>
                <w:i/>
                <w:sz w:val="24"/>
              </w:rPr>
              <w:t>有机废气。</w:t>
            </w:r>
          </w:p>
          <w:p w:rsidR="00516BA5" w:rsidRPr="00AE2FD0" w:rsidRDefault="00516BA5" w:rsidP="00516BA5">
            <w:pPr>
              <w:spacing w:line="360" w:lineRule="auto"/>
              <w:ind w:firstLineChars="200" w:firstLine="482"/>
              <w:contextualSpacing/>
              <w:rPr>
                <w:rFonts w:ascii="Times New Roman" w:eastAsia="宋体" w:hAnsi="Times New Roman" w:cs="Times New Roman"/>
                <w:b/>
                <w:sz w:val="24"/>
              </w:rPr>
            </w:pPr>
            <w:r w:rsidRPr="00AE2FD0">
              <w:rPr>
                <w:rFonts w:ascii="Times New Roman" w:eastAsia="宋体" w:hAnsi="Times New Roman" w:cs="Times New Roman" w:hint="eastAsia"/>
                <w:b/>
                <w:sz w:val="24"/>
              </w:rPr>
              <w:t>（</w:t>
            </w:r>
            <w:r w:rsidRPr="00AE2FD0">
              <w:rPr>
                <w:rFonts w:ascii="Times New Roman" w:eastAsia="宋体" w:hAnsi="Times New Roman" w:cs="Times New Roman" w:hint="eastAsia"/>
                <w:b/>
                <w:sz w:val="24"/>
              </w:rPr>
              <w:t>6</w:t>
            </w:r>
            <w:r w:rsidRPr="00AE2FD0">
              <w:rPr>
                <w:rFonts w:ascii="Times New Roman" w:eastAsia="宋体" w:hAnsi="Times New Roman" w:cs="Times New Roman" w:hint="eastAsia"/>
                <w:b/>
                <w:sz w:val="24"/>
              </w:rPr>
              <w:t>）装车外运</w:t>
            </w:r>
          </w:p>
          <w:p w:rsidR="00E82270" w:rsidRPr="00AE2FD0" w:rsidRDefault="00516BA5" w:rsidP="00516BA5">
            <w:pPr>
              <w:spacing w:line="360" w:lineRule="auto"/>
              <w:ind w:firstLineChars="200" w:firstLine="480"/>
              <w:contextualSpacing/>
              <w:rPr>
                <w:rFonts w:ascii="Times New Roman" w:eastAsia="宋体" w:hAnsi="Times New Roman" w:cs="Times New Roman"/>
                <w:sz w:val="24"/>
              </w:rPr>
            </w:pPr>
            <w:r w:rsidRPr="00AE2FD0">
              <w:rPr>
                <w:rFonts w:ascii="Times New Roman" w:eastAsia="宋体" w:hAnsi="Times New Roman" w:cs="Times New Roman" w:hint="eastAsia"/>
                <w:bCs/>
                <w:sz w:val="24"/>
              </w:rPr>
              <w:t>将加工好的各部件装车，并运输至现场进行搭建。</w:t>
            </w:r>
          </w:p>
          <w:p w:rsidR="00FB32BA" w:rsidRPr="00AE2FD0" w:rsidRDefault="004A032C" w:rsidP="00917FBB">
            <w:pPr>
              <w:spacing w:line="360" w:lineRule="auto"/>
              <w:contextualSpacing/>
              <w:rPr>
                <w:rFonts w:ascii="Times New Roman" w:eastAsia="宋体" w:hAnsi="Times New Roman" w:cs="Times New Roman"/>
                <w:b/>
                <w:bCs/>
                <w:spacing w:val="4"/>
                <w:sz w:val="24"/>
              </w:rPr>
            </w:pPr>
            <w:r w:rsidRPr="00AE2FD0">
              <w:rPr>
                <w:rFonts w:ascii="Times New Roman" w:eastAsia="宋体" w:hAnsi="Times New Roman" w:cs="Times New Roman"/>
                <w:b/>
                <w:bCs/>
                <w:spacing w:val="4"/>
                <w:sz w:val="24"/>
              </w:rPr>
              <w:t>二、主要污染源、污染物处理和排放流程</w:t>
            </w:r>
          </w:p>
          <w:p w:rsidR="00FB32BA" w:rsidRPr="00AE2FD0" w:rsidRDefault="004A032C" w:rsidP="00917FBB">
            <w:pPr>
              <w:spacing w:line="360" w:lineRule="auto"/>
              <w:ind w:firstLineChars="196" w:firstLine="472"/>
              <w:contextualSpacing/>
              <w:rPr>
                <w:rFonts w:ascii="Times New Roman" w:eastAsia="宋体" w:hAnsi="Times New Roman" w:cs="Times New Roman"/>
                <w:b/>
                <w:bCs/>
                <w:spacing w:val="4"/>
                <w:sz w:val="24"/>
              </w:rPr>
            </w:pPr>
            <w:r w:rsidRPr="00AE2FD0">
              <w:rPr>
                <w:rFonts w:ascii="Times New Roman" w:hAnsi="Times New Roman" w:cs="Times New Roman"/>
                <w:b/>
                <w:bCs/>
                <w:sz w:val="24"/>
              </w:rPr>
              <w:t>1</w:t>
            </w:r>
            <w:r w:rsidRPr="00AE2FD0">
              <w:rPr>
                <w:rFonts w:ascii="Times New Roman" w:hAnsi="Times New Roman" w:cs="Times New Roman"/>
                <w:b/>
                <w:bCs/>
                <w:sz w:val="24"/>
              </w:rPr>
              <w:t>、项目主要污染源</w:t>
            </w:r>
          </w:p>
          <w:p w:rsidR="000E5554" w:rsidRPr="00AE2FD0" w:rsidRDefault="004A032C" w:rsidP="000E5554">
            <w:pPr>
              <w:spacing w:line="360" w:lineRule="auto"/>
              <w:ind w:firstLineChars="200" w:firstLine="480"/>
              <w:contextualSpacing/>
              <w:rPr>
                <w:rFonts w:hAnsi="宋体"/>
                <w:sz w:val="24"/>
              </w:rPr>
            </w:pPr>
            <w:r w:rsidRPr="00AE2FD0">
              <w:rPr>
                <w:rFonts w:hAnsi="宋体"/>
                <w:sz w:val="24"/>
              </w:rPr>
              <w:t>（</w:t>
            </w:r>
            <w:r w:rsidRPr="00AE2FD0">
              <w:rPr>
                <w:rFonts w:hAnsi="宋体"/>
                <w:sz w:val="24"/>
              </w:rPr>
              <w:t>1</w:t>
            </w:r>
            <w:r w:rsidRPr="00AE2FD0">
              <w:rPr>
                <w:rFonts w:hAnsi="宋体"/>
                <w:sz w:val="24"/>
              </w:rPr>
              <w:t>）废气：</w:t>
            </w:r>
            <w:r w:rsidR="0090050D" w:rsidRPr="00AE2FD0">
              <w:rPr>
                <w:rFonts w:hAnsi="宋体" w:hint="eastAsia"/>
                <w:sz w:val="24"/>
              </w:rPr>
              <w:t>项目废气</w:t>
            </w:r>
            <w:r w:rsidR="00516BA5" w:rsidRPr="00AE2FD0">
              <w:rPr>
                <w:rFonts w:hAnsi="宋体" w:hint="eastAsia"/>
                <w:bCs/>
                <w:sz w:val="24"/>
              </w:rPr>
              <w:t>主要为喷漆废气、焊接烟尘、批灰</w:t>
            </w:r>
            <w:r w:rsidR="00516BA5" w:rsidRPr="00AE2FD0">
              <w:rPr>
                <w:rFonts w:hAnsi="宋体" w:hint="eastAsia"/>
                <w:bCs/>
                <w:sz w:val="24"/>
              </w:rPr>
              <w:t>/</w:t>
            </w:r>
            <w:r w:rsidR="00516BA5" w:rsidRPr="00AE2FD0">
              <w:rPr>
                <w:rFonts w:hAnsi="宋体" w:hint="eastAsia"/>
                <w:bCs/>
                <w:sz w:val="24"/>
              </w:rPr>
              <w:t>底漆打磨粉尘、切割切锯过程产生的金属粉尘、木板</w:t>
            </w:r>
            <w:r w:rsidR="00516BA5" w:rsidRPr="00AE2FD0">
              <w:rPr>
                <w:rFonts w:hAnsi="宋体" w:hint="eastAsia"/>
                <w:bCs/>
                <w:sz w:val="24"/>
              </w:rPr>
              <w:t>/PVC</w:t>
            </w:r>
            <w:r w:rsidR="00516BA5" w:rsidRPr="00AE2FD0">
              <w:rPr>
                <w:rFonts w:hAnsi="宋体" w:hint="eastAsia"/>
                <w:bCs/>
                <w:sz w:val="24"/>
              </w:rPr>
              <w:t>板</w:t>
            </w:r>
            <w:r w:rsidR="00516BA5" w:rsidRPr="00AE2FD0">
              <w:rPr>
                <w:rFonts w:hAnsi="宋体" w:hint="eastAsia"/>
                <w:bCs/>
                <w:sz w:val="24"/>
              </w:rPr>
              <w:t>/</w:t>
            </w:r>
            <w:r w:rsidR="00516BA5" w:rsidRPr="00AE2FD0">
              <w:rPr>
                <w:rFonts w:hAnsi="宋体" w:hint="eastAsia"/>
                <w:bCs/>
                <w:sz w:val="24"/>
              </w:rPr>
              <w:t>亚克力板开料</w:t>
            </w:r>
            <w:r w:rsidR="00516BA5" w:rsidRPr="00AE2FD0">
              <w:rPr>
                <w:rFonts w:hAnsi="宋体" w:hint="eastAsia"/>
                <w:bCs/>
                <w:sz w:val="24"/>
              </w:rPr>
              <w:t>/</w:t>
            </w:r>
            <w:r w:rsidR="00516BA5" w:rsidRPr="00AE2FD0">
              <w:rPr>
                <w:rFonts w:hAnsi="宋体" w:hint="eastAsia"/>
                <w:bCs/>
                <w:sz w:val="24"/>
              </w:rPr>
              <w:t>雕刻粉尘、胶使用工序（封边、冷压、固定、粘结）产生的有机废气；食堂备餐过程产生的食堂油烟。</w:t>
            </w:r>
          </w:p>
          <w:p w:rsidR="000E5554" w:rsidRPr="00AE2FD0" w:rsidRDefault="004A032C" w:rsidP="000E5554">
            <w:pPr>
              <w:spacing w:line="360" w:lineRule="auto"/>
              <w:ind w:firstLineChars="200" w:firstLine="480"/>
              <w:contextualSpacing/>
              <w:rPr>
                <w:rFonts w:hAnsi="宋体"/>
                <w:sz w:val="24"/>
              </w:rPr>
            </w:pPr>
            <w:r w:rsidRPr="00AE2FD0">
              <w:rPr>
                <w:rFonts w:hAnsi="宋体"/>
                <w:sz w:val="24"/>
              </w:rPr>
              <w:t>（</w:t>
            </w:r>
            <w:r w:rsidRPr="00AE2FD0">
              <w:rPr>
                <w:rFonts w:hAnsi="宋体"/>
                <w:sz w:val="24"/>
              </w:rPr>
              <w:t>2</w:t>
            </w:r>
            <w:r w:rsidR="000B648D" w:rsidRPr="00AE2FD0">
              <w:rPr>
                <w:rFonts w:hAnsi="宋体" w:hint="eastAsia"/>
                <w:sz w:val="24"/>
              </w:rPr>
              <w:t>）</w:t>
            </w:r>
            <w:r w:rsidRPr="00AE2FD0">
              <w:rPr>
                <w:rFonts w:hAnsi="宋体"/>
                <w:sz w:val="24"/>
              </w:rPr>
              <w:t>废水：</w:t>
            </w:r>
            <w:r w:rsidR="0090050D" w:rsidRPr="00AE2FD0">
              <w:rPr>
                <w:rFonts w:hAnsi="宋体" w:hint="eastAsia"/>
                <w:sz w:val="24"/>
              </w:rPr>
              <w:t>项目废水</w:t>
            </w:r>
            <w:r w:rsidR="000E5554" w:rsidRPr="00AE2FD0">
              <w:rPr>
                <w:rFonts w:hAnsi="宋体" w:hint="eastAsia"/>
                <w:sz w:val="24"/>
              </w:rPr>
              <w:t>主要为</w:t>
            </w:r>
            <w:r w:rsidR="00FF0CBC" w:rsidRPr="00AE2FD0">
              <w:rPr>
                <w:rFonts w:hAnsi="宋体" w:hint="eastAsia"/>
                <w:bCs/>
                <w:sz w:val="24"/>
              </w:rPr>
              <w:t>生活污水（含食堂废水）、地面清洁及职工洗手废水、</w:t>
            </w:r>
            <w:r w:rsidR="00FF0CBC" w:rsidRPr="00AE2FD0">
              <w:rPr>
                <w:rFonts w:hAnsi="宋体" w:hint="eastAsia"/>
                <w:bCs/>
                <w:sz w:val="24"/>
              </w:rPr>
              <w:lastRenderedPageBreak/>
              <w:t>水切割机废水</w:t>
            </w:r>
            <w:r w:rsidR="000E5554" w:rsidRPr="00AE2FD0">
              <w:rPr>
                <w:rFonts w:hAnsi="宋体" w:hint="eastAsia"/>
                <w:sz w:val="24"/>
              </w:rPr>
              <w:t>；</w:t>
            </w:r>
          </w:p>
          <w:p w:rsidR="00E05692" w:rsidRPr="00AE2FD0" w:rsidRDefault="00E05692" w:rsidP="00917FBB">
            <w:pPr>
              <w:pStyle w:val="01"/>
              <w:adjustRightInd/>
              <w:snapToGrid/>
              <w:spacing w:before="0" w:line="360" w:lineRule="auto"/>
              <w:ind w:firstLine="480"/>
              <w:contextualSpacing/>
              <w:rPr>
                <w:rFonts w:ascii="Times New Roman" w:hAnsi="Times New Roman" w:cs="Times New Roman"/>
              </w:rPr>
            </w:pPr>
            <w:r w:rsidRPr="00AE2FD0">
              <w:rPr>
                <w:rFonts w:ascii="Times New Roman" w:hAnsi="Times New Roman" w:cs="Times New Roman" w:hint="eastAsia"/>
              </w:rPr>
              <w:t>（</w:t>
            </w:r>
            <w:r w:rsidRPr="00AE2FD0">
              <w:rPr>
                <w:rFonts w:ascii="Times New Roman" w:hAnsi="Times New Roman" w:cs="Times New Roman" w:hint="eastAsia"/>
              </w:rPr>
              <w:t>3</w:t>
            </w:r>
            <w:r w:rsidRPr="00AE2FD0">
              <w:rPr>
                <w:rFonts w:ascii="Times New Roman" w:hAnsi="Times New Roman" w:cs="Times New Roman" w:hint="eastAsia"/>
              </w:rPr>
              <w:t>）噪声：主要为</w:t>
            </w:r>
            <w:r w:rsidRPr="00AE2FD0">
              <w:rPr>
                <w:rFonts w:ascii="Times New Roman" w:hAnsi="Times New Roman" w:cs="Times New Roman"/>
              </w:rPr>
              <w:t>设备运行时的机械噪声</w:t>
            </w:r>
            <w:r w:rsidRPr="00AE2FD0">
              <w:rPr>
                <w:rFonts w:ascii="Times New Roman" w:hAnsi="Times New Roman" w:cs="Times New Roman" w:hint="eastAsia"/>
              </w:rPr>
              <w:t>；</w:t>
            </w:r>
          </w:p>
          <w:p w:rsidR="00F4539B" w:rsidRPr="00AE2FD0" w:rsidRDefault="00F4539B" w:rsidP="001D221F">
            <w:pPr>
              <w:pStyle w:val="01"/>
              <w:spacing w:line="360" w:lineRule="auto"/>
              <w:ind w:firstLine="480"/>
              <w:contextualSpacing/>
              <w:rPr>
                <w:rFonts w:ascii="Times New Roman" w:hAnsi="Times New Roman" w:cs="Times New Roman"/>
              </w:rPr>
            </w:pPr>
            <w:r w:rsidRPr="00AE2FD0">
              <w:rPr>
                <w:rFonts w:ascii="Times New Roman" w:hAnsi="Times New Roman" w:cs="Times New Roman" w:hint="eastAsia"/>
              </w:rPr>
              <w:t>（</w:t>
            </w:r>
            <w:r w:rsidR="00E05692" w:rsidRPr="00AE2FD0">
              <w:rPr>
                <w:rFonts w:ascii="Times New Roman" w:hAnsi="Times New Roman" w:cs="Times New Roman"/>
              </w:rPr>
              <w:t>4</w:t>
            </w:r>
            <w:r w:rsidRPr="00AE2FD0">
              <w:rPr>
                <w:rFonts w:ascii="Times New Roman" w:hAnsi="Times New Roman" w:cs="Times New Roman" w:hint="eastAsia"/>
              </w:rPr>
              <w:t>）固体废物：</w:t>
            </w:r>
            <w:r w:rsidR="000E5554" w:rsidRPr="00AE2FD0">
              <w:rPr>
                <w:rFonts w:ascii="Times New Roman" w:hAnsi="Times New Roman" w:cs="Times New Roman" w:hint="eastAsia"/>
              </w:rPr>
              <w:t>主要为</w:t>
            </w:r>
            <w:r w:rsidR="001D221F" w:rsidRPr="00AE2FD0">
              <w:rPr>
                <w:rFonts w:ascii="Times New Roman" w:hAnsi="Times New Roman" w:cs="Times New Roman" w:hint="eastAsia"/>
              </w:rPr>
              <w:t>生活垃圾、废包装材料、废边角料、废焊渣、预处理池污泥、餐厨垃圾及废油脂、废活性炭、废玻璃纤维过滤毡、废机油、废切削液、废油桶、废含油</w:t>
            </w:r>
            <w:r w:rsidR="001D221F" w:rsidRPr="00AE2FD0">
              <w:rPr>
                <w:rFonts w:ascii="Times New Roman" w:hAnsi="Times New Roman" w:cs="Times New Roman" w:hint="eastAsia"/>
              </w:rPr>
              <w:t>/</w:t>
            </w:r>
            <w:r w:rsidR="001D221F" w:rsidRPr="00AE2FD0">
              <w:rPr>
                <w:rFonts w:ascii="Times New Roman" w:hAnsi="Times New Roman" w:cs="Times New Roman" w:hint="eastAsia"/>
              </w:rPr>
              <w:t>漆料手套、废漆料桶、油水分离器油污</w:t>
            </w:r>
            <w:r w:rsidR="00AB6A3A" w:rsidRPr="00AE2FD0">
              <w:rPr>
                <w:rFonts w:ascii="Times New Roman" w:hAnsi="Times New Roman" w:cs="Times New Roman" w:hint="eastAsia"/>
              </w:rPr>
              <w:t>等</w:t>
            </w:r>
            <w:r w:rsidR="000E5554" w:rsidRPr="00AE2FD0">
              <w:rPr>
                <w:rFonts w:ascii="Times New Roman" w:hAnsi="Times New Roman" w:cs="Times New Roman" w:hint="eastAsia"/>
              </w:rPr>
              <w:t>。</w:t>
            </w:r>
          </w:p>
          <w:p w:rsidR="00FB32BA" w:rsidRPr="00AE2FD0" w:rsidRDefault="004A032C" w:rsidP="00917FBB">
            <w:pPr>
              <w:spacing w:line="360" w:lineRule="auto"/>
              <w:ind w:firstLineChars="196" w:firstLine="472"/>
              <w:contextualSpacing/>
              <w:rPr>
                <w:rFonts w:ascii="Times New Roman" w:hAnsi="Times New Roman" w:cs="Times New Roman"/>
                <w:b/>
                <w:bCs/>
                <w:sz w:val="24"/>
              </w:rPr>
            </w:pPr>
            <w:r w:rsidRPr="00AE2FD0">
              <w:rPr>
                <w:rFonts w:ascii="Times New Roman" w:hAnsi="Times New Roman" w:cs="Times New Roman"/>
                <w:b/>
                <w:bCs/>
                <w:sz w:val="24"/>
              </w:rPr>
              <w:t>2</w:t>
            </w:r>
            <w:r w:rsidRPr="00AE2FD0">
              <w:rPr>
                <w:rFonts w:ascii="Times New Roman" w:hAnsi="Times New Roman" w:cs="Times New Roman"/>
                <w:b/>
                <w:bCs/>
                <w:sz w:val="24"/>
              </w:rPr>
              <w:t>、项目污染物治理及排放</w:t>
            </w:r>
          </w:p>
          <w:p w:rsidR="00FB32BA" w:rsidRPr="00AE2FD0" w:rsidRDefault="004A032C" w:rsidP="00917FBB">
            <w:pPr>
              <w:spacing w:line="360" w:lineRule="auto"/>
              <w:ind w:firstLineChars="200" w:firstLine="482"/>
              <w:contextualSpacing/>
              <w:rPr>
                <w:rFonts w:ascii="Times New Roman" w:hAnsi="Times New Roman" w:cs="Times New Roman"/>
                <w:b/>
                <w:bCs/>
                <w:sz w:val="24"/>
              </w:rPr>
            </w:pPr>
            <w:r w:rsidRPr="00AE2FD0">
              <w:rPr>
                <w:rFonts w:ascii="Times New Roman" w:hAnsi="Times New Roman" w:cs="Times New Roman"/>
                <w:b/>
                <w:bCs/>
                <w:sz w:val="24"/>
              </w:rPr>
              <w:t>（</w:t>
            </w:r>
            <w:r w:rsidRPr="00AE2FD0">
              <w:rPr>
                <w:rFonts w:ascii="Times New Roman" w:hAnsi="Times New Roman" w:cs="Times New Roman"/>
                <w:b/>
                <w:bCs/>
                <w:sz w:val="24"/>
              </w:rPr>
              <w:t>1</w:t>
            </w:r>
            <w:r w:rsidRPr="00AE2FD0">
              <w:rPr>
                <w:rFonts w:ascii="Times New Roman" w:hAnsi="Times New Roman" w:cs="Times New Roman"/>
                <w:b/>
                <w:bCs/>
                <w:sz w:val="24"/>
              </w:rPr>
              <w:t>）废气治理及排放</w:t>
            </w:r>
          </w:p>
          <w:p w:rsidR="002767D2" w:rsidRPr="00AE2FD0" w:rsidRDefault="0079771E" w:rsidP="00917FBB">
            <w:pPr>
              <w:spacing w:line="360" w:lineRule="auto"/>
              <w:ind w:firstLine="480"/>
              <w:contextualSpacing/>
              <w:rPr>
                <w:rFonts w:ascii="Times New Roman" w:hAnsi="Times New Roman" w:cs="Times New Roman"/>
                <w:b/>
                <w:bCs/>
                <w:sz w:val="24"/>
              </w:rPr>
            </w:pPr>
            <w:r w:rsidRPr="00AE2FD0">
              <w:rPr>
                <w:rFonts w:ascii="Times New Roman" w:hAnsi="Times New Roman" w:cs="Times New Roman" w:hint="eastAsia"/>
                <w:b/>
                <w:bCs/>
                <w:sz w:val="24"/>
              </w:rPr>
              <w:t>①</w:t>
            </w:r>
            <w:r w:rsidR="00AA653A" w:rsidRPr="00AE2FD0">
              <w:rPr>
                <w:rFonts w:ascii="Times New Roman" w:hAnsi="Times New Roman" w:cs="Times New Roman" w:hint="eastAsia"/>
                <w:b/>
                <w:bCs/>
                <w:sz w:val="24"/>
              </w:rPr>
              <w:t>焊接、切割、雕刻烟尘</w:t>
            </w:r>
          </w:p>
          <w:p w:rsidR="0079771E" w:rsidRPr="00AE2FD0" w:rsidRDefault="002848CC" w:rsidP="0079771E">
            <w:pPr>
              <w:pStyle w:val="01"/>
              <w:spacing w:line="360" w:lineRule="auto"/>
              <w:ind w:firstLine="482"/>
              <w:contextualSpacing/>
              <w:rPr>
                <w:rFonts w:ascii="Times New Roman" w:hAnsi="Times New Roman" w:cs="Times New Roman"/>
                <w:b/>
                <w:u w:val="single"/>
              </w:rPr>
            </w:pPr>
            <w:r w:rsidRPr="00AE2FD0">
              <w:rPr>
                <w:rFonts w:ascii="Times New Roman" w:hAnsi="Times New Roman" w:cs="Times New Roman" w:hint="eastAsia"/>
                <w:b/>
                <w:u w:val="single"/>
              </w:rPr>
              <w:t>环评提出的措施：</w:t>
            </w:r>
          </w:p>
          <w:p w:rsidR="002848CC" w:rsidRPr="00AE2FD0" w:rsidRDefault="00AA653A" w:rsidP="00AA653A">
            <w:pPr>
              <w:pStyle w:val="01"/>
              <w:spacing w:line="360" w:lineRule="auto"/>
              <w:ind w:firstLine="480"/>
              <w:contextualSpacing/>
              <w:rPr>
                <w:rFonts w:ascii="Times New Roman" w:hAnsi="Times New Roman" w:cs="Times New Roman"/>
                <w:bCs/>
              </w:rPr>
            </w:pPr>
            <w:r w:rsidRPr="00AE2FD0">
              <w:rPr>
                <w:rFonts w:ascii="Times New Roman" w:eastAsia="宋体" w:hAnsi="Times New Roman" w:cs="Times New Roman" w:hint="eastAsia"/>
                <w:bCs/>
              </w:rPr>
              <w:t>在各产尘设备上方设置集气罩收集粉尘，收集烟粉尘经布袋除尘器处理后再经排气筒排放</w:t>
            </w:r>
            <w:r w:rsidR="00B42106" w:rsidRPr="00AE2FD0">
              <w:rPr>
                <w:rFonts w:ascii="Times New Roman" w:eastAsia="宋体" w:hAnsi="Times New Roman" w:cs="Times New Roman" w:hint="eastAsia"/>
                <w:bCs/>
              </w:rPr>
              <w:t>。</w:t>
            </w:r>
          </w:p>
          <w:p w:rsidR="0079771E" w:rsidRPr="00AE2FD0" w:rsidRDefault="002848CC" w:rsidP="00917FBB">
            <w:pPr>
              <w:spacing w:line="360" w:lineRule="auto"/>
              <w:ind w:firstLine="480"/>
              <w:contextualSpacing/>
              <w:rPr>
                <w:rFonts w:ascii="Times New Roman" w:hAnsi="Times New Roman" w:cs="Times New Roman"/>
                <w:b/>
                <w:sz w:val="24"/>
                <w:u w:val="single"/>
              </w:rPr>
            </w:pPr>
            <w:r w:rsidRPr="00AE2FD0">
              <w:rPr>
                <w:rFonts w:ascii="Times New Roman" w:hAnsi="Times New Roman" w:cs="Times New Roman" w:hint="eastAsia"/>
                <w:b/>
                <w:sz w:val="24"/>
                <w:u w:val="single"/>
              </w:rPr>
              <w:t>验收实际措施：</w:t>
            </w:r>
          </w:p>
          <w:p w:rsidR="00C95B25" w:rsidRPr="00AE2FD0" w:rsidRDefault="001327C3" w:rsidP="00917FBB">
            <w:pPr>
              <w:spacing w:line="360" w:lineRule="auto"/>
              <w:ind w:firstLine="480"/>
              <w:contextualSpacing/>
              <w:rPr>
                <w:rFonts w:ascii="Times New Roman" w:hAnsi="Times New Roman" w:cs="Times New Roman"/>
                <w:sz w:val="24"/>
              </w:rPr>
            </w:pPr>
            <w:r w:rsidRPr="00AE2FD0">
              <w:rPr>
                <w:rFonts w:ascii="Times New Roman" w:eastAsia="宋体" w:hAnsi="Times New Roman" w:cs="Times New Roman" w:hint="eastAsia"/>
                <w:bCs/>
                <w:sz w:val="24"/>
              </w:rPr>
              <w:t>与环评一致</w:t>
            </w:r>
            <w:r w:rsidR="008C3AE1" w:rsidRPr="00AE2FD0">
              <w:rPr>
                <w:rFonts w:ascii="Times New Roman" w:eastAsia="宋体" w:hAnsi="Times New Roman" w:cs="Times New Roman" w:hint="eastAsia"/>
                <w:bCs/>
                <w:sz w:val="24"/>
              </w:rPr>
              <w:t>。</w:t>
            </w:r>
          </w:p>
          <w:p w:rsidR="00B50B92" w:rsidRPr="00AE2FD0" w:rsidRDefault="0079771E" w:rsidP="00B50B92">
            <w:pPr>
              <w:spacing w:line="360" w:lineRule="auto"/>
              <w:ind w:firstLine="480"/>
              <w:contextualSpacing/>
              <w:rPr>
                <w:rFonts w:ascii="Times New Roman" w:hAnsi="Times New Roman" w:cs="Times New Roman"/>
                <w:b/>
                <w:bCs/>
                <w:sz w:val="24"/>
              </w:rPr>
            </w:pPr>
            <w:r w:rsidRPr="00AE2FD0">
              <w:rPr>
                <w:rFonts w:ascii="Times New Roman" w:hAnsi="Times New Roman" w:cs="Times New Roman" w:hint="eastAsia"/>
                <w:b/>
                <w:bCs/>
                <w:sz w:val="24"/>
              </w:rPr>
              <w:t>②</w:t>
            </w:r>
            <w:r w:rsidR="00B42106" w:rsidRPr="00AE2FD0">
              <w:rPr>
                <w:rFonts w:ascii="Times New Roman" w:hAnsi="Times New Roman" w:cs="Times New Roman" w:hint="eastAsia"/>
                <w:b/>
                <w:bCs/>
                <w:sz w:val="24"/>
              </w:rPr>
              <w:t>喷漆</w:t>
            </w:r>
            <w:r w:rsidR="00680D0F" w:rsidRPr="00AE2FD0">
              <w:rPr>
                <w:rFonts w:ascii="Times New Roman" w:hAnsi="Times New Roman" w:cs="Times New Roman" w:hint="eastAsia"/>
                <w:b/>
                <w:bCs/>
                <w:sz w:val="24"/>
              </w:rPr>
              <w:t>有机废气</w:t>
            </w:r>
          </w:p>
          <w:p w:rsidR="0079771E" w:rsidRPr="00AE2FD0" w:rsidRDefault="00B50B92" w:rsidP="00B50B92">
            <w:pPr>
              <w:spacing w:line="360" w:lineRule="auto"/>
              <w:ind w:firstLine="480"/>
              <w:contextualSpacing/>
              <w:rPr>
                <w:rFonts w:ascii="Times New Roman" w:hAnsi="Times New Roman" w:cs="Times New Roman"/>
                <w:b/>
                <w:sz w:val="24"/>
                <w:u w:val="single"/>
              </w:rPr>
            </w:pPr>
            <w:r w:rsidRPr="00AE2FD0">
              <w:rPr>
                <w:rFonts w:ascii="Times New Roman" w:hAnsi="Times New Roman" w:cs="Times New Roman" w:hint="eastAsia"/>
                <w:b/>
                <w:sz w:val="24"/>
                <w:u w:val="single"/>
              </w:rPr>
              <w:t>环评提出的措施：</w:t>
            </w:r>
          </w:p>
          <w:p w:rsidR="006C3CA6" w:rsidRPr="00AE2FD0" w:rsidRDefault="00B42106" w:rsidP="0079771E">
            <w:pPr>
              <w:spacing w:line="360" w:lineRule="auto"/>
              <w:ind w:firstLine="480"/>
              <w:contextualSpacing/>
              <w:rPr>
                <w:rFonts w:ascii="Times New Roman" w:hAnsi="Times New Roman" w:cs="Times New Roman"/>
                <w:bCs/>
                <w:sz w:val="24"/>
              </w:rPr>
            </w:pPr>
            <w:r w:rsidRPr="00AE2FD0">
              <w:rPr>
                <w:rFonts w:ascii="Times New Roman" w:hAnsi="Times New Roman" w:cs="Times New Roman" w:hint="eastAsia"/>
                <w:bCs/>
                <w:sz w:val="24"/>
              </w:rPr>
              <w:t>喷漆、晾干、烘干工序均在全密闭的车间进行，产生的有机废气经负压收集系统引入“玻璃纤维过滤毡</w:t>
            </w:r>
            <w:r w:rsidRPr="00AE2FD0">
              <w:rPr>
                <w:rFonts w:ascii="Times New Roman" w:hAnsi="Times New Roman" w:cs="Times New Roman" w:hint="eastAsia"/>
                <w:bCs/>
                <w:sz w:val="24"/>
              </w:rPr>
              <w:t>+</w:t>
            </w:r>
            <w:r w:rsidRPr="00AE2FD0">
              <w:rPr>
                <w:rFonts w:ascii="Times New Roman" w:hAnsi="Times New Roman" w:cs="Times New Roman" w:hint="eastAsia"/>
                <w:bCs/>
                <w:sz w:val="24"/>
              </w:rPr>
              <w:t>二级活性炭吸附装置”净化后在经</w:t>
            </w:r>
            <w:r w:rsidRPr="00AE2FD0">
              <w:rPr>
                <w:rFonts w:ascii="Times New Roman" w:hAnsi="Times New Roman" w:cs="Times New Roman" w:hint="eastAsia"/>
                <w:bCs/>
                <w:sz w:val="24"/>
              </w:rPr>
              <w:t>15m</w:t>
            </w:r>
            <w:r w:rsidRPr="00AE2FD0">
              <w:rPr>
                <w:rFonts w:ascii="Times New Roman" w:hAnsi="Times New Roman" w:cs="Times New Roman" w:hint="eastAsia"/>
                <w:bCs/>
                <w:sz w:val="24"/>
              </w:rPr>
              <w:t>高排气筒排放。</w:t>
            </w:r>
          </w:p>
          <w:p w:rsidR="00042105" w:rsidRPr="00AE2FD0" w:rsidRDefault="00B50B92" w:rsidP="00B50B92">
            <w:pPr>
              <w:spacing w:line="360" w:lineRule="auto"/>
              <w:ind w:firstLine="480"/>
              <w:contextualSpacing/>
              <w:rPr>
                <w:rFonts w:ascii="Times New Roman" w:hAnsi="Times New Roman" w:cs="Times New Roman"/>
                <w:b/>
                <w:sz w:val="24"/>
                <w:u w:val="single"/>
              </w:rPr>
            </w:pPr>
            <w:r w:rsidRPr="00AE2FD0">
              <w:rPr>
                <w:rFonts w:ascii="Times New Roman" w:hAnsi="Times New Roman" w:cs="Times New Roman" w:hint="eastAsia"/>
                <w:b/>
                <w:sz w:val="24"/>
                <w:u w:val="single"/>
              </w:rPr>
              <w:t>验收实际措施：</w:t>
            </w:r>
          </w:p>
          <w:p w:rsidR="00B50B92" w:rsidRPr="00AE2FD0" w:rsidRDefault="008C3AE1" w:rsidP="00B50B92">
            <w:pPr>
              <w:spacing w:line="360" w:lineRule="auto"/>
              <w:ind w:firstLine="480"/>
              <w:contextualSpacing/>
              <w:rPr>
                <w:rFonts w:ascii="Times New Roman" w:hAnsi="Times New Roman" w:cs="Times New Roman"/>
                <w:sz w:val="24"/>
              </w:rPr>
            </w:pPr>
            <w:r w:rsidRPr="00AE2FD0">
              <w:rPr>
                <w:rFonts w:ascii="Times New Roman" w:eastAsia="宋体" w:hAnsi="Times New Roman" w:cs="Times New Roman" w:hint="eastAsia"/>
                <w:bCs/>
                <w:sz w:val="24"/>
              </w:rPr>
              <w:t>与环评一致。</w:t>
            </w:r>
          </w:p>
          <w:p w:rsidR="00B42106" w:rsidRPr="00AE2FD0" w:rsidRDefault="00B50B92" w:rsidP="00B42106">
            <w:pPr>
              <w:spacing w:line="360" w:lineRule="auto"/>
              <w:ind w:firstLine="480"/>
              <w:contextualSpacing/>
              <w:rPr>
                <w:rFonts w:ascii="Times New Roman" w:hAnsi="Times New Roman" w:cs="Times New Roman"/>
                <w:b/>
                <w:bCs/>
                <w:sz w:val="24"/>
              </w:rPr>
            </w:pPr>
            <w:r w:rsidRPr="00AE2FD0">
              <w:rPr>
                <w:rFonts w:ascii="Times New Roman" w:hAnsi="Times New Roman" w:cs="Times New Roman" w:hint="eastAsia"/>
                <w:b/>
                <w:bCs/>
                <w:sz w:val="24"/>
              </w:rPr>
              <w:t>③</w:t>
            </w:r>
            <w:r w:rsidR="00B42106" w:rsidRPr="00AE2FD0">
              <w:rPr>
                <w:rFonts w:ascii="Times New Roman" w:hAnsi="Times New Roman" w:cs="Times New Roman" w:hint="eastAsia"/>
                <w:b/>
                <w:bCs/>
                <w:sz w:val="24"/>
              </w:rPr>
              <w:t>密封有机废气</w:t>
            </w:r>
          </w:p>
          <w:p w:rsidR="00B42106" w:rsidRPr="00AE2FD0" w:rsidRDefault="00B42106" w:rsidP="00B42106">
            <w:pPr>
              <w:spacing w:line="360" w:lineRule="auto"/>
              <w:ind w:firstLine="480"/>
              <w:contextualSpacing/>
              <w:rPr>
                <w:rFonts w:ascii="Times New Roman" w:hAnsi="Times New Roman" w:cs="Times New Roman"/>
                <w:b/>
                <w:sz w:val="24"/>
                <w:u w:val="single"/>
              </w:rPr>
            </w:pPr>
            <w:r w:rsidRPr="00AE2FD0">
              <w:rPr>
                <w:rFonts w:ascii="Times New Roman" w:hAnsi="Times New Roman" w:cs="Times New Roman" w:hint="eastAsia"/>
                <w:b/>
                <w:sz w:val="24"/>
                <w:u w:val="single"/>
              </w:rPr>
              <w:t>环评提出的措施：</w:t>
            </w:r>
          </w:p>
          <w:p w:rsidR="00B42106" w:rsidRPr="00AE2FD0" w:rsidRDefault="00B42106" w:rsidP="00B42106">
            <w:pPr>
              <w:spacing w:line="360" w:lineRule="auto"/>
              <w:ind w:firstLine="480"/>
              <w:contextualSpacing/>
              <w:rPr>
                <w:rFonts w:ascii="Times New Roman" w:hAnsi="Times New Roman" w:cs="Times New Roman"/>
                <w:bCs/>
                <w:sz w:val="24"/>
              </w:rPr>
            </w:pPr>
            <w:r w:rsidRPr="00AE2FD0">
              <w:rPr>
                <w:rFonts w:ascii="Times New Roman" w:hAnsi="Times New Roman" w:cs="Times New Roman" w:hint="eastAsia"/>
                <w:bCs/>
                <w:sz w:val="24"/>
              </w:rPr>
              <w:t>固定工位，在冷压机、封边机加热段上岗设置集气罩收集有机废气；固定粘结工位，并在工位上方设置集气罩；有机废气经集气罩收集至</w:t>
            </w:r>
            <w:r w:rsidRPr="00AE2FD0">
              <w:rPr>
                <w:rFonts w:ascii="Times New Roman" w:hAnsi="Times New Roman" w:cs="Times New Roman" w:hint="eastAsia"/>
                <w:bCs/>
                <w:sz w:val="24"/>
              </w:rPr>
              <w:t>1</w:t>
            </w:r>
            <w:r w:rsidRPr="00AE2FD0">
              <w:rPr>
                <w:rFonts w:ascii="Times New Roman" w:hAnsi="Times New Roman" w:cs="Times New Roman" w:hint="eastAsia"/>
                <w:bCs/>
                <w:sz w:val="24"/>
              </w:rPr>
              <w:t>套两级活性炭装置处理后经</w:t>
            </w:r>
            <w:r w:rsidRPr="00AE2FD0">
              <w:rPr>
                <w:rFonts w:ascii="Times New Roman" w:hAnsi="Times New Roman" w:cs="Times New Roman" w:hint="eastAsia"/>
                <w:bCs/>
                <w:sz w:val="24"/>
              </w:rPr>
              <w:t>1</w:t>
            </w:r>
            <w:r w:rsidRPr="00AE2FD0">
              <w:rPr>
                <w:rFonts w:ascii="Times New Roman" w:hAnsi="Times New Roman" w:cs="Times New Roman" w:hint="eastAsia"/>
                <w:bCs/>
                <w:sz w:val="24"/>
              </w:rPr>
              <w:t>根</w:t>
            </w:r>
            <w:r w:rsidRPr="00AE2FD0">
              <w:rPr>
                <w:rFonts w:ascii="Times New Roman" w:hAnsi="Times New Roman" w:cs="Times New Roman" w:hint="eastAsia"/>
                <w:bCs/>
                <w:sz w:val="24"/>
              </w:rPr>
              <w:t>15m</w:t>
            </w:r>
            <w:r w:rsidRPr="00AE2FD0">
              <w:rPr>
                <w:rFonts w:ascii="Times New Roman" w:hAnsi="Times New Roman" w:cs="Times New Roman" w:hint="eastAsia"/>
                <w:bCs/>
                <w:sz w:val="24"/>
              </w:rPr>
              <w:t>高排气筒排放。</w:t>
            </w:r>
          </w:p>
          <w:p w:rsidR="00B42106" w:rsidRPr="00AE2FD0" w:rsidRDefault="00B42106" w:rsidP="00B42106">
            <w:pPr>
              <w:spacing w:line="360" w:lineRule="auto"/>
              <w:ind w:firstLine="480"/>
              <w:contextualSpacing/>
              <w:rPr>
                <w:rFonts w:ascii="Times New Roman" w:hAnsi="Times New Roman" w:cs="Times New Roman"/>
                <w:b/>
                <w:sz w:val="24"/>
                <w:u w:val="single"/>
              </w:rPr>
            </w:pPr>
            <w:r w:rsidRPr="00AE2FD0">
              <w:rPr>
                <w:rFonts w:ascii="Times New Roman" w:hAnsi="Times New Roman" w:cs="Times New Roman" w:hint="eastAsia"/>
                <w:b/>
                <w:sz w:val="24"/>
                <w:u w:val="single"/>
              </w:rPr>
              <w:t>验收实际措施：</w:t>
            </w:r>
          </w:p>
          <w:p w:rsidR="00B42106" w:rsidRPr="00AE2FD0" w:rsidRDefault="0014298B" w:rsidP="00B42106">
            <w:pPr>
              <w:spacing w:line="360" w:lineRule="auto"/>
              <w:ind w:firstLine="480"/>
              <w:contextualSpacing/>
              <w:rPr>
                <w:rFonts w:ascii="Times New Roman" w:hAnsi="Times New Roman" w:cs="Times New Roman"/>
                <w:sz w:val="24"/>
              </w:rPr>
            </w:pPr>
            <w:r>
              <w:rPr>
                <w:rFonts w:ascii="Times New Roman" w:eastAsia="宋体" w:hAnsi="Times New Roman" w:cs="Times New Roman" w:hint="eastAsia"/>
                <w:bCs/>
                <w:sz w:val="24"/>
              </w:rPr>
              <w:t>有机废气经集气罩收集后，汇同喷漆废气一并处理后排放</w:t>
            </w:r>
            <w:r w:rsidR="00B42106" w:rsidRPr="00AE2FD0">
              <w:rPr>
                <w:rFonts w:ascii="Times New Roman" w:eastAsia="宋体" w:hAnsi="Times New Roman" w:cs="Times New Roman" w:hint="eastAsia"/>
                <w:bCs/>
                <w:sz w:val="24"/>
              </w:rPr>
              <w:t>。</w:t>
            </w:r>
          </w:p>
          <w:p w:rsidR="00B50B92" w:rsidRPr="00AE2FD0" w:rsidRDefault="00B42106" w:rsidP="00B50B92">
            <w:pPr>
              <w:spacing w:line="360" w:lineRule="auto"/>
              <w:ind w:firstLine="480"/>
              <w:contextualSpacing/>
              <w:rPr>
                <w:rFonts w:ascii="Times New Roman" w:hAnsi="Times New Roman" w:cs="Times New Roman"/>
                <w:b/>
                <w:bCs/>
                <w:sz w:val="24"/>
              </w:rPr>
            </w:pPr>
            <w:r w:rsidRPr="00AE2FD0">
              <w:rPr>
                <w:rFonts w:ascii="Times New Roman" w:hAnsi="Times New Roman" w:cs="Times New Roman" w:hint="eastAsia"/>
                <w:b/>
                <w:bCs/>
                <w:sz w:val="24"/>
              </w:rPr>
              <w:t>④</w:t>
            </w:r>
            <w:r w:rsidR="003A1CB7" w:rsidRPr="00AE2FD0">
              <w:rPr>
                <w:rFonts w:ascii="Times New Roman" w:hAnsi="Times New Roman" w:cs="Times New Roman" w:hint="eastAsia"/>
                <w:b/>
                <w:bCs/>
                <w:sz w:val="24"/>
              </w:rPr>
              <w:t>食堂油烟</w:t>
            </w:r>
          </w:p>
          <w:p w:rsidR="00A1043A" w:rsidRPr="00AE2FD0" w:rsidRDefault="00B50B92" w:rsidP="001F7C89">
            <w:pPr>
              <w:spacing w:line="360" w:lineRule="auto"/>
              <w:ind w:firstLineChars="200" w:firstLine="482"/>
              <w:contextualSpacing/>
              <w:rPr>
                <w:rFonts w:ascii="Times New Roman" w:hAnsi="Times New Roman" w:cs="Times New Roman"/>
                <w:b/>
                <w:sz w:val="24"/>
                <w:u w:val="single"/>
              </w:rPr>
            </w:pPr>
            <w:r w:rsidRPr="00AE2FD0">
              <w:rPr>
                <w:rFonts w:ascii="Times New Roman" w:hAnsi="Times New Roman" w:cs="Times New Roman" w:hint="eastAsia"/>
                <w:b/>
                <w:sz w:val="24"/>
                <w:u w:val="single"/>
              </w:rPr>
              <w:t>环评提出的措施：</w:t>
            </w:r>
          </w:p>
          <w:p w:rsidR="001F7C89" w:rsidRPr="00AE2FD0" w:rsidRDefault="00E62ED3" w:rsidP="00A1043A">
            <w:pPr>
              <w:spacing w:line="360" w:lineRule="auto"/>
              <w:ind w:firstLineChars="200" w:firstLine="480"/>
              <w:contextualSpacing/>
              <w:rPr>
                <w:kern w:val="0"/>
                <w:sz w:val="24"/>
              </w:rPr>
            </w:pPr>
            <w:r w:rsidRPr="00AE2FD0">
              <w:rPr>
                <w:rFonts w:ascii="Calibri" w:eastAsia="宋体" w:hAnsi="Calibri" w:cs="Times New Roman" w:hint="eastAsia"/>
                <w:bCs/>
                <w:kern w:val="0"/>
                <w:sz w:val="24"/>
              </w:rPr>
              <w:t>食堂油烟气经油烟净化器处理后，引至楼顶排放。</w:t>
            </w:r>
          </w:p>
          <w:p w:rsidR="00A1043A" w:rsidRPr="00AE2FD0" w:rsidRDefault="00B50B92" w:rsidP="00B50B92">
            <w:pPr>
              <w:spacing w:line="360" w:lineRule="auto"/>
              <w:ind w:firstLine="480"/>
              <w:contextualSpacing/>
              <w:rPr>
                <w:rFonts w:ascii="Times New Roman" w:hAnsi="Times New Roman" w:cs="Times New Roman"/>
                <w:b/>
                <w:sz w:val="24"/>
                <w:u w:val="single"/>
              </w:rPr>
            </w:pPr>
            <w:r w:rsidRPr="00AE2FD0">
              <w:rPr>
                <w:rFonts w:ascii="Times New Roman" w:hAnsi="Times New Roman" w:cs="Times New Roman" w:hint="eastAsia"/>
                <w:b/>
                <w:sz w:val="24"/>
                <w:u w:val="single"/>
              </w:rPr>
              <w:lastRenderedPageBreak/>
              <w:t>验收实际措施：</w:t>
            </w:r>
          </w:p>
          <w:p w:rsidR="00B50B92" w:rsidRPr="00AE2FD0" w:rsidRDefault="001F7C89" w:rsidP="00B50B92">
            <w:pPr>
              <w:spacing w:line="360" w:lineRule="auto"/>
              <w:ind w:firstLine="480"/>
              <w:contextualSpacing/>
              <w:rPr>
                <w:rFonts w:ascii="Times New Roman" w:eastAsia="宋体" w:hAnsi="Times New Roman" w:cs="Times New Roman"/>
                <w:bCs/>
                <w:sz w:val="24"/>
              </w:rPr>
            </w:pPr>
            <w:r w:rsidRPr="00AE2FD0">
              <w:rPr>
                <w:rFonts w:ascii="Times New Roman" w:eastAsia="宋体" w:hAnsi="Times New Roman" w:cs="Times New Roman" w:hint="eastAsia"/>
                <w:bCs/>
                <w:sz w:val="24"/>
              </w:rPr>
              <w:t>环评一致。</w:t>
            </w:r>
          </w:p>
          <w:p w:rsidR="00B42106" w:rsidRPr="00AE2FD0" w:rsidRDefault="00B42106" w:rsidP="00B50B92">
            <w:pPr>
              <w:spacing w:line="360" w:lineRule="auto"/>
              <w:ind w:firstLine="480"/>
              <w:contextualSpacing/>
              <w:rPr>
                <w:rFonts w:ascii="Times New Roman" w:eastAsia="宋体" w:hAnsi="Times New Roman" w:cs="Times New Roman"/>
                <w:b/>
                <w:sz w:val="24"/>
              </w:rPr>
            </w:pPr>
            <w:r w:rsidRPr="00AE2FD0">
              <w:rPr>
                <w:rFonts w:ascii="Times New Roman" w:eastAsia="宋体" w:hAnsi="Times New Roman" w:cs="Times New Roman" w:hint="eastAsia"/>
                <w:b/>
                <w:sz w:val="24"/>
              </w:rPr>
              <w:t>⑤金属粉尘</w:t>
            </w:r>
          </w:p>
          <w:p w:rsidR="00B42106" w:rsidRPr="00AE2FD0" w:rsidRDefault="00B42106" w:rsidP="00917FBB">
            <w:pPr>
              <w:pStyle w:val="2"/>
              <w:spacing w:before="0" w:after="0" w:line="360" w:lineRule="auto"/>
              <w:ind w:firstLineChars="200" w:firstLine="482"/>
              <w:contextualSpacing/>
              <w:outlineLvl w:val="1"/>
              <w:rPr>
                <w:rFonts w:ascii="Times New Roman" w:eastAsia="宋体" w:hAnsi="Times New Roman" w:cs="Times New Roman"/>
                <w:bCs w:val="0"/>
                <w:sz w:val="24"/>
                <w:szCs w:val="24"/>
                <w:u w:val="single"/>
              </w:rPr>
            </w:pPr>
            <w:r w:rsidRPr="00AE2FD0">
              <w:rPr>
                <w:rFonts w:ascii="Times New Roman" w:eastAsia="宋体" w:hAnsi="Times New Roman" w:cs="Times New Roman" w:hint="eastAsia"/>
                <w:bCs w:val="0"/>
                <w:sz w:val="24"/>
                <w:szCs w:val="24"/>
                <w:u w:val="single"/>
              </w:rPr>
              <w:t>环评提出的措施：</w:t>
            </w:r>
          </w:p>
          <w:p w:rsidR="00B42106" w:rsidRPr="00AE2FD0" w:rsidRDefault="00B42106" w:rsidP="00917FBB">
            <w:pPr>
              <w:pStyle w:val="2"/>
              <w:spacing w:before="0" w:after="0" w:line="360" w:lineRule="auto"/>
              <w:ind w:firstLineChars="200" w:firstLine="480"/>
              <w:contextualSpacing/>
              <w:outlineLvl w:val="1"/>
              <w:rPr>
                <w:rFonts w:ascii="Times New Roman" w:eastAsia="宋体" w:hAnsi="Times New Roman" w:cs="Times New Roman"/>
                <w:b w:val="0"/>
                <w:sz w:val="24"/>
                <w:szCs w:val="24"/>
              </w:rPr>
            </w:pPr>
            <w:r w:rsidRPr="00AE2FD0">
              <w:rPr>
                <w:rFonts w:ascii="Times New Roman" w:eastAsia="宋体" w:hAnsi="Times New Roman" w:cs="Times New Roman" w:hint="eastAsia"/>
                <w:b w:val="0"/>
                <w:sz w:val="24"/>
                <w:szCs w:val="24"/>
              </w:rPr>
              <w:t>金属粉尘质量较重，自然沉降、及时清扫车间地面</w:t>
            </w:r>
            <w:bookmarkStart w:id="0" w:name="_Toc20291"/>
            <w:r w:rsidRPr="00AE2FD0">
              <w:rPr>
                <w:rFonts w:ascii="Times New Roman" w:eastAsia="宋体" w:hAnsi="Times New Roman" w:cs="Times New Roman" w:hint="eastAsia"/>
                <w:b w:val="0"/>
                <w:sz w:val="24"/>
                <w:szCs w:val="24"/>
              </w:rPr>
              <w:t>。</w:t>
            </w:r>
          </w:p>
          <w:p w:rsidR="00B42106" w:rsidRPr="00AE2FD0" w:rsidRDefault="00B42106" w:rsidP="00B42106">
            <w:pPr>
              <w:spacing w:line="360" w:lineRule="auto"/>
              <w:ind w:firstLine="480"/>
              <w:contextualSpacing/>
              <w:rPr>
                <w:rFonts w:ascii="Times New Roman" w:hAnsi="Times New Roman" w:cs="Times New Roman"/>
                <w:b/>
                <w:sz w:val="24"/>
                <w:u w:val="single"/>
              </w:rPr>
            </w:pPr>
            <w:r w:rsidRPr="00AE2FD0">
              <w:rPr>
                <w:rFonts w:ascii="Times New Roman" w:hAnsi="Times New Roman" w:cs="Times New Roman" w:hint="eastAsia"/>
                <w:b/>
                <w:sz w:val="24"/>
                <w:u w:val="single"/>
              </w:rPr>
              <w:t>验收实际措施：</w:t>
            </w:r>
          </w:p>
          <w:p w:rsidR="00B42106" w:rsidRPr="00AE2FD0" w:rsidRDefault="00B42106" w:rsidP="00B42106">
            <w:pPr>
              <w:spacing w:line="360" w:lineRule="auto"/>
              <w:ind w:firstLine="480"/>
              <w:contextualSpacing/>
              <w:rPr>
                <w:rFonts w:ascii="Times New Roman" w:eastAsia="宋体" w:hAnsi="Times New Roman" w:cs="Times New Roman"/>
                <w:bCs/>
                <w:sz w:val="24"/>
              </w:rPr>
            </w:pPr>
            <w:r w:rsidRPr="00AE2FD0">
              <w:rPr>
                <w:rFonts w:ascii="Times New Roman" w:eastAsia="宋体" w:hAnsi="Times New Roman" w:cs="Times New Roman" w:hint="eastAsia"/>
                <w:bCs/>
                <w:sz w:val="24"/>
              </w:rPr>
              <w:t>环评一致。</w:t>
            </w:r>
          </w:p>
          <w:p w:rsidR="00FB32BA" w:rsidRPr="00AE2FD0" w:rsidRDefault="004A032C" w:rsidP="00917FBB">
            <w:pPr>
              <w:pStyle w:val="2"/>
              <w:spacing w:before="0" w:after="0" w:line="360" w:lineRule="auto"/>
              <w:ind w:firstLineChars="200" w:firstLine="482"/>
              <w:contextualSpacing/>
              <w:outlineLvl w:val="1"/>
              <w:rPr>
                <w:rFonts w:ascii="Times New Roman" w:hAnsi="Times New Roman" w:cs="Times New Roman"/>
                <w:sz w:val="24"/>
                <w:szCs w:val="24"/>
              </w:rPr>
            </w:pPr>
            <w:r w:rsidRPr="00AE2FD0">
              <w:rPr>
                <w:rFonts w:ascii="Times New Roman" w:hAnsi="Times New Roman" w:cs="Times New Roman"/>
                <w:sz w:val="24"/>
                <w:szCs w:val="24"/>
              </w:rPr>
              <w:t>（</w:t>
            </w:r>
            <w:r w:rsidRPr="00AE2FD0">
              <w:rPr>
                <w:rFonts w:ascii="Times New Roman" w:hAnsi="Times New Roman" w:cs="Times New Roman"/>
                <w:sz w:val="24"/>
                <w:szCs w:val="24"/>
              </w:rPr>
              <w:t>2</w:t>
            </w:r>
            <w:r w:rsidRPr="00AE2FD0">
              <w:rPr>
                <w:rFonts w:ascii="Times New Roman" w:hAnsi="Times New Roman" w:cs="Times New Roman"/>
                <w:sz w:val="24"/>
                <w:szCs w:val="24"/>
              </w:rPr>
              <w:t>）废水治理及排放</w:t>
            </w:r>
            <w:bookmarkEnd w:id="0"/>
          </w:p>
          <w:p w:rsidR="00F540AE" w:rsidRPr="00AE2FD0" w:rsidRDefault="00FC4553" w:rsidP="00FC4553">
            <w:pPr>
              <w:spacing w:line="360" w:lineRule="auto"/>
              <w:ind w:firstLine="480"/>
              <w:contextualSpacing/>
              <w:rPr>
                <w:rFonts w:ascii="Times New Roman" w:hAnsi="Times New Roman" w:cs="Times New Roman"/>
                <w:sz w:val="24"/>
              </w:rPr>
            </w:pPr>
            <w:r w:rsidRPr="00AE2FD0">
              <w:rPr>
                <w:rFonts w:ascii="Times New Roman" w:hAnsi="Times New Roman" w:cs="Times New Roman" w:hint="eastAsia"/>
                <w:sz w:val="24"/>
              </w:rPr>
              <w:t>生活污水、水切割机废水</w:t>
            </w:r>
            <w:r w:rsidR="00F540AE" w:rsidRPr="00AE2FD0">
              <w:rPr>
                <w:rFonts w:ascii="Times New Roman" w:hAnsi="Times New Roman" w:cs="Times New Roman" w:hint="eastAsia"/>
                <w:sz w:val="24"/>
              </w:rPr>
              <w:t>进入预处理池。</w:t>
            </w:r>
            <w:r w:rsidRPr="00AE2FD0">
              <w:rPr>
                <w:rFonts w:ascii="Times New Roman" w:hAnsi="Times New Roman" w:cs="Times New Roman" w:hint="eastAsia"/>
                <w:sz w:val="24"/>
              </w:rPr>
              <w:t>食堂废水经食堂隔油池处理后，进入预处理池。地面清洁及职工洗手废水经车间油水分离器处理后，进入预处理池。预处理池处理达《污水综合排放标准》（</w:t>
            </w:r>
            <w:r w:rsidRPr="00AE2FD0">
              <w:rPr>
                <w:rFonts w:ascii="Times New Roman" w:hAnsi="Times New Roman" w:cs="Times New Roman" w:hint="eastAsia"/>
                <w:sz w:val="24"/>
              </w:rPr>
              <w:t>GB8978-1996</w:t>
            </w:r>
            <w:r w:rsidRPr="00AE2FD0">
              <w:rPr>
                <w:rFonts w:ascii="Times New Roman" w:hAnsi="Times New Roman" w:cs="Times New Roman" w:hint="eastAsia"/>
                <w:sz w:val="24"/>
              </w:rPr>
              <w:t>）三级标准后，进入市政污水管网，经入青龙镇污水处理厂处理达标达《四川省岷江、沱江流域水污染物排放标准》（</w:t>
            </w:r>
            <w:r w:rsidRPr="00AE2FD0">
              <w:rPr>
                <w:rFonts w:ascii="Times New Roman" w:hAnsi="Times New Roman" w:cs="Times New Roman" w:hint="eastAsia"/>
                <w:sz w:val="24"/>
              </w:rPr>
              <w:t>DB51/2311-2016</w:t>
            </w:r>
            <w:r w:rsidRPr="00AE2FD0">
              <w:rPr>
                <w:rFonts w:ascii="Times New Roman" w:hAnsi="Times New Roman" w:cs="Times New Roman" w:hint="eastAsia"/>
                <w:sz w:val="24"/>
              </w:rPr>
              <w:t>）表一标准后，排至南河。</w:t>
            </w:r>
          </w:p>
          <w:p w:rsidR="00DB55D9" w:rsidRPr="00AE2FD0" w:rsidRDefault="00DB55D9" w:rsidP="00FC4553">
            <w:pPr>
              <w:spacing w:line="360" w:lineRule="auto"/>
              <w:ind w:firstLine="480"/>
              <w:contextualSpacing/>
              <w:rPr>
                <w:rFonts w:ascii="Times New Roman" w:hAnsi="Times New Roman" w:cs="Times New Roman"/>
                <w:b/>
                <w:sz w:val="24"/>
                <w:u w:val="single"/>
              </w:rPr>
            </w:pPr>
            <w:r w:rsidRPr="00AE2FD0">
              <w:rPr>
                <w:rFonts w:ascii="Times New Roman" w:hAnsi="Times New Roman" w:cs="Times New Roman" w:hint="eastAsia"/>
                <w:b/>
                <w:sz w:val="24"/>
                <w:u w:val="single"/>
              </w:rPr>
              <w:t>验收实际措施：</w:t>
            </w:r>
          </w:p>
          <w:p w:rsidR="00DB55D9" w:rsidRPr="00AE2FD0" w:rsidRDefault="00DB55D9" w:rsidP="00DB55D9">
            <w:pPr>
              <w:spacing w:line="360" w:lineRule="auto"/>
              <w:ind w:firstLine="480"/>
              <w:contextualSpacing/>
              <w:rPr>
                <w:rFonts w:ascii="Times New Roman" w:eastAsia="宋体" w:hAnsi="Times New Roman" w:cs="Times New Roman"/>
                <w:bCs/>
                <w:sz w:val="24"/>
              </w:rPr>
            </w:pPr>
            <w:r w:rsidRPr="00AE2FD0">
              <w:rPr>
                <w:rFonts w:ascii="Times New Roman" w:eastAsia="宋体" w:hAnsi="Times New Roman" w:cs="Times New Roman" w:hint="eastAsia"/>
                <w:bCs/>
                <w:sz w:val="24"/>
              </w:rPr>
              <w:t>环评一致。</w:t>
            </w:r>
          </w:p>
          <w:p w:rsidR="00FB32BA" w:rsidRPr="00AE2FD0" w:rsidRDefault="004A032C" w:rsidP="00917FBB">
            <w:pPr>
              <w:pStyle w:val="2"/>
              <w:spacing w:before="0" w:after="0" w:line="360" w:lineRule="auto"/>
              <w:ind w:firstLineChars="200" w:firstLine="482"/>
              <w:contextualSpacing/>
              <w:outlineLvl w:val="1"/>
              <w:rPr>
                <w:rFonts w:ascii="Times New Roman" w:hAnsi="Times New Roman" w:cs="Times New Roman"/>
                <w:sz w:val="24"/>
                <w:szCs w:val="24"/>
              </w:rPr>
            </w:pPr>
            <w:bookmarkStart w:id="1" w:name="_Toc1064"/>
            <w:r w:rsidRPr="00AE2FD0">
              <w:rPr>
                <w:rFonts w:ascii="Times New Roman" w:hAnsi="Times New Roman" w:cs="Times New Roman"/>
                <w:sz w:val="24"/>
                <w:szCs w:val="24"/>
              </w:rPr>
              <w:t>（</w:t>
            </w:r>
            <w:r w:rsidRPr="00AE2FD0">
              <w:rPr>
                <w:rFonts w:ascii="Times New Roman" w:hAnsi="Times New Roman" w:cs="Times New Roman"/>
                <w:sz w:val="24"/>
                <w:szCs w:val="24"/>
              </w:rPr>
              <w:t>3</w:t>
            </w:r>
            <w:r w:rsidRPr="00AE2FD0">
              <w:rPr>
                <w:rFonts w:ascii="Times New Roman" w:hAnsi="Times New Roman" w:cs="Times New Roman"/>
                <w:sz w:val="24"/>
                <w:szCs w:val="24"/>
              </w:rPr>
              <w:t>）噪声治理及排放</w:t>
            </w:r>
            <w:bookmarkEnd w:id="1"/>
          </w:p>
          <w:p w:rsidR="00FB32BA" w:rsidRPr="00AE2FD0" w:rsidRDefault="004A032C" w:rsidP="00917FBB">
            <w:pPr>
              <w:pStyle w:val="12"/>
              <w:spacing w:after="0" w:line="360" w:lineRule="auto"/>
              <w:ind w:firstLine="480"/>
              <w:contextualSpacing/>
              <w:rPr>
                <w:rFonts w:ascii="Times New Roman" w:hAnsi="Times New Roman" w:cs="Times New Roman"/>
              </w:rPr>
            </w:pPr>
            <w:r w:rsidRPr="00AE2FD0">
              <w:rPr>
                <w:rFonts w:ascii="Times New Roman" w:hAnsi="Times New Roman" w:cs="Times New Roman"/>
              </w:rPr>
              <w:t>本项目产噪设备主要为</w:t>
            </w:r>
            <w:r w:rsidR="00E17220" w:rsidRPr="00AE2FD0">
              <w:rPr>
                <w:rFonts w:ascii="Times New Roman" w:hAnsi="Times New Roman" w:cs="Times New Roman" w:hint="eastAsia"/>
              </w:rPr>
              <w:t>各类机械</w:t>
            </w:r>
            <w:r w:rsidR="00DE5AA1" w:rsidRPr="00AE2FD0">
              <w:rPr>
                <w:rFonts w:ascii="Times New Roman" w:hAnsi="Times New Roman" w:cs="Times New Roman" w:hint="eastAsia"/>
              </w:rPr>
              <w:t>产生的</w:t>
            </w:r>
            <w:r w:rsidRPr="00AE2FD0">
              <w:rPr>
                <w:rFonts w:ascii="Times New Roman" w:hAnsi="Times New Roman" w:cs="Times New Roman"/>
              </w:rPr>
              <w:t>机械噪声。</w:t>
            </w:r>
          </w:p>
          <w:p w:rsidR="00FB32BA" w:rsidRPr="00AE2FD0" w:rsidRDefault="004A032C" w:rsidP="00917FBB">
            <w:pPr>
              <w:pStyle w:val="12"/>
              <w:spacing w:after="0" w:line="360" w:lineRule="auto"/>
              <w:ind w:firstLine="480"/>
              <w:contextualSpacing/>
              <w:rPr>
                <w:rFonts w:ascii="Times New Roman" w:hAnsi="Times New Roman" w:cs="Times New Roman"/>
              </w:rPr>
            </w:pPr>
            <w:r w:rsidRPr="00AE2FD0">
              <w:rPr>
                <w:rFonts w:ascii="Times New Roman" w:hAnsi="Times New Roman" w:cs="Times New Roman"/>
              </w:rPr>
              <w:t>项目在实际生产过程中采取措施为：</w:t>
            </w:r>
            <w:r w:rsidR="00782CC4" w:rsidRPr="00AE2FD0">
              <w:rPr>
                <w:rFonts w:ascii="Times New Roman" w:hAnsi="Times New Roman" w:cs="Times New Roman"/>
                <w:bCs/>
              </w:rPr>
              <w:t>通过建筑隔声</w:t>
            </w:r>
            <w:r w:rsidR="0014298B">
              <w:rPr>
                <w:rFonts w:ascii="Times New Roman" w:hAnsi="Times New Roman" w:cs="Times New Roman" w:hint="eastAsia"/>
                <w:bCs/>
              </w:rPr>
              <w:t>、</w:t>
            </w:r>
            <w:r w:rsidR="00782CC4" w:rsidRPr="00AE2FD0">
              <w:rPr>
                <w:rFonts w:ascii="Times New Roman" w:hAnsi="Times New Roman" w:cs="Times New Roman"/>
              </w:rPr>
              <w:t>加强设备的维护和保养，以及合理安排原料及成品的装卸时间等措施</w:t>
            </w:r>
            <w:r w:rsidR="00782CC4" w:rsidRPr="00AE2FD0">
              <w:rPr>
                <w:rFonts w:ascii="Times New Roman" w:hAnsi="Times New Roman" w:cs="Times New Roman"/>
                <w:bCs/>
              </w:rPr>
              <w:t>进行降噪处理</w:t>
            </w:r>
            <w:r w:rsidR="00782CC4" w:rsidRPr="00AE2FD0">
              <w:rPr>
                <w:rFonts w:ascii="Times New Roman" w:hAnsi="Times New Roman" w:cs="Times New Roman" w:hint="eastAsia"/>
                <w:bCs/>
              </w:rPr>
              <w:t>。</w:t>
            </w:r>
          </w:p>
          <w:p w:rsidR="00B57A4B" w:rsidRPr="00AE2FD0" w:rsidRDefault="00B57A4B" w:rsidP="00917FBB">
            <w:pPr>
              <w:pStyle w:val="12"/>
              <w:spacing w:after="0" w:line="360" w:lineRule="auto"/>
              <w:ind w:firstLine="482"/>
              <w:contextualSpacing/>
              <w:rPr>
                <w:rFonts w:ascii="Times New Roman" w:hAnsi="Times New Roman" w:cs="Times New Roman"/>
                <w:b/>
              </w:rPr>
            </w:pPr>
            <w:r w:rsidRPr="00AE2FD0">
              <w:rPr>
                <w:rFonts w:ascii="Times New Roman" w:hAnsi="Times New Roman" w:cs="Times New Roman" w:hint="eastAsia"/>
                <w:b/>
              </w:rPr>
              <w:t>（</w:t>
            </w:r>
            <w:r w:rsidRPr="00AE2FD0">
              <w:rPr>
                <w:rFonts w:ascii="Times New Roman" w:hAnsi="Times New Roman" w:cs="Times New Roman" w:hint="eastAsia"/>
                <w:b/>
              </w:rPr>
              <w:t>4</w:t>
            </w:r>
            <w:r w:rsidRPr="00AE2FD0">
              <w:rPr>
                <w:rFonts w:ascii="Times New Roman" w:hAnsi="Times New Roman" w:cs="Times New Roman" w:hint="eastAsia"/>
                <w:b/>
              </w:rPr>
              <w:t>）固体废物治理</w:t>
            </w:r>
          </w:p>
          <w:p w:rsidR="005E7BB9" w:rsidRPr="00AE2FD0" w:rsidRDefault="005E7BB9" w:rsidP="00917FBB">
            <w:pPr>
              <w:spacing w:line="360" w:lineRule="auto"/>
              <w:ind w:firstLineChars="196" w:firstLine="470"/>
              <w:contextualSpacing/>
              <w:rPr>
                <w:rFonts w:ascii="Times New Roman" w:hAnsi="Times New Roman" w:cs="Times New Roman"/>
                <w:sz w:val="24"/>
              </w:rPr>
            </w:pPr>
            <w:r w:rsidRPr="00AE2FD0">
              <w:rPr>
                <w:rFonts w:ascii="Times New Roman" w:hAnsi="Times New Roman" w:cs="Times New Roman" w:hint="eastAsia"/>
                <w:sz w:val="24"/>
              </w:rPr>
              <w:t>一般固废：</w:t>
            </w:r>
          </w:p>
          <w:p w:rsidR="00A86B8D" w:rsidRPr="00AE2FD0" w:rsidRDefault="00A86B8D" w:rsidP="00A86B8D">
            <w:pPr>
              <w:spacing w:line="360" w:lineRule="auto"/>
              <w:ind w:firstLineChars="196" w:firstLine="470"/>
              <w:contextualSpacing/>
              <w:rPr>
                <w:rFonts w:ascii="Times New Roman" w:hAnsi="Times New Roman" w:cs="Times New Roman"/>
                <w:sz w:val="24"/>
              </w:rPr>
            </w:pPr>
            <w:r w:rsidRPr="00AE2FD0">
              <w:rPr>
                <w:rFonts w:ascii="Times New Roman" w:hAnsi="Times New Roman" w:cs="Times New Roman" w:hint="eastAsia"/>
                <w:sz w:val="24"/>
              </w:rPr>
              <w:t>生活垃圾：职工办公生活过程产生。</w:t>
            </w:r>
          </w:p>
          <w:p w:rsidR="00A86B8D" w:rsidRPr="00AE2FD0" w:rsidRDefault="00A86B8D" w:rsidP="00A86B8D">
            <w:pPr>
              <w:spacing w:line="360" w:lineRule="auto"/>
              <w:ind w:firstLineChars="196" w:firstLine="470"/>
              <w:contextualSpacing/>
              <w:rPr>
                <w:rFonts w:ascii="Times New Roman" w:hAnsi="Times New Roman" w:cs="Times New Roman"/>
                <w:sz w:val="24"/>
              </w:rPr>
            </w:pPr>
            <w:r w:rsidRPr="00AE2FD0">
              <w:rPr>
                <w:rFonts w:ascii="Times New Roman" w:hAnsi="Times New Roman" w:cs="Times New Roman" w:hint="eastAsia"/>
                <w:sz w:val="24"/>
              </w:rPr>
              <w:t>废边角料：切割过程产生。</w:t>
            </w:r>
          </w:p>
          <w:p w:rsidR="00A86B8D" w:rsidRPr="00AE2FD0" w:rsidRDefault="00A86B8D" w:rsidP="00A86B8D">
            <w:pPr>
              <w:spacing w:line="360" w:lineRule="auto"/>
              <w:ind w:firstLineChars="196" w:firstLine="470"/>
              <w:contextualSpacing/>
              <w:rPr>
                <w:rFonts w:ascii="Times New Roman" w:hAnsi="Times New Roman" w:cs="Times New Roman"/>
                <w:sz w:val="24"/>
              </w:rPr>
            </w:pPr>
            <w:r w:rsidRPr="00AE2FD0">
              <w:rPr>
                <w:rFonts w:ascii="Times New Roman" w:hAnsi="Times New Roman" w:cs="Times New Roman" w:hint="eastAsia"/>
                <w:sz w:val="24"/>
              </w:rPr>
              <w:t>废包装材料：原辅料包装材料，主要为塑料、纸板等。</w:t>
            </w:r>
          </w:p>
          <w:p w:rsidR="00A86B8D" w:rsidRPr="00AE2FD0" w:rsidRDefault="005D4508" w:rsidP="00A86B8D">
            <w:pPr>
              <w:spacing w:line="360" w:lineRule="auto"/>
              <w:ind w:firstLineChars="196" w:firstLine="470"/>
              <w:contextualSpacing/>
              <w:rPr>
                <w:rFonts w:ascii="Times New Roman" w:hAnsi="Times New Roman" w:cs="Times New Roman"/>
                <w:sz w:val="24"/>
              </w:rPr>
            </w:pPr>
            <w:r w:rsidRPr="00AE2FD0">
              <w:rPr>
                <w:rFonts w:ascii="Times New Roman" w:hAnsi="Times New Roman" w:cs="Times New Roman" w:hint="eastAsia"/>
                <w:sz w:val="24"/>
              </w:rPr>
              <w:t>废焊渣</w:t>
            </w:r>
            <w:r w:rsidR="00A86B8D" w:rsidRPr="00AE2FD0">
              <w:rPr>
                <w:rFonts w:ascii="Times New Roman" w:hAnsi="Times New Roman" w:cs="Times New Roman" w:hint="eastAsia"/>
                <w:sz w:val="24"/>
              </w:rPr>
              <w:t>：</w:t>
            </w:r>
            <w:r w:rsidRPr="00AE2FD0">
              <w:rPr>
                <w:rFonts w:ascii="Times New Roman" w:hAnsi="Times New Roman" w:cs="Times New Roman" w:hint="eastAsia"/>
                <w:sz w:val="24"/>
              </w:rPr>
              <w:t>焊接过程会产生焊渣</w:t>
            </w:r>
            <w:r w:rsidR="00A86B8D" w:rsidRPr="00AE2FD0">
              <w:rPr>
                <w:rFonts w:ascii="Times New Roman" w:hAnsi="Times New Roman" w:cs="Times New Roman" w:hint="eastAsia"/>
                <w:sz w:val="24"/>
              </w:rPr>
              <w:t>。</w:t>
            </w:r>
          </w:p>
          <w:p w:rsidR="005D4508" w:rsidRPr="00AE2FD0" w:rsidRDefault="005D4508" w:rsidP="00A86B8D">
            <w:pPr>
              <w:spacing w:line="360" w:lineRule="auto"/>
              <w:ind w:firstLineChars="196" w:firstLine="470"/>
              <w:contextualSpacing/>
              <w:rPr>
                <w:rFonts w:ascii="Times New Roman" w:hAnsi="Times New Roman" w:cs="Times New Roman"/>
                <w:sz w:val="24"/>
              </w:rPr>
            </w:pPr>
            <w:r w:rsidRPr="00AE2FD0">
              <w:rPr>
                <w:rFonts w:ascii="Times New Roman" w:hAnsi="Times New Roman" w:cs="Times New Roman" w:hint="eastAsia"/>
                <w:sz w:val="24"/>
              </w:rPr>
              <w:t>预处理池污泥：预处理池产生。</w:t>
            </w:r>
          </w:p>
          <w:p w:rsidR="008C369E" w:rsidRPr="00AE2FD0" w:rsidRDefault="00A86B8D" w:rsidP="00A86B8D">
            <w:pPr>
              <w:spacing w:line="360" w:lineRule="auto"/>
              <w:ind w:firstLineChars="196" w:firstLine="470"/>
              <w:contextualSpacing/>
              <w:rPr>
                <w:rFonts w:ascii="Times New Roman" w:hAnsi="Times New Roman" w:cs="Times New Roman"/>
                <w:sz w:val="24"/>
              </w:rPr>
            </w:pPr>
            <w:r w:rsidRPr="00AE2FD0">
              <w:rPr>
                <w:rFonts w:ascii="Times New Roman" w:hAnsi="Times New Roman" w:cs="Times New Roman" w:hint="eastAsia"/>
                <w:sz w:val="24"/>
              </w:rPr>
              <w:t>餐厨垃圾及废油脂：食堂备餐过程产生。</w:t>
            </w:r>
          </w:p>
          <w:p w:rsidR="005E7BB9" w:rsidRPr="00AE2FD0" w:rsidRDefault="005E7BB9" w:rsidP="00917FBB">
            <w:pPr>
              <w:spacing w:line="360" w:lineRule="auto"/>
              <w:ind w:firstLineChars="196" w:firstLine="470"/>
              <w:contextualSpacing/>
              <w:rPr>
                <w:rFonts w:ascii="Times New Roman" w:hAnsi="Times New Roman" w:cs="Times New Roman"/>
                <w:sz w:val="24"/>
              </w:rPr>
            </w:pPr>
            <w:r w:rsidRPr="00AE2FD0">
              <w:rPr>
                <w:rFonts w:ascii="Times New Roman" w:hAnsi="Times New Roman" w:cs="Times New Roman" w:hint="eastAsia"/>
                <w:sz w:val="24"/>
              </w:rPr>
              <w:t>危险固废：</w:t>
            </w:r>
          </w:p>
          <w:p w:rsidR="00B04AE3" w:rsidRPr="00AE2FD0" w:rsidRDefault="00D463C0" w:rsidP="00B04AE3">
            <w:pPr>
              <w:spacing w:line="360" w:lineRule="auto"/>
              <w:ind w:firstLineChars="196" w:firstLine="470"/>
              <w:contextualSpacing/>
              <w:rPr>
                <w:rFonts w:ascii="Times New Roman" w:hAnsi="Times New Roman" w:cs="Times New Roman"/>
                <w:sz w:val="24"/>
              </w:rPr>
            </w:pPr>
            <w:r w:rsidRPr="00AE2FD0">
              <w:rPr>
                <w:rFonts w:ascii="Times New Roman" w:hAnsi="Times New Roman" w:cs="Times New Roman" w:hint="eastAsia"/>
                <w:bCs/>
                <w:sz w:val="24"/>
              </w:rPr>
              <w:t>废机油</w:t>
            </w:r>
            <w:r w:rsidR="00B04AE3" w:rsidRPr="00AE2FD0">
              <w:rPr>
                <w:rFonts w:ascii="Times New Roman" w:hAnsi="Times New Roman" w:cs="Times New Roman" w:hint="eastAsia"/>
                <w:sz w:val="24"/>
              </w:rPr>
              <w:t>：设备维护保养过程产生。</w:t>
            </w:r>
          </w:p>
          <w:p w:rsidR="00B04AE3" w:rsidRPr="00AE2FD0" w:rsidRDefault="00D463C0" w:rsidP="00B04AE3">
            <w:pPr>
              <w:spacing w:line="360" w:lineRule="auto"/>
              <w:ind w:firstLineChars="196" w:firstLine="470"/>
              <w:contextualSpacing/>
              <w:rPr>
                <w:rFonts w:ascii="Times New Roman" w:hAnsi="Times New Roman" w:cs="Times New Roman"/>
                <w:sz w:val="24"/>
              </w:rPr>
            </w:pPr>
            <w:r w:rsidRPr="00AE2FD0">
              <w:rPr>
                <w:rFonts w:ascii="Times New Roman" w:hAnsi="Times New Roman" w:cs="Times New Roman" w:hint="eastAsia"/>
                <w:bCs/>
                <w:sz w:val="24"/>
              </w:rPr>
              <w:lastRenderedPageBreak/>
              <w:t>废切削液</w:t>
            </w:r>
            <w:r w:rsidR="00B04AE3" w:rsidRPr="00AE2FD0">
              <w:rPr>
                <w:rFonts w:ascii="Times New Roman" w:hAnsi="Times New Roman" w:cs="Times New Roman" w:hint="eastAsia"/>
                <w:sz w:val="24"/>
              </w:rPr>
              <w:t>：</w:t>
            </w:r>
            <w:r w:rsidRPr="00AE2FD0">
              <w:rPr>
                <w:rFonts w:ascii="Times New Roman" w:hAnsi="Times New Roman" w:cs="Times New Roman" w:hint="eastAsia"/>
                <w:sz w:val="24"/>
              </w:rPr>
              <w:t>切削过程产生</w:t>
            </w:r>
            <w:r w:rsidR="00B04AE3" w:rsidRPr="00AE2FD0">
              <w:rPr>
                <w:rFonts w:ascii="Times New Roman" w:hAnsi="Times New Roman" w:cs="Times New Roman" w:hint="eastAsia"/>
                <w:sz w:val="24"/>
              </w:rPr>
              <w:t>。</w:t>
            </w:r>
          </w:p>
          <w:p w:rsidR="00D463C0" w:rsidRPr="00AE2FD0" w:rsidRDefault="00D463C0" w:rsidP="00B04AE3">
            <w:pPr>
              <w:spacing w:line="360" w:lineRule="auto"/>
              <w:ind w:firstLineChars="196" w:firstLine="470"/>
              <w:contextualSpacing/>
              <w:rPr>
                <w:rFonts w:ascii="Times New Roman" w:hAnsi="Times New Roman" w:cs="Times New Roman"/>
                <w:sz w:val="24"/>
              </w:rPr>
            </w:pPr>
            <w:r w:rsidRPr="00AE2FD0">
              <w:rPr>
                <w:rFonts w:ascii="Times New Roman" w:hAnsi="Times New Roman" w:cs="Times New Roman" w:hint="eastAsia"/>
                <w:bCs/>
                <w:sz w:val="24"/>
              </w:rPr>
              <w:t>废油桶：储存油产生。</w:t>
            </w:r>
          </w:p>
          <w:p w:rsidR="00B04AE3" w:rsidRPr="00AE2FD0" w:rsidRDefault="00B04AE3" w:rsidP="00B04AE3">
            <w:pPr>
              <w:spacing w:line="360" w:lineRule="auto"/>
              <w:ind w:firstLineChars="196" w:firstLine="470"/>
              <w:contextualSpacing/>
              <w:rPr>
                <w:rFonts w:ascii="Times New Roman" w:hAnsi="Times New Roman" w:cs="Times New Roman"/>
                <w:sz w:val="24"/>
              </w:rPr>
            </w:pPr>
            <w:r w:rsidRPr="00AE2FD0">
              <w:rPr>
                <w:rFonts w:ascii="Times New Roman" w:hAnsi="Times New Roman" w:cs="Times New Roman" w:hint="eastAsia"/>
                <w:sz w:val="24"/>
              </w:rPr>
              <w:t>废活性炭：有机废气净化过程产生。</w:t>
            </w:r>
          </w:p>
          <w:p w:rsidR="00D463C0" w:rsidRPr="00AE2FD0" w:rsidRDefault="00D463C0" w:rsidP="00B04AE3">
            <w:pPr>
              <w:spacing w:line="360" w:lineRule="auto"/>
              <w:ind w:firstLineChars="196" w:firstLine="470"/>
              <w:contextualSpacing/>
              <w:rPr>
                <w:rFonts w:ascii="Times New Roman" w:hAnsi="Times New Roman" w:cs="Times New Roman"/>
                <w:sz w:val="24"/>
              </w:rPr>
            </w:pPr>
            <w:r w:rsidRPr="00AE2FD0">
              <w:rPr>
                <w:rFonts w:ascii="Times New Roman" w:hAnsi="Times New Roman" w:cs="Times New Roman" w:hint="eastAsia"/>
                <w:sz w:val="24"/>
              </w:rPr>
              <w:t>废含油</w:t>
            </w:r>
            <w:r w:rsidRPr="00AE2FD0">
              <w:rPr>
                <w:rFonts w:ascii="Times New Roman" w:hAnsi="Times New Roman" w:cs="Times New Roman" w:hint="eastAsia"/>
                <w:sz w:val="24"/>
              </w:rPr>
              <w:t>/</w:t>
            </w:r>
            <w:r w:rsidRPr="00AE2FD0">
              <w:rPr>
                <w:rFonts w:ascii="Times New Roman" w:hAnsi="Times New Roman" w:cs="Times New Roman" w:hint="eastAsia"/>
                <w:sz w:val="24"/>
              </w:rPr>
              <w:t>漆料手套、废漆料桶、废玻璃纤维过滤毡：生产过程产生。</w:t>
            </w:r>
          </w:p>
          <w:p w:rsidR="00D463C0" w:rsidRPr="00AE2FD0" w:rsidRDefault="00D463C0" w:rsidP="00B04AE3">
            <w:pPr>
              <w:spacing w:line="360" w:lineRule="auto"/>
              <w:ind w:firstLineChars="196" w:firstLine="470"/>
              <w:contextualSpacing/>
              <w:rPr>
                <w:rFonts w:ascii="Times New Roman" w:hAnsi="Times New Roman" w:cs="Times New Roman"/>
                <w:sz w:val="24"/>
              </w:rPr>
            </w:pPr>
            <w:r w:rsidRPr="00AE2FD0">
              <w:rPr>
                <w:rFonts w:ascii="Times New Roman" w:hAnsi="Times New Roman" w:cs="Times New Roman"/>
                <w:sz w:val="24"/>
              </w:rPr>
              <w:t>油水分离器油污</w:t>
            </w:r>
            <w:r w:rsidRPr="00AE2FD0">
              <w:rPr>
                <w:rFonts w:ascii="Times New Roman" w:hAnsi="Times New Roman" w:cs="Times New Roman" w:hint="eastAsia"/>
                <w:sz w:val="24"/>
              </w:rPr>
              <w:t>：</w:t>
            </w:r>
            <w:r w:rsidRPr="00AE2FD0">
              <w:rPr>
                <w:rFonts w:ascii="Times New Roman" w:hAnsi="Times New Roman" w:cs="Times New Roman"/>
                <w:sz w:val="24"/>
              </w:rPr>
              <w:t>产生于车间油水分离器内</w:t>
            </w:r>
            <w:r w:rsidRPr="00AE2FD0">
              <w:rPr>
                <w:rFonts w:ascii="Times New Roman" w:hAnsi="Times New Roman" w:cs="Times New Roman" w:hint="eastAsia"/>
                <w:sz w:val="24"/>
              </w:rPr>
              <w:t>。</w:t>
            </w:r>
          </w:p>
          <w:p w:rsidR="008B3347" w:rsidRPr="00AE2FD0" w:rsidRDefault="00EA28AD" w:rsidP="00C51F34">
            <w:pPr>
              <w:widowControl/>
              <w:overflowPunct w:val="0"/>
              <w:topLinePunct/>
              <w:spacing w:line="360" w:lineRule="auto"/>
              <w:ind w:firstLineChars="200" w:firstLine="480"/>
              <w:contextualSpacing/>
              <w:rPr>
                <w:rFonts w:ascii="宋体" w:eastAsia="宋体" w:hAnsi="宋体" w:cs="宋体"/>
                <w:bCs/>
                <w:sz w:val="24"/>
              </w:rPr>
            </w:pPr>
            <w:r w:rsidRPr="00AE2FD0">
              <w:rPr>
                <w:rFonts w:ascii="宋体" w:eastAsia="宋体" w:hAnsi="宋体" w:cs="宋体" w:hint="eastAsia"/>
                <w:sz w:val="24"/>
              </w:rPr>
              <w:t>固废</w:t>
            </w:r>
            <w:r w:rsidRPr="00AE2FD0">
              <w:rPr>
                <w:rFonts w:ascii="宋体" w:eastAsia="宋体" w:hAnsi="宋体" w:cs="宋体"/>
                <w:sz w:val="24"/>
              </w:rPr>
              <w:t>处理措施对比表</w:t>
            </w:r>
            <w:r w:rsidR="00B57A4B" w:rsidRPr="00AE2FD0">
              <w:rPr>
                <w:rFonts w:ascii="宋体" w:eastAsia="宋体" w:hAnsi="宋体" w:cs="宋体" w:hint="eastAsia"/>
                <w:bCs/>
                <w:sz w:val="24"/>
              </w:rPr>
              <w:t>。</w:t>
            </w:r>
          </w:p>
          <w:p w:rsidR="00B57A4B" w:rsidRPr="00AE2FD0" w:rsidRDefault="00B57A4B" w:rsidP="007639CE">
            <w:pPr>
              <w:spacing w:beforeLines="50"/>
              <w:contextualSpacing/>
              <w:jc w:val="center"/>
              <w:rPr>
                <w:rFonts w:ascii="Times New Roman" w:hAnsi="Times New Roman" w:cs="Times New Roman"/>
                <w:b/>
                <w:bCs/>
                <w:szCs w:val="21"/>
              </w:rPr>
            </w:pPr>
            <w:r w:rsidRPr="00AE2FD0">
              <w:rPr>
                <w:rFonts w:ascii="Times New Roman" w:cs="Times New Roman"/>
                <w:b/>
                <w:bCs/>
                <w:szCs w:val="21"/>
              </w:rPr>
              <w:t>表</w:t>
            </w:r>
            <w:r w:rsidR="00AB58D9" w:rsidRPr="00AE2FD0">
              <w:rPr>
                <w:rFonts w:ascii="Times New Roman" w:hAnsi="Times New Roman" w:cs="Times New Roman" w:hint="eastAsia"/>
                <w:b/>
                <w:bCs/>
                <w:szCs w:val="21"/>
              </w:rPr>
              <w:t>2</w:t>
            </w:r>
            <w:r w:rsidRPr="00AE2FD0">
              <w:rPr>
                <w:rFonts w:ascii="Times New Roman" w:hAnsi="Times New Roman" w:cs="Times New Roman"/>
                <w:b/>
                <w:bCs/>
                <w:szCs w:val="21"/>
              </w:rPr>
              <w:t>-</w:t>
            </w:r>
            <w:r w:rsidR="00FF42A0" w:rsidRPr="00AE2FD0">
              <w:rPr>
                <w:rFonts w:ascii="Times New Roman" w:hAnsi="Times New Roman" w:cs="Times New Roman" w:hint="eastAsia"/>
                <w:b/>
                <w:bCs/>
                <w:szCs w:val="21"/>
              </w:rPr>
              <w:t>1</w:t>
            </w:r>
            <w:r w:rsidRPr="00AE2FD0">
              <w:rPr>
                <w:rFonts w:ascii="Times New Roman" w:cs="Times New Roman"/>
                <w:b/>
                <w:bCs/>
                <w:szCs w:val="21"/>
              </w:rPr>
              <w:t>固体废物</w:t>
            </w:r>
            <w:r w:rsidR="002B7EA0" w:rsidRPr="00AE2FD0">
              <w:rPr>
                <w:rFonts w:ascii="Times New Roman" w:cs="Times New Roman"/>
                <w:b/>
                <w:bCs/>
                <w:szCs w:val="21"/>
              </w:rPr>
              <w:t>产生及</w:t>
            </w:r>
            <w:r w:rsidRPr="00AE2FD0">
              <w:rPr>
                <w:rFonts w:ascii="Times New Roman" w:cs="Times New Roman"/>
                <w:b/>
                <w:bCs/>
                <w:szCs w:val="21"/>
              </w:rPr>
              <w:t>处置措施</w:t>
            </w:r>
          </w:p>
          <w:tbl>
            <w:tblPr>
              <w:tblW w:w="5000" w:type="pct"/>
              <w:tblBorders>
                <w:top w:val="single" w:sz="8" w:space="0" w:color="auto"/>
                <w:bottom w:val="single" w:sz="8" w:space="0" w:color="auto"/>
                <w:insideH w:val="single" w:sz="4" w:space="0" w:color="auto"/>
                <w:insideV w:val="single" w:sz="4" w:space="0" w:color="auto"/>
              </w:tblBorders>
              <w:tblLook w:val="0000"/>
            </w:tblPr>
            <w:tblGrid>
              <w:gridCol w:w="1259"/>
              <w:gridCol w:w="2182"/>
              <w:gridCol w:w="3636"/>
              <w:gridCol w:w="1924"/>
            </w:tblGrid>
            <w:tr w:rsidR="00AE2FD0" w:rsidRPr="00AE2FD0" w:rsidTr="007D6FCE">
              <w:trPr>
                <w:trHeight w:val="312"/>
              </w:trPr>
              <w:tc>
                <w:tcPr>
                  <w:tcW w:w="699" w:type="pct"/>
                  <w:vAlign w:val="center"/>
                </w:tcPr>
                <w:p w:rsidR="00C77C02" w:rsidRPr="00AE2FD0" w:rsidRDefault="00C77C02" w:rsidP="00FE32D4">
                  <w:pPr>
                    <w:contextualSpacing/>
                    <w:jc w:val="center"/>
                    <w:rPr>
                      <w:rFonts w:hAnsi="宋体"/>
                      <w:szCs w:val="21"/>
                    </w:rPr>
                  </w:pPr>
                  <w:r w:rsidRPr="00AE2FD0">
                    <w:rPr>
                      <w:rFonts w:hAnsi="宋体" w:hint="eastAsia"/>
                      <w:szCs w:val="21"/>
                    </w:rPr>
                    <w:t>分类</w:t>
                  </w:r>
                </w:p>
              </w:tc>
              <w:tc>
                <w:tcPr>
                  <w:tcW w:w="1212" w:type="pct"/>
                  <w:vAlign w:val="center"/>
                </w:tcPr>
                <w:p w:rsidR="00C77C02" w:rsidRPr="00AE2FD0" w:rsidRDefault="00C77C02" w:rsidP="00FE32D4">
                  <w:pPr>
                    <w:contextualSpacing/>
                    <w:jc w:val="center"/>
                    <w:rPr>
                      <w:rFonts w:hAnsi="宋体"/>
                      <w:szCs w:val="21"/>
                    </w:rPr>
                  </w:pPr>
                  <w:r w:rsidRPr="00AE2FD0">
                    <w:rPr>
                      <w:rFonts w:hAnsi="宋体" w:hint="eastAsia"/>
                      <w:szCs w:val="21"/>
                    </w:rPr>
                    <w:t>污染物</w:t>
                  </w:r>
                </w:p>
              </w:tc>
              <w:tc>
                <w:tcPr>
                  <w:tcW w:w="2020" w:type="pct"/>
                  <w:vAlign w:val="center"/>
                </w:tcPr>
                <w:p w:rsidR="00C77C02" w:rsidRPr="00AE2FD0" w:rsidRDefault="00C77C02" w:rsidP="00FE32D4">
                  <w:pPr>
                    <w:contextualSpacing/>
                    <w:jc w:val="center"/>
                    <w:rPr>
                      <w:rFonts w:cs="Times New Roman"/>
                      <w:szCs w:val="21"/>
                    </w:rPr>
                  </w:pPr>
                  <w:r w:rsidRPr="00AE2FD0">
                    <w:rPr>
                      <w:rFonts w:cs="Times New Roman" w:hint="eastAsia"/>
                      <w:szCs w:val="21"/>
                    </w:rPr>
                    <w:t>环评提出的处置措施</w:t>
                  </w:r>
                </w:p>
              </w:tc>
              <w:tc>
                <w:tcPr>
                  <w:tcW w:w="1069" w:type="pct"/>
                  <w:vAlign w:val="center"/>
                </w:tcPr>
                <w:p w:rsidR="00C77C02" w:rsidRPr="00AE2FD0" w:rsidRDefault="00C77C02" w:rsidP="00FE32D4">
                  <w:pPr>
                    <w:contextualSpacing/>
                    <w:jc w:val="center"/>
                    <w:rPr>
                      <w:rFonts w:cs="Times New Roman"/>
                      <w:szCs w:val="21"/>
                    </w:rPr>
                  </w:pPr>
                  <w:r w:rsidRPr="00AE2FD0">
                    <w:rPr>
                      <w:rFonts w:cs="Times New Roman" w:hint="eastAsia"/>
                      <w:szCs w:val="21"/>
                    </w:rPr>
                    <w:t>实际处置措施</w:t>
                  </w:r>
                </w:p>
              </w:tc>
            </w:tr>
            <w:tr w:rsidR="00AE2FD0" w:rsidRPr="00AE2FD0" w:rsidTr="00D463C0">
              <w:trPr>
                <w:trHeight w:val="195"/>
              </w:trPr>
              <w:tc>
                <w:tcPr>
                  <w:tcW w:w="699" w:type="pct"/>
                  <w:vMerge w:val="restart"/>
                  <w:vAlign w:val="center"/>
                </w:tcPr>
                <w:p w:rsidR="00D463C0" w:rsidRPr="00AE2FD0" w:rsidRDefault="00D463C0" w:rsidP="00D463C0">
                  <w:pPr>
                    <w:jc w:val="center"/>
                    <w:rPr>
                      <w:szCs w:val="21"/>
                    </w:rPr>
                  </w:pPr>
                  <w:r w:rsidRPr="00AE2FD0">
                    <w:rPr>
                      <w:rFonts w:hint="eastAsia"/>
                      <w:szCs w:val="21"/>
                    </w:rPr>
                    <w:t>一般</w:t>
                  </w:r>
                </w:p>
                <w:p w:rsidR="00D463C0" w:rsidRPr="00AE2FD0" w:rsidRDefault="00D463C0" w:rsidP="00D463C0">
                  <w:pPr>
                    <w:contextualSpacing/>
                    <w:jc w:val="center"/>
                    <w:rPr>
                      <w:rFonts w:hAnsi="宋体"/>
                      <w:szCs w:val="21"/>
                    </w:rPr>
                  </w:pPr>
                  <w:r w:rsidRPr="00AE2FD0">
                    <w:rPr>
                      <w:rFonts w:hint="eastAsia"/>
                      <w:szCs w:val="21"/>
                    </w:rPr>
                    <w:t>固废</w:t>
                  </w:r>
                </w:p>
              </w:tc>
              <w:tc>
                <w:tcPr>
                  <w:tcW w:w="1212" w:type="pct"/>
                  <w:tcBorders>
                    <w:top w:val="single" w:sz="4" w:space="0" w:color="auto"/>
                    <w:bottom w:val="single" w:sz="4" w:space="0" w:color="auto"/>
                  </w:tcBorders>
                  <w:vAlign w:val="center"/>
                </w:tcPr>
                <w:p w:rsidR="00D463C0" w:rsidRPr="00AE2FD0" w:rsidRDefault="00D463C0" w:rsidP="00D463C0">
                  <w:pPr>
                    <w:jc w:val="center"/>
                    <w:rPr>
                      <w:rFonts w:hAnsi="宋体"/>
                      <w:szCs w:val="21"/>
                    </w:rPr>
                  </w:pPr>
                  <w:r w:rsidRPr="00AE2FD0">
                    <w:rPr>
                      <w:szCs w:val="21"/>
                    </w:rPr>
                    <w:t>生活垃圾</w:t>
                  </w:r>
                </w:p>
              </w:tc>
              <w:tc>
                <w:tcPr>
                  <w:tcW w:w="2020" w:type="pct"/>
                  <w:tcBorders>
                    <w:bottom w:val="single" w:sz="4" w:space="0" w:color="auto"/>
                  </w:tcBorders>
                  <w:vAlign w:val="center"/>
                </w:tcPr>
                <w:p w:rsidR="00D463C0" w:rsidRPr="00AE2FD0" w:rsidRDefault="00D463C0" w:rsidP="00D463C0">
                  <w:pPr>
                    <w:contextualSpacing/>
                    <w:jc w:val="center"/>
                    <w:rPr>
                      <w:rFonts w:eastAsia="宋体" w:cs="宋体"/>
                      <w:szCs w:val="21"/>
                    </w:rPr>
                  </w:pPr>
                  <w:r w:rsidRPr="00AE2FD0">
                    <w:rPr>
                      <w:rFonts w:hint="eastAsia"/>
                      <w:szCs w:val="21"/>
                    </w:rPr>
                    <w:t>收集后交环卫部门清运</w:t>
                  </w:r>
                </w:p>
              </w:tc>
              <w:tc>
                <w:tcPr>
                  <w:tcW w:w="1069" w:type="pct"/>
                  <w:vMerge w:val="restart"/>
                  <w:vAlign w:val="center"/>
                </w:tcPr>
                <w:p w:rsidR="00D463C0" w:rsidRPr="00AE2FD0" w:rsidRDefault="00D463C0" w:rsidP="00D463C0">
                  <w:pPr>
                    <w:contextualSpacing/>
                    <w:jc w:val="center"/>
                    <w:rPr>
                      <w:rFonts w:ascii="Times New Roman" w:hAnsi="Times New Roman" w:cs="Times New Roman"/>
                      <w:szCs w:val="21"/>
                    </w:rPr>
                  </w:pPr>
                  <w:r w:rsidRPr="00AE2FD0">
                    <w:rPr>
                      <w:rFonts w:hAnsi="宋体" w:hint="eastAsia"/>
                      <w:szCs w:val="21"/>
                    </w:rPr>
                    <w:t>与环评一致</w:t>
                  </w:r>
                </w:p>
              </w:tc>
            </w:tr>
            <w:tr w:rsidR="00AE2FD0" w:rsidRPr="00AE2FD0" w:rsidTr="007D6FCE">
              <w:trPr>
                <w:trHeight w:val="117"/>
              </w:trPr>
              <w:tc>
                <w:tcPr>
                  <w:tcW w:w="699" w:type="pct"/>
                  <w:vMerge/>
                  <w:vAlign w:val="center"/>
                </w:tcPr>
                <w:p w:rsidR="00D463C0" w:rsidRPr="00AE2FD0" w:rsidRDefault="00D463C0" w:rsidP="00D463C0">
                  <w:pPr>
                    <w:contextualSpacing/>
                    <w:jc w:val="center"/>
                    <w:rPr>
                      <w:rFonts w:hAnsi="宋体"/>
                      <w:szCs w:val="21"/>
                    </w:rPr>
                  </w:pPr>
                </w:p>
              </w:tc>
              <w:tc>
                <w:tcPr>
                  <w:tcW w:w="1212" w:type="pct"/>
                  <w:tcBorders>
                    <w:top w:val="single" w:sz="4" w:space="0" w:color="auto"/>
                  </w:tcBorders>
                  <w:vAlign w:val="center"/>
                </w:tcPr>
                <w:p w:rsidR="00D463C0" w:rsidRPr="00AE2FD0" w:rsidRDefault="00D463C0" w:rsidP="00D463C0">
                  <w:pPr>
                    <w:jc w:val="center"/>
                    <w:rPr>
                      <w:rFonts w:hAnsi="宋体"/>
                      <w:szCs w:val="21"/>
                    </w:rPr>
                  </w:pPr>
                  <w:r w:rsidRPr="00AE2FD0">
                    <w:rPr>
                      <w:rFonts w:hint="eastAsia"/>
                      <w:szCs w:val="21"/>
                    </w:rPr>
                    <w:t>废包装材料</w:t>
                  </w:r>
                </w:p>
              </w:tc>
              <w:tc>
                <w:tcPr>
                  <w:tcW w:w="2020" w:type="pct"/>
                  <w:vAlign w:val="center"/>
                </w:tcPr>
                <w:p w:rsidR="00D463C0" w:rsidRPr="00AE2FD0" w:rsidRDefault="00D463C0" w:rsidP="00D463C0">
                  <w:pPr>
                    <w:contextualSpacing/>
                    <w:jc w:val="center"/>
                    <w:rPr>
                      <w:rFonts w:ascii="Calibri" w:eastAsia="宋体" w:hAnsi="Calibri" w:cs="宋体"/>
                      <w:szCs w:val="21"/>
                    </w:rPr>
                  </w:pPr>
                  <w:r w:rsidRPr="00AE2FD0">
                    <w:rPr>
                      <w:rFonts w:hint="eastAsia"/>
                      <w:szCs w:val="21"/>
                    </w:rPr>
                    <w:t>收集后外售废品回收站综合利用</w:t>
                  </w:r>
                </w:p>
              </w:tc>
              <w:tc>
                <w:tcPr>
                  <w:tcW w:w="1069" w:type="pct"/>
                  <w:vMerge/>
                  <w:vAlign w:val="center"/>
                </w:tcPr>
                <w:p w:rsidR="00D463C0" w:rsidRPr="00AE2FD0" w:rsidRDefault="00D463C0" w:rsidP="00D463C0">
                  <w:pPr>
                    <w:contextualSpacing/>
                    <w:jc w:val="center"/>
                    <w:rPr>
                      <w:rFonts w:hAnsi="宋体"/>
                      <w:szCs w:val="21"/>
                    </w:rPr>
                  </w:pPr>
                </w:p>
              </w:tc>
            </w:tr>
            <w:tr w:rsidR="00AE2FD0" w:rsidRPr="00AE2FD0" w:rsidTr="007D6FCE">
              <w:trPr>
                <w:trHeight w:val="180"/>
              </w:trPr>
              <w:tc>
                <w:tcPr>
                  <w:tcW w:w="699" w:type="pct"/>
                  <w:vMerge/>
                  <w:vAlign w:val="center"/>
                </w:tcPr>
                <w:p w:rsidR="00D463C0" w:rsidRPr="00AE2FD0" w:rsidRDefault="00D463C0" w:rsidP="00D463C0">
                  <w:pPr>
                    <w:contextualSpacing/>
                    <w:jc w:val="center"/>
                    <w:rPr>
                      <w:rFonts w:hAnsi="宋体"/>
                      <w:szCs w:val="21"/>
                    </w:rPr>
                  </w:pPr>
                </w:p>
              </w:tc>
              <w:tc>
                <w:tcPr>
                  <w:tcW w:w="1212" w:type="pct"/>
                  <w:tcBorders>
                    <w:top w:val="single" w:sz="4" w:space="0" w:color="auto"/>
                  </w:tcBorders>
                  <w:vAlign w:val="center"/>
                </w:tcPr>
                <w:p w:rsidR="00D463C0" w:rsidRPr="00AE2FD0" w:rsidRDefault="00D463C0" w:rsidP="00D463C0">
                  <w:pPr>
                    <w:jc w:val="center"/>
                    <w:rPr>
                      <w:rFonts w:hAnsi="宋体"/>
                      <w:szCs w:val="21"/>
                    </w:rPr>
                  </w:pPr>
                  <w:r w:rsidRPr="00AE2FD0">
                    <w:rPr>
                      <w:rFonts w:hint="eastAsia"/>
                      <w:szCs w:val="21"/>
                    </w:rPr>
                    <w:t>废边角料</w:t>
                  </w:r>
                </w:p>
              </w:tc>
              <w:tc>
                <w:tcPr>
                  <w:tcW w:w="2020" w:type="pct"/>
                  <w:vAlign w:val="center"/>
                </w:tcPr>
                <w:p w:rsidR="00D463C0" w:rsidRPr="00AE2FD0" w:rsidRDefault="00D463C0" w:rsidP="00D463C0">
                  <w:pPr>
                    <w:contextualSpacing/>
                    <w:jc w:val="center"/>
                    <w:rPr>
                      <w:rFonts w:ascii="Calibri" w:eastAsia="宋体" w:hAnsi="Calibri" w:cs="宋体"/>
                      <w:szCs w:val="21"/>
                    </w:rPr>
                  </w:pPr>
                  <w:r w:rsidRPr="00AE2FD0">
                    <w:rPr>
                      <w:rFonts w:hint="eastAsia"/>
                      <w:szCs w:val="21"/>
                    </w:rPr>
                    <w:t>收集后外售废品回收站综合利用。其中含油金属屑置于危废间内，放置在不锈钢沥网上，待静置无滴漏后外售废品回收站综合利用</w:t>
                  </w:r>
                </w:p>
              </w:tc>
              <w:tc>
                <w:tcPr>
                  <w:tcW w:w="1069" w:type="pct"/>
                  <w:vMerge/>
                  <w:vAlign w:val="center"/>
                </w:tcPr>
                <w:p w:rsidR="00D463C0" w:rsidRPr="00AE2FD0" w:rsidRDefault="00D463C0" w:rsidP="00D463C0">
                  <w:pPr>
                    <w:contextualSpacing/>
                    <w:jc w:val="center"/>
                    <w:rPr>
                      <w:rFonts w:hAnsi="宋体"/>
                      <w:szCs w:val="21"/>
                    </w:rPr>
                  </w:pPr>
                </w:p>
              </w:tc>
            </w:tr>
            <w:tr w:rsidR="00AE2FD0" w:rsidRPr="00AE2FD0" w:rsidTr="009676EC">
              <w:trPr>
                <w:trHeight w:val="454"/>
              </w:trPr>
              <w:tc>
                <w:tcPr>
                  <w:tcW w:w="699" w:type="pct"/>
                  <w:vMerge/>
                  <w:vAlign w:val="center"/>
                </w:tcPr>
                <w:p w:rsidR="00D463C0" w:rsidRPr="00AE2FD0" w:rsidRDefault="00D463C0" w:rsidP="00D463C0">
                  <w:pPr>
                    <w:contextualSpacing/>
                    <w:jc w:val="center"/>
                    <w:rPr>
                      <w:rFonts w:hAnsi="宋体"/>
                      <w:szCs w:val="21"/>
                    </w:rPr>
                  </w:pPr>
                </w:p>
              </w:tc>
              <w:tc>
                <w:tcPr>
                  <w:tcW w:w="1212" w:type="pct"/>
                  <w:tcBorders>
                    <w:top w:val="single" w:sz="4" w:space="0" w:color="auto"/>
                  </w:tcBorders>
                  <w:vAlign w:val="center"/>
                </w:tcPr>
                <w:p w:rsidR="00D463C0" w:rsidRPr="00AE2FD0" w:rsidRDefault="00D463C0" w:rsidP="00D463C0">
                  <w:pPr>
                    <w:jc w:val="center"/>
                    <w:rPr>
                      <w:rFonts w:hAnsi="宋体"/>
                      <w:szCs w:val="21"/>
                    </w:rPr>
                  </w:pPr>
                  <w:r w:rsidRPr="00AE2FD0">
                    <w:rPr>
                      <w:rFonts w:hint="eastAsia"/>
                      <w:szCs w:val="21"/>
                    </w:rPr>
                    <w:t>废焊渣</w:t>
                  </w:r>
                </w:p>
              </w:tc>
              <w:tc>
                <w:tcPr>
                  <w:tcW w:w="2020" w:type="pct"/>
                  <w:vAlign w:val="center"/>
                </w:tcPr>
                <w:p w:rsidR="00D463C0" w:rsidRPr="00AE2FD0" w:rsidRDefault="00D463C0" w:rsidP="00D463C0">
                  <w:pPr>
                    <w:contextualSpacing/>
                    <w:jc w:val="center"/>
                    <w:rPr>
                      <w:rFonts w:ascii="Calibri" w:eastAsia="宋体" w:hAnsi="Calibri" w:cs="宋体"/>
                      <w:szCs w:val="21"/>
                    </w:rPr>
                  </w:pPr>
                  <w:r w:rsidRPr="00AE2FD0">
                    <w:rPr>
                      <w:rFonts w:hint="eastAsia"/>
                      <w:szCs w:val="21"/>
                    </w:rPr>
                    <w:t>收集后交环卫部门清运</w:t>
                  </w:r>
                </w:p>
              </w:tc>
              <w:tc>
                <w:tcPr>
                  <w:tcW w:w="1069" w:type="pct"/>
                  <w:vMerge/>
                  <w:vAlign w:val="center"/>
                </w:tcPr>
                <w:p w:rsidR="00D463C0" w:rsidRPr="00AE2FD0" w:rsidRDefault="00D463C0" w:rsidP="00D463C0">
                  <w:pPr>
                    <w:contextualSpacing/>
                    <w:jc w:val="center"/>
                    <w:rPr>
                      <w:rFonts w:hAnsi="宋体"/>
                      <w:szCs w:val="21"/>
                    </w:rPr>
                  </w:pPr>
                </w:p>
              </w:tc>
            </w:tr>
            <w:tr w:rsidR="00AE2FD0" w:rsidRPr="00AE2FD0" w:rsidTr="007D6FCE">
              <w:trPr>
                <w:trHeight w:val="157"/>
              </w:trPr>
              <w:tc>
                <w:tcPr>
                  <w:tcW w:w="699" w:type="pct"/>
                  <w:vMerge/>
                  <w:vAlign w:val="center"/>
                </w:tcPr>
                <w:p w:rsidR="00D463C0" w:rsidRPr="00AE2FD0" w:rsidRDefault="00D463C0" w:rsidP="00D463C0">
                  <w:pPr>
                    <w:contextualSpacing/>
                    <w:jc w:val="center"/>
                    <w:rPr>
                      <w:rFonts w:hAnsi="宋体"/>
                      <w:szCs w:val="21"/>
                    </w:rPr>
                  </w:pPr>
                </w:p>
              </w:tc>
              <w:tc>
                <w:tcPr>
                  <w:tcW w:w="1212" w:type="pct"/>
                  <w:tcBorders>
                    <w:top w:val="single" w:sz="4" w:space="0" w:color="auto"/>
                  </w:tcBorders>
                  <w:vAlign w:val="center"/>
                </w:tcPr>
                <w:p w:rsidR="00D463C0" w:rsidRPr="00AE2FD0" w:rsidRDefault="00D463C0" w:rsidP="00D463C0">
                  <w:pPr>
                    <w:jc w:val="center"/>
                    <w:rPr>
                      <w:rFonts w:hAnsi="宋体"/>
                      <w:szCs w:val="21"/>
                    </w:rPr>
                  </w:pPr>
                  <w:r w:rsidRPr="00AE2FD0">
                    <w:rPr>
                      <w:rFonts w:hint="eastAsia"/>
                      <w:szCs w:val="21"/>
                    </w:rPr>
                    <w:t>预处理池污泥</w:t>
                  </w:r>
                </w:p>
              </w:tc>
              <w:tc>
                <w:tcPr>
                  <w:tcW w:w="2020" w:type="pct"/>
                  <w:vAlign w:val="center"/>
                </w:tcPr>
                <w:p w:rsidR="00D463C0" w:rsidRPr="00AE2FD0" w:rsidRDefault="00D463C0" w:rsidP="00D463C0">
                  <w:pPr>
                    <w:contextualSpacing/>
                    <w:jc w:val="center"/>
                    <w:rPr>
                      <w:rFonts w:hAnsi="宋体"/>
                      <w:szCs w:val="21"/>
                    </w:rPr>
                  </w:pPr>
                  <w:r w:rsidRPr="00AE2FD0">
                    <w:rPr>
                      <w:rFonts w:hint="eastAsia"/>
                      <w:szCs w:val="21"/>
                    </w:rPr>
                    <w:t>环评部门清掏处置</w:t>
                  </w:r>
                </w:p>
              </w:tc>
              <w:tc>
                <w:tcPr>
                  <w:tcW w:w="1069" w:type="pct"/>
                  <w:vMerge/>
                  <w:vAlign w:val="center"/>
                </w:tcPr>
                <w:p w:rsidR="00D463C0" w:rsidRPr="00AE2FD0" w:rsidRDefault="00D463C0" w:rsidP="00D463C0">
                  <w:pPr>
                    <w:contextualSpacing/>
                    <w:jc w:val="center"/>
                    <w:rPr>
                      <w:rFonts w:hAnsi="宋体"/>
                      <w:szCs w:val="21"/>
                    </w:rPr>
                  </w:pPr>
                </w:p>
              </w:tc>
            </w:tr>
            <w:tr w:rsidR="00AE2FD0" w:rsidRPr="00AE2FD0" w:rsidTr="0099260E">
              <w:trPr>
                <w:trHeight w:val="255"/>
              </w:trPr>
              <w:tc>
                <w:tcPr>
                  <w:tcW w:w="699" w:type="pct"/>
                  <w:vMerge/>
                  <w:tcBorders>
                    <w:bottom w:val="single" w:sz="4" w:space="0" w:color="auto"/>
                  </w:tcBorders>
                  <w:vAlign w:val="center"/>
                </w:tcPr>
                <w:p w:rsidR="00D463C0" w:rsidRPr="00AE2FD0" w:rsidRDefault="00D463C0" w:rsidP="00D463C0">
                  <w:pPr>
                    <w:contextualSpacing/>
                    <w:jc w:val="center"/>
                    <w:rPr>
                      <w:rFonts w:hAnsi="宋体"/>
                      <w:szCs w:val="21"/>
                    </w:rPr>
                  </w:pPr>
                </w:p>
              </w:tc>
              <w:tc>
                <w:tcPr>
                  <w:tcW w:w="1212" w:type="pct"/>
                  <w:tcBorders>
                    <w:bottom w:val="single" w:sz="4" w:space="0" w:color="auto"/>
                  </w:tcBorders>
                  <w:vAlign w:val="center"/>
                </w:tcPr>
                <w:p w:rsidR="00D463C0" w:rsidRPr="00AE2FD0" w:rsidRDefault="00D463C0" w:rsidP="00D463C0">
                  <w:pPr>
                    <w:jc w:val="center"/>
                    <w:rPr>
                      <w:rFonts w:hAnsi="宋体"/>
                      <w:szCs w:val="21"/>
                    </w:rPr>
                  </w:pPr>
                  <w:r w:rsidRPr="00AE2FD0">
                    <w:rPr>
                      <w:rFonts w:hint="eastAsia"/>
                      <w:szCs w:val="21"/>
                    </w:rPr>
                    <w:t>餐厨垃圾及废油脂</w:t>
                  </w:r>
                </w:p>
              </w:tc>
              <w:tc>
                <w:tcPr>
                  <w:tcW w:w="2020" w:type="pct"/>
                  <w:tcBorders>
                    <w:bottom w:val="single" w:sz="4" w:space="0" w:color="auto"/>
                  </w:tcBorders>
                  <w:vAlign w:val="center"/>
                </w:tcPr>
                <w:p w:rsidR="00D463C0" w:rsidRPr="00AE2FD0" w:rsidRDefault="00D463C0" w:rsidP="00D463C0">
                  <w:pPr>
                    <w:contextualSpacing/>
                    <w:jc w:val="center"/>
                    <w:rPr>
                      <w:rFonts w:cs="宋体"/>
                      <w:szCs w:val="21"/>
                    </w:rPr>
                  </w:pPr>
                  <w:r w:rsidRPr="00AE2FD0">
                    <w:rPr>
                      <w:rFonts w:hint="eastAsia"/>
                      <w:szCs w:val="21"/>
                    </w:rPr>
                    <w:t>交在城管部门建档备查的餐厨收运单位或个人收运、处理</w:t>
                  </w:r>
                </w:p>
              </w:tc>
              <w:tc>
                <w:tcPr>
                  <w:tcW w:w="1069" w:type="pct"/>
                  <w:vMerge/>
                  <w:tcBorders>
                    <w:bottom w:val="single" w:sz="4" w:space="0" w:color="auto"/>
                  </w:tcBorders>
                  <w:vAlign w:val="center"/>
                </w:tcPr>
                <w:p w:rsidR="00D463C0" w:rsidRPr="00AE2FD0" w:rsidRDefault="00D463C0" w:rsidP="00D463C0">
                  <w:pPr>
                    <w:contextualSpacing/>
                    <w:jc w:val="center"/>
                    <w:rPr>
                      <w:rFonts w:hAnsi="宋体"/>
                      <w:szCs w:val="21"/>
                    </w:rPr>
                  </w:pPr>
                </w:p>
              </w:tc>
            </w:tr>
            <w:tr w:rsidR="00AE2FD0" w:rsidRPr="00AE2FD0" w:rsidTr="0099260E">
              <w:trPr>
                <w:trHeight w:val="160"/>
              </w:trPr>
              <w:tc>
                <w:tcPr>
                  <w:tcW w:w="699" w:type="pct"/>
                  <w:vMerge w:val="restart"/>
                  <w:tcBorders>
                    <w:top w:val="single" w:sz="4" w:space="0" w:color="auto"/>
                  </w:tcBorders>
                  <w:vAlign w:val="center"/>
                </w:tcPr>
                <w:p w:rsidR="0067242B" w:rsidRPr="00AE2FD0" w:rsidRDefault="0067242B" w:rsidP="00D463C0">
                  <w:pPr>
                    <w:contextualSpacing/>
                    <w:jc w:val="center"/>
                    <w:rPr>
                      <w:rFonts w:hAnsi="宋体"/>
                      <w:szCs w:val="21"/>
                    </w:rPr>
                  </w:pPr>
                  <w:r w:rsidRPr="00AE2FD0">
                    <w:rPr>
                      <w:rFonts w:hAnsi="宋体" w:hint="eastAsia"/>
                      <w:szCs w:val="21"/>
                    </w:rPr>
                    <w:t>危险</w:t>
                  </w:r>
                </w:p>
                <w:p w:rsidR="0067242B" w:rsidRPr="00AE2FD0" w:rsidRDefault="0067242B" w:rsidP="00D463C0">
                  <w:pPr>
                    <w:contextualSpacing/>
                    <w:jc w:val="center"/>
                    <w:rPr>
                      <w:rFonts w:hAnsi="宋体"/>
                      <w:szCs w:val="21"/>
                    </w:rPr>
                  </w:pPr>
                  <w:r w:rsidRPr="00AE2FD0">
                    <w:rPr>
                      <w:rFonts w:hAnsi="宋体" w:hint="eastAsia"/>
                      <w:szCs w:val="21"/>
                    </w:rPr>
                    <w:t>废物</w:t>
                  </w:r>
                </w:p>
              </w:tc>
              <w:tc>
                <w:tcPr>
                  <w:tcW w:w="1212" w:type="pct"/>
                  <w:tcBorders>
                    <w:top w:val="single" w:sz="4" w:space="0" w:color="auto"/>
                  </w:tcBorders>
                  <w:vAlign w:val="center"/>
                </w:tcPr>
                <w:p w:rsidR="0067242B" w:rsidRPr="00AE2FD0" w:rsidRDefault="0067242B" w:rsidP="00D463C0">
                  <w:pPr>
                    <w:jc w:val="center"/>
                    <w:rPr>
                      <w:rFonts w:hAnsi="宋体"/>
                      <w:szCs w:val="21"/>
                    </w:rPr>
                  </w:pPr>
                  <w:r w:rsidRPr="00AE2FD0">
                    <w:rPr>
                      <w:rFonts w:hint="eastAsia"/>
                      <w:szCs w:val="21"/>
                    </w:rPr>
                    <w:t>废活性炭</w:t>
                  </w:r>
                </w:p>
              </w:tc>
              <w:tc>
                <w:tcPr>
                  <w:tcW w:w="2020" w:type="pct"/>
                  <w:vMerge w:val="restart"/>
                  <w:tcBorders>
                    <w:top w:val="single" w:sz="4" w:space="0" w:color="auto"/>
                  </w:tcBorders>
                  <w:vAlign w:val="center"/>
                </w:tcPr>
                <w:p w:rsidR="0067242B" w:rsidRPr="00AE2FD0" w:rsidRDefault="0067242B" w:rsidP="00D463C0">
                  <w:pPr>
                    <w:contextualSpacing/>
                    <w:jc w:val="center"/>
                    <w:rPr>
                      <w:rFonts w:cs="宋体"/>
                      <w:szCs w:val="21"/>
                    </w:rPr>
                  </w:pPr>
                  <w:r w:rsidRPr="00AE2FD0">
                    <w:rPr>
                      <w:rFonts w:hint="eastAsia"/>
                      <w:szCs w:val="21"/>
                    </w:rPr>
                    <w:t>暂存危废间，最终交有资质单位处置</w:t>
                  </w:r>
                </w:p>
              </w:tc>
              <w:tc>
                <w:tcPr>
                  <w:tcW w:w="1069" w:type="pct"/>
                  <w:vMerge w:val="restart"/>
                  <w:tcBorders>
                    <w:top w:val="single" w:sz="4" w:space="0" w:color="auto"/>
                  </w:tcBorders>
                  <w:vAlign w:val="center"/>
                </w:tcPr>
                <w:p w:rsidR="0067242B" w:rsidRPr="00AE2FD0" w:rsidRDefault="0067242B" w:rsidP="00D463C0">
                  <w:pPr>
                    <w:contextualSpacing/>
                    <w:jc w:val="center"/>
                    <w:rPr>
                      <w:rFonts w:hAnsi="宋体"/>
                      <w:szCs w:val="21"/>
                    </w:rPr>
                  </w:pPr>
                  <w:r w:rsidRPr="00AE2FD0">
                    <w:rPr>
                      <w:rFonts w:hAnsi="宋体" w:hint="eastAsia"/>
                      <w:szCs w:val="21"/>
                    </w:rPr>
                    <w:t>与环评一致，</w:t>
                  </w:r>
                  <w:r w:rsidRPr="00AE2FD0">
                    <w:rPr>
                      <w:rFonts w:hAnsi="宋体"/>
                      <w:szCs w:val="21"/>
                    </w:rPr>
                    <w:t>已签</w:t>
                  </w:r>
                </w:p>
                <w:p w:rsidR="0067242B" w:rsidRPr="00AE2FD0" w:rsidRDefault="0067242B" w:rsidP="00D463C0">
                  <w:pPr>
                    <w:contextualSpacing/>
                    <w:jc w:val="center"/>
                    <w:rPr>
                      <w:rFonts w:hAnsi="宋体"/>
                      <w:szCs w:val="21"/>
                    </w:rPr>
                  </w:pPr>
                  <w:r w:rsidRPr="00AE2FD0">
                    <w:rPr>
                      <w:rFonts w:hAnsi="宋体"/>
                      <w:szCs w:val="21"/>
                    </w:rPr>
                    <w:t>订危废处置协议</w:t>
                  </w:r>
                  <w:r w:rsidRPr="00AE2FD0">
                    <w:rPr>
                      <w:rFonts w:hAnsi="宋体" w:hint="eastAsia"/>
                      <w:szCs w:val="21"/>
                    </w:rPr>
                    <w:t>（交南充嘉源环保科技有限责任公司）</w:t>
                  </w:r>
                </w:p>
              </w:tc>
            </w:tr>
            <w:tr w:rsidR="00AE2FD0" w:rsidRPr="00AE2FD0" w:rsidTr="009676EC">
              <w:trPr>
                <w:trHeight w:val="187"/>
              </w:trPr>
              <w:tc>
                <w:tcPr>
                  <w:tcW w:w="699" w:type="pct"/>
                  <w:vMerge/>
                  <w:vAlign w:val="center"/>
                </w:tcPr>
                <w:p w:rsidR="0067242B" w:rsidRPr="00AE2FD0" w:rsidRDefault="0067242B" w:rsidP="00D463C0">
                  <w:pPr>
                    <w:contextualSpacing/>
                    <w:jc w:val="center"/>
                    <w:rPr>
                      <w:rFonts w:hAnsi="宋体"/>
                      <w:szCs w:val="21"/>
                    </w:rPr>
                  </w:pPr>
                </w:p>
              </w:tc>
              <w:tc>
                <w:tcPr>
                  <w:tcW w:w="1212" w:type="pct"/>
                  <w:vAlign w:val="center"/>
                </w:tcPr>
                <w:p w:rsidR="0067242B" w:rsidRPr="00AE2FD0" w:rsidRDefault="0067242B" w:rsidP="00D463C0">
                  <w:pPr>
                    <w:jc w:val="center"/>
                    <w:rPr>
                      <w:rFonts w:hAnsi="宋体"/>
                      <w:szCs w:val="21"/>
                    </w:rPr>
                  </w:pPr>
                  <w:r w:rsidRPr="00AE2FD0">
                    <w:rPr>
                      <w:rFonts w:hint="eastAsia"/>
                      <w:szCs w:val="21"/>
                    </w:rPr>
                    <w:t>废玻璃纤维过滤毡</w:t>
                  </w:r>
                </w:p>
              </w:tc>
              <w:tc>
                <w:tcPr>
                  <w:tcW w:w="2020" w:type="pct"/>
                  <w:vMerge/>
                  <w:vAlign w:val="center"/>
                </w:tcPr>
                <w:p w:rsidR="0067242B" w:rsidRPr="00AE2FD0" w:rsidRDefault="0067242B" w:rsidP="00D463C0">
                  <w:pPr>
                    <w:contextualSpacing/>
                    <w:jc w:val="center"/>
                    <w:rPr>
                      <w:rFonts w:cs="宋体"/>
                      <w:szCs w:val="21"/>
                    </w:rPr>
                  </w:pPr>
                </w:p>
              </w:tc>
              <w:tc>
                <w:tcPr>
                  <w:tcW w:w="1069" w:type="pct"/>
                  <w:vMerge/>
                  <w:vAlign w:val="center"/>
                </w:tcPr>
                <w:p w:rsidR="0067242B" w:rsidRPr="00AE2FD0" w:rsidRDefault="0067242B" w:rsidP="00D463C0">
                  <w:pPr>
                    <w:contextualSpacing/>
                    <w:jc w:val="center"/>
                    <w:rPr>
                      <w:rFonts w:hAnsi="宋体"/>
                      <w:szCs w:val="21"/>
                    </w:rPr>
                  </w:pPr>
                </w:p>
              </w:tc>
            </w:tr>
            <w:tr w:rsidR="00AE2FD0" w:rsidRPr="00AE2FD0" w:rsidTr="007D6FCE">
              <w:trPr>
                <w:trHeight w:val="112"/>
              </w:trPr>
              <w:tc>
                <w:tcPr>
                  <w:tcW w:w="699" w:type="pct"/>
                  <w:vMerge/>
                  <w:vAlign w:val="center"/>
                </w:tcPr>
                <w:p w:rsidR="0067242B" w:rsidRPr="00AE2FD0" w:rsidRDefault="0067242B" w:rsidP="00D463C0">
                  <w:pPr>
                    <w:contextualSpacing/>
                    <w:jc w:val="center"/>
                    <w:rPr>
                      <w:rFonts w:hAnsi="宋体"/>
                      <w:szCs w:val="21"/>
                    </w:rPr>
                  </w:pPr>
                </w:p>
              </w:tc>
              <w:tc>
                <w:tcPr>
                  <w:tcW w:w="1212" w:type="pct"/>
                  <w:vAlign w:val="center"/>
                </w:tcPr>
                <w:p w:rsidR="0067242B" w:rsidRPr="00AE2FD0" w:rsidRDefault="0067242B" w:rsidP="00D463C0">
                  <w:pPr>
                    <w:jc w:val="center"/>
                    <w:rPr>
                      <w:rFonts w:hAnsi="宋体"/>
                      <w:szCs w:val="21"/>
                    </w:rPr>
                  </w:pPr>
                  <w:r w:rsidRPr="00AE2FD0">
                    <w:rPr>
                      <w:rFonts w:hint="eastAsia"/>
                      <w:szCs w:val="21"/>
                    </w:rPr>
                    <w:t>废机油</w:t>
                  </w:r>
                </w:p>
              </w:tc>
              <w:tc>
                <w:tcPr>
                  <w:tcW w:w="2020" w:type="pct"/>
                  <w:vMerge/>
                  <w:vAlign w:val="center"/>
                </w:tcPr>
                <w:p w:rsidR="0067242B" w:rsidRPr="00AE2FD0" w:rsidRDefault="0067242B" w:rsidP="00D463C0">
                  <w:pPr>
                    <w:contextualSpacing/>
                    <w:jc w:val="center"/>
                    <w:rPr>
                      <w:rFonts w:cs="宋体"/>
                      <w:szCs w:val="21"/>
                    </w:rPr>
                  </w:pPr>
                </w:p>
              </w:tc>
              <w:tc>
                <w:tcPr>
                  <w:tcW w:w="1069" w:type="pct"/>
                  <w:vMerge/>
                  <w:vAlign w:val="center"/>
                </w:tcPr>
                <w:p w:rsidR="0067242B" w:rsidRPr="00AE2FD0" w:rsidRDefault="0067242B" w:rsidP="00D463C0">
                  <w:pPr>
                    <w:contextualSpacing/>
                    <w:jc w:val="center"/>
                    <w:rPr>
                      <w:rFonts w:hAnsi="宋体"/>
                      <w:szCs w:val="21"/>
                    </w:rPr>
                  </w:pPr>
                </w:p>
              </w:tc>
            </w:tr>
            <w:tr w:rsidR="00AE2FD0" w:rsidRPr="00AE2FD0" w:rsidTr="00621057">
              <w:trPr>
                <w:trHeight w:val="102"/>
              </w:trPr>
              <w:tc>
                <w:tcPr>
                  <w:tcW w:w="699" w:type="pct"/>
                  <w:vMerge/>
                  <w:vAlign w:val="center"/>
                </w:tcPr>
                <w:p w:rsidR="0067242B" w:rsidRPr="00AE2FD0" w:rsidRDefault="0067242B" w:rsidP="00D463C0">
                  <w:pPr>
                    <w:contextualSpacing/>
                    <w:jc w:val="center"/>
                    <w:rPr>
                      <w:rFonts w:hAnsi="宋体"/>
                      <w:szCs w:val="21"/>
                    </w:rPr>
                  </w:pPr>
                </w:p>
              </w:tc>
              <w:tc>
                <w:tcPr>
                  <w:tcW w:w="1212" w:type="pct"/>
                  <w:tcBorders>
                    <w:bottom w:val="single" w:sz="4" w:space="0" w:color="auto"/>
                  </w:tcBorders>
                  <w:vAlign w:val="center"/>
                </w:tcPr>
                <w:p w:rsidR="0067242B" w:rsidRPr="00AE2FD0" w:rsidRDefault="0067242B" w:rsidP="00D463C0">
                  <w:pPr>
                    <w:jc w:val="center"/>
                    <w:rPr>
                      <w:rFonts w:hAnsi="宋体"/>
                      <w:szCs w:val="21"/>
                    </w:rPr>
                  </w:pPr>
                  <w:r w:rsidRPr="00AE2FD0">
                    <w:rPr>
                      <w:rFonts w:hint="eastAsia"/>
                      <w:szCs w:val="21"/>
                    </w:rPr>
                    <w:t>废切削液</w:t>
                  </w:r>
                </w:p>
              </w:tc>
              <w:tc>
                <w:tcPr>
                  <w:tcW w:w="2020" w:type="pct"/>
                  <w:vMerge/>
                  <w:vAlign w:val="center"/>
                </w:tcPr>
                <w:p w:rsidR="0067242B" w:rsidRPr="00AE2FD0" w:rsidRDefault="0067242B" w:rsidP="00D463C0">
                  <w:pPr>
                    <w:contextualSpacing/>
                    <w:jc w:val="center"/>
                    <w:rPr>
                      <w:rFonts w:cs="宋体"/>
                      <w:szCs w:val="21"/>
                    </w:rPr>
                  </w:pPr>
                </w:p>
              </w:tc>
              <w:tc>
                <w:tcPr>
                  <w:tcW w:w="1069" w:type="pct"/>
                  <w:vMerge/>
                  <w:vAlign w:val="center"/>
                </w:tcPr>
                <w:p w:rsidR="0067242B" w:rsidRPr="00AE2FD0" w:rsidRDefault="0067242B" w:rsidP="00D463C0">
                  <w:pPr>
                    <w:contextualSpacing/>
                    <w:jc w:val="center"/>
                    <w:rPr>
                      <w:rFonts w:hAnsi="宋体"/>
                      <w:szCs w:val="21"/>
                    </w:rPr>
                  </w:pPr>
                </w:p>
              </w:tc>
            </w:tr>
            <w:tr w:rsidR="00AE2FD0" w:rsidRPr="00AE2FD0" w:rsidTr="00621057">
              <w:trPr>
                <w:trHeight w:val="102"/>
              </w:trPr>
              <w:tc>
                <w:tcPr>
                  <w:tcW w:w="699" w:type="pct"/>
                  <w:vMerge/>
                  <w:vAlign w:val="center"/>
                </w:tcPr>
                <w:p w:rsidR="0067242B" w:rsidRPr="00AE2FD0" w:rsidRDefault="0067242B" w:rsidP="00D463C0">
                  <w:pPr>
                    <w:contextualSpacing/>
                    <w:jc w:val="center"/>
                    <w:rPr>
                      <w:rFonts w:hAnsi="宋体"/>
                      <w:szCs w:val="21"/>
                    </w:rPr>
                  </w:pPr>
                </w:p>
              </w:tc>
              <w:tc>
                <w:tcPr>
                  <w:tcW w:w="1212" w:type="pct"/>
                  <w:tcBorders>
                    <w:bottom w:val="single" w:sz="4" w:space="0" w:color="auto"/>
                  </w:tcBorders>
                  <w:vAlign w:val="center"/>
                </w:tcPr>
                <w:p w:rsidR="0067242B" w:rsidRPr="00AE2FD0" w:rsidRDefault="0067242B" w:rsidP="00D463C0">
                  <w:pPr>
                    <w:jc w:val="center"/>
                    <w:rPr>
                      <w:szCs w:val="21"/>
                    </w:rPr>
                  </w:pPr>
                  <w:r w:rsidRPr="00AE2FD0">
                    <w:rPr>
                      <w:rFonts w:hint="eastAsia"/>
                      <w:szCs w:val="21"/>
                    </w:rPr>
                    <w:t>废油桶</w:t>
                  </w:r>
                </w:p>
              </w:tc>
              <w:tc>
                <w:tcPr>
                  <w:tcW w:w="2020" w:type="pct"/>
                  <w:vMerge/>
                  <w:vAlign w:val="center"/>
                </w:tcPr>
                <w:p w:rsidR="0067242B" w:rsidRPr="00AE2FD0" w:rsidRDefault="0067242B" w:rsidP="00D463C0">
                  <w:pPr>
                    <w:contextualSpacing/>
                    <w:jc w:val="center"/>
                    <w:rPr>
                      <w:rFonts w:cs="宋体"/>
                      <w:szCs w:val="21"/>
                    </w:rPr>
                  </w:pPr>
                </w:p>
              </w:tc>
              <w:tc>
                <w:tcPr>
                  <w:tcW w:w="1069" w:type="pct"/>
                  <w:vMerge/>
                  <w:vAlign w:val="center"/>
                </w:tcPr>
                <w:p w:rsidR="0067242B" w:rsidRPr="00AE2FD0" w:rsidRDefault="0067242B" w:rsidP="00D463C0">
                  <w:pPr>
                    <w:contextualSpacing/>
                    <w:jc w:val="center"/>
                    <w:rPr>
                      <w:rFonts w:hAnsi="宋体"/>
                      <w:szCs w:val="21"/>
                    </w:rPr>
                  </w:pPr>
                </w:p>
              </w:tc>
            </w:tr>
            <w:tr w:rsidR="00AE2FD0" w:rsidRPr="00AE2FD0" w:rsidTr="00621057">
              <w:trPr>
                <w:trHeight w:val="102"/>
              </w:trPr>
              <w:tc>
                <w:tcPr>
                  <w:tcW w:w="699" w:type="pct"/>
                  <w:vMerge/>
                  <w:vAlign w:val="center"/>
                </w:tcPr>
                <w:p w:rsidR="0067242B" w:rsidRPr="00AE2FD0" w:rsidRDefault="0067242B" w:rsidP="00D463C0">
                  <w:pPr>
                    <w:contextualSpacing/>
                    <w:jc w:val="center"/>
                    <w:rPr>
                      <w:rFonts w:hAnsi="宋体"/>
                      <w:szCs w:val="21"/>
                    </w:rPr>
                  </w:pPr>
                </w:p>
              </w:tc>
              <w:tc>
                <w:tcPr>
                  <w:tcW w:w="1212" w:type="pct"/>
                  <w:tcBorders>
                    <w:bottom w:val="single" w:sz="4" w:space="0" w:color="auto"/>
                  </w:tcBorders>
                  <w:vAlign w:val="center"/>
                </w:tcPr>
                <w:p w:rsidR="0067242B" w:rsidRPr="00AE2FD0" w:rsidRDefault="0067242B" w:rsidP="00D463C0">
                  <w:pPr>
                    <w:jc w:val="center"/>
                    <w:rPr>
                      <w:szCs w:val="21"/>
                    </w:rPr>
                  </w:pPr>
                  <w:r w:rsidRPr="00AE2FD0">
                    <w:rPr>
                      <w:rFonts w:hint="eastAsia"/>
                      <w:szCs w:val="21"/>
                    </w:rPr>
                    <w:t>废含油</w:t>
                  </w:r>
                  <w:r w:rsidRPr="00AE2FD0">
                    <w:rPr>
                      <w:rFonts w:hint="eastAsia"/>
                      <w:szCs w:val="21"/>
                    </w:rPr>
                    <w:t>/</w:t>
                  </w:r>
                  <w:r w:rsidRPr="00AE2FD0">
                    <w:rPr>
                      <w:rFonts w:hint="eastAsia"/>
                      <w:szCs w:val="21"/>
                    </w:rPr>
                    <w:t>漆料手套</w:t>
                  </w:r>
                </w:p>
              </w:tc>
              <w:tc>
                <w:tcPr>
                  <w:tcW w:w="2020" w:type="pct"/>
                  <w:vMerge/>
                  <w:vAlign w:val="center"/>
                </w:tcPr>
                <w:p w:rsidR="0067242B" w:rsidRPr="00AE2FD0" w:rsidRDefault="0067242B" w:rsidP="00D463C0">
                  <w:pPr>
                    <w:contextualSpacing/>
                    <w:jc w:val="center"/>
                    <w:rPr>
                      <w:rFonts w:cs="宋体"/>
                      <w:szCs w:val="21"/>
                    </w:rPr>
                  </w:pPr>
                </w:p>
              </w:tc>
              <w:tc>
                <w:tcPr>
                  <w:tcW w:w="1069" w:type="pct"/>
                  <w:vMerge/>
                  <w:vAlign w:val="center"/>
                </w:tcPr>
                <w:p w:rsidR="0067242B" w:rsidRPr="00AE2FD0" w:rsidRDefault="0067242B" w:rsidP="00D463C0">
                  <w:pPr>
                    <w:contextualSpacing/>
                    <w:jc w:val="center"/>
                    <w:rPr>
                      <w:rFonts w:hAnsi="宋体"/>
                      <w:szCs w:val="21"/>
                    </w:rPr>
                  </w:pPr>
                </w:p>
              </w:tc>
            </w:tr>
            <w:tr w:rsidR="00AE2FD0" w:rsidRPr="00AE2FD0" w:rsidTr="00621057">
              <w:trPr>
                <w:trHeight w:val="102"/>
              </w:trPr>
              <w:tc>
                <w:tcPr>
                  <w:tcW w:w="699" w:type="pct"/>
                  <w:vMerge/>
                  <w:vAlign w:val="center"/>
                </w:tcPr>
                <w:p w:rsidR="0067242B" w:rsidRPr="00AE2FD0" w:rsidRDefault="0067242B" w:rsidP="00D463C0">
                  <w:pPr>
                    <w:contextualSpacing/>
                    <w:jc w:val="center"/>
                    <w:rPr>
                      <w:rFonts w:hAnsi="宋体"/>
                      <w:szCs w:val="21"/>
                    </w:rPr>
                  </w:pPr>
                </w:p>
              </w:tc>
              <w:tc>
                <w:tcPr>
                  <w:tcW w:w="1212" w:type="pct"/>
                  <w:tcBorders>
                    <w:bottom w:val="single" w:sz="4" w:space="0" w:color="auto"/>
                  </w:tcBorders>
                  <w:vAlign w:val="center"/>
                </w:tcPr>
                <w:p w:rsidR="0067242B" w:rsidRPr="00AE2FD0" w:rsidRDefault="0067242B" w:rsidP="00D463C0">
                  <w:pPr>
                    <w:jc w:val="center"/>
                    <w:rPr>
                      <w:szCs w:val="21"/>
                    </w:rPr>
                  </w:pPr>
                  <w:r w:rsidRPr="00AE2FD0">
                    <w:rPr>
                      <w:rFonts w:hint="eastAsia"/>
                      <w:szCs w:val="21"/>
                    </w:rPr>
                    <w:t>废漆料桶</w:t>
                  </w:r>
                </w:p>
              </w:tc>
              <w:tc>
                <w:tcPr>
                  <w:tcW w:w="2020" w:type="pct"/>
                  <w:vMerge/>
                  <w:vAlign w:val="center"/>
                </w:tcPr>
                <w:p w:rsidR="0067242B" w:rsidRPr="00AE2FD0" w:rsidRDefault="0067242B" w:rsidP="00D463C0">
                  <w:pPr>
                    <w:contextualSpacing/>
                    <w:jc w:val="center"/>
                    <w:rPr>
                      <w:rFonts w:cs="宋体"/>
                      <w:szCs w:val="21"/>
                    </w:rPr>
                  </w:pPr>
                </w:p>
              </w:tc>
              <w:tc>
                <w:tcPr>
                  <w:tcW w:w="1069" w:type="pct"/>
                  <w:vMerge/>
                  <w:vAlign w:val="center"/>
                </w:tcPr>
                <w:p w:rsidR="0067242B" w:rsidRPr="00AE2FD0" w:rsidRDefault="0067242B" w:rsidP="00D463C0">
                  <w:pPr>
                    <w:contextualSpacing/>
                    <w:jc w:val="center"/>
                    <w:rPr>
                      <w:rFonts w:hAnsi="宋体"/>
                      <w:szCs w:val="21"/>
                    </w:rPr>
                  </w:pPr>
                </w:p>
              </w:tc>
            </w:tr>
            <w:tr w:rsidR="00AE2FD0" w:rsidRPr="00AE2FD0" w:rsidTr="00621057">
              <w:trPr>
                <w:trHeight w:val="102"/>
              </w:trPr>
              <w:tc>
                <w:tcPr>
                  <w:tcW w:w="699" w:type="pct"/>
                  <w:vMerge/>
                  <w:vAlign w:val="center"/>
                </w:tcPr>
                <w:p w:rsidR="0067242B" w:rsidRPr="00AE2FD0" w:rsidRDefault="0067242B" w:rsidP="00D463C0">
                  <w:pPr>
                    <w:contextualSpacing/>
                    <w:jc w:val="center"/>
                    <w:rPr>
                      <w:rFonts w:hAnsi="宋体"/>
                      <w:szCs w:val="21"/>
                    </w:rPr>
                  </w:pPr>
                </w:p>
              </w:tc>
              <w:tc>
                <w:tcPr>
                  <w:tcW w:w="1212" w:type="pct"/>
                  <w:tcBorders>
                    <w:bottom w:val="single" w:sz="4" w:space="0" w:color="auto"/>
                  </w:tcBorders>
                  <w:vAlign w:val="center"/>
                </w:tcPr>
                <w:p w:rsidR="0067242B" w:rsidRPr="00AE2FD0" w:rsidRDefault="0067242B" w:rsidP="00D463C0">
                  <w:pPr>
                    <w:jc w:val="center"/>
                    <w:rPr>
                      <w:szCs w:val="21"/>
                    </w:rPr>
                  </w:pPr>
                  <w:r w:rsidRPr="00AE2FD0">
                    <w:rPr>
                      <w:rFonts w:hint="eastAsia"/>
                      <w:szCs w:val="21"/>
                    </w:rPr>
                    <w:t>油水分离器油污</w:t>
                  </w:r>
                </w:p>
              </w:tc>
              <w:tc>
                <w:tcPr>
                  <w:tcW w:w="2020" w:type="pct"/>
                  <w:vMerge/>
                  <w:vAlign w:val="center"/>
                </w:tcPr>
                <w:p w:rsidR="0067242B" w:rsidRPr="00AE2FD0" w:rsidRDefault="0067242B" w:rsidP="00D463C0">
                  <w:pPr>
                    <w:contextualSpacing/>
                    <w:jc w:val="center"/>
                    <w:rPr>
                      <w:rFonts w:cs="宋体"/>
                      <w:szCs w:val="21"/>
                    </w:rPr>
                  </w:pPr>
                </w:p>
              </w:tc>
              <w:tc>
                <w:tcPr>
                  <w:tcW w:w="1069" w:type="pct"/>
                  <w:vMerge/>
                  <w:vAlign w:val="center"/>
                </w:tcPr>
                <w:p w:rsidR="0067242B" w:rsidRPr="00AE2FD0" w:rsidRDefault="0067242B" w:rsidP="00D463C0">
                  <w:pPr>
                    <w:contextualSpacing/>
                    <w:jc w:val="center"/>
                    <w:rPr>
                      <w:rFonts w:hAnsi="宋体"/>
                      <w:szCs w:val="21"/>
                    </w:rPr>
                  </w:pPr>
                </w:p>
              </w:tc>
            </w:tr>
          </w:tbl>
          <w:p w:rsidR="00FB32BA" w:rsidRPr="00AE2FD0" w:rsidRDefault="004A032C">
            <w:pPr>
              <w:spacing w:line="360" w:lineRule="auto"/>
              <w:rPr>
                <w:rFonts w:ascii="Times New Roman" w:hAnsi="Times New Roman" w:cs="Times New Roman"/>
                <w:b/>
                <w:bCs/>
                <w:sz w:val="28"/>
                <w:szCs w:val="28"/>
              </w:rPr>
            </w:pPr>
            <w:r w:rsidRPr="00AE2FD0">
              <w:rPr>
                <w:rFonts w:ascii="Times New Roman" w:hAnsi="Times New Roman" w:cs="Times New Roman"/>
                <w:b/>
                <w:bCs/>
                <w:sz w:val="28"/>
                <w:szCs w:val="28"/>
              </w:rPr>
              <w:t>三、污染源及处理设施对照表</w:t>
            </w:r>
          </w:p>
          <w:p w:rsidR="00FB32BA" w:rsidRPr="00AE2FD0" w:rsidRDefault="004A032C">
            <w:pPr>
              <w:spacing w:line="360" w:lineRule="auto"/>
              <w:ind w:firstLineChars="200" w:firstLine="480"/>
              <w:rPr>
                <w:rFonts w:ascii="Times New Roman" w:hAnsi="Times New Roman" w:cs="Times New Roman"/>
                <w:sz w:val="24"/>
              </w:rPr>
            </w:pPr>
            <w:r w:rsidRPr="00AE2FD0">
              <w:rPr>
                <w:rFonts w:ascii="Times New Roman" w:hAnsi="Times New Roman" w:cs="Times New Roman"/>
                <w:sz w:val="24"/>
              </w:rPr>
              <w:t>该项目污染源及处理设施对照见表</w:t>
            </w:r>
            <w:r w:rsidRPr="00AE2FD0">
              <w:rPr>
                <w:rFonts w:ascii="Times New Roman" w:hAnsi="Times New Roman" w:cs="Times New Roman"/>
                <w:sz w:val="24"/>
              </w:rPr>
              <w:t>2-</w:t>
            </w:r>
            <w:r w:rsidR="00FB4B26" w:rsidRPr="00AE2FD0">
              <w:rPr>
                <w:rFonts w:ascii="Times New Roman" w:hAnsi="Times New Roman" w:cs="Times New Roman" w:hint="eastAsia"/>
                <w:sz w:val="24"/>
              </w:rPr>
              <w:t>2</w:t>
            </w:r>
            <w:r w:rsidRPr="00AE2FD0">
              <w:rPr>
                <w:rFonts w:ascii="Times New Roman" w:hAnsi="Times New Roman" w:cs="Times New Roman"/>
                <w:sz w:val="24"/>
              </w:rPr>
              <w:t>。</w:t>
            </w:r>
          </w:p>
          <w:p w:rsidR="00FB32BA" w:rsidRPr="00AE2FD0" w:rsidRDefault="004A032C">
            <w:pPr>
              <w:adjustRightInd w:val="0"/>
              <w:spacing w:line="360" w:lineRule="auto"/>
              <w:jc w:val="center"/>
              <w:rPr>
                <w:rFonts w:ascii="Times New Roman" w:hAnsi="Times New Roman" w:cs="Times New Roman"/>
                <w:sz w:val="24"/>
              </w:rPr>
            </w:pPr>
            <w:r w:rsidRPr="00AE2FD0">
              <w:rPr>
                <w:rFonts w:ascii="Times New Roman" w:hAnsi="Times New Roman" w:cs="Times New Roman"/>
                <w:b/>
                <w:szCs w:val="21"/>
              </w:rPr>
              <w:t>表</w:t>
            </w:r>
            <w:r w:rsidRPr="00AE2FD0">
              <w:rPr>
                <w:rFonts w:ascii="Times New Roman" w:hAnsi="Times New Roman" w:cs="Times New Roman"/>
                <w:b/>
                <w:szCs w:val="21"/>
              </w:rPr>
              <w:t>2-</w:t>
            </w:r>
            <w:r w:rsidR="00FB4B26" w:rsidRPr="00AE2FD0">
              <w:rPr>
                <w:rFonts w:ascii="Times New Roman" w:hAnsi="Times New Roman" w:cs="Times New Roman" w:hint="eastAsia"/>
                <w:b/>
                <w:szCs w:val="21"/>
              </w:rPr>
              <w:t>2</w:t>
            </w:r>
            <w:r w:rsidRPr="00AE2FD0">
              <w:rPr>
                <w:rFonts w:ascii="Times New Roman" w:hAnsi="Times New Roman" w:cs="Times New Roman"/>
                <w:b/>
                <w:szCs w:val="21"/>
              </w:rPr>
              <w:t>污</w:t>
            </w:r>
            <w:r w:rsidRPr="00AE2FD0">
              <w:rPr>
                <w:rFonts w:ascii="Times New Roman" w:hAnsi="Times New Roman" w:cs="Times New Roman"/>
                <w:b/>
                <w:bCs/>
                <w:szCs w:val="21"/>
              </w:rPr>
              <w:t>染源及处理设施对照表</w:t>
            </w:r>
          </w:p>
          <w:tbl>
            <w:tblPr>
              <w:tblW w:w="8757" w:type="dxa"/>
              <w:tblBorders>
                <w:top w:val="single" w:sz="4" w:space="0" w:color="auto"/>
                <w:bottom w:val="single" w:sz="4" w:space="0" w:color="auto"/>
                <w:insideH w:val="single" w:sz="4" w:space="0" w:color="auto"/>
                <w:insideV w:val="single" w:sz="4" w:space="0" w:color="auto"/>
              </w:tblBorders>
              <w:tblLook w:val="04A0"/>
            </w:tblPr>
            <w:tblGrid>
              <w:gridCol w:w="856"/>
              <w:gridCol w:w="1321"/>
              <w:gridCol w:w="1005"/>
              <w:gridCol w:w="3565"/>
              <w:gridCol w:w="2010"/>
            </w:tblGrid>
            <w:tr w:rsidR="00AE2FD0" w:rsidRPr="00AE2FD0" w:rsidTr="0099260E">
              <w:trPr>
                <w:trHeight w:val="340"/>
              </w:trPr>
              <w:tc>
                <w:tcPr>
                  <w:tcW w:w="856" w:type="dxa"/>
                  <w:vMerge w:val="restart"/>
                  <w:tcBorders>
                    <w:tl2br w:val="nil"/>
                    <w:tr2bl w:val="nil"/>
                  </w:tcBorders>
                  <w:shd w:val="clear" w:color="auto" w:fill="auto"/>
                  <w:vAlign w:val="center"/>
                </w:tcPr>
                <w:p w:rsidR="00FB32BA" w:rsidRPr="00AE2FD0" w:rsidRDefault="004A032C" w:rsidP="00BB4E76">
                  <w:pPr>
                    <w:adjustRightInd w:val="0"/>
                    <w:contextualSpacing/>
                    <w:jc w:val="center"/>
                    <w:rPr>
                      <w:rFonts w:ascii="Times New Roman" w:hAnsi="Times New Roman" w:cs="Times New Roman"/>
                      <w:b/>
                      <w:szCs w:val="21"/>
                    </w:rPr>
                  </w:pPr>
                  <w:r w:rsidRPr="00AE2FD0">
                    <w:rPr>
                      <w:rFonts w:ascii="Times New Roman" w:hAnsi="Times New Roman" w:cs="Times New Roman"/>
                      <w:b/>
                      <w:szCs w:val="21"/>
                    </w:rPr>
                    <w:t>污染</w:t>
                  </w:r>
                </w:p>
                <w:p w:rsidR="00FB32BA" w:rsidRPr="00AE2FD0" w:rsidRDefault="004A032C" w:rsidP="00BB4E76">
                  <w:pPr>
                    <w:adjustRightInd w:val="0"/>
                    <w:contextualSpacing/>
                    <w:jc w:val="center"/>
                    <w:rPr>
                      <w:rFonts w:ascii="Times New Roman" w:hAnsi="Times New Roman" w:cs="Times New Roman"/>
                      <w:b/>
                      <w:szCs w:val="21"/>
                    </w:rPr>
                  </w:pPr>
                  <w:r w:rsidRPr="00AE2FD0">
                    <w:rPr>
                      <w:rFonts w:ascii="Times New Roman" w:hAnsi="Times New Roman" w:cs="Times New Roman"/>
                      <w:b/>
                      <w:szCs w:val="21"/>
                    </w:rPr>
                    <w:t>类型</w:t>
                  </w:r>
                </w:p>
              </w:tc>
              <w:tc>
                <w:tcPr>
                  <w:tcW w:w="1321" w:type="dxa"/>
                  <w:vMerge w:val="restart"/>
                  <w:tcBorders>
                    <w:tl2br w:val="nil"/>
                    <w:tr2bl w:val="nil"/>
                  </w:tcBorders>
                  <w:shd w:val="clear" w:color="auto" w:fill="auto"/>
                  <w:vAlign w:val="center"/>
                </w:tcPr>
                <w:p w:rsidR="00FB32BA" w:rsidRPr="00AE2FD0" w:rsidRDefault="004A032C" w:rsidP="00BB4E76">
                  <w:pPr>
                    <w:adjustRightInd w:val="0"/>
                    <w:contextualSpacing/>
                    <w:jc w:val="center"/>
                    <w:rPr>
                      <w:rFonts w:ascii="Times New Roman" w:hAnsi="Times New Roman" w:cs="Times New Roman"/>
                      <w:b/>
                      <w:szCs w:val="21"/>
                    </w:rPr>
                  </w:pPr>
                  <w:r w:rsidRPr="00AE2FD0">
                    <w:rPr>
                      <w:rFonts w:ascii="Times New Roman" w:hAnsi="Times New Roman" w:cs="Times New Roman"/>
                      <w:b/>
                      <w:szCs w:val="21"/>
                    </w:rPr>
                    <w:t>污染物</w:t>
                  </w:r>
                </w:p>
              </w:tc>
              <w:tc>
                <w:tcPr>
                  <w:tcW w:w="6580" w:type="dxa"/>
                  <w:gridSpan w:val="3"/>
                  <w:tcBorders>
                    <w:tl2br w:val="nil"/>
                    <w:tr2bl w:val="nil"/>
                  </w:tcBorders>
                  <w:shd w:val="clear" w:color="auto" w:fill="auto"/>
                  <w:vAlign w:val="center"/>
                </w:tcPr>
                <w:p w:rsidR="00FB32BA" w:rsidRPr="00AE2FD0" w:rsidRDefault="004A032C" w:rsidP="00BB4E76">
                  <w:pPr>
                    <w:adjustRightInd w:val="0"/>
                    <w:contextualSpacing/>
                    <w:jc w:val="center"/>
                    <w:rPr>
                      <w:rFonts w:ascii="Times New Roman" w:hAnsi="Times New Roman" w:cs="Times New Roman"/>
                      <w:b/>
                      <w:szCs w:val="21"/>
                    </w:rPr>
                  </w:pPr>
                  <w:r w:rsidRPr="00AE2FD0">
                    <w:rPr>
                      <w:rFonts w:ascii="Times New Roman" w:hAnsi="Times New Roman" w:cs="Times New Roman"/>
                      <w:b/>
                      <w:szCs w:val="21"/>
                    </w:rPr>
                    <w:t>环保措施（设施</w:t>
                  </w:r>
                </w:p>
              </w:tc>
            </w:tr>
            <w:tr w:rsidR="00AE2FD0" w:rsidRPr="00AE2FD0" w:rsidTr="0099260E">
              <w:trPr>
                <w:trHeight w:val="340"/>
              </w:trPr>
              <w:tc>
                <w:tcPr>
                  <w:tcW w:w="856" w:type="dxa"/>
                  <w:vMerge/>
                  <w:tcBorders>
                    <w:tl2br w:val="nil"/>
                    <w:tr2bl w:val="nil"/>
                  </w:tcBorders>
                  <w:shd w:val="clear" w:color="auto" w:fill="auto"/>
                  <w:vAlign w:val="center"/>
                </w:tcPr>
                <w:p w:rsidR="00FB32BA" w:rsidRPr="00AE2FD0" w:rsidRDefault="00FB32BA" w:rsidP="00BB4E76">
                  <w:pPr>
                    <w:adjustRightInd w:val="0"/>
                    <w:contextualSpacing/>
                    <w:jc w:val="center"/>
                    <w:rPr>
                      <w:rFonts w:ascii="Times New Roman" w:hAnsi="Times New Roman" w:cs="Times New Roman"/>
                      <w:b/>
                      <w:szCs w:val="21"/>
                    </w:rPr>
                  </w:pPr>
                </w:p>
              </w:tc>
              <w:tc>
                <w:tcPr>
                  <w:tcW w:w="1321" w:type="dxa"/>
                  <w:vMerge/>
                  <w:tcBorders>
                    <w:tl2br w:val="nil"/>
                    <w:tr2bl w:val="nil"/>
                  </w:tcBorders>
                  <w:shd w:val="clear" w:color="auto" w:fill="auto"/>
                  <w:vAlign w:val="center"/>
                </w:tcPr>
                <w:p w:rsidR="00FB32BA" w:rsidRPr="00AE2FD0" w:rsidRDefault="00FB32BA" w:rsidP="00BB4E76">
                  <w:pPr>
                    <w:adjustRightInd w:val="0"/>
                    <w:contextualSpacing/>
                    <w:jc w:val="center"/>
                    <w:rPr>
                      <w:rFonts w:ascii="Times New Roman" w:hAnsi="Times New Roman" w:cs="Times New Roman"/>
                      <w:b/>
                      <w:szCs w:val="21"/>
                    </w:rPr>
                  </w:pPr>
                </w:p>
              </w:tc>
              <w:tc>
                <w:tcPr>
                  <w:tcW w:w="4570" w:type="dxa"/>
                  <w:gridSpan w:val="2"/>
                  <w:tcBorders>
                    <w:tl2br w:val="nil"/>
                    <w:tr2bl w:val="nil"/>
                  </w:tcBorders>
                  <w:shd w:val="clear" w:color="auto" w:fill="auto"/>
                  <w:vAlign w:val="center"/>
                </w:tcPr>
                <w:p w:rsidR="00FB32BA" w:rsidRPr="00AE2FD0" w:rsidRDefault="004A032C" w:rsidP="00BB4E76">
                  <w:pPr>
                    <w:adjustRightInd w:val="0"/>
                    <w:contextualSpacing/>
                    <w:jc w:val="center"/>
                    <w:rPr>
                      <w:rFonts w:ascii="Times New Roman" w:hAnsi="Times New Roman" w:cs="Times New Roman"/>
                      <w:b/>
                      <w:szCs w:val="21"/>
                    </w:rPr>
                  </w:pPr>
                  <w:r w:rsidRPr="00AE2FD0">
                    <w:rPr>
                      <w:rFonts w:ascii="Times New Roman" w:hAnsi="Times New Roman" w:cs="Times New Roman"/>
                      <w:b/>
                      <w:szCs w:val="21"/>
                    </w:rPr>
                    <w:t>环评设计</w:t>
                  </w:r>
                </w:p>
              </w:tc>
              <w:tc>
                <w:tcPr>
                  <w:tcW w:w="2010" w:type="dxa"/>
                  <w:tcBorders>
                    <w:tl2br w:val="nil"/>
                    <w:tr2bl w:val="nil"/>
                  </w:tcBorders>
                  <w:shd w:val="clear" w:color="auto" w:fill="auto"/>
                  <w:vAlign w:val="center"/>
                </w:tcPr>
                <w:p w:rsidR="00FB32BA" w:rsidRPr="00AE2FD0" w:rsidRDefault="004A032C" w:rsidP="00BB4E76">
                  <w:pPr>
                    <w:adjustRightInd w:val="0"/>
                    <w:contextualSpacing/>
                    <w:jc w:val="center"/>
                    <w:rPr>
                      <w:rFonts w:ascii="Times New Roman" w:hAnsi="Times New Roman" w:cs="Times New Roman"/>
                      <w:b/>
                      <w:szCs w:val="21"/>
                    </w:rPr>
                  </w:pPr>
                  <w:r w:rsidRPr="00AE2FD0">
                    <w:rPr>
                      <w:rFonts w:ascii="Times New Roman" w:hAnsi="Times New Roman" w:cs="Times New Roman"/>
                      <w:b/>
                      <w:szCs w:val="21"/>
                    </w:rPr>
                    <w:t>实际建设</w:t>
                  </w:r>
                </w:p>
              </w:tc>
            </w:tr>
            <w:tr w:rsidR="00AE2FD0" w:rsidRPr="00AE2FD0" w:rsidTr="0099260E">
              <w:trPr>
                <w:trHeight w:val="429"/>
              </w:trPr>
              <w:tc>
                <w:tcPr>
                  <w:tcW w:w="856" w:type="dxa"/>
                  <w:vMerge w:val="restart"/>
                  <w:tcBorders>
                    <w:tl2br w:val="nil"/>
                    <w:tr2bl w:val="nil"/>
                  </w:tcBorders>
                  <w:shd w:val="clear" w:color="auto" w:fill="auto"/>
                  <w:vAlign w:val="center"/>
                </w:tcPr>
                <w:p w:rsidR="001B1FF7" w:rsidRPr="00AE2FD0" w:rsidRDefault="001B1FF7" w:rsidP="00603B83">
                  <w:pPr>
                    <w:adjustRightInd w:val="0"/>
                    <w:contextualSpacing/>
                    <w:jc w:val="center"/>
                    <w:rPr>
                      <w:rFonts w:ascii="Times New Roman" w:hAnsi="Times New Roman" w:cs="Times New Roman"/>
                      <w:szCs w:val="21"/>
                    </w:rPr>
                  </w:pPr>
                  <w:r w:rsidRPr="00AE2FD0">
                    <w:rPr>
                      <w:rFonts w:ascii="Times New Roman" w:hAnsi="Times New Roman" w:cs="Times New Roman"/>
                      <w:szCs w:val="21"/>
                    </w:rPr>
                    <w:t>大气污染物</w:t>
                  </w:r>
                </w:p>
              </w:tc>
              <w:tc>
                <w:tcPr>
                  <w:tcW w:w="1321" w:type="dxa"/>
                  <w:tcBorders>
                    <w:tl2br w:val="nil"/>
                    <w:tr2bl w:val="nil"/>
                  </w:tcBorders>
                  <w:shd w:val="clear" w:color="auto" w:fill="auto"/>
                  <w:vAlign w:val="center"/>
                </w:tcPr>
                <w:p w:rsidR="001B1FF7" w:rsidRPr="00AE2FD0" w:rsidRDefault="001B1FF7" w:rsidP="00603B83">
                  <w:pPr>
                    <w:jc w:val="center"/>
                    <w:rPr>
                      <w:rFonts w:hAnsi="宋体"/>
                      <w:szCs w:val="21"/>
                    </w:rPr>
                  </w:pPr>
                  <w:r w:rsidRPr="00AE2FD0">
                    <w:rPr>
                      <w:rFonts w:hAnsi="宋体" w:hint="eastAsia"/>
                      <w:b/>
                      <w:bCs/>
                      <w:szCs w:val="21"/>
                    </w:rPr>
                    <w:t>焊接、切割、雕刻烟尘</w:t>
                  </w:r>
                </w:p>
              </w:tc>
              <w:tc>
                <w:tcPr>
                  <w:tcW w:w="4570" w:type="dxa"/>
                  <w:gridSpan w:val="2"/>
                  <w:tcBorders>
                    <w:tl2br w:val="nil"/>
                    <w:tr2bl w:val="nil"/>
                  </w:tcBorders>
                  <w:shd w:val="clear" w:color="auto" w:fill="auto"/>
                  <w:vAlign w:val="center"/>
                </w:tcPr>
                <w:p w:rsidR="001B1FF7" w:rsidRPr="00AE2FD0" w:rsidRDefault="001B1FF7" w:rsidP="00603B83">
                  <w:pPr>
                    <w:jc w:val="center"/>
                    <w:rPr>
                      <w:szCs w:val="21"/>
                    </w:rPr>
                  </w:pPr>
                  <w:r w:rsidRPr="00AE2FD0">
                    <w:rPr>
                      <w:rFonts w:hAnsi="宋体" w:hint="eastAsia"/>
                      <w:bCs/>
                      <w:szCs w:val="21"/>
                    </w:rPr>
                    <w:t>在各产尘设备上方设置集气罩收集粉尘，收集烟粉尘经布袋除尘器处理后再经排气筒排放。</w:t>
                  </w:r>
                </w:p>
              </w:tc>
              <w:tc>
                <w:tcPr>
                  <w:tcW w:w="2010" w:type="dxa"/>
                  <w:tcBorders>
                    <w:tl2br w:val="nil"/>
                    <w:tr2bl w:val="nil"/>
                  </w:tcBorders>
                  <w:shd w:val="clear" w:color="auto" w:fill="auto"/>
                  <w:vAlign w:val="center"/>
                </w:tcPr>
                <w:p w:rsidR="001B1FF7" w:rsidRDefault="001B1FF7" w:rsidP="00603B83">
                  <w:pPr>
                    <w:adjustRightInd w:val="0"/>
                    <w:contextualSpacing/>
                    <w:jc w:val="center"/>
                    <w:rPr>
                      <w:rFonts w:ascii="Times New Roman" w:eastAsia="宋体" w:hAnsi="Times New Roman" w:cs="Times New Roman"/>
                      <w:szCs w:val="21"/>
                    </w:rPr>
                  </w:pPr>
                  <w:r w:rsidRPr="00AE2FD0">
                    <w:rPr>
                      <w:rFonts w:ascii="Times New Roman" w:eastAsia="宋体" w:hAnsi="Times New Roman" w:cs="Times New Roman"/>
                      <w:szCs w:val="21"/>
                    </w:rPr>
                    <w:t>与环评一致</w:t>
                  </w:r>
                </w:p>
                <w:p w:rsidR="0063238B" w:rsidRPr="00AE2FD0" w:rsidRDefault="0063238B" w:rsidP="00603B83">
                  <w:pPr>
                    <w:adjustRightInd w:val="0"/>
                    <w:contextualSpacing/>
                    <w:jc w:val="center"/>
                    <w:rPr>
                      <w:rFonts w:ascii="Times New Roman" w:eastAsia="宋体" w:hAnsi="Times New Roman" w:cs="Times New Roman"/>
                      <w:szCs w:val="21"/>
                    </w:rPr>
                  </w:pPr>
                  <w:r>
                    <w:rPr>
                      <w:rFonts w:ascii="Times New Roman" w:eastAsia="宋体" w:hAnsi="Times New Roman" w:cs="Times New Roman" w:hint="eastAsia"/>
                      <w:szCs w:val="21"/>
                    </w:rPr>
                    <w:t>1#</w:t>
                  </w:r>
                  <w:r>
                    <w:rPr>
                      <w:rFonts w:ascii="Times New Roman" w:eastAsia="宋体" w:hAnsi="Times New Roman" w:cs="Times New Roman" w:hint="eastAsia"/>
                      <w:szCs w:val="21"/>
                    </w:rPr>
                    <w:t>、</w:t>
                  </w:r>
                  <w:r>
                    <w:rPr>
                      <w:rFonts w:ascii="Times New Roman" w:eastAsia="宋体" w:hAnsi="Times New Roman" w:cs="Times New Roman" w:hint="eastAsia"/>
                      <w:szCs w:val="21"/>
                    </w:rPr>
                    <w:t>2#</w:t>
                  </w:r>
                  <w:r>
                    <w:rPr>
                      <w:rFonts w:ascii="Times New Roman" w:eastAsia="宋体" w:hAnsi="Times New Roman" w:cs="Times New Roman" w:hint="eastAsia"/>
                      <w:szCs w:val="21"/>
                    </w:rPr>
                    <w:t>车间产生设备全部搬迁至</w:t>
                  </w:r>
                  <w:r>
                    <w:rPr>
                      <w:rFonts w:ascii="Times New Roman" w:eastAsia="宋体" w:hAnsi="Times New Roman" w:cs="Times New Roman" w:hint="eastAsia"/>
                      <w:szCs w:val="21"/>
                    </w:rPr>
                    <w:t>4#</w:t>
                  </w:r>
                  <w:r>
                    <w:rPr>
                      <w:rFonts w:ascii="Times New Roman" w:eastAsia="宋体" w:hAnsi="Times New Roman" w:cs="Times New Roman" w:hint="eastAsia"/>
                      <w:szCs w:val="21"/>
                    </w:rPr>
                    <w:t>车间；因此，粉尘均产生于</w:t>
                  </w:r>
                  <w:r>
                    <w:rPr>
                      <w:rFonts w:ascii="Times New Roman" w:eastAsia="宋体" w:hAnsi="Times New Roman" w:cs="Times New Roman" w:hint="eastAsia"/>
                      <w:szCs w:val="21"/>
                    </w:rPr>
                    <w:t>4#</w:t>
                  </w:r>
                  <w:r>
                    <w:rPr>
                      <w:rFonts w:ascii="Times New Roman" w:eastAsia="宋体" w:hAnsi="Times New Roman" w:cs="Times New Roman" w:hint="eastAsia"/>
                      <w:szCs w:val="21"/>
                    </w:rPr>
                    <w:t>车间，粉尘治理措施不发生变化</w:t>
                  </w:r>
                </w:p>
              </w:tc>
            </w:tr>
            <w:tr w:rsidR="00AE2FD0" w:rsidRPr="00AE2FD0" w:rsidTr="0099260E">
              <w:trPr>
                <w:trHeight w:val="106"/>
              </w:trPr>
              <w:tc>
                <w:tcPr>
                  <w:tcW w:w="856" w:type="dxa"/>
                  <w:vMerge/>
                  <w:tcBorders>
                    <w:tl2br w:val="nil"/>
                    <w:tr2bl w:val="nil"/>
                  </w:tcBorders>
                  <w:shd w:val="clear" w:color="auto" w:fill="auto"/>
                  <w:vAlign w:val="center"/>
                </w:tcPr>
                <w:p w:rsidR="001B1FF7" w:rsidRPr="00AE2FD0" w:rsidRDefault="001B1FF7" w:rsidP="00603B83">
                  <w:pPr>
                    <w:adjustRightInd w:val="0"/>
                    <w:contextualSpacing/>
                    <w:jc w:val="center"/>
                    <w:rPr>
                      <w:rFonts w:ascii="Times New Roman" w:hAnsi="Times New Roman" w:cs="Times New Roman"/>
                      <w:szCs w:val="21"/>
                    </w:rPr>
                  </w:pPr>
                </w:p>
              </w:tc>
              <w:tc>
                <w:tcPr>
                  <w:tcW w:w="1321" w:type="dxa"/>
                  <w:tcBorders>
                    <w:tl2br w:val="nil"/>
                    <w:tr2bl w:val="nil"/>
                  </w:tcBorders>
                  <w:shd w:val="clear" w:color="auto" w:fill="auto"/>
                  <w:vAlign w:val="center"/>
                </w:tcPr>
                <w:p w:rsidR="001B1FF7" w:rsidRPr="00AE2FD0" w:rsidRDefault="001B1FF7" w:rsidP="00603B83">
                  <w:pPr>
                    <w:jc w:val="center"/>
                    <w:rPr>
                      <w:rFonts w:hAnsi="宋体"/>
                      <w:szCs w:val="21"/>
                    </w:rPr>
                  </w:pPr>
                  <w:r w:rsidRPr="00AE2FD0">
                    <w:rPr>
                      <w:rFonts w:hAnsi="宋体" w:hint="eastAsia"/>
                      <w:b/>
                      <w:bCs/>
                      <w:szCs w:val="21"/>
                    </w:rPr>
                    <w:t>喷漆有机废气</w:t>
                  </w:r>
                </w:p>
              </w:tc>
              <w:tc>
                <w:tcPr>
                  <w:tcW w:w="4570" w:type="dxa"/>
                  <w:gridSpan w:val="2"/>
                  <w:tcBorders>
                    <w:tl2br w:val="nil"/>
                    <w:tr2bl w:val="nil"/>
                  </w:tcBorders>
                  <w:shd w:val="clear" w:color="auto" w:fill="auto"/>
                  <w:vAlign w:val="center"/>
                </w:tcPr>
                <w:p w:rsidR="001B1FF7" w:rsidRPr="00AE2FD0" w:rsidRDefault="001B1FF7" w:rsidP="00603B83">
                  <w:pPr>
                    <w:jc w:val="center"/>
                    <w:rPr>
                      <w:rFonts w:hAnsi="宋体"/>
                      <w:szCs w:val="21"/>
                    </w:rPr>
                  </w:pPr>
                  <w:r w:rsidRPr="00AE2FD0">
                    <w:rPr>
                      <w:rFonts w:hAnsi="宋体" w:hint="eastAsia"/>
                      <w:bCs/>
                      <w:szCs w:val="21"/>
                    </w:rPr>
                    <w:t>喷漆、晾干、烘干工序均在全密闭的车间进行，产生的有机废气经负压收集系统引入“玻璃纤维过滤毡</w:t>
                  </w:r>
                  <w:r w:rsidRPr="00AE2FD0">
                    <w:rPr>
                      <w:rFonts w:hAnsi="宋体" w:hint="eastAsia"/>
                      <w:bCs/>
                      <w:szCs w:val="21"/>
                    </w:rPr>
                    <w:t>+</w:t>
                  </w:r>
                  <w:r w:rsidRPr="00AE2FD0">
                    <w:rPr>
                      <w:rFonts w:hAnsi="宋体" w:hint="eastAsia"/>
                      <w:bCs/>
                      <w:szCs w:val="21"/>
                    </w:rPr>
                    <w:t>二级活性炭吸附装置”净化后在经</w:t>
                  </w:r>
                  <w:r w:rsidRPr="00AE2FD0">
                    <w:rPr>
                      <w:rFonts w:hAnsi="宋体" w:hint="eastAsia"/>
                      <w:bCs/>
                      <w:szCs w:val="21"/>
                    </w:rPr>
                    <w:t>15m</w:t>
                  </w:r>
                  <w:r w:rsidRPr="00AE2FD0">
                    <w:rPr>
                      <w:rFonts w:hAnsi="宋体" w:hint="eastAsia"/>
                      <w:bCs/>
                      <w:szCs w:val="21"/>
                    </w:rPr>
                    <w:t>高排气筒排放。</w:t>
                  </w:r>
                </w:p>
              </w:tc>
              <w:tc>
                <w:tcPr>
                  <w:tcW w:w="2010" w:type="dxa"/>
                  <w:tcBorders>
                    <w:tl2br w:val="nil"/>
                    <w:tr2bl w:val="nil"/>
                  </w:tcBorders>
                  <w:shd w:val="clear" w:color="auto" w:fill="auto"/>
                  <w:vAlign w:val="center"/>
                </w:tcPr>
                <w:p w:rsidR="001B1FF7" w:rsidRDefault="0014298B" w:rsidP="00603B83">
                  <w:pPr>
                    <w:adjustRightInd w:val="0"/>
                    <w:contextualSpacing/>
                    <w:jc w:val="center"/>
                    <w:rPr>
                      <w:rFonts w:ascii="Times New Roman" w:eastAsia="宋体" w:hAnsi="Times New Roman" w:cs="Times New Roman"/>
                      <w:szCs w:val="21"/>
                    </w:rPr>
                  </w:pPr>
                  <w:r w:rsidRPr="00AE2FD0">
                    <w:rPr>
                      <w:rFonts w:ascii="Times New Roman" w:eastAsia="宋体" w:hAnsi="Times New Roman" w:cs="Times New Roman"/>
                      <w:szCs w:val="21"/>
                    </w:rPr>
                    <w:t>与环评一致</w:t>
                  </w:r>
                </w:p>
                <w:p w:rsidR="0063238B" w:rsidRPr="00AE2FD0" w:rsidRDefault="0063238B" w:rsidP="0063238B">
                  <w:pPr>
                    <w:adjustRightInd w:val="0"/>
                    <w:contextualSpacing/>
                    <w:jc w:val="center"/>
                    <w:rPr>
                      <w:rFonts w:ascii="Times New Roman" w:eastAsia="宋体" w:hAnsi="Times New Roman" w:cs="Times New Roman"/>
                      <w:szCs w:val="21"/>
                    </w:rPr>
                  </w:pPr>
                  <w:r>
                    <w:rPr>
                      <w:rFonts w:ascii="Times New Roman" w:eastAsia="宋体" w:hAnsi="Times New Roman" w:cs="Times New Roman" w:hint="eastAsia"/>
                      <w:szCs w:val="21"/>
                    </w:rPr>
                    <w:t>1#</w:t>
                  </w:r>
                  <w:r>
                    <w:rPr>
                      <w:rFonts w:ascii="Times New Roman" w:eastAsia="宋体" w:hAnsi="Times New Roman" w:cs="Times New Roman" w:hint="eastAsia"/>
                      <w:szCs w:val="21"/>
                    </w:rPr>
                    <w:t>车间增加喷漆房，喷漆废气处理措施与环评一致。</w:t>
                  </w:r>
                </w:p>
              </w:tc>
            </w:tr>
            <w:tr w:rsidR="00AE2FD0" w:rsidRPr="00AE2FD0" w:rsidTr="001B1FF7">
              <w:trPr>
                <w:trHeight w:val="1054"/>
              </w:trPr>
              <w:tc>
                <w:tcPr>
                  <w:tcW w:w="856" w:type="dxa"/>
                  <w:vMerge/>
                  <w:tcBorders>
                    <w:tl2br w:val="nil"/>
                    <w:tr2bl w:val="nil"/>
                  </w:tcBorders>
                  <w:shd w:val="clear" w:color="auto" w:fill="auto"/>
                  <w:vAlign w:val="center"/>
                </w:tcPr>
                <w:p w:rsidR="001B1FF7" w:rsidRPr="00AE2FD0" w:rsidRDefault="001B1FF7" w:rsidP="00603B83">
                  <w:pPr>
                    <w:adjustRightInd w:val="0"/>
                    <w:contextualSpacing/>
                    <w:jc w:val="center"/>
                    <w:rPr>
                      <w:rFonts w:ascii="Times New Roman" w:hAnsi="Times New Roman" w:cs="Times New Roman"/>
                      <w:szCs w:val="21"/>
                    </w:rPr>
                  </w:pPr>
                </w:p>
              </w:tc>
              <w:tc>
                <w:tcPr>
                  <w:tcW w:w="1321" w:type="dxa"/>
                  <w:tcBorders>
                    <w:tl2br w:val="nil"/>
                    <w:tr2bl w:val="nil"/>
                  </w:tcBorders>
                  <w:shd w:val="clear" w:color="auto" w:fill="auto"/>
                  <w:vAlign w:val="center"/>
                </w:tcPr>
                <w:p w:rsidR="001B1FF7" w:rsidRPr="00AE2FD0" w:rsidRDefault="001B1FF7" w:rsidP="00603B83">
                  <w:pPr>
                    <w:jc w:val="center"/>
                    <w:rPr>
                      <w:rFonts w:hAnsi="宋体"/>
                      <w:b/>
                      <w:bCs/>
                      <w:szCs w:val="21"/>
                    </w:rPr>
                  </w:pPr>
                  <w:r w:rsidRPr="00AE2FD0">
                    <w:rPr>
                      <w:rFonts w:hAnsi="宋体" w:hint="eastAsia"/>
                      <w:b/>
                      <w:bCs/>
                      <w:szCs w:val="21"/>
                    </w:rPr>
                    <w:t>密封有机废气</w:t>
                  </w:r>
                </w:p>
              </w:tc>
              <w:tc>
                <w:tcPr>
                  <w:tcW w:w="4570" w:type="dxa"/>
                  <w:gridSpan w:val="2"/>
                  <w:tcBorders>
                    <w:tl2br w:val="nil"/>
                    <w:tr2bl w:val="nil"/>
                  </w:tcBorders>
                  <w:shd w:val="clear" w:color="auto" w:fill="auto"/>
                  <w:vAlign w:val="center"/>
                </w:tcPr>
                <w:p w:rsidR="001B1FF7" w:rsidRPr="00AE2FD0" w:rsidRDefault="001B1FF7" w:rsidP="0014298B">
                  <w:pPr>
                    <w:jc w:val="center"/>
                    <w:rPr>
                      <w:rFonts w:hAnsi="宋体"/>
                      <w:szCs w:val="21"/>
                    </w:rPr>
                  </w:pPr>
                  <w:r w:rsidRPr="00AE2FD0">
                    <w:rPr>
                      <w:rFonts w:hAnsi="宋体" w:hint="eastAsia"/>
                      <w:bCs/>
                      <w:szCs w:val="21"/>
                    </w:rPr>
                    <w:t>固定工位，在冷压机、封边机加热段上岗设置集气罩收集有机废气；固定粘结工位，并在工位上方设置集气罩；有机废气经集气罩收集至</w:t>
                  </w:r>
                  <w:r w:rsidRPr="00AE2FD0">
                    <w:rPr>
                      <w:rFonts w:hAnsi="宋体" w:hint="eastAsia"/>
                      <w:bCs/>
                      <w:szCs w:val="21"/>
                    </w:rPr>
                    <w:t>1</w:t>
                  </w:r>
                  <w:r w:rsidRPr="00AE2FD0">
                    <w:rPr>
                      <w:rFonts w:hAnsi="宋体" w:hint="eastAsia"/>
                      <w:bCs/>
                      <w:szCs w:val="21"/>
                    </w:rPr>
                    <w:t>套两级活性炭装置处理后经</w:t>
                  </w:r>
                  <w:r w:rsidRPr="00AE2FD0">
                    <w:rPr>
                      <w:rFonts w:hAnsi="宋体" w:hint="eastAsia"/>
                      <w:bCs/>
                      <w:szCs w:val="21"/>
                    </w:rPr>
                    <w:t>1</w:t>
                  </w:r>
                  <w:r w:rsidRPr="00AE2FD0">
                    <w:rPr>
                      <w:rFonts w:hAnsi="宋体" w:hint="eastAsia"/>
                      <w:bCs/>
                      <w:szCs w:val="21"/>
                    </w:rPr>
                    <w:t>根</w:t>
                  </w:r>
                  <w:r w:rsidRPr="00AE2FD0">
                    <w:rPr>
                      <w:rFonts w:hAnsi="宋体" w:hint="eastAsia"/>
                      <w:bCs/>
                      <w:szCs w:val="21"/>
                    </w:rPr>
                    <w:t>15m</w:t>
                  </w:r>
                  <w:r w:rsidRPr="00AE2FD0">
                    <w:rPr>
                      <w:rFonts w:hAnsi="宋体" w:hint="eastAsia"/>
                      <w:bCs/>
                      <w:szCs w:val="21"/>
                    </w:rPr>
                    <w:t>高排气筒排放。</w:t>
                  </w:r>
                </w:p>
              </w:tc>
              <w:tc>
                <w:tcPr>
                  <w:tcW w:w="2010" w:type="dxa"/>
                  <w:tcBorders>
                    <w:tl2br w:val="nil"/>
                    <w:tr2bl w:val="nil"/>
                  </w:tcBorders>
                  <w:shd w:val="clear" w:color="auto" w:fill="auto"/>
                  <w:vAlign w:val="center"/>
                </w:tcPr>
                <w:p w:rsidR="001B1FF7" w:rsidRPr="00AE2FD0" w:rsidRDefault="0014298B" w:rsidP="00603B83">
                  <w:pPr>
                    <w:adjustRightInd w:val="0"/>
                    <w:contextualSpacing/>
                    <w:jc w:val="center"/>
                    <w:rPr>
                      <w:rFonts w:ascii="Times New Roman" w:eastAsia="宋体" w:hAnsi="Times New Roman" w:cs="Times New Roman"/>
                      <w:szCs w:val="21"/>
                    </w:rPr>
                  </w:pPr>
                  <w:r>
                    <w:rPr>
                      <w:rFonts w:ascii="Times New Roman" w:eastAsia="宋体" w:hAnsi="Times New Roman" w:cs="Times New Roman"/>
                      <w:szCs w:val="21"/>
                    </w:rPr>
                    <w:t>集气罩收集后，汇同</w:t>
                  </w:r>
                  <w:r w:rsidR="0063238B">
                    <w:rPr>
                      <w:rFonts w:ascii="Times New Roman" w:eastAsia="宋体" w:hAnsi="Times New Roman" w:cs="Times New Roman" w:hint="eastAsia"/>
                      <w:szCs w:val="21"/>
                    </w:rPr>
                    <w:t>4#</w:t>
                  </w:r>
                  <w:r w:rsidR="0063238B">
                    <w:rPr>
                      <w:rFonts w:ascii="Times New Roman" w:eastAsia="宋体" w:hAnsi="Times New Roman" w:cs="Times New Roman" w:hint="eastAsia"/>
                      <w:szCs w:val="21"/>
                    </w:rPr>
                    <w:t>厂房内</w:t>
                  </w:r>
                  <w:r>
                    <w:rPr>
                      <w:rFonts w:ascii="Times New Roman" w:eastAsia="宋体" w:hAnsi="Times New Roman" w:cs="Times New Roman"/>
                      <w:szCs w:val="21"/>
                    </w:rPr>
                    <w:t>喷漆废气一并处理排放</w:t>
                  </w:r>
                </w:p>
              </w:tc>
            </w:tr>
            <w:tr w:rsidR="00AE2FD0" w:rsidRPr="00AE2FD0" w:rsidTr="001B1FF7">
              <w:trPr>
                <w:trHeight w:val="520"/>
              </w:trPr>
              <w:tc>
                <w:tcPr>
                  <w:tcW w:w="856" w:type="dxa"/>
                  <w:vMerge/>
                  <w:tcBorders>
                    <w:tl2br w:val="nil"/>
                    <w:tr2bl w:val="nil"/>
                  </w:tcBorders>
                  <w:shd w:val="clear" w:color="auto" w:fill="auto"/>
                  <w:vAlign w:val="center"/>
                </w:tcPr>
                <w:p w:rsidR="001B1FF7" w:rsidRPr="00AE2FD0" w:rsidRDefault="001B1FF7" w:rsidP="00603B83">
                  <w:pPr>
                    <w:adjustRightInd w:val="0"/>
                    <w:contextualSpacing/>
                    <w:jc w:val="center"/>
                    <w:rPr>
                      <w:rFonts w:ascii="Times New Roman" w:hAnsi="Times New Roman" w:cs="Times New Roman"/>
                      <w:szCs w:val="21"/>
                    </w:rPr>
                  </w:pPr>
                </w:p>
              </w:tc>
              <w:tc>
                <w:tcPr>
                  <w:tcW w:w="1321" w:type="dxa"/>
                  <w:tcBorders>
                    <w:tl2br w:val="nil"/>
                    <w:tr2bl w:val="nil"/>
                  </w:tcBorders>
                  <w:shd w:val="clear" w:color="auto" w:fill="auto"/>
                  <w:vAlign w:val="center"/>
                </w:tcPr>
                <w:p w:rsidR="001B1FF7" w:rsidRPr="00AE2FD0" w:rsidRDefault="001B1FF7" w:rsidP="00603B83">
                  <w:pPr>
                    <w:jc w:val="center"/>
                    <w:rPr>
                      <w:rFonts w:hAnsi="宋体"/>
                      <w:b/>
                      <w:bCs/>
                      <w:szCs w:val="21"/>
                    </w:rPr>
                  </w:pPr>
                  <w:r w:rsidRPr="00AE2FD0">
                    <w:rPr>
                      <w:rFonts w:hAnsi="宋体" w:hint="eastAsia"/>
                      <w:b/>
                      <w:bCs/>
                      <w:szCs w:val="21"/>
                    </w:rPr>
                    <w:t>食堂油烟</w:t>
                  </w:r>
                </w:p>
              </w:tc>
              <w:tc>
                <w:tcPr>
                  <w:tcW w:w="4570" w:type="dxa"/>
                  <w:gridSpan w:val="2"/>
                  <w:tcBorders>
                    <w:tl2br w:val="nil"/>
                    <w:tr2bl w:val="nil"/>
                  </w:tcBorders>
                  <w:shd w:val="clear" w:color="auto" w:fill="auto"/>
                  <w:vAlign w:val="center"/>
                </w:tcPr>
                <w:p w:rsidR="001B1FF7" w:rsidRPr="00AE2FD0" w:rsidRDefault="001B1FF7" w:rsidP="00603B83">
                  <w:pPr>
                    <w:jc w:val="center"/>
                    <w:rPr>
                      <w:rFonts w:hAnsi="宋体"/>
                      <w:bCs/>
                      <w:szCs w:val="21"/>
                    </w:rPr>
                  </w:pPr>
                  <w:r w:rsidRPr="00AE2FD0">
                    <w:rPr>
                      <w:rFonts w:hAnsi="宋体" w:hint="eastAsia"/>
                      <w:bCs/>
                      <w:szCs w:val="21"/>
                    </w:rPr>
                    <w:t>食堂油烟气经油烟净化器处理后，引至楼顶排放。</w:t>
                  </w:r>
                </w:p>
              </w:tc>
              <w:tc>
                <w:tcPr>
                  <w:tcW w:w="2010" w:type="dxa"/>
                  <w:vMerge w:val="restart"/>
                  <w:tcBorders>
                    <w:tl2br w:val="nil"/>
                    <w:tr2bl w:val="nil"/>
                  </w:tcBorders>
                  <w:shd w:val="clear" w:color="auto" w:fill="auto"/>
                  <w:vAlign w:val="center"/>
                </w:tcPr>
                <w:p w:rsidR="001B1FF7" w:rsidRPr="00AE2FD0" w:rsidRDefault="0014298B" w:rsidP="00603B83">
                  <w:pPr>
                    <w:adjustRightInd w:val="0"/>
                    <w:contextualSpacing/>
                    <w:jc w:val="center"/>
                    <w:rPr>
                      <w:rFonts w:ascii="Times New Roman" w:eastAsia="宋体" w:hAnsi="Times New Roman" w:cs="Times New Roman"/>
                      <w:szCs w:val="21"/>
                    </w:rPr>
                  </w:pPr>
                  <w:r w:rsidRPr="00AE2FD0">
                    <w:rPr>
                      <w:rFonts w:ascii="Times New Roman" w:eastAsia="宋体" w:hAnsi="Times New Roman" w:cs="Times New Roman"/>
                      <w:szCs w:val="21"/>
                    </w:rPr>
                    <w:t>与环评一致</w:t>
                  </w:r>
                </w:p>
              </w:tc>
            </w:tr>
            <w:tr w:rsidR="00AE2FD0" w:rsidRPr="00AE2FD0" w:rsidTr="0099260E">
              <w:trPr>
                <w:trHeight w:val="91"/>
              </w:trPr>
              <w:tc>
                <w:tcPr>
                  <w:tcW w:w="856" w:type="dxa"/>
                  <w:vMerge/>
                  <w:tcBorders>
                    <w:tl2br w:val="nil"/>
                    <w:tr2bl w:val="nil"/>
                  </w:tcBorders>
                  <w:shd w:val="clear" w:color="auto" w:fill="auto"/>
                  <w:vAlign w:val="center"/>
                </w:tcPr>
                <w:p w:rsidR="001B1FF7" w:rsidRPr="00AE2FD0" w:rsidRDefault="001B1FF7" w:rsidP="00603B83">
                  <w:pPr>
                    <w:adjustRightInd w:val="0"/>
                    <w:contextualSpacing/>
                    <w:jc w:val="center"/>
                    <w:rPr>
                      <w:rFonts w:ascii="Times New Roman" w:hAnsi="Times New Roman" w:cs="Times New Roman"/>
                      <w:szCs w:val="21"/>
                    </w:rPr>
                  </w:pPr>
                </w:p>
              </w:tc>
              <w:tc>
                <w:tcPr>
                  <w:tcW w:w="1321" w:type="dxa"/>
                  <w:tcBorders>
                    <w:tl2br w:val="nil"/>
                    <w:tr2bl w:val="nil"/>
                  </w:tcBorders>
                  <w:shd w:val="clear" w:color="auto" w:fill="auto"/>
                  <w:vAlign w:val="center"/>
                </w:tcPr>
                <w:p w:rsidR="001B1FF7" w:rsidRPr="00AE2FD0" w:rsidRDefault="001B1FF7" w:rsidP="00603B83">
                  <w:pPr>
                    <w:jc w:val="center"/>
                    <w:rPr>
                      <w:rFonts w:hAnsi="宋体"/>
                      <w:b/>
                      <w:bCs/>
                      <w:szCs w:val="21"/>
                    </w:rPr>
                  </w:pPr>
                  <w:r w:rsidRPr="00AE2FD0">
                    <w:rPr>
                      <w:rFonts w:hAnsi="宋体" w:hint="eastAsia"/>
                      <w:b/>
                      <w:bCs/>
                      <w:szCs w:val="21"/>
                    </w:rPr>
                    <w:t>金属粉尘</w:t>
                  </w:r>
                </w:p>
              </w:tc>
              <w:tc>
                <w:tcPr>
                  <w:tcW w:w="4570" w:type="dxa"/>
                  <w:gridSpan w:val="2"/>
                  <w:tcBorders>
                    <w:tl2br w:val="nil"/>
                    <w:tr2bl w:val="nil"/>
                  </w:tcBorders>
                  <w:shd w:val="clear" w:color="auto" w:fill="auto"/>
                  <w:vAlign w:val="center"/>
                </w:tcPr>
                <w:p w:rsidR="001B1FF7" w:rsidRPr="00AE2FD0" w:rsidRDefault="001B1FF7" w:rsidP="00603B83">
                  <w:pPr>
                    <w:jc w:val="center"/>
                    <w:rPr>
                      <w:rFonts w:hAnsi="宋体"/>
                      <w:bCs/>
                      <w:szCs w:val="21"/>
                    </w:rPr>
                  </w:pPr>
                  <w:r w:rsidRPr="00AE2FD0">
                    <w:rPr>
                      <w:rFonts w:hAnsi="宋体" w:hint="eastAsia"/>
                      <w:bCs/>
                      <w:szCs w:val="21"/>
                    </w:rPr>
                    <w:t>金属粉尘质量较重，自然沉降、及时清扫车间地面</w:t>
                  </w:r>
                  <w:r w:rsidRPr="00AE2FD0">
                    <w:rPr>
                      <w:rFonts w:hAnsi="宋体" w:hint="eastAsia"/>
                      <w:b/>
                      <w:bCs/>
                      <w:szCs w:val="21"/>
                    </w:rPr>
                    <w:t>。</w:t>
                  </w:r>
                </w:p>
              </w:tc>
              <w:tc>
                <w:tcPr>
                  <w:tcW w:w="2010" w:type="dxa"/>
                  <w:vMerge/>
                  <w:tcBorders>
                    <w:tl2br w:val="nil"/>
                    <w:tr2bl w:val="nil"/>
                  </w:tcBorders>
                  <w:shd w:val="clear" w:color="auto" w:fill="auto"/>
                  <w:vAlign w:val="center"/>
                </w:tcPr>
                <w:p w:rsidR="001B1FF7" w:rsidRPr="00AE2FD0" w:rsidRDefault="001B1FF7" w:rsidP="00603B83">
                  <w:pPr>
                    <w:adjustRightInd w:val="0"/>
                    <w:contextualSpacing/>
                    <w:jc w:val="center"/>
                    <w:rPr>
                      <w:rFonts w:ascii="Times New Roman" w:eastAsia="宋体" w:hAnsi="Times New Roman" w:cs="Times New Roman"/>
                      <w:szCs w:val="21"/>
                    </w:rPr>
                  </w:pPr>
                </w:p>
              </w:tc>
            </w:tr>
            <w:tr w:rsidR="00AE2FD0" w:rsidRPr="00AE2FD0" w:rsidTr="0099260E">
              <w:trPr>
                <w:trHeight w:val="694"/>
              </w:trPr>
              <w:tc>
                <w:tcPr>
                  <w:tcW w:w="856" w:type="dxa"/>
                  <w:tcBorders>
                    <w:tl2br w:val="nil"/>
                    <w:tr2bl w:val="nil"/>
                  </w:tcBorders>
                  <w:shd w:val="clear" w:color="auto" w:fill="auto"/>
                  <w:vAlign w:val="center"/>
                </w:tcPr>
                <w:p w:rsidR="00B04630" w:rsidRPr="00AE2FD0" w:rsidRDefault="00B04630" w:rsidP="00603B83">
                  <w:pPr>
                    <w:adjustRightInd w:val="0"/>
                    <w:contextualSpacing/>
                    <w:jc w:val="center"/>
                    <w:rPr>
                      <w:rFonts w:ascii="Times New Roman" w:hAnsi="Times New Roman" w:cs="Times New Roman"/>
                      <w:szCs w:val="21"/>
                    </w:rPr>
                  </w:pPr>
                  <w:r w:rsidRPr="00AE2FD0">
                    <w:rPr>
                      <w:rFonts w:ascii="Times New Roman" w:hAnsi="Times New Roman" w:cs="Times New Roman"/>
                      <w:szCs w:val="21"/>
                    </w:rPr>
                    <w:t>水污染物</w:t>
                  </w:r>
                </w:p>
              </w:tc>
              <w:tc>
                <w:tcPr>
                  <w:tcW w:w="1321" w:type="dxa"/>
                  <w:tcBorders>
                    <w:tl2br w:val="nil"/>
                    <w:tr2bl w:val="nil"/>
                  </w:tcBorders>
                  <w:shd w:val="clear" w:color="auto" w:fill="auto"/>
                  <w:vAlign w:val="center"/>
                </w:tcPr>
                <w:p w:rsidR="00B04630" w:rsidRPr="00AE2FD0" w:rsidRDefault="001B1FF7" w:rsidP="00603B83">
                  <w:pPr>
                    <w:jc w:val="center"/>
                    <w:rPr>
                      <w:szCs w:val="21"/>
                    </w:rPr>
                  </w:pPr>
                  <w:r w:rsidRPr="00AE2FD0">
                    <w:rPr>
                      <w:rFonts w:hint="eastAsia"/>
                      <w:b/>
                      <w:bCs/>
                      <w:szCs w:val="21"/>
                    </w:rPr>
                    <w:t>生活污水、水切割机废水、食堂废水、地面清洁及职工洗手废水</w:t>
                  </w:r>
                </w:p>
              </w:tc>
              <w:tc>
                <w:tcPr>
                  <w:tcW w:w="4570" w:type="dxa"/>
                  <w:gridSpan w:val="2"/>
                  <w:tcBorders>
                    <w:tl2br w:val="nil"/>
                    <w:tr2bl w:val="nil"/>
                  </w:tcBorders>
                  <w:shd w:val="clear" w:color="auto" w:fill="auto"/>
                  <w:vAlign w:val="center"/>
                </w:tcPr>
                <w:p w:rsidR="00B04630" w:rsidRPr="00AE2FD0" w:rsidRDefault="001B1FF7" w:rsidP="00B04630">
                  <w:pPr>
                    <w:jc w:val="center"/>
                    <w:rPr>
                      <w:szCs w:val="21"/>
                    </w:rPr>
                  </w:pPr>
                  <w:r w:rsidRPr="00AE2FD0">
                    <w:rPr>
                      <w:rFonts w:hint="eastAsia"/>
                      <w:bCs/>
                      <w:szCs w:val="21"/>
                    </w:rPr>
                    <w:t>生活污水、水切割机废水进入预处理池。食堂废水经食堂隔油池处理后，进入预处理池。地面清洁及职工洗手废水经车间油水分离器处理后，进入预处理池。预处理池处理达《污水综合排放标准》（</w:t>
                  </w:r>
                  <w:r w:rsidRPr="00AE2FD0">
                    <w:rPr>
                      <w:rFonts w:hint="eastAsia"/>
                      <w:bCs/>
                      <w:szCs w:val="21"/>
                    </w:rPr>
                    <w:t>GB8978-1996</w:t>
                  </w:r>
                  <w:r w:rsidRPr="00AE2FD0">
                    <w:rPr>
                      <w:rFonts w:hint="eastAsia"/>
                      <w:bCs/>
                      <w:szCs w:val="21"/>
                    </w:rPr>
                    <w:t>）三级标准后，进入市政污水管网，经入青龙镇污水处理厂处理达标达《四川省岷江、沱江流域水污染物排放标准》（</w:t>
                  </w:r>
                  <w:r w:rsidRPr="00AE2FD0">
                    <w:rPr>
                      <w:rFonts w:hint="eastAsia"/>
                      <w:bCs/>
                      <w:szCs w:val="21"/>
                    </w:rPr>
                    <w:t>DB51/2311-2016</w:t>
                  </w:r>
                  <w:r w:rsidRPr="00AE2FD0">
                    <w:rPr>
                      <w:rFonts w:hint="eastAsia"/>
                      <w:bCs/>
                      <w:szCs w:val="21"/>
                    </w:rPr>
                    <w:t>）表一标准后，排至南河。</w:t>
                  </w:r>
                </w:p>
              </w:tc>
              <w:tc>
                <w:tcPr>
                  <w:tcW w:w="2010" w:type="dxa"/>
                  <w:tcBorders>
                    <w:tl2br w:val="nil"/>
                    <w:tr2bl w:val="nil"/>
                  </w:tcBorders>
                  <w:shd w:val="clear" w:color="auto" w:fill="auto"/>
                  <w:vAlign w:val="center"/>
                </w:tcPr>
                <w:p w:rsidR="00B04630" w:rsidRPr="00AE2FD0" w:rsidRDefault="00B04630" w:rsidP="00603B83">
                  <w:pPr>
                    <w:adjustRightInd w:val="0"/>
                    <w:contextualSpacing/>
                    <w:jc w:val="center"/>
                    <w:rPr>
                      <w:rFonts w:ascii="Times New Roman" w:eastAsia="宋体" w:hAnsi="Times New Roman" w:cs="Times New Roman"/>
                      <w:szCs w:val="21"/>
                    </w:rPr>
                  </w:pPr>
                  <w:r w:rsidRPr="00AE2FD0">
                    <w:rPr>
                      <w:rFonts w:ascii="Times New Roman" w:hAnsi="Times New Roman" w:cs="Times New Roman"/>
                      <w:szCs w:val="21"/>
                    </w:rPr>
                    <w:t>与环评一致</w:t>
                  </w:r>
                </w:p>
              </w:tc>
            </w:tr>
            <w:tr w:rsidR="00AE2FD0" w:rsidRPr="00AE2FD0" w:rsidTr="0099260E">
              <w:trPr>
                <w:trHeight w:val="333"/>
              </w:trPr>
              <w:tc>
                <w:tcPr>
                  <w:tcW w:w="856" w:type="dxa"/>
                  <w:tcBorders>
                    <w:tl2br w:val="nil"/>
                    <w:tr2bl w:val="nil"/>
                  </w:tcBorders>
                  <w:shd w:val="clear" w:color="auto" w:fill="auto"/>
                  <w:vAlign w:val="center"/>
                </w:tcPr>
                <w:p w:rsidR="0099260E" w:rsidRPr="00AE2FD0" w:rsidRDefault="0099260E" w:rsidP="00603B83">
                  <w:pPr>
                    <w:adjustRightInd w:val="0"/>
                    <w:contextualSpacing/>
                    <w:jc w:val="center"/>
                    <w:rPr>
                      <w:rFonts w:ascii="Times New Roman" w:hAnsi="Times New Roman" w:cs="Times New Roman"/>
                      <w:szCs w:val="21"/>
                    </w:rPr>
                  </w:pPr>
                  <w:r w:rsidRPr="00AE2FD0">
                    <w:rPr>
                      <w:rFonts w:ascii="Times New Roman" w:hAnsi="Times New Roman" w:cs="Times New Roman" w:hint="eastAsia"/>
                      <w:szCs w:val="21"/>
                    </w:rPr>
                    <w:t>噪声</w:t>
                  </w:r>
                </w:p>
              </w:tc>
              <w:tc>
                <w:tcPr>
                  <w:tcW w:w="5891" w:type="dxa"/>
                  <w:gridSpan w:val="3"/>
                  <w:tcBorders>
                    <w:tl2br w:val="nil"/>
                    <w:tr2bl w:val="nil"/>
                  </w:tcBorders>
                  <w:shd w:val="clear" w:color="auto" w:fill="auto"/>
                  <w:vAlign w:val="center"/>
                </w:tcPr>
                <w:p w:rsidR="0099260E" w:rsidRPr="00AE2FD0" w:rsidRDefault="00367209" w:rsidP="00367209">
                  <w:pPr>
                    <w:jc w:val="center"/>
                    <w:rPr>
                      <w:rFonts w:hAnsi="宋体"/>
                      <w:szCs w:val="21"/>
                    </w:rPr>
                  </w:pPr>
                  <w:r w:rsidRPr="00367209">
                    <w:rPr>
                      <w:rFonts w:hAnsi="宋体" w:hint="eastAsia"/>
                      <w:bCs/>
                      <w:szCs w:val="21"/>
                    </w:rPr>
                    <w:t>加强管理、厂房墙体隔声、距离衰减，加强维护等</w:t>
                  </w:r>
                </w:p>
              </w:tc>
              <w:tc>
                <w:tcPr>
                  <w:tcW w:w="2010" w:type="dxa"/>
                  <w:tcBorders>
                    <w:tl2br w:val="nil"/>
                    <w:tr2bl w:val="nil"/>
                  </w:tcBorders>
                  <w:shd w:val="clear" w:color="auto" w:fill="auto"/>
                  <w:vAlign w:val="center"/>
                </w:tcPr>
                <w:p w:rsidR="0099260E" w:rsidRPr="00AE2FD0" w:rsidRDefault="0099260E" w:rsidP="00603B83">
                  <w:pPr>
                    <w:adjustRightInd w:val="0"/>
                    <w:contextualSpacing/>
                    <w:jc w:val="center"/>
                    <w:rPr>
                      <w:rFonts w:ascii="Times New Roman" w:hAnsi="Times New Roman" w:cs="Times New Roman"/>
                      <w:szCs w:val="21"/>
                    </w:rPr>
                  </w:pPr>
                  <w:r w:rsidRPr="00AE2FD0">
                    <w:rPr>
                      <w:rFonts w:ascii="Times New Roman" w:hAnsi="Times New Roman" w:cs="Times New Roman"/>
                      <w:szCs w:val="21"/>
                    </w:rPr>
                    <w:t>与环评一致</w:t>
                  </w:r>
                </w:p>
              </w:tc>
            </w:tr>
            <w:tr w:rsidR="00AE2FD0" w:rsidRPr="00AE2FD0" w:rsidTr="0099260E">
              <w:trPr>
                <w:trHeight w:val="240"/>
              </w:trPr>
              <w:tc>
                <w:tcPr>
                  <w:tcW w:w="856" w:type="dxa"/>
                  <w:vMerge w:val="restart"/>
                  <w:tcBorders>
                    <w:tl2br w:val="nil"/>
                    <w:tr2bl w:val="nil"/>
                  </w:tcBorders>
                  <w:shd w:val="clear" w:color="auto" w:fill="auto"/>
                  <w:vAlign w:val="center"/>
                </w:tcPr>
                <w:p w:rsidR="001B1FF7" w:rsidRPr="00AE2FD0" w:rsidRDefault="001B1FF7" w:rsidP="001B1FF7">
                  <w:pPr>
                    <w:adjustRightInd w:val="0"/>
                    <w:contextualSpacing/>
                    <w:jc w:val="center"/>
                    <w:rPr>
                      <w:rFonts w:ascii="Times New Roman" w:hAnsi="Times New Roman" w:cs="Times New Roman"/>
                      <w:szCs w:val="21"/>
                    </w:rPr>
                  </w:pPr>
                  <w:r w:rsidRPr="00AE2FD0">
                    <w:rPr>
                      <w:rFonts w:ascii="Times New Roman" w:hAnsi="Times New Roman" w:cs="Times New Roman"/>
                      <w:szCs w:val="21"/>
                    </w:rPr>
                    <w:t>固废</w:t>
                  </w:r>
                </w:p>
              </w:tc>
              <w:tc>
                <w:tcPr>
                  <w:tcW w:w="2326" w:type="dxa"/>
                  <w:gridSpan w:val="2"/>
                  <w:tcBorders>
                    <w:tl2br w:val="nil"/>
                    <w:tr2bl w:val="nil"/>
                  </w:tcBorders>
                  <w:shd w:val="clear" w:color="auto" w:fill="auto"/>
                  <w:vAlign w:val="center"/>
                </w:tcPr>
                <w:p w:rsidR="001B1FF7" w:rsidRPr="00AE2FD0" w:rsidRDefault="001B1FF7" w:rsidP="001B1FF7">
                  <w:pPr>
                    <w:jc w:val="center"/>
                    <w:rPr>
                      <w:rFonts w:ascii="Calibri" w:eastAsia="宋体" w:hAnsi="Calibri" w:cs="Times New Roman"/>
                      <w:szCs w:val="21"/>
                    </w:rPr>
                  </w:pPr>
                  <w:r w:rsidRPr="00AE2FD0">
                    <w:rPr>
                      <w:szCs w:val="21"/>
                    </w:rPr>
                    <w:t>生活垃圾</w:t>
                  </w:r>
                </w:p>
              </w:tc>
              <w:tc>
                <w:tcPr>
                  <w:tcW w:w="3565" w:type="dxa"/>
                  <w:tcBorders>
                    <w:tl2br w:val="nil"/>
                    <w:tr2bl w:val="nil"/>
                  </w:tcBorders>
                  <w:shd w:val="clear" w:color="auto" w:fill="auto"/>
                  <w:vAlign w:val="center"/>
                </w:tcPr>
                <w:p w:rsidR="001B1FF7" w:rsidRPr="00AE2FD0" w:rsidRDefault="001B1FF7" w:rsidP="001B1FF7">
                  <w:pPr>
                    <w:jc w:val="center"/>
                    <w:rPr>
                      <w:rFonts w:ascii="Calibri" w:eastAsia="宋体" w:hAnsi="Calibri" w:cs="Times New Roman"/>
                      <w:szCs w:val="21"/>
                    </w:rPr>
                  </w:pPr>
                  <w:r w:rsidRPr="00AE2FD0">
                    <w:rPr>
                      <w:rFonts w:hint="eastAsia"/>
                      <w:szCs w:val="21"/>
                    </w:rPr>
                    <w:t>收集后交环卫部门清运</w:t>
                  </w:r>
                </w:p>
              </w:tc>
              <w:tc>
                <w:tcPr>
                  <w:tcW w:w="2010" w:type="dxa"/>
                  <w:tcBorders>
                    <w:tl2br w:val="nil"/>
                    <w:tr2bl w:val="nil"/>
                  </w:tcBorders>
                  <w:shd w:val="clear" w:color="auto" w:fill="auto"/>
                  <w:vAlign w:val="center"/>
                </w:tcPr>
                <w:p w:rsidR="001B1FF7" w:rsidRPr="00AE2FD0" w:rsidRDefault="001B1FF7" w:rsidP="001B1FF7">
                  <w:pPr>
                    <w:adjustRightInd w:val="0"/>
                    <w:contextualSpacing/>
                    <w:jc w:val="center"/>
                    <w:rPr>
                      <w:rFonts w:ascii="Times New Roman" w:hAnsi="Times New Roman" w:cs="Times New Roman"/>
                      <w:szCs w:val="21"/>
                    </w:rPr>
                  </w:pPr>
                  <w:r w:rsidRPr="00AE2FD0">
                    <w:rPr>
                      <w:rFonts w:ascii="Times New Roman" w:hAnsi="Times New Roman" w:cs="Times New Roman"/>
                      <w:szCs w:val="21"/>
                    </w:rPr>
                    <w:t>与环评一致</w:t>
                  </w:r>
                </w:p>
              </w:tc>
            </w:tr>
            <w:tr w:rsidR="00AE2FD0" w:rsidRPr="00AE2FD0" w:rsidTr="0099260E">
              <w:trPr>
                <w:trHeight w:val="256"/>
              </w:trPr>
              <w:tc>
                <w:tcPr>
                  <w:tcW w:w="856" w:type="dxa"/>
                  <w:vMerge/>
                  <w:tcBorders>
                    <w:tl2br w:val="nil"/>
                    <w:tr2bl w:val="nil"/>
                  </w:tcBorders>
                  <w:shd w:val="clear" w:color="auto" w:fill="auto"/>
                  <w:vAlign w:val="center"/>
                </w:tcPr>
                <w:p w:rsidR="001B1FF7" w:rsidRPr="00AE2FD0" w:rsidRDefault="001B1FF7" w:rsidP="001B1FF7">
                  <w:pPr>
                    <w:adjustRightInd w:val="0"/>
                    <w:contextualSpacing/>
                    <w:jc w:val="center"/>
                    <w:rPr>
                      <w:rFonts w:ascii="Times New Roman" w:hAnsi="Times New Roman" w:cs="Times New Roman"/>
                      <w:szCs w:val="21"/>
                    </w:rPr>
                  </w:pPr>
                </w:p>
              </w:tc>
              <w:tc>
                <w:tcPr>
                  <w:tcW w:w="2326" w:type="dxa"/>
                  <w:gridSpan w:val="2"/>
                  <w:tcBorders>
                    <w:tl2br w:val="nil"/>
                    <w:tr2bl w:val="nil"/>
                  </w:tcBorders>
                  <w:shd w:val="clear" w:color="auto" w:fill="auto"/>
                  <w:vAlign w:val="center"/>
                </w:tcPr>
                <w:p w:rsidR="001B1FF7" w:rsidRPr="00AE2FD0" w:rsidRDefault="001B1FF7" w:rsidP="001B1FF7">
                  <w:pPr>
                    <w:jc w:val="center"/>
                    <w:rPr>
                      <w:rFonts w:hAnsi="宋体"/>
                      <w:szCs w:val="21"/>
                    </w:rPr>
                  </w:pPr>
                  <w:r w:rsidRPr="00AE2FD0">
                    <w:rPr>
                      <w:rFonts w:hint="eastAsia"/>
                      <w:szCs w:val="21"/>
                    </w:rPr>
                    <w:t>废包装材料</w:t>
                  </w:r>
                </w:p>
              </w:tc>
              <w:tc>
                <w:tcPr>
                  <w:tcW w:w="3565" w:type="dxa"/>
                  <w:tcBorders>
                    <w:tl2br w:val="nil"/>
                    <w:tr2bl w:val="nil"/>
                  </w:tcBorders>
                  <w:shd w:val="clear" w:color="auto" w:fill="auto"/>
                  <w:vAlign w:val="center"/>
                </w:tcPr>
                <w:p w:rsidR="001B1FF7" w:rsidRPr="00AE2FD0" w:rsidRDefault="001B1FF7" w:rsidP="001B1FF7">
                  <w:pPr>
                    <w:jc w:val="center"/>
                    <w:rPr>
                      <w:szCs w:val="21"/>
                    </w:rPr>
                  </w:pPr>
                  <w:r w:rsidRPr="00AE2FD0">
                    <w:rPr>
                      <w:rFonts w:hint="eastAsia"/>
                      <w:szCs w:val="21"/>
                    </w:rPr>
                    <w:t>收集后外售废品回收站综合利用</w:t>
                  </w:r>
                </w:p>
              </w:tc>
              <w:tc>
                <w:tcPr>
                  <w:tcW w:w="2010" w:type="dxa"/>
                  <w:tcBorders>
                    <w:tl2br w:val="nil"/>
                    <w:tr2bl w:val="nil"/>
                  </w:tcBorders>
                  <w:shd w:val="clear" w:color="auto" w:fill="auto"/>
                  <w:vAlign w:val="center"/>
                </w:tcPr>
                <w:p w:rsidR="001B1FF7" w:rsidRPr="00AE2FD0" w:rsidRDefault="001B1FF7" w:rsidP="001B1FF7">
                  <w:pPr>
                    <w:adjustRightInd w:val="0"/>
                    <w:contextualSpacing/>
                    <w:jc w:val="center"/>
                    <w:rPr>
                      <w:rFonts w:ascii="Times New Roman" w:hAnsi="Times New Roman" w:cs="Times New Roman"/>
                      <w:szCs w:val="21"/>
                    </w:rPr>
                  </w:pPr>
                  <w:r w:rsidRPr="00AE2FD0">
                    <w:rPr>
                      <w:rFonts w:ascii="Times New Roman" w:hAnsi="Times New Roman" w:cs="Times New Roman"/>
                      <w:szCs w:val="21"/>
                    </w:rPr>
                    <w:t>与环评一致</w:t>
                  </w:r>
                </w:p>
              </w:tc>
            </w:tr>
            <w:tr w:rsidR="00AE2FD0" w:rsidRPr="00AE2FD0" w:rsidTr="0099260E">
              <w:trPr>
                <w:trHeight w:val="267"/>
              </w:trPr>
              <w:tc>
                <w:tcPr>
                  <w:tcW w:w="856" w:type="dxa"/>
                  <w:vMerge/>
                  <w:tcBorders>
                    <w:tl2br w:val="nil"/>
                    <w:tr2bl w:val="nil"/>
                  </w:tcBorders>
                  <w:shd w:val="clear" w:color="auto" w:fill="auto"/>
                  <w:vAlign w:val="center"/>
                </w:tcPr>
                <w:p w:rsidR="001B1FF7" w:rsidRPr="00AE2FD0" w:rsidRDefault="001B1FF7" w:rsidP="001B1FF7">
                  <w:pPr>
                    <w:adjustRightInd w:val="0"/>
                    <w:contextualSpacing/>
                    <w:jc w:val="center"/>
                    <w:rPr>
                      <w:rFonts w:ascii="Times New Roman" w:hAnsi="Times New Roman" w:cs="Times New Roman"/>
                      <w:szCs w:val="21"/>
                    </w:rPr>
                  </w:pPr>
                </w:p>
              </w:tc>
              <w:tc>
                <w:tcPr>
                  <w:tcW w:w="2326" w:type="dxa"/>
                  <w:gridSpan w:val="2"/>
                  <w:tcBorders>
                    <w:tl2br w:val="nil"/>
                    <w:tr2bl w:val="nil"/>
                  </w:tcBorders>
                  <w:shd w:val="clear" w:color="auto" w:fill="auto"/>
                  <w:vAlign w:val="center"/>
                </w:tcPr>
                <w:p w:rsidR="001B1FF7" w:rsidRPr="00AE2FD0" w:rsidRDefault="001B1FF7" w:rsidP="001B1FF7">
                  <w:pPr>
                    <w:jc w:val="center"/>
                    <w:rPr>
                      <w:rFonts w:hAnsi="宋体"/>
                      <w:szCs w:val="21"/>
                    </w:rPr>
                  </w:pPr>
                  <w:r w:rsidRPr="00AE2FD0">
                    <w:rPr>
                      <w:rFonts w:hint="eastAsia"/>
                      <w:szCs w:val="21"/>
                    </w:rPr>
                    <w:t>废边角料</w:t>
                  </w:r>
                </w:p>
              </w:tc>
              <w:tc>
                <w:tcPr>
                  <w:tcW w:w="3565" w:type="dxa"/>
                  <w:tcBorders>
                    <w:tl2br w:val="nil"/>
                    <w:tr2bl w:val="nil"/>
                  </w:tcBorders>
                  <w:shd w:val="clear" w:color="auto" w:fill="auto"/>
                  <w:vAlign w:val="center"/>
                </w:tcPr>
                <w:p w:rsidR="001B1FF7" w:rsidRPr="00AE2FD0" w:rsidRDefault="001B1FF7" w:rsidP="001B1FF7">
                  <w:pPr>
                    <w:jc w:val="center"/>
                    <w:rPr>
                      <w:szCs w:val="21"/>
                    </w:rPr>
                  </w:pPr>
                  <w:r w:rsidRPr="00AE2FD0">
                    <w:rPr>
                      <w:rFonts w:hint="eastAsia"/>
                      <w:szCs w:val="21"/>
                    </w:rPr>
                    <w:t>收集后外售废品回收站综合利用。其中含油金属屑置于危废间内，放置在不锈钢沥网上，待静置无滴漏后外售废品回收站综合利用</w:t>
                  </w:r>
                </w:p>
              </w:tc>
              <w:tc>
                <w:tcPr>
                  <w:tcW w:w="2010" w:type="dxa"/>
                  <w:tcBorders>
                    <w:tl2br w:val="nil"/>
                    <w:tr2bl w:val="nil"/>
                  </w:tcBorders>
                  <w:shd w:val="clear" w:color="auto" w:fill="auto"/>
                  <w:vAlign w:val="center"/>
                </w:tcPr>
                <w:p w:rsidR="001B1FF7" w:rsidRPr="00AE2FD0" w:rsidRDefault="001B1FF7" w:rsidP="001B1FF7">
                  <w:pPr>
                    <w:adjustRightInd w:val="0"/>
                    <w:contextualSpacing/>
                    <w:jc w:val="center"/>
                    <w:rPr>
                      <w:rFonts w:ascii="Times New Roman" w:hAnsi="Times New Roman" w:cs="Times New Roman"/>
                      <w:szCs w:val="21"/>
                    </w:rPr>
                  </w:pPr>
                  <w:r w:rsidRPr="00AE2FD0">
                    <w:rPr>
                      <w:rFonts w:ascii="Times New Roman" w:hAnsi="Times New Roman" w:cs="Times New Roman"/>
                      <w:szCs w:val="21"/>
                    </w:rPr>
                    <w:t>与环评一致</w:t>
                  </w:r>
                </w:p>
              </w:tc>
            </w:tr>
            <w:tr w:rsidR="00AE2FD0" w:rsidRPr="00AE2FD0" w:rsidTr="0099260E">
              <w:trPr>
                <w:trHeight w:val="200"/>
              </w:trPr>
              <w:tc>
                <w:tcPr>
                  <w:tcW w:w="856" w:type="dxa"/>
                  <w:vMerge/>
                  <w:tcBorders>
                    <w:tl2br w:val="nil"/>
                    <w:tr2bl w:val="nil"/>
                  </w:tcBorders>
                  <w:shd w:val="clear" w:color="auto" w:fill="auto"/>
                  <w:vAlign w:val="center"/>
                </w:tcPr>
                <w:p w:rsidR="001B1FF7" w:rsidRPr="00AE2FD0" w:rsidRDefault="001B1FF7" w:rsidP="001B1FF7">
                  <w:pPr>
                    <w:adjustRightInd w:val="0"/>
                    <w:contextualSpacing/>
                    <w:jc w:val="center"/>
                    <w:rPr>
                      <w:rFonts w:ascii="Times New Roman" w:hAnsi="Times New Roman" w:cs="Times New Roman"/>
                      <w:szCs w:val="21"/>
                    </w:rPr>
                  </w:pPr>
                </w:p>
              </w:tc>
              <w:tc>
                <w:tcPr>
                  <w:tcW w:w="2326" w:type="dxa"/>
                  <w:gridSpan w:val="2"/>
                  <w:tcBorders>
                    <w:tl2br w:val="nil"/>
                    <w:tr2bl w:val="nil"/>
                  </w:tcBorders>
                  <w:shd w:val="clear" w:color="auto" w:fill="auto"/>
                  <w:vAlign w:val="center"/>
                </w:tcPr>
                <w:p w:rsidR="001B1FF7" w:rsidRPr="00AE2FD0" w:rsidRDefault="001B1FF7" w:rsidP="001B1FF7">
                  <w:pPr>
                    <w:jc w:val="center"/>
                    <w:rPr>
                      <w:rFonts w:hAnsi="宋体"/>
                      <w:szCs w:val="21"/>
                    </w:rPr>
                  </w:pPr>
                  <w:r w:rsidRPr="00AE2FD0">
                    <w:rPr>
                      <w:rFonts w:hint="eastAsia"/>
                      <w:szCs w:val="21"/>
                    </w:rPr>
                    <w:t>废焊渣</w:t>
                  </w:r>
                </w:p>
              </w:tc>
              <w:tc>
                <w:tcPr>
                  <w:tcW w:w="3565" w:type="dxa"/>
                  <w:tcBorders>
                    <w:tl2br w:val="nil"/>
                    <w:tr2bl w:val="nil"/>
                  </w:tcBorders>
                  <w:shd w:val="clear" w:color="auto" w:fill="auto"/>
                  <w:vAlign w:val="center"/>
                </w:tcPr>
                <w:p w:rsidR="001B1FF7" w:rsidRPr="00AE2FD0" w:rsidRDefault="001B1FF7" w:rsidP="001B1FF7">
                  <w:pPr>
                    <w:jc w:val="center"/>
                    <w:rPr>
                      <w:szCs w:val="21"/>
                    </w:rPr>
                  </w:pPr>
                  <w:r w:rsidRPr="00AE2FD0">
                    <w:rPr>
                      <w:rFonts w:hint="eastAsia"/>
                      <w:szCs w:val="21"/>
                    </w:rPr>
                    <w:t>收集后交环卫部门清运</w:t>
                  </w:r>
                </w:p>
              </w:tc>
              <w:tc>
                <w:tcPr>
                  <w:tcW w:w="2010" w:type="dxa"/>
                  <w:tcBorders>
                    <w:tl2br w:val="nil"/>
                    <w:tr2bl w:val="nil"/>
                  </w:tcBorders>
                  <w:shd w:val="clear" w:color="auto" w:fill="auto"/>
                  <w:vAlign w:val="center"/>
                </w:tcPr>
                <w:p w:rsidR="001B1FF7" w:rsidRPr="00AE2FD0" w:rsidRDefault="001B1FF7" w:rsidP="001B1FF7">
                  <w:pPr>
                    <w:adjustRightInd w:val="0"/>
                    <w:contextualSpacing/>
                    <w:jc w:val="center"/>
                    <w:rPr>
                      <w:rFonts w:ascii="Times New Roman" w:hAnsi="Times New Roman" w:cs="Times New Roman"/>
                      <w:szCs w:val="21"/>
                    </w:rPr>
                  </w:pPr>
                  <w:r w:rsidRPr="00AE2FD0">
                    <w:rPr>
                      <w:rFonts w:ascii="Times New Roman" w:hAnsi="Times New Roman" w:cs="Times New Roman"/>
                      <w:szCs w:val="21"/>
                    </w:rPr>
                    <w:t>与环评一致</w:t>
                  </w:r>
                </w:p>
              </w:tc>
            </w:tr>
            <w:tr w:rsidR="00AE2FD0" w:rsidRPr="00AE2FD0" w:rsidTr="004E6327">
              <w:trPr>
                <w:trHeight w:val="107"/>
              </w:trPr>
              <w:tc>
                <w:tcPr>
                  <w:tcW w:w="856" w:type="dxa"/>
                  <w:vMerge/>
                  <w:tcBorders>
                    <w:tl2br w:val="nil"/>
                    <w:tr2bl w:val="nil"/>
                  </w:tcBorders>
                  <w:shd w:val="clear" w:color="auto" w:fill="auto"/>
                  <w:vAlign w:val="center"/>
                </w:tcPr>
                <w:p w:rsidR="001B1FF7" w:rsidRPr="00AE2FD0" w:rsidRDefault="001B1FF7" w:rsidP="001B1FF7">
                  <w:pPr>
                    <w:adjustRightInd w:val="0"/>
                    <w:contextualSpacing/>
                    <w:jc w:val="center"/>
                    <w:rPr>
                      <w:rFonts w:ascii="Times New Roman" w:hAnsi="Times New Roman" w:cs="Times New Roman"/>
                      <w:szCs w:val="21"/>
                    </w:rPr>
                  </w:pPr>
                </w:p>
              </w:tc>
              <w:tc>
                <w:tcPr>
                  <w:tcW w:w="2326" w:type="dxa"/>
                  <w:gridSpan w:val="2"/>
                  <w:tcBorders>
                    <w:tl2br w:val="nil"/>
                    <w:tr2bl w:val="nil"/>
                  </w:tcBorders>
                  <w:shd w:val="clear" w:color="auto" w:fill="auto"/>
                  <w:vAlign w:val="center"/>
                </w:tcPr>
                <w:p w:rsidR="001B1FF7" w:rsidRPr="00AE2FD0" w:rsidRDefault="001B1FF7" w:rsidP="001B1FF7">
                  <w:pPr>
                    <w:jc w:val="center"/>
                    <w:rPr>
                      <w:szCs w:val="21"/>
                    </w:rPr>
                  </w:pPr>
                  <w:r w:rsidRPr="00AE2FD0">
                    <w:rPr>
                      <w:rFonts w:hint="eastAsia"/>
                      <w:szCs w:val="21"/>
                    </w:rPr>
                    <w:t>预处理池污泥</w:t>
                  </w:r>
                </w:p>
              </w:tc>
              <w:tc>
                <w:tcPr>
                  <w:tcW w:w="3565" w:type="dxa"/>
                  <w:tcBorders>
                    <w:tl2br w:val="nil"/>
                    <w:tr2bl w:val="nil"/>
                  </w:tcBorders>
                  <w:shd w:val="clear" w:color="auto" w:fill="auto"/>
                  <w:vAlign w:val="center"/>
                </w:tcPr>
                <w:p w:rsidR="001B1FF7" w:rsidRPr="00AE2FD0" w:rsidRDefault="001B1FF7" w:rsidP="001B1FF7">
                  <w:pPr>
                    <w:jc w:val="center"/>
                    <w:rPr>
                      <w:szCs w:val="21"/>
                    </w:rPr>
                  </w:pPr>
                  <w:r w:rsidRPr="00AE2FD0">
                    <w:rPr>
                      <w:rFonts w:hint="eastAsia"/>
                      <w:szCs w:val="21"/>
                    </w:rPr>
                    <w:t>环评部门清掏处置</w:t>
                  </w:r>
                </w:p>
              </w:tc>
              <w:tc>
                <w:tcPr>
                  <w:tcW w:w="2010" w:type="dxa"/>
                  <w:tcBorders>
                    <w:tl2br w:val="nil"/>
                    <w:tr2bl w:val="nil"/>
                  </w:tcBorders>
                  <w:shd w:val="clear" w:color="auto" w:fill="auto"/>
                  <w:vAlign w:val="center"/>
                </w:tcPr>
                <w:p w:rsidR="001B1FF7" w:rsidRPr="00AE2FD0" w:rsidRDefault="001B1FF7" w:rsidP="001B1FF7">
                  <w:pPr>
                    <w:adjustRightInd w:val="0"/>
                    <w:contextualSpacing/>
                    <w:jc w:val="center"/>
                    <w:rPr>
                      <w:rFonts w:ascii="Times New Roman" w:hAnsi="Times New Roman" w:cs="Times New Roman"/>
                      <w:szCs w:val="21"/>
                    </w:rPr>
                  </w:pPr>
                  <w:r w:rsidRPr="00AE2FD0">
                    <w:rPr>
                      <w:rFonts w:ascii="Times New Roman" w:hAnsi="Times New Roman" w:cs="Times New Roman"/>
                      <w:szCs w:val="21"/>
                    </w:rPr>
                    <w:t>与环评一致</w:t>
                  </w:r>
                </w:p>
              </w:tc>
            </w:tr>
            <w:tr w:rsidR="00AE2FD0" w:rsidRPr="00AE2FD0" w:rsidTr="001B1FF7">
              <w:trPr>
                <w:trHeight w:val="480"/>
              </w:trPr>
              <w:tc>
                <w:tcPr>
                  <w:tcW w:w="856" w:type="dxa"/>
                  <w:vMerge/>
                  <w:tcBorders>
                    <w:tl2br w:val="nil"/>
                    <w:tr2bl w:val="nil"/>
                  </w:tcBorders>
                  <w:shd w:val="clear" w:color="auto" w:fill="auto"/>
                  <w:vAlign w:val="center"/>
                </w:tcPr>
                <w:p w:rsidR="001B1FF7" w:rsidRPr="00AE2FD0" w:rsidRDefault="001B1FF7" w:rsidP="001B1FF7">
                  <w:pPr>
                    <w:adjustRightInd w:val="0"/>
                    <w:contextualSpacing/>
                    <w:jc w:val="center"/>
                    <w:rPr>
                      <w:rFonts w:ascii="Times New Roman" w:hAnsi="Times New Roman" w:cs="Times New Roman"/>
                      <w:szCs w:val="21"/>
                    </w:rPr>
                  </w:pPr>
                </w:p>
              </w:tc>
              <w:tc>
                <w:tcPr>
                  <w:tcW w:w="2326" w:type="dxa"/>
                  <w:gridSpan w:val="2"/>
                  <w:tcBorders>
                    <w:tl2br w:val="nil"/>
                    <w:tr2bl w:val="nil"/>
                  </w:tcBorders>
                  <w:shd w:val="clear" w:color="auto" w:fill="auto"/>
                  <w:vAlign w:val="center"/>
                </w:tcPr>
                <w:p w:rsidR="001B1FF7" w:rsidRPr="00AE2FD0" w:rsidRDefault="001B1FF7" w:rsidP="001B1FF7">
                  <w:pPr>
                    <w:jc w:val="center"/>
                    <w:rPr>
                      <w:szCs w:val="21"/>
                    </w:rPr>
                  </w:pPr>
                  <w:r w:rsidRPr="00AE2FD0">
                    <w:rPr>
                      <w:rFonts w:hint="eastAsia"/>
                      <w:szCs w:val="21"/>
                    </w:rPr>
                    <w:t>餐厨垃圾及废油脂</w:t>
                  </w:r>
                </w:p>
              </w:tc>
              <w:tc>
                <w:tcPr>
                  <w:tcW w:w="3565" w:type="dxa"/>
                  <w:tcBorders>
                    <w:tl2br w:val="nil"/>
                    <w:tr2bl w:val="nil"/>
                  </w:tcBorders>
                  <w:shd w:val="clear" w:color="auto" w:fill="auto"/>
                  <w:vAlign w:val="center"/>
                </w:tcPr>
                <w:p w:rsidR="001B1FF7" w:rsidRPr="00AE2FD0" w:rsidRDefault="001B1FF7" w:rsidP="001B1FF7">
                  <w:pPr>
                    <w:jc w:val="center"/>
                    <w:rPr>
                      <w:szCs w:val="21"/>
                    </w:rPr>
                  </w:pPr>
                  <w:r w:rsidRPr="00AE2FD0">
                    <w:rPr>
                      <w:rFonts w:hint="eastAsia"/>
                      <w:szCs w:val="21"/>
                    </w:rPr>
                    <w:t>交在城管部门建档备查的餐厨收运单位或个人收运、处理</w:t>
                  </w:r>
                </w:p>
              </w:tc>
              <w:tc>
                <w:tcPr>
                  <w:tcW w:w="2010" w:type="dxa"/>
                  <w:vMerge w:val="restart"/>
                  <w:tcBorders>
                    <w:tl2br w:val="nil"/>
                    <w:tr2bl w:val="nil"/>
                  </w:tcBorders>
                  <w:shd w:val="clear" w:color="auto" w:fill="auto"/>
                  <w:vAlign w:val="center"/>
                </w:tcPr>
                <w:p w:rsidR="001B1FF7" w:rsidRPr="00AE2FD0" w:rsidRDefault="001B1FF7" w:rsidP="001B1FF7">
                  <w:pPr>
                    <w:adjustRightInd w:val="0"/>
                    <w:contextualSpacing/>
                    <w:jc w:val="center"/>
                    <w:rPr>
                      <w:rFonts w:ascii="Times New Roman" w:hAnsi="Times New Roman" w:cs="Times New Roman"/>
                      <w:szCs w:val="21"/>
                    </w:rPr>
                  </w:pPr>
                  <w:r w:rsidRPr="00AE2FD0">
                    <w:rPr>
                      <w:rFonts w:ascii="Times New Roman" w:hAnsi="Times New Roman" w:cs="Times New Roman"/>
                      <w:szCs w:val="21"/>
                    </w:rPr>
                    <w:t>与环评一致</w:t>
                  </w:r>
                  <w:r w:rsidR="00367209">
                    <w:rPr>
                      <w:rFonts w:ascii="Times New Roman" w:hAnsi="Times New Roman" w:cs="Times New Roman"/>
                      <w:szCs w:val="21"/>
                    </w:rPr>
                    <w:t>（目前</w:t>
                  </w:r>
                  <w:r w:rsidR="00367209" w:rsidRPr="00AE2FD0">
                    <w:rPr>
                      <w:rFonts w:hint="eastAsia"/>
                      <w:szCs w:val="21"/>
                    </w:rPr>
                    <w:t>交南充嘉源环保科技有限责任公司</w:t>
                  </w:r>
                  <w:r w:rsidR="00367209">
                    <w:rPr>
                      <w:rFonts w:hint="eastAsia"/>
                      <w:szCs w:val="21"/>
                    </w:rPr>
                    <w:t>处置</w:t>
                  </w:r>
                  <w:r w:rsidR="00367209">
                    <w:rPr>
                      <w:rFonts w:ascii="Times New Roman" w:hAnsi="Times New Roman" w:cs="Times New Roman"/>
                      <w:szCs w:val="21"/>
                    </w:rPr>
                    <w:t>）</w:t>
                  </w:r>
                </w:p>
              </w:tc>
            </w:tr>
            <w:tr w:rsidR="00AE2FD0" w:rsidRPr="00AE2FD0" w:rsidTr="004E6327">
              <w:trPr>
                <w:trHeight w:val="131"/>
              </w:trPr>
              <w:tc>
                <w:tcPr>
                  <w:tcW w:w="856" w:type="dxa"/>
                  <w:vMerge/>
                  <w:tcBorders>
                    <w:tl2br w:val="nil"/>
                    <w:tr2bl w:val="nil"/>
                  </w:tcBorders>
                  <w:shd w:val="clear" w:color="auto" w:fill="auto"/>
                  <w:vAlign w:val="center"/>
                </w:tcPr>
                <w:p w:rsidR="001B1FF7" w:rsidRPr="00AE2FD0" w:rsidRDefault="001B1FF7" w:rsidP="001B1FF7">
                  <w:pPr>
                    <w:adjustRightInd w:val="0"/>
                    <w:contextualSpacing/>
                    <w:jc w:val="center"/>
                    <w:rPr>
                      <w:rFonts w:ascii="Times New Roman" w:hAnsi="Times New Roman" w:cs="Times New Roman"/>
                      <w:szCs w:val="21"/>
                    </w:rPr>
                  </w:pPr>
                </w:p>
              </w:tc>
              <w:tc>
                <w:tcPr>
                  <w:tcW w:w="2326" w:type="dxa"/>
                  <w:gridSpan w:val="2"/>
                  <w:tcBorders>
                    <w:tl2br w:val="nil"/>
                    <w:tr2bl w:val="nil"/>
                  </w:tcBorders>
                  <w:shd w:val="clear" w:color="auto" w:fill="auto"/>
                  <w:vAlign w:val="center"/>
                </w:tcPr>
                <w:p w:rsidR="001B1FF7" w:rsidRPr="00AE2FD0" w:rsidRDefault="001B1FF7" w:rsidP="001B1FF7">
                  <w:pPr>
                    <w:jc w:val="center"/>
                    <w:rPr>
                      <w:szCs w:val="21"/>
                    </w:rPr>
                  </w:pPr>
                  <w:r w:rsidRPr="00AE2FD0">
                    <w:rPr>
                      <w:rFonts w:hint="eastAsia"/>
                      <w:szCs w:val="21"/>
                    </w:rPr>
                    <w:t>废活性炭、废玻璃纤维过滤毡、废机油、废切削液、废油桶、废含油</w:t>
                  </w:r>
                  <w:r w:rsidRPr="00AE2FD0">
                    <w:rPr>
                      <w:rFonts w:hint="eastAsia"/>
                      <w:szCs w:val="21"/>
                    </w:rPr>
                    <w:t>/</w:t>
                  </w:r>
                  <w:r w:rsidRPr="00AE2FD0">
                    <w:rPr>
                      <w:rFonts w:hint="eastAsia"/>
                      <w:szCs w:val="21"/>
                    </w:rPr>
                    <w:t>漆料手套、废漆料桶、油水分离器油污</w:t>
                  </w:r>
                </w:p>
              </w:tc>
              <w:tc>
                <w:tcPr>
                  <w:tcW w:w="3565" w:type="dxa"/>
                  <w:tcBorders>
                    <w:tl2br w:val="nil"/>
                    <w:tr2bl w:val="nil"/>
                  </w:tcBorders>
                  <w:shd w:val="clear" w:color="auto" w:fill="auto"/>
                  <w:vAlign w:val="center"/>
                </w:tcPr>
                <w:p w:rsidR="001B1FF7" w:rsidRPr="00AE2FD0" w:rsidRDefault="008D466A" w:rsidP="00367209">
                  <w:pPr>
                    <w:jc w:val="center"/>
                    <w:rPr>
                      <w:szCs w:val="21"/>
                    </w:rPr>
                  </w:pPr>
                  <w:r w:rsidRPr="00AE2FD0">
                    <w:rPr>
                      <w:rFonts w:hint="eastAsia"/>
                      <w:szCs w:val="21"/>
                    </w:rPr>
                    <w:t>暂存危废间，最终交有资质单位处置</w:t>
                  </w:r>
                </w:p>
              </w:tc>
              <w:tc>
                <w:tcPr>
                  <w:tcW w:w="2010" w:type="dxa"/>
                  <w:vMerge/>
                  <w:tcBorders>
                    <w:tl2br w:val="nil"/>
                    <w:tr2bl w:val="nil"/>
                  </w:tcBorders>
                  <w:shd w:val="clear" w:color="auto" w:fill="auto"/>
                  <w:vAlign w:val="center"/>
                </w:tcPr>
                <w:p w:rsidR="001B1FF7" w:rsidRPr="00AE2FD0" w:rsidRDefault="001B1FF7" w:rsidP="001B1FF7">
                  <w:pPr>
                    <w:adjustRightInd w:val="0"/>
                    <w:contextualSpacing/>
                    <w:jc w:val="center"/>
                    <w:rPr>
                      <w:rFonts w:ascii="Times New Roman" w:hAnsi="Times New Roman" w:cs="Times New Roman"/>
                      <w:szCs w:val="21"/>
                    </w:rPr>
                  </w:pPr>
                </w:p>
              </w:tc>
            </w:tr>
            <w:tr w:rsidR="00AE2FD0" w:rsidRPr="00AE2FD0" w:rsidTr="004E6327">
              <w:trPr>
                <w:trHeight w:val="667"/>
              </w:trPr>
              <w:tc>
                <w:tcPr>
                  <w:tcW w:w="856" w:type="dxa"/>
                  <w:vMerge w:val="restart"/>
                  <w:tcBorders>
                    <w:right w:val="single" w:sz="2" w:space="0" w:color="auto"/>
                    <w:tl2br w:val="nil"/>
                    <w:tr2bl w:val="nil"/>
                  </w:tcBorders>
                  <w:shd w:val="clear" w:color="auto" w:fill="auto"/>
                  <w:vAlign w:val="center"/>
                </w:tcPr>
                <w:p w:rsidR="008D466A" w:rsidRPr="00AE2FD0" w:rsidRDefault="008D466A" w:rsidP="008D466A">
                  <w:pPr>
                    <w:adjustRightInd w:val="0"/>
                    <w:contextualSpacing/>
                    <w:jc w:val="center"/>
                    <w:rPr>
                      <w:rFonts w:ascii="Times New Roman" w:hAnsi="Times New Roman" w:cs="Times New Roman"/>
                      <w:szCs w:val="21"/>
                    </w:rPr>
                  </w:pPr>
                  <w:r w:rsidRPr="00AE2FD0">
                    <w:rPr>
                      <w:bCs/>
                      <w:szCs w:val="21"/>
                    </w:rPr>
                    <w:t>地下水防治</w:t>
                  </w:r>
                </w:p>
              </w:tc>
              <w:tc>
                <w:tcPr>
                  <w:tcW w:w="5891" w:type="dxa"/>
                  <w:gridSpan w:val="3"/>
                  <w:tcBorders>
                    <w:left w:val="single" w:sz="2" w:space="0" w:color="auto"/>
                    <w:bottom w:val="single" w:sz="4" w:space="0" w:color="auto"/>
                    <w:right w:val="single" w:sz="2" w:space="0" w:color="auto"/>
                    <w:tl2br w:val="nil"/>
                    <w:tr2bl w:val="nil"/>
                  </w:tcBorders>
                  <w:shd w:val="clear" w:color="auto" w:fill="auto"/>
                  <w:vAlign w:val="center"/>
                </w:tcPr>
                <w:p w:rsidR="008D466A" w:rsidRPr="00AE2FD0" w:rsidRDefault="008D466A" w:rsidP="008D466A">
                  <w:pPr>
                    <w:contextualSpacing/>
                    <w:jc w:val="left"/>
                    <w:rPr>
                      <w:szCs w:val="21"/>
                    </w:rPr>
                  </w:pPr>
                  <w:r w:rsidRPr="00AE2FD0">
                    <w:rPr>
                      <w:szCs w:val="21"/>
                    </w:rPr>
                    <w:t>采取分区防渗：</w:t>
                  </w:r>
                </w:p>
                <w:p w:rsidR="008D466A" w:rsidRPr="00AE2FD0" w:rsidRDefault="008D466A" w:rsidP="008D466A">
                  <w:pPr>
                    <w:contextualSpacing/>
                    <w:jc w:val="center"/>
                    <w:rPr>
                      <w:rFonts w:ascii="Times New Roman" w:hAnsi="Times New Roman" w:cs="Times New Roman"/>
                      <w:szCs w:val="21"/>
                    </w:rPr>
                  </w:pPr>
                  <w:r w:rsidRPr="00AE2FD0">
                    <w:rPr>
                      <w:rFonts w:hint="eastAsia"/>
                      <w:szCs w:val="21"/>
                    </w:rPr>
                    <w:t>危废暂存间、喷漆烘干房、危险化学品库地面重点防渗处理：地面铺设防渗混凝土</w:t>
                  </w:r>
                  <w:r w:rsidRPr="00AE2FD0">
                    <w:rPr>
                      <w:rFonts w:hint="eastAsia"/>
                      <w:szCs w:val="21"/>
                    </w:rPr>
                    <w:t>+2mm</w:t>
                  </w:r>
                  <w:r w:rsidRPr="00AE2FD0">
                    <w:rPr>
                      <w:rFonts w:hint="eastAsia"/>
                      <w:szCs w:val="21"/>
                    </w:rPr>
                    <w:t>厚</w:t>
                  </w:r>
                  <w:r w:rsidRPr="00AE2FD0">
                    <w:rPr>
                      <w:rFonts w:hint="eastAsia"/>
                      <w:szCs w:val="21"/>
                    </w:rPr>
                    <w:t>HDPE</w:t>
                  </w:r>
                  <w:r w:rsidRPr="00AE2FD0">
                    <w:rPr>
                      <w:rFonts w:hint="eastAsia"/>
                      <w:szCs w:val="21"/>
                    </w:rPr>
                    <w:t>膜</w:t>
                  </w:r>
                </w:p>
              </w:tc>
              <w:tc>
                <w:tcPr>
                  <w:tcW w:w="2010" w:type="dxa"/>
                  <w:tcBorders>
                    <w:left w:val="single" w:sz="2" w:space="0" w:color="auto"/>
                    <w:bottom w:val="single" w:sz="4" w:space="0" w:color="auto"/>
                    <w:tl2br w:val="nil"/>
                    <w:tr2bl w:val="nil"/>
                  </w:tcBorders>
                  <w:shd w:val="clear" w:color="auto" w:fill="auto"/>
                  <w:vAlign w:val="center"/>
                </w:tcPr>
                <w:p w:rsidR="008D466A" w:rsidRPr="00AE2FD0" w:rsidRDefault="008D466A" w:rsidP="00367209">
                  <w:pPr>
                    <w:contextualSpacing/>
                    <w:jc w:val="center"/>
                    <w:rPr>
                      <w:rFonts w:ascii="Times New Roman" w:hAnsi="Times New Roman" w:cs="Times New Roman"/>
                      <w:szCs w:val="21"/>
                    </w:rPr>
                  </w:pPr>
                  <w:r w:rsidRPr="00AE2FD0">
                    <w:rPr>
                      <w:rFonts w:ascii="Times New Roman" w:hAnsi="Times New Roman" w:cs="Times New Roman"/>
                      <w:szCs w:val="21"/>
                    </w:rPr>
                    <w:t>与环评一致</w:t>
                  </w:r>
                </w:p>
              </w:tc>
            </w:tr>
            <w:tr w:rsidR="00AE2FD0" w:rsidRPr="00AE2FD0" w:rsidTr="00174698">
              <w:trPr>
                <w:trHeight w:val="86"/>
              </w:trPr>
              <w:tc>
                <w:tcPr>
                  <w:tcW w:w="856" w:type="dxa"/>
                  <w:vMerge/>
                  <w:tcBorders>
                    <w:right w:val="single" w:sz="2" w:space="0" w:color="auto"/>
                    <w:tl2br w:val="nil"/>
                    <w:tr2bl w:val="nil"/>
                  </w:tcBorders>
                  <w:shd w:val="clear" w:color="auto" w:fill="auto"/>
                  <w:vAlign w:val="center"/>
                </w:tcPr>
                <w:p w:rsidR="008D466A" w:rsidRPr="00AE2FD0" w:rsidRDefault="008D466A" w:rsidP="008D466A">
                  <w:pPr>
                    <w:adjustRightInd w:val="0"/>
                    <w:contextualSpacing/>
                    <w:jc w:val="center"/>
                    <w:rPr>
                      <w:bCs/>
                      <w:szCs w:val="21"/>
                    </w:rPr>
                  </w:pPr>
                </w:p>
              </w:tc>
              <w:tc>
                <w:tcPr>
                  <w:tcW w:w="5891" w:type="dxa"/>
                  <w:gridSpan w:val="3"/>
                  <w:tcBorders>
                    <w:left w:val="single" w:sz="2" w:space="0" w:color="auto"/>
                    <w:bottom w:val="single" w:sz="4" w:space="0" w:color="auto"/>
                    <w:right w:val="single" w:sz="2" w:space="0" w:color="auto"/>
                    <w:tl2br w:val="nil"/>
                    <w:tr2bl w:val="nil"/>
                  </w:tcBorders>
                  <w:shd w:val="clear" w:color="auto" w:fill="auto"/>
                  <w:vAlign w:val="center"/>
                </w:tcPr>
                <w:p w:rsidR="008D466A" w:rsidRPr="00AE2FD0" w:rsidRDefault="008D466A" w:rsidP="008D466A">
                  <w:pPr>
                    <w:contextualSpacing/>
                    <w:jc w:val="center"/>
                    <w:rPr>
                      <w:szCs w:val="21"/>
                    </w:rPr>
                  </w:pPr>
                  <w:r w:rsidRPr="00AE2FD0">
                    <w:rPr>
                      <w:rFonts w:hint="eastAsia"/>
                      <w:szCs w:val="21"/>
                    </w:rPr>
                    <w:t>车间内除重点防渗区和简单防渗区外其他区域地面、</w:t>
                  </w:r>
                  <w:r w:rsidRPr="00AE2FD0">
                    <w:rPr>
                      <w:rFonts w:hAnsi="宋体" w:hint="eastAsia"/>
                      <w:szCs w:val="21"/>
                    </w:rPr>
                    <w:t>预处理池、食堂隔油池</w:t>
                  </w:r>
                  <w:r w:rsidRPr="00AE2FD0">
                    <w:rPr>
                      <w:szCs w:val="21"/>
                    </w:rPr>
                    <w:t>一般防渗区</w:t>
                  </w:r>
                  <w:r w:rsidRPr="00AE2FD0">
                    <w:rPr>
                      <w:rFonts w:hint="eastAsia"/>
                      <w:szCs w:val="21"/>
                    </w:rPr>
                    <w:t>：</w:t>
                  </w:r>
                  <w:r w:rsidRPr="00AE2FD0">
                    <w:rPr>
                      <w:szCs w:val="21"/>
                    </w:rPr>
                    <w:t>地面已采用</w:t>
                  </w:r>
                  <w:r w:rsidRPr="00AE2FD0">
                    <w:rPr>
                      <w:rFonts w:hint="eastAsia"/>
                      <w:szCs w:val="21"/>
                    </w:rPr>
                    <w:t>防渗混凝土抹平</w:t>
                  </w:r>
                  <w:r w:rsidRPr="00AE2FD0">
                    <w:rPr>
                      <w:szCs w:val="21"/>
                    </w:rPr>
                    <w:t>；</w:t>
                  </w:r>
                </w:p>
              </w:tc>
              <w:tc>
                <w:tcPr>
                  <w:tcW w:w="2010" w:type="dxa"/>
                  <w:tcBorders>
                    <w:left w:val="single" w:sz="2" w:space="0" w:color="auto"/>
                    <w:bottom w:val="single" w:sz="4" w:space="0" w:color="auto"/>
                    <w:tl2br w:val="nil"/>
                    <w:tr2bl w:val="nil"/>
                  </w:tcBorders>
                  <w:shd w:val="clear" w:color="auto" w:fill="auto"/>
                </w:tcPr>
                <w:p w:rsidR="008D466A" w:rsidRPr="00AE2FD0" w:rsidRDefault="008D466A" w:rsidP="008D466A">
                  <w:pPr>
                    <w:contextualSpacing/>
                    <w:jc w:val="center"/>
                    <w:rPr>
                      <w:rFonts w:ascii="Times New Roman" w:hAnsi="Times New Roman" w:cs="Times New Roman"/>
                      <w:szCs w:val="21"/>
                    </w:rPr>
                  </w:pPr>
                  <w:r w:rsidRPr="00AE2FD0">
                    <w:rPr>
                      <w:rFonts w:ascii="Times New Roman" w:hAnsi="Times New Roman" w:cs="Times New Roman"/>
                      <w:szCs w:val="21"/>
                    </w:rPr>
                    <w:t>与环评一致</w:t>
                  </w:r>
                </w:p>
              </w:tc>
            </w:tr>
            <w:tr w:rsidR="00AE2FD0" w:rsidRPr="00AE2FD0" w:rsidTr="00174698">
              <w:trPr>
                <w:trHeight w:val="213"/>
              </w:trPr>
              <w:tc>
                <w:tcPr>
                  <w:tcW w:w="856" w:type="dxa"/>
                  <w:vMerge/>
                  <w:tcBorders>
                    <w:right w:val="single" w:sz="2" w:space="0" w:color="auto"/>
                    <w:tl2br w:val="nil"/>
                    <w:tr2bl w:val="nil"/>
                  </w:tcBorders>
                  <w:shd w:val="clear" w:color="auto" w:fill="auto"/>
                  <w:vAlign w:val="center"/>
                </w:tcPr>
                <w:p w:rsidR="008D466A" w:rsidRPr="00AE2FD0" w:rsidRDefault="008D466A" w:rsidP="008D466A">
                  <w:pPr>
                    <w:adjustRightInd w:val="0"/>
                    <w:contextualSpacing/>
                    <w:jc w:val="center"/>
                    <w:rPr>
                      <w:bCs/>
                      <w:szCs w:val="21"/>
                    </w:rPr>
                  </w:pPr>
                </w:p>
              </w:tc>
              <w:tc>
                <w:tcPr>
                  <w:tcW w:w="5891" w:type="dxa"/>
                  <w:gridSpan w:val="3"/>
                  <w:tcBorders>
                    <w:left w:val="single" w:sz="2" w:space="0" w:color="auto"/>
                    <w:bottom w:val="single" w:sz="2" w:space="0" w:color="auto"/>
                    <w:right w:val="single" w:sz="2" w:space="0" w:color="auto"/>
                    <w:tl2br w:val="nil"/>
                    <w:tr2bl w:val="nil"/>
                  </w:tcBorders>
                  <w:shd w:val="clear" w:color="auto" w:fill="auto"/>
                  <w:vAlign w:val="center"/>
                </w:tcPr>
                <w:p w:rsidR="008D466A" w:rsidRPr="00AE2FD0" w:rsidRDefault="008D466A" w:rsidP="008D466A">
                  <w:pPr>
                    <w:contextualSpacing/>
                    <w:jc w:val="center"/>
                    <w:rPr>
                      <w:szCs w:val="21"/>
                    </w:rPr>
                  </w:pPr>
                  <w:r w:rsidRPr="00AE2FD0">
                    <w:rPr>
                      <w:rFonts w:hint="eastAsia"/>
                      <w:szCs w:val="21"/>
                    </w:rPr>
                    <w:t>办公室地面简单防渗处理：地面</w:t>
                  </w:r>
                  <w:r w:rsidRPr="00AE2FD0">
                    <w:rPr>
                      <w:szCs w:val="21"/>
                    </w:rPr>
                    <w:t>已</w:t>
                  </w:r>
                  <w:r w:rsidRPr="00AE2FD0">
                    <w:rPr>
                      <w:rFonts w:hint="eastAsia"/>
                      <w:szCs w:val="21"/>
                    </w:rPr>
                    <w:t>防渗混凝土抹平</w:t>
                  </w:r>
                </w:p>
              </w:tc>
              <w:tc>
                <w:tcPr>
                  <w:tcW w:w="2010" w:type="dxa"/>
                  <w:tcBorders>
                    <w:left w:val="single" w:sz="2" w:space="0" w:color="auto"/>
                    <w:bottom w:val="single" w:sz="2" w:space="0" w:color="auto"/>
                    <w:tl2br w:val="nil"/>
                    <w:tr2bl w:val="nil"/>
                  </w:tcBorders>
                  <w:shd w:val="clear" w:color="auto" w:fill="auto"/>
                </w:tcPr>
                <w:p w:rsidR="008D466A" w:rsidRPr="00AE2FD0" w:rsidRDefault="008D466A" w:rsidP="008D466A">
                  <w:pPr>
                    <w:contextualSpacing/>
                    <w:jc w:val="center"/>
                    <w:rPr>
                      <w:rFonts w:ascii="Times New Roman" w:hAnsi="Times New Roman" w:cs="Times New Roman"/>
                      <w:szCs w:val="21"/>
                    </w:rPr>
                  </w:pPr>
                  <w:r w:rsidRPr="00AE2FD0">
                    <w:rPr>
                      <w:rFonts w:ascii="Times New Roman" w:hAnsi="Times New Roman" w:cs="Times New Roman"/>
                      <w:szCs w:val="21"/>
                    </w:rPr>
                    <w:t>与环评一致</w:t>
                  </w:r>
                </w:p>
              </w:tc>
            </w:tr>
            <w:tr w:rsidR="00AE2FD0" w:rsidRPr="00AE2FD0" w:rsidTr="0099260E">
              <w:trPr>
                <w:trHeight w:val="537"/>
              </w:trPr>
              <w:tc>
                <w:tcPr>
                  <w:tcW w:w="856" w:type="dxa"/>
                  <w:tcBorders>
                    <w:right w:val="single" w:sz="2" w:space="0" w:color="auto"/>
                    <w:tl2br w:val="nil"/>
                    <w:tr2bl w:val="nil"/>
                  </w:tcBorders>
                  <w:shd w:val="clear" w:color="auto" w:fill="auto"/>
                  <w:vAlign w:val="center"/>
                </w:tcPr>
                <w:p w:rsidR="008D466A" w:rsidRPr="00AE2FD0" w:rsidRDefault="008D466A" w:rsidP="008D466A">
                  <w:pPr>
                    <w:adjustRightInd w:val="0"/>
                    <w:contextualSpacing/>
                    <w:jc w:val="center"/>
                    <w:rPr>
                      <w:rFonts w:ascii="Times New Roman" w:hAnsi="Times New Roman" w:cs="Times New Roman"/>
                      <w:szCs w:val="21"/>
                    </w:rPr>
                  </w:pPr>
                  <w:r w:rsidRPr="00AE2FD0">
                    <w:rPr>
                      <w:rFonts w:hint="eastAsia"/>
                      <w:szCs w:val="21"/>
                    </w:rPr>
                    <w:t>风险防范措施</w:t>
                  </w:r>
                </w:p>
              </w:tc>
              <w:tc>
                <w:tcPr>
                  <w:tcW w:w="5891" w:type="dxa"/>
                  <w:gridSpan w:val="3"/>
                  <w:tcBorders>
                    <w:top w:val="single" w:sz="4" w:space="0" w:color="auto"/>
                    <w:left w:val="single" w:sz="2" w:space="0" w:color="auto"/>
                    <w:right w:val="single" w:sz="2" w:space="0" w:color="auto"/>
                    <w:tl2br w:val="nil"/>
                    <w:tr2bl w:val="nil"/>
                  </w:tcBorders>
                  <w:shd w:val="clear" w:color="auto" w:fill="auto"/>
                  <w:vAlign w:val="center"/>
                </w:tcPr>
                <w:p w:rsidR="008D466A" w:rsidRPr="00AE2FD0" w:rsidRDefault="008D466A" w:rsidP="007639CE">
                  <w:pPr>
                    <w:snapToGrid w:val="0"/>
                    <w:spacing w:beforeLines="25"/>
                    <w:jc w:val="center"/>
                    <w:rPr>
                      <w:bCs/>
                      <w:szCs w:val="21"/>
                    </w:rPr>
                  </w:pPr>
                  <w:r w:rsidRPr="00AE2FD0">
                    <w:rPr>
                      <w:rFonts w:hint="eastAsia"/>
                      <w:bCs/>
                      <w:szCs w:val="21"/>
                    </w:rPr>
                    <w:t>标识标牌；消防设施；危废间</w:t>
                  </w:r>
                  <w:r w:rsidRPr="00AE2FD0">
                    <w:rPr>
                      <w:rFonts w:hint="eastAsia"/>
                      <w:bCs/>
                      <w:szCs w:val="21"/>
                    </w:rPr>
                    <w:t>/</w:t>
                  </w:r>
                  <w:r w:rsidRPr="00AE2FD0">
                    <w:rPr>
                      <w:rFonts w:hint="eastAsia"/>
                      <w:bCs/>
                      <w:szCs w:val="21"/>
                    </w:rPr>
                    <w:t>密封胶库设置钢制托盘、应急空桶；建立和完善各级安全生产责任制等</w:t>
                  </w:r>
                </w:p>
              </w:tc>
              <w:tc>
                <w:tcPr>
                  <w:tcW w:w="2010" w:type="dxa"/>
                  <w:tcBorders>
                    <w:left w:val="single" w:sz="2" w:space="0" w:color="auto"/>
                    <w:tl2br w:val="nil"/>
                    <w:tr2bl w:val="nil"/>
                  </w:tcBorders>
                  <w:shd w:val="clear" w:color="auto" w:fill="auto"/>
                  <w:vAlign w:val="center"/>
                </w:tcPr>
                <w:p w:rsidR="008D466A" w:rsidRPr="00AE2FD0" w:rsidRDefault="008D466A" w:rsidP="008D466A">
                  <w:pPr>
                    <w:contextualSpacing/>
                    <w:jc w:val="center"/>
                    <w:rPr>
                      <w:rFonts w:ascii="Times New Roman" w:hAnsi="Times New Roman" w:cs="Times New Roman"/>
                      <w:szCs w:val="21"/>
                    </w:rPr>
                  </w:pPr>
                  <w:r w:rsidRPr="00AE2FD0">
                    <w:rPr>
                      <w:rFonts w:ascii="Times New Roman" w:hAnsi="Times New Roman" w:cs="Times New Roman"/>
                      <w:szCs w:val="21"/>
                    </w:rPr>
                    <w:t>与环评一致</w:t>
                  </w:r>
                </w:p>
              </w:tc>
            </w:tr>
          </w:tbl>
          <w:p w:rsidR="00FB32BA" w:rsidRPr="00AE2FD0" w:rsidRDefault="004A032C" w:rsidP="00367209">
            <w:pPr>
              <w:rPr>
                <w:rFonts w:ascii="Times New Roman" w:hAnsi="Times New Roman" w:cs="Times New Roman"/>
                <w:b/>
                <w:bCs/>
                <w:sz w:val="28"/>
                <w:szCs w:val="28"/>
              </w:rPr>
            </w:pPr>
            <w:r w:rsidRPr="00AE2FD0">
              <w:rPr>
                <w:rFonts w:ascii="Times New Roman" w:hAnsi="Times New Roman" w:cs="Times New Roman"/>
                <w:b/>
                <w:bCs/>
                <w:sz w:val="28"/>
                <w:szCs w:val="28"/>
              </w:rPr>
              <w:lastRenderedPageBreak/>
              <w:t>四、主要环保投资</w:t>
            </w:r>
          </w:p>
          <w:p w:rsidR="00FB32BA" w:rsidRPr="00AE2FD0" w:rsidRDefault="004A032C">
            <w:pPr>
              <w:jc w:val="center"/>
              <w:rPr>
                <w:rFonts w:ascii="Times New Roman" w:hAnsi="Times New Roman" w:cs="Times New Roman"/>
              </w:rPr>
            </w:pPr>
            <w:r w:rsidRPr="00AE2FD0">
              <w:rPr>
                <w:rFonts w:ascii="Times New Roman" w:hAnsi="Times New Roman" w:cs="Times New Roman"/>
                <w:b/>
                <w:szCs w:val="21"/>
              </w:rPr>
              <w:t>表</w:t>
            </w:r>
            <w:r w:rsidRPr="00AE2FD0">
              <w:rPr>
                <w:rFonts w:ascii="Times New Roman" w:hAnsi="Times New Roman" w:cs="Times New Roman"/>
                <w:b/>
                <w:szCs w:val="21"/>
              </w:rPr>
              <w:t>2-</w:t>
            </w:r>
            <w:r w:rsidR="00FB4B26" w:rsidRPr="00AE2FD0">
              <w:rPr>
                <w:rFonts w:ascii="Times New Roman" w:hAnsi="Times New Roman" w:cs="Times New Roman" w:hint="eastAsia"/>
                <w:b/>
                <w:szCs w:val="21"/>
              </w:rPr>
              <w:t xml:space="preserve">3 </w:t>
            </w:r>
            <w:r w:rsidR="00367209">
              <w:rPr>
                <w:rFonts w:ascii="Times New Roman" w:hAnsi="Times New Roman" w:cs="Times New Roman" w:hint="eastAsia"/>
                <w:b/>
                <w:szCs w:val="21"/>
              </w:rPr>
              <w:t xml:space="preserve">  </w:t>
            </w:r>
            <w:r w:rsidRPr="00AE2FD0">
              <w:rPr>
                <w:rFonts w:ascii="Times New Roman" w:hAnsi="Times New Roman" w:cs="Times New Roman"/>
                <w:b/>
                <w:szCs w:val="21"/>
              </w:rPr>
              <w:t>项目环保投资一览表</w:t>
            </w:r>
          </w:p>
          <w:tbl>
            <w:tblPr>
              <w:tblW w:w="9001" w:type="dxa"/>
              <w:jc w:val="center"/>
              <w:tblBorders>
                <w:top w:val="single" w:sz="12" w:space="0" w:color="auto"/>
                <w:bottom w:val="single" w:sz="12" w:space="0" w:color="auto"/>
                <w:insideH w:val="single" w:sz="2" w:space="0" w:color="auto"/>
                <w:insideV w:val="single" w:sz="2" w:space="0" w:color="auto"/>
              </w:tblBorders>
              <w:tblLook w:val="0000"/>
            </w:tblPr>
            <w:tblGrid>
              <w:gridCol w:w="886"/>
              <w:gridCol w:w="1429"/>
              <w:gridCol w:w="3712"/>
              <w:gridCol w:w="871"/>
              <w:gridCol w:w="1276"/>
              <w:gridCol w:w="827"/>
            </w:tblGrid>
            <w:tr w:rsidR="00367209" w:rsidRPr="00AE2FD0" w:rsidTr="00D56637">
              <w:trPr>
                <w:trHeight w:val="495"/>
                <w:jc w:val="center"/>
              </w:trPr>
              <w:tc>
                <w:tcPr>
                  <w:tcW w:w="2315" w:type="dxa"/>
                  <w:gridSpan w:val="2"/>
                  <w:vMerge w:val="restart"/>
                  <w:tcBorders>
                    <w:top w:val="single" w:sz="2" w:space="0" w:color="auto"/>
                  </w:tcBorders>
                  <w:vAlign w:val="center"/>
                </w:tcPr>
                <w:p w:rsidR="00367209" w:rsidRPr="00AE2FD0" w:rsidRDefault="00367209" w:rsidP="00953220">
                  <w:pPr>
                    <w:widowControl/>
                    <w:jc w:val="center"/>
                    <w:rPr>
                      <w:szCs w:val="21"/>
                    </w:rPr>
                  </w:pPr>
                  <w:r w:rsidRPr="00AE2FD0">
                    <w:rPr>
                      <w:rFonts w:hAnsi="宋体"/>
                      <w:szCs w:val="21"/>
                    </w:rPr>
                    <w:t>污染源</w:t>
                  </w:r>
                </w:p>
              </w:tc>
              <w:tc>
                <w:tcPr>
                  <w:tcW w:w="4583" w:type="dxa"/>
                  <w:gridSpan w:val="2"/>
                  <w:tcBorders>
                    <w:top w:val="single" w:sz="2" w:space="0" w:color="auto"/>
                  </w:tcBorders>
                  <w:vAlign w:val="center"/>
                </w:tcPr>
                <w:p w:rsidR="00367209" w:rsidRPr="00AE2FD0" w:rsidRDefault="00367209" w:rsidP="00953220">
                  <w:pPr>
                    <w:widowControl/>
                    <w:jc w:val="center"/>
                    <w:rPr>
                      <w:szCs w:val="21"/>
                    </w:rPr>
                  </w:pPr>
                  <w:r w:rsidRPr="00AE2FD0">
                    <w:rPr>
                      <w:rFonts w:hint="eastAsia"/>
                      <w:szCs w:val="21"/>
                    </w:rPr>
                    <w:t>环评设计</w:t>
                  </w:r>
                </w:p>
              </w:tc>
              <w:tc>
                <w:tcPr>
                  <w:tcW w:w="2103" w:type="dxa"/>
                  <w:gridSpan w:val="2"/>
                  <w:tcBorders>
                    <w:top w:val="single" w:sz="2" w:space="0" w:color="auto"/>
                    <w:bottom w:val="single" w:sz="4" w:space="0" w:color="auto"/>
                    <w:right w:val="nil"/>
                  </w:tcBorders>
                  <w:vAlign w:val="center"/>
                </w:tcPr>
                <w:p w:rsidR="00367209" w:rsidRPr="00AE2FD0" w:rsidRDefault="00367209" w:rsidP="00953220">
                  <w:pPr>
                    <w:widowControl/>
                    <w:jc w:val="center"/>
                    <w:rPr>
                      <w:szCs w:val="21"/>
                    </w:rPr>
                  </w:pPr>
                  <w:r w:rsidRPr="00AE2FD0">
                    <w:rPr>
                      <w:rFonts w:hint="eastAsia"/>
                      <w:szCs w:val="21"/>
                    </w:rPr>
                    <w:t>实际建设</w:t>
                  </w:r>
                </w:p>
              </w:tc>
            </w:tr>
            <w:tr w:rsidR="00AE2FD0" w:rsidRPr="00AE2FD0" w:rsidTr="00CA54D1">
              <w:trPr>
                <w:trHeight w:val="165"/>
                <w:jc w:val="center"/>
              </w:trPr>
              <w:tc>
                <w:tcPr>
                  <w:tcW w:w="2315" w:type="dxa"/>
                  <w:gridSpan w:val="2"/>
                  <w:vMerge/>
                  <w:vAlign w:val="center"/>
                </w:tcPr>
                <w:p w:rsidR="00C93CB4" w:rsidRPr="00AE2FD0" w:rsidRDefault="00C93CB4" w:rsidP="00953220">
                  <w:pPr>
                    <w:widowControl/>
                    <w:jc w:val="center"/>
                    <w:rPr>
                      <w:rFonts w:hAnsi="宋体"/>
                      <w:szCs w:val="21"/>
                    </w:rPr>
                  </w:pPr>
                </w:p>
              </w:tc>
              <w:tc>
                <w:tcPr>
                  <w:tcW w:w="3712" w:type="dxa"/>
                  <w:tcBorders>
                    <w:top w:val="single" w:sz="4" w:space="0" w:color="auto"/>
                  </w:tcBorders>
                  <w:vAlign w:val="center"/>
                </w:tcPr>
                <w:p w:rsidR="00C93CB4" w:rsidRPr="00AE2FD0" w:rsidRDefault="00C93CB4" w:rsidP="00953220">
                  <w:pPr>
                    <w:jc w:val="center"/>
                    <w:rPr>
                      <w:rFonts w:hAnsi="宋体"/>
                      <w:szCs w:val="21"/>
                    </w:rPr>
                  </w:pPr>
                  <w:r w:rsidRPr="00AE2FD0">
                    <w:rPr>
                      <w:rFonts w:hAnsi="宋体"/>
                      <w:szCs w:val="21"/>
                    </w:rPr>
                    <w:t>治理措施</w:t>
                  </w:r>
                </w:p>
              </w:tc>
              <w:tc>
                <w:tcPr>
                  <w:tcW w:w="871" w:type="dxa"/>
                  <w:tcBorders>
                    <w:top w:val="single" w:sz="4" w:space="0" w:color="auto"/>
                  </w:tcBorders>
                  <w:vAlign w:val="center"/>
                </w:tcPr>
                <w:p w:rsidR="00C93CB4" w:rsidRPr="00AE2FD0" w:rsidRDefault="00C93CB4" w:rsidP="00953220">
                  <w:pPr>
                    <w:widowControl/>
                    <w:jc w:val="center"/>
                    <w:rPr>
                      <w:rFonts w:hAnsi="宋体"/>
                      <w:szCs w:val="21"/>
                    </w:rPr>
                  </w:pPr>
                  <w:r w:rsidRPr="00AE2FD0">
                    <w:rPr>
                      <w:rFonts w:hAnsi="宋体"/>
                      <w:szCs w:val="21"/>
                    </w:rPr>
                    <w:t>投资</w:t>
                  </w:r>
                </w:p>
                <w:p w:rsidR="00C93CB4" w:rsidRPr="00AE2FD0" w:rsidRDefault="00C93CB4" w:rsidP="00953220">
                  <w:pPr>
                    <w:jc w:val="center"/>
                    <w:rPr>
                      <w:rFonts w:hAnsi="宋体"/>
                      <w:szCs w:val="21"/>
                    </w:rPr>
                  </w:pPr>
                  <w:r w:rsidRPr="00AE2FD0">
                    <w:rPr>
                      <w:szCs w:val="21"/>
                    </w:rPr>
                    <w:t>(</w:t>
                  </w:r>
                  <w:r w:rsidRPr="00AE2FD0">
                    <w:rPr>
                      <w:rFonts w:hAnsi="宋体"/>
                      <w:szCs w:val="21"/>
                    </w:rPr>
                    <w:t>万元</w:t>
                  </w:r>
                  <w:r w:rsidRPr="00AE2FD0">
                    <w:rPr>
                      <w:szCs w:val="21"/>
                    </w:rPr>
                    <w:t>)</w:t>
                  </w:r>
                </w:p>
              </w:tc>
              <w:tc>
                <w:tcPr>
                  <w:tcW w:w="1276" w:type="dxa"/>
                  <w:tcBorders>
                    <w:top w:val="single" w:sz="4" w:space="0" w:color="auto"/>
                    <w:right w:val="single" w:sz="4" w:space="0" w:color="auto"/>
                  </w:tcBorders>
                  <w:vAlign w:val="center"/>
                </w:tcPr>
                <w:p w:rsidR="00C93CB4" w:rsidRPr="00AE2FD0" w:rsidRDefault="00C93CB4" w:rsidP="00953220">
                  <w:pPr>
                    <w:jc w:val="center"/>
                    <w:rPr>
                      <w:szCs w:val="21"/>
                    </w:rPr>
                  </w:pPr>
                  <w:r w:rsidRPr="00AE2FD0">
                    <w:rPr>
                      <w:rFonts w:hint="eastAsia"/>
                      <w:szCs w:val="21"/>
                    </w:rPr>
                    <w:t>措施</w:t>
                  </w:r>
                </w:p>
              </w:tc>
              <w:tc>
                <w:tcPr>
                  <w:tcW w:w="827" w:type="dxa"/>
                  <w:tcBorders>
                    <w:top w:val="single" w:sz="4" w:space="0" w:color="auto"/>
                    <w:left w:val="single" w:sz="4" w:space="0" w:color="auto"/>
                    <w:right w:val="nil"/>
                  </w:tcBorders>
                  <w:vAlign w:val="center"/>
                </w:tcPr>
                <w:p w:rsidR="00C93CB4" w:rsidRPr="00AE2FD0" w:rsidRDefault="00C93CB4" w:rsidP="00953220">
                  <w:pPr>
                    <w:jc w:val="center"/>
                    <w:rPr>
                      <w:szCs w:val="21"/>
                    </w:rPr>
                  </w:pPr>
                  <w:r w:rsidRPr="00AE2FD0">
                    <w:rPr>
                      <w:rFonts w:hint="eastAsia"/>
                      <w:szCs w:val="21"/>
                    </w:rPr>
                    <w:t>投资</w:t>
                  </w:r>
                </w:p>
                <w:p w:rsidR="00C93CB4" w:rsidRPr="00AE2FD0" w:rsidRDefault="00C93CB4" w:rsidP="00953220">
                  <w:pPr>
                    <w:jc w:val="center"/>
                    <w:rPr>
                      <w:szCs w:val="21"/>
                    </w:rPr>
                  </w:pPr>
                  <w:r w:rsidRPr="00AE2FD0">
                    <w:rPr>
                      <w:szCs w:val="21"/>
                    </w:rPr>
                    <w:t>(</w:t>
                  </w:r>
                  <w:r w:rsidRPr="00AE2FD0">
                    <w:rPr>
                      <w:szCs w:val="21"/>
                    </w:rPr>
                    <w:t>万元</w:t>
                  </w:r>
                  <w:r w:rsidRPr="00AE2FD0">
                    <w:rPr>
                      <w:szCs w:val="21"/>
                    </w:rPr>
                    <w:t>)</w:t>
                  </w:r>
                </w:p>
              </w:tc>
            </w:tr>
            <w:tr w:rsidR="00AE2FD0" w:rsidRPr="00AE2FD0" w:rsidTr="009241CB">
              <w:trPr>
                <w:trHeight w:val="425"/>
                <w:jc w:val="center"/>
              </w:trPr>
              <w:tc>
                <w:tcPr>
                  <w:tcW w:w="886" w:type="dxa"/>
                  <w:vMerge w:val="restart"/>
                  <w:vAlign w:val="center"/>
                </w:tcPr>
                <w:p w:rsidR="008D466A" w:rsidRPr="00AE2FD0" w:rsidRDefault="008D466A" w:rsidP="008D466A">
                  <w:pPr>
                    <w:jc w:val="center"/>
                    <w:rPr>
                      <w:rFonts w:hAnsi="宋体"/>
                      <w:szCs w:val="21"/>
                    </w:rPr>
                  </w:pPr>
                  <w:r w:rsidRPr="00AE2FD0">
                    <w:rPr>
                      <w:rFonts w:hAnsi="宋体" w:hint="eastAsia"/>
                      <w:szCs w:val="21"/>
                    </w:rPr>
                    <w:t>废水</w:t>
                  </w:r>
                </w:p>
              </w:tc>
              <w:tc>
                <w:tcPr>
                  <w:tcW w:w="1429" w:type="dxa"/>
                  <w:vMerge w:val="restart"/>
                  <w:vAlign w:val="center"/>
                </w:tcPr>
                <w:p w:rsidR="008D466A" w:rsidRPr="00AE2FD0" w:rsidRDefault="008D466A" w:rsidP="008D466A">
                  <w:pPr>
                    <w:jc w:val="center"/>
                    <w:rPr>
                      <w:szCs w:val="21"/>
                    </w:rPr>
                  </w:pPr>
                  <w:r w:rsidRPr="00AE2FD0">
                    <w:rPr>
                      <w:rFonts w:hAnsi="宋体" w:hint="eastAsia"/>
                      <w:szCs w:val="21"/>
                    </w:rPr>
                    <w:t>废水</w:t>
                  </w:r>
                </w:p>
              </w:tc>
              <w:tc>
                <w:tcPr>
                  <w:tcW w:w="3712" w:type="dxa"/>
                  <w:tcBorders>
                    <w:bottom w:val="single" w:sz="4" w:space="0" w:color="auto"/>
                  </w:tcBorders>
                  <w:vAlign w:val="center"/>
                </w:tcPr>
                <w:p w:rsidR="008D466A" w:rsidRPr="00AE2FD0" w:rsidRDefault="008D466A" w:rsidP="008D466A">
                  <w:pPr>
                    <w:jc w:val="center"/>
                    <w:rPr>
                      <w:szCs w:val="21"/>
                    </w:rPr>
                  </w:pPr>
                  <w:r w:rsidRPr="00AE2FD0">
                    <w:rPr>
                      <w:rFonts w:hint="eastAsia"/>
                      <w:szCs w:val="21"/>
                    </w:rPr>
                    <w:t>预处理池</w:t>
                  </w:r>
                  <w:r w:rsidRPr="00AE2FD0">
                    <w:rPr>
                      <w:rFonts w:hint="eastAsia"/>
                      <w:szCs w:val="21"/>
                    </w:rPr>
                    <w:t>2</w:t>
                  </w:r>
                  <w:r w:rsidRPr="00AE2FD0">
                    <w:rPr>
                      <w:rFonts w:hint="eastAsia"/>
                      <w:szCs w:val="21"/>
                    </w:rPr>
                    <w:t>座，</w:t>
                  </w:r>
                  <w:r w:rsidRPr="00AE2FD0">
                    <w:rPr>
                      <w:rFonts w:hint="eastAsia"/>
                      <w:szCs w:val="21"/>
                    </w:rPr>
                    <w:t>16m</w:t>
                  </w:r>
                  <w:r w:rsidRPr="00AE2FD0">
                    <w:rPr>
                      <w:rFonts w:hint="eastAsia"/>
                      <w:szCs w:val="21"/>
                      <w:vertAlign w:val="superscript"/>
                    </w:rPr>
                    <w:t>3</w:t>
                  </w:r>
                  <w:r w:rsidRPr="00AE2FD0">
                    <w:rPr>
                      <w:rFonts w:hint="eastAsia"/>
                      <w:szCs w:val="21"/>
                    </w:rPr>
                    <w:t>/</w:t>
                  </w:r>
                  <w:r w:rsidRPr="00AE2FD0">
                    <w:rPr>
                      <w:rFonts w:hint="eastAsia"/>
                      <w:szCs w:val="21"/>
                    </w:rPr>
                    <w:t>座</w:t>
                  </w:r>
                </w:p>
              </w:tc>
              <w:tc>
                <w:tcPr>
                  <w:tcW w:w="871" w:type="dxa"/>
                  <w:vAlign w:val="center"/>
                </w:tcPr>
                <w:p w:rsidR="008D466A" w:rsidRPr="00AE2FD0" w:rsidRDefault="008D466A" w:rsidP="008D466A">
                  <w:pPr>
                    <w:jc w:val="center"/>
                    <w:rPr>
                      <w:szCs w:val="21"/>
                    </w:rPr>
                  </w:pPr>
                  <w:r w:rsidRPr="00AE2FD0">
                    <w:rPr>
                      <w:rFonts w:hint="eastAsia"/>
                      <w:szCs w:val="21"/>
                    </w:rPr>
                    <w:t>1</w:t>
                  </w:r>
                </w:p>
              </w:tc>
              <w:tc>
                <w:tcPr>
                  <w:tcW w:w="1276" w:type="dxa"/>
                  <w:vMerge w:val="restart"/>
                  <w:tcBorders>
                    <w:right w:val="single" w:sz="2" w:space="0" w:color="auto"/>
                  </w:tcBorders>
                  <w:vAlign w:val="center"/>
                </w:tcPr>
                <w:p w:rsidR="008D466A" w:rsidRPr="00AE2FD0" w:rsidRDefault="008D466A" w:rsidP="008D466A">
                  <w:pPr>
                    <w:jc w:val="center"/>
                    <w:rPr>
                      <w:szCs w:val="21"/>
                    </w:rPr>
                  </w:pPr>
                  <w:r w:rsidRPr="00AE2FD0">
                    <w:rPr>
                      <w:rFonts w:hint="eastAsia"/>
                      <w:szCs w:val="21"/>
                    </w:rPr>
                    <w:t>与环评一致</w:t>
                  </w:r>
                </w:p>
              </w:tc>
              <w:tc>
                <w:tcPr>
                  <w:tcW w:w="827" w:type="dxa"/>
                  <w:tcBorders>
                    <w:right w:val="nil"/>
                  </w:tcBorders>
                  <w:vAlign w:val="center"/>
                </w:tcPr>
                <w:p w:rsidR="008D466A" w:rsidRPr="00AE2FD0" w:rsidRDefault="008D466A" w:rsidP="008D466A">
                  <w:pPr>
                    <w:jc w:val="center"/>
                    <w:rPr>
                      <w:szCs w:val="21"/>
                    </w:rPr>
                  </w:pPr>
                  <w:r w:rsidRPr="00AE2FD0">
                    <w:rPr>
                      <w:rFonts w:hint="eastAsia"/>
                      <w:szCs w:val="21"/>
                    </w:rPr>
                    <w:t>1</w:t>
                  </w:r>
                </w:p>
              </w:tc>
            </w:tr>
            <w:tr w:rsidR="00AE2FD0" w:rsidRPr="00AE2FD0" w:rsidTr="00174698">
              <w:trPr>
                <w:trHeight w:val="174"/>
                <w:jc w:val="center"/>
              </w:trPr>
              <w:tc>
                <w:tcPr>
                  <w:tcW w:w="886" w:type="dxa"/>
                  <w:vMerge/>
                  <w:vAlign w:val="center"/>
                </w:tcPr>
                <w:p w:rsidR="008D466A" w:rsidRPr="00AE2FD0" w:rsidRDefault="008D466A" w:rsidP="008D466A">
                  <w:pPr>
                    <w:jc w:val="center"/>
                    <w:rPr>
                      <w:rFonts w:hAnsi="宋体"/>
                      <w:szCs w:val="21"/>
                    </w:rPr>
                  </w:pPr>
                </w:p>
              </w:tc>
              <w:tc>
                <w:tcPr>
                  <w:tcW w:w="1429" w:type="dxa"/>
                  <w:vMerge/>
                  <w:vAlign w:val="center"/>
                </w:tcPr>
                <w:p w:rsidR="008D466A" w:rsidRPr="00AE2FD0" w:rsidRDefault="008D466A" w:rsidP="008D466A">
                  <w:pPr>
                    <w:jc w:val="center"/>
                    <w:rPr>
                      <w:szCs w:val="21"/>
                    </w:rPr>
                  </w:pPr>
                </w:p>
              </w:tc>
              <w:tc>
                <w:tcPr>
                  <w:tcW w:w="3712" w:type="dxa"/>
                  <w:tcBorders>
                    <w:top w:val="single" w:sz="4" w:space="0" w:color="auto"/>
                    <w:bottom w:val="single" w:sz="4" w:space="0" w:color="auto"/>
                  </w:tcBorders>
                  <w:vAlign w:val="center"/>
                </w:tcPr>
                <w:p w:rsidR="008D466A" w:rsidRPr="00AE2FD0" w:rsidRDefault="008D466A" w:rsidP="008D466A">
                  <w:pPr>
                    <w:jc w:val="center"/>
                    <w:rPr>
                      <w:szCs w:val="21"/>
                    </w:rPr>
                  </w:pPr>
                  <w:r w:rsidRPr="00AE2FD0">
                    <w:rPr>
                      <w:rFonts w:hint="eastAsia"/>
                      <w:szCs w:val="21"/>
                    </w:rPr>
                    <w:t>车间油水分离器（</w:t>
                  </w:r>
                  <w:r w:rsidRPr="00AE2FD0">
                    <w:rPr>
                      <w:rFonts w:hint="eastAsia"/>
                      <w:szCs w:val="21"/>
                    </w:rPr>
                    <w:t>0.1m</w:t>
                  </w:r>
                  <w:r w:rsidRPr="00AE2FD0">
                    <w:rPr>
                      <w:rFonts w:hint="eastAsia"/>
                      <w:szCs w:val="21"/>
                      <w:vertAlign w:val="superscript"/>
                    </w:rPr>
                    <w:t>3</w:t>
                  </w:r>
                  <w:r w:rsidRPr="00AE2FD0">
                    <w:rPr>
                      <w:rFonts w:hint="eastAsia"/>
                      <w:szCs w:val="21"/>
                    </w:rPr>
                    <w:t>）</w:t>
                  </w:r>
                  <w:r w:rsidRPr="00AE2FD0">
                    <w:rPr>
                      <w:rFonts w:hint="eastAsia"/>
                      <w:szCs w:val="21"/>
                    </w:rPr>
                    <w:t>1</w:t>
                  </w:r>
                  <w:r w:rsidRPr="00AE2FD0">
                    <w:rPr>
                      <w:rFonts w:hint="eastAsia"/>
                      <w:szCs w:val="21"/>
                    </w:rPr>
                    <w:t>个</w:t>
                  </w:r>
                </w:p>
              </w:tc>
              <w:tc>
                <w:tcPr>
                  <w:tcW w:w="871" w:type="dxa"/>
                  <w:tcBorders>
                    <w:top w:val="single" w:sz="4" w:space="0" w:color="auto"/>
                    <w:bottom w:val="single" w:sz="4" w:space="0" w:color="auto"/>
                  </w:tcBorders>
                  <w:vAlign w:val="center"/>
                </w:tcPr>
                <w:p w:rsidR="008D466A" w:rsidRPr="00AE2FD0" w:rsidRDefault="008D466A" w:rsidP="008D466A">
                  <w:pPr>
                    <w:jc w:val="center"/>
                    <w:rPr>
                      <w:szCs w:val="21"/>
                    </w:rPr>
                  </w:pPr>
                  <w:r w:rsidRPr="00AE2FD0">
                    <w:rPr>
                      <w:rFonts w:hint="eastAsia"/>
                      <w:szCs w:val="21"/>
                    </w:rPr>
                    <w:t>0.1</w:t>
                  </w:r>
                </w:p>
              </w:tc>
              <w:tc>
                <w:tcPr>
                  <w:tcW w:w="1276" w:type="dxa"/>
                  <w:vMerge/>
                  <w:tcBorders>
                    <w:right w:val="single" w:sz="2" w:space="0" w:color="auto"/>
                  </w:tcBorders>
                  <w:vAlign w:val="center"/>
                </w:tcPr>
                <w:p w:rsidR="008D466A" w:rsidRPr="00AE2FD0" w:rsidRDefault="008D466A" w:rsidP="008D466A">
                  <w:pPr>
                    <w:jc w:val="center"/>
                    <w:rPr>
                      <w:szCs w:val="21"/>
                    </w:rPr>
                  </w:pPr>
                </w:p>
              </w:tc>
              <w:tc>
                <w:tcPr>
                  <w:tcW w:w="827" w:type="dxa"/>
                  <w:tcBorders>
                    <w:top w:val="single" w:sz="4" w:space="0" w:color="auto"/>
                    <w:bottom w:val="single" w:sz="4" w:space="0" w:color="auto"/>
                    <w:right w:val="nil"/>
                  </w:tcBorders>
                  <w:vAlign w:val="center"/>
                </w:tcPr>
                <w:p w:rsidR="008D466A" w:rsidRPr="00AE2FD0" w:rsidRDefault="008D466A" w:rsidP="008D466A">
                  <w:pPr>
                    <w:jc w:val="center"/>
                    <w:rPr>
                      <w:szCs w:val="21"/>
                    </w:rPr>
                  </w:pPr>
                  <w:r w:rsidRPr="00AE2FD0">
                    <w:rPr>
                      <w:rFonts w:hint="eastAsia"/>
                      <w:szCs w:val="21"/>
                    </w:rPr>
                    <w:t>0.1</w:t>
                  </w:r>
                </w:p>
              </w:tc>
            </w:tr>
            <w:tr w:rsidR="00AE2FD0" w:rsidRPr="00AE2FD0" w:rsidTr="00174698">
              <w:trPr>
                <w:trHeight w:val="253"/>
                <w:jc w:val="center"/>
              </w:trPr>
              <w:tc>
                <w:tcPr>
                  <w:tcW w:w="886" w:type="dxa"/>
                  <w:vMerge/>
                  <w:vAlign w:val="center"/>
                </w:tcPr>
                <w:p w:rsidR="008D466A" w:rsidRPr="00AE2FD0" w:rsidRDefault="008D466A" w:rsidP="008D466A">
                  <w:pPr>
                    <w:jc w:val="center"/>
                    <w:rPr>
                      <w:rFonts w:hAnsi="宋体"/>
                      <w:szCs w:val="21"/>
                    </w:rPr>
                  </w:pPr>
                </w:p>
              </w:tc>
              <w:tc>
                <w:tcPr>
                  <w:tcW w:w="1429" w:type="dxa"/>
                  <w:vMerge/>
                  <w:tcBorders>
                    <w:bottom w:val="single" w:sz="4" w:space="0" w:color="auto"/>
                  </w:tcBorders>
                  <w:vAlign w:val="center"/>
                </w:tcPr>
                <w:p w:rsidR="008D466A" w:rsidRPr="00AE2FD0" w:rsidRDefault="008D466A" w:rsidP="008D466A">
                  <w:pPr>
                    <w:jc w:val="center"/>
                    <w:rPr>
                      <w:szCs w:val="21"/>
                    </w:rPr>
                  </w:pPr>
                </w:p>
              </w:tc>
              <w:tc>
                <w:tcPr>
                  <w:tcW w:w="3712" w:type="dxa"/>
                  <w:tcBorders>
                    <w:top w:val="single" w:sz="4" w:space="0" w:color="auto"/>
                    <w:bottom w:val="single" w:sz="4" w:space="0" w:color="auto"/>
                  </w:tcBorders>
                  <w:vAlign w:val="center"/>
                </w:tcPr>
                <w:p w:rsidR="008D466A" w:rsidRPr="00AE2FD0" w:rsidRDefault="008D466A" w:rsidP="008D466A">
                  <w:pPr>
                    <w:jc w:val="center"/>
                    <w:rPr>
                      <w:szCs w:val="21"/>
                    </w:rPr>
                  </w:pPr>
                  <w:r w:rsidRPr="00AE2FD0">
                    <w:rPr>
                      <w:rFonts w:hint="eastAsia"/>
                      <w:szCs w:val="21"/>
                    </w:rPr>
                    <w:t>食堂隔油池（</w:t>
                  </w:r>
                  <w:r w:rsidRPr="00AE2FD0">
                    <w:rPr>
                      <w:rFonts w:hint="eastAsia"/>
                      <w:szCs w:val="21"/>
                    </w:rPr>
                    <w:t>3m</w:t>
                  </w:r>
                  <w:r w:rsidRPr="00AE2FD0">
                    <w:rPr>
                      <w:rFonts w:hint="eastAsia"/>
                      <w:szCs w:val="21"/>
                      <w:vertAlign w:val="superscript"/>
                    </w:rPr>
                    <w:t>3</w:t>
                  </w:r>
                  <w:r w:rsidRPr="00AE2FD0">
                    <w:rPr>
                      <w:rFonts w:hint="eastAsia"/>
                      <w:szCs w:val="21"/>
                    </w:rPr>
                    <w:t>）</w:t>
                  </w:r>
                  <w:r w:rsidRPr="00AE2FD0">
                    <w:rPr>
                      <w:rFonts w:hint="eastAsia"/>
                      <w:szCs w:val="21"/>
                    </w:rPr>
                    <w:t>1</w:t>
                  </w:r>
                  <w:r w:rsidRPr="00AE2FD0">
                    <w:rPr>
                      <w:rFonts w:hint="eastAsia"/>
                      <w:szCs w:val="21"/>
                    </w:rPr>
                    <w:t>座</w:t>
                  </w:r>
                </w:p>
              </w:tc>
              <w:tc>
                <w:tcPr>
                  <w:tcW w:w="871" w:type="dxa"/>
                  <w:tcBorders>
                    <w:top w:val="single" w:sz="4" w:space="0" w:color="auto"/>
                    <w:bottom w:val="single" w:sz="4" w:space="0" w:color="auto"/>
                  </w:tcBorders>
                  <w:vAlign w:val="center"/>
                </w:tcPr>
                <w:p w:rsidR="008D466A" w:rsidRPr="00AE2FD0" w:rsidRDefault="008D466A" w:rsidP="008D466A">
                  <w:pPr>
                    <w:jc w:val="center"/>
                    <w:rPr>
                      <w:szCs w:val="21"/>
                    </w:rPr>
                  </w:pPr>
                  <w:r w:rsidRPr="00AE2FD0">
                    <w:rPr>
                      <w:rFonts w:hint="eastAsia"/>
                      <w:szCs w:val="21"/>
                    </w:rPr>
                    <w:t>0.1</w:t>
                  </w:r>
                </w:p>
              </w:tc>
              <w:tc>
                <w:tcPr>
                  <w:tcW w:w="1276" w:type="dxa"/>
                  <w:vMerge/>
                  <w:tcBorders>
                    <w:right w:val="single" w:sz="2" w:space="0" w:color="auto"/>
                  </w:tcBorders>
                  <w:vAlign w:val="center"/>
                </w:tcPr>
                <w:p w:rsidR="008D466A" w:rsidRPr="00AE2FD0" w:rsidRDefault="008D466A" w:rsidP="008D466A">
                  <w:pPr>
                    <w:jc w:val="center"/>
                    <w:rPr>
                      <w:szCs w:val="21"/>
                    </w:rPr>
                  </w:pPr>
                </w:p>
              </w:tc>
              <w:tc>
                <w:tcPr>
                  <w:tcW w:w="827" w:type="dxa"/>
                  <w:tcBorders>
                    <w:top w:val="single" w:sz="4" w:space="0" w:color="auto"/>
                    <w:bottom w:val="single" w:sz="4" w:space="0" w:color="auto"/>
                    <w:right w:val="nil"/>
                  </w:tcBorders>
                  <w:vAlign w:val="center"/>
                </w:tcPr>
                <w:p w:rsidR="008D466A" w:rsidRPr="00AE2FD0" w:rsidRDefault="008D466A" w:rsidP="008D466A">
                  <w:pPr>
                    <w:jc w:val="center"/>
                    <w:rPr>
                      <w:szCs w:val="21"/>
                    </w:rPr>
                  </w:pPr>
                  <w:r w:rsidRPr="00AE2FD0">
                    <w:rPr>
                      <w:rFonts w:hint="eastAsia"/>
                      <w:szCs w:val="21"/>
                    </w:rPr>
                    <w:t>0.1</w:t>
                  </w:r>
                </w:p>
              </w:tc>
            </w:tr>
            <w:tr w:rsidR="00AE2FD0" w:rsidRPr="00AE2FD0" w:rsidTr="00367209">
              <w:trPr>
                <w:trHeight w:val="307"/>
                <w:jc w:val="center"/>
              </w:trPr>
              <w:tc>
                <w:tcPr>
                  <w:tcW w:w="886" w:type="dxa"/>
                  <w:vMerge w:val="restart"/>
                  <w:tcBorders>
                    <w:top w:val="single" w:sz="4" w:space="0" w:color="auto"/>
                  </w:tcBorders>
                  <w:vAlign w:val="center"/>
                </w:tcPr>
                <w:p w:rsidR="008D466A" w:rsidRPr="00AE2FD0" w:rsidRDefault="008D466A" w:rsidP="008D466A">
                  <w:pPr>
                    <w:jc w:val="center"/>
                    <w:rPr>
                      <w:rFonts w:hAnsi="宋体"/>
                      <w:szCs w:val="21"/>
                    </w:rPr>
                  </w:pPr>
                  <w:r w:rsidRPr="00AE2FD0">
                    <w:rPr>
                      <w:rFonts w:hAnsi="宋体" w:hint="eastAsia"/>
                      <w:szCs w:val="21"/>
                    </w:rPr>
                    <w:t>废气</w:t>
                  </w:r>
                </w:p>
              </w:tc>
              <w:tc>
                <w:tcPr>
                  <w:tcW w:w="1429" w:type="dxa"/>
                  <w:tcBorders>
                    <w:bottom w:val="single" w:sz="4" w:space="0" w:color="auto"/>
                  </w:tcBorders>
                  <w:vAlign w:val="center"/>
                </w:tcPr>
                <w:p w:rsidR="008D466A" w:rsidRPr="00AE2FD0" w:rsidRDefault="008D466A" w:rsidP="008D466A">
                  <w:pPr>
                    <w:jc w:val="center"/>
                    <w:rPr>
                      <w:kern w:val="0"/>
                      <w:szCs w:val="21"/>
                    </w:rPr>
                  </w:pPr>
                  <w:r w:rsidRPr="00AE2FD0">
                    <w:rPr>
                      <w:rFonts w:hint="eastAsia"/>
                      <w:szCs w:val="21"/>
                    </w:rPr>
                    <w:t>1#</w:t>
                  </w:r>
                  <w:r w:rsidRPr="00AE2FD0">
                    <w:rPr>
                      <w:rFonts w:hint="eastAsia"/>
                      <w:szCs w:val="21"/>
                    </w:rPr>
                    <w:t>车间</w:t>
                  </w:r>
                </w:p>
              </w:tc>
              <w:tc>
                <w:tcPr>
                  <w:tcW w:w="3712" w:type="dxa"/>
                  <w:tcBorders>
                    <w:bottom w:val="single" w:sz="4" w:space="0" w:color="auto"/>
                  </w:tcBorders>
                  <w:vAlign w:val="center"/>
                </w:tcPr>
                <w:p w:rsidR="008D466A" w:rsidRPr="00AE2FD0" w:rsidRDefault="008D466A" w:rsidP="008D466A">
                  <w:pPr>
                    <w:jc w:val="center"/>
                    <w:rPr>
                      <w:szCs w:val="21"/>
                    </w:rPr>
                  </w:pPr>
                  <w:r w:rsidRPr="00AE2FD0">
                    <w:rPr>
                      <w:rFonts w:hint="eastAsia"/>
                      <w:szCs w:val="21"/>
                    </w:rPr>
                    <w:t>烟粉尘：集气罩、布袋除尘器</w:t>
                  </w:r>
                  <w:r w:rsidRPr="00AE2FD0">
                    <w:rPr>
                      <w:rFonts w:hint="eastAsia"/>
                      <w:szCs w:val="21"/>
                    </w:rPr>
                    <w:t>1</w:t>
                  </w:r>
                  <w:r w:rsidRPr="00AE2FD0">
                    <w:rPr>
                      <w:rFonts w:hint="eastAsia"/>
                      <w:szCs w:val="21"/>
                    </w:rPr>
                    <w:t>套，</w:t>
                  </w:r>
                  <w:r w:rsidRPr="00AE2FD0">
                    <w:rPr>
                      <w:rFonts w:hint="eastAsia"/>
                      <w:szCs w:val="21"/>
                    </w:rPr>
                    <w:t>15m</w:t>
                  </w:r>
                  <w:r w:rsidRPr="00AE2FD0">
                    <w:rPr>
                      <w:rFonts w:hint="eastAsia"/>
                      <w:szCs w:val="21"/>
                    </w:rPr>
                    <w:t>高排气筒</w:t>
                  </w:r>
                  <w:r w:rsidRPr="00AE2FD0">
                    <w:rPr>
                      <w:rFonts w:hint="eastAsia"/>
                      <w:szCs w:val="21"/>
                    </w:rPr>
                    <w:t>1</w:t>
                  </w:r>
                  <w:r w:rsidRPr="00AE2FD0">
                    <w:rPr>
                      <w:rFonts w:hint="eastAsia"/>
                      <w:szCs w:val="21"/>
                    </w:rPr>
                    <w:t>根</w:t>
                  </w:r>
                </w:p>
              </w:tc>
              <w:tc>
                <w:tcPr>
                  <w:tcW w:w="871" w:type="dxa"/>
                  <w:tcBorders>
                    <w:top w:val="single" w:sz="4" w:space="0" w:color="auto"/>
                    <w:bottom w:val="single" w:sz="4" w:space="0" w:color="auto"/>
                  </w:tcBorders>
                  <w:vAlign w:val="center"/>
                </w:tcPr>
                <w:p w:rsidR="008D466A" w:rsidRPr="00AE2FD0" w:rsidRDefault="008D466A" w:rsidP="008D466A">
                  <w:pPr>
                    <w:jc w:val="center"/>
                    <w:rPr>
                      <w:szCs w:val="21"/>
                    </w:rPr>
                  </w:pPr>
                  <w:r w:rsidRPr="00AE2FD0">
                    <w:rPr>
                      <w:rFonts w:hint="eastAsia"/>
                      <w:szCs w:val="21"/>
                    </w:rPr>
                    <w:t>3</w:t>
                  </w:r>
                </w:p>
              </w:tc>
              <w:tc>
                <w:tcPr>
                  <w:tcW w:w="1276" w:type="dxa"/>
                  <w:tcBorders>
                    <w:top w:val="single" w:sz="4" w:space="0" w:color="auto"/>
                    <w:bottom w:val="single" w:sz="4" w:space="0" w:color="auto"/>
                    <w:right w:val="single" w:sz="2" w:space="0" w:color="auto"/>
                  </w:tcBorders>
                  <w:vAlign w:val="center"/>
                </w:tcPr>
                <w:p w:rsidR="008D466A" w:rsidRPr="00AE2FD0" w:rsidRDefault="00367209" w:rsidP="008D466A">
                  <w:pPr>
                    <w:snapToGrid w:val="0"/>
                    <w:jc w:val="center"/>
                    <w:rPr>
                      <w:szCs w:val="21"/>
                    </w:rPr>
                  </w:pPr>
                  <w:r>
                    <w:rPr>
                      <w:rFonts w:hint="eastAsia"/>
                      <w:szCs w:val="21"/>
                    </w:rPr>
                    <w:t>1#</w:t>
                  </w:r>
                  <w:r>
                    <w:rPr>
                      <w:rFonts w:hint="eastAsia"/>
                      <w:szCs w:val="21"/>
                    </w:rPr>
                    <w:t>车间产生喷漆废气：</w:t>
                  </w:r>
                  <w:r w:rsidRPr="00AE2FD0">
                    <w:rPr>
                      <w:rFonts w:hint="eastAsia"/>
                      <w:szCs w:val="21"/>
                    </w:rPr>
                    <w:t>抽风装置、</w:t>
                  </w:r>
                  <w:r w:rsidRPr="00AE2FD0">
                    <w:rPr>
                      <w:rFonts w:hint="eastAsia"/>
                      <w:szCs w:val="21"/>
                    </w:rPr>
                    <w:t>1</w:t>
                  </w:r>
                  <w:r w:rsidRPr="00AE2FD0">
                    <w:rPr>
                      <w:rFonts w:hint="eastAsia"/>
                      <w:szCs w:val="21"/>
                    </w:rPr>
                    <w:t>套“玻璃纤维过滤毡</w:t>
                  </w:r>
                  <w:r w:rsidRPr="00AE2FD0">
                    <w:rPr>
                      <w:rFonts w:hint="eastAsia"/>
                      <w:szCs w:val="21"/>
                    </w:rPr>
                    <w:t>+</w:t>
                  </w:r>
                  <w:r w:rsidRPr="00AE2FD0">
                    <w:rPr>
                      <w:rFonts w:hint="eastAsia"/>
                      <w:szCs w:val="21"/>
                    </w:rPr>
                    <w:t>二级活性炭吸附装置”净化装、</w:t>
                  </w:r>
                  <w:r w:rsidRPr="00AE2FD0">
                    <w:rPr>
                      <w:rFonts w:hint="eastAsia"/>
                      <w:szCs w:val="21"/>
                    </w:rPr>
                    <w:t>1</w:t>
                  </w:r>
                  <w:r w:rsidRPr="00AE2FD0">
                    <w:rPr>
                      <w:rFonts w:hint="eastAsia"/>
                      <w:szCs w:val="21"/>
                    </w:rPr>
                    <w:t>根</w:t>
                  </w:r>
                  <w:r w:rsidRPr="00AE2FD0">
                    <w:rPr>
                      <w:rFonts w:hint="eastAsia"/>
                      <w:szCs w:val="21"/>
                    </w:rPr>
                    <w:t>15m</w:t>
                  </w:r>
                  <w:r w:rsidRPr="00AE2FD0">
                    <w:rPr>
                      <w:rFonts w:hint="eastAsia"/>
                      <w:szCs w:val="21"/>
                    </w:rPr>
                    <w:t>高排气筒</w:t>
                  </w:r>
                </w:p>
              </w:tc>
              <w:tc>
                <w:tcPr>
                  <w:tcW w:w="827" w:type="dxa"/>
                  <w:tcBorders>
                    <w:top w:val="single" w:sz="4" w:space="0" w:color="auto"/>
                    <w:bottom w:val="single" w:sz="4" w:space="0" w:color="auto"/>
                    <w:right w:val="nil"/>
                  </w:tcBorders>
                  <w:vAlign w:val="center"/>
                </w:tcPr>
                <w:p w:rsidR="008D466A" w:rsidRPr="00AE2FD0" w:rsidRDefault="00367209" w:rsidP="008D466A">
                  <w:pPr>
                    <w:snapToGrid w:val="0"/>
                    <w:jc w:val="center"/>
                    <w:rPr>
                      <w:szCs w:val="21"/>
                    </w:rPr>
                  </w:pPr>
                  <w:r>
                    <w:rPr>
                      <w:rFonts w:hint="eastAsia"/>
                      <w:szCs w:val="21"/>
                    </w:rPr>
                    <w:t>6</w:t>
                  </w:r>
                </w:p>
              </w:tc>
            </w:tr>
            <w:tr w:rsidR="00AE2FD0" w:rsidRPr="00AE2FD0" w:rsidTr="00367209">
              <w:trPr>
                <w:trHeight w:val="304"/>
                <w:jc w:val="center"/>
              </w:trPr>
              <w:tc>
                <w:tcPr>
                  <w:tcW w:w="886" w:type="dxa"/>
                  <w:vMerge/>
                  <w:vAlign w:val="center"/>
                </w:tcPr>
                <w:p w:rsidR="008D466A" w:rsidRPr="00AE2FD0" w:rsidRDefault="008D466A" w:rsidP="008D466A">
                  <w:pPr>
                    <w:jc w:val="center"/>
                    <w:rPr>
                      <w:rFonts w:hAnsi="宋体"/>
                      <w:szCs w:val="21"/>
                    </w:rPr>
                  </w:pPr>
                </w:p>
              </w:tc>
              <w:tc>
                <w:tcPr>
                  <w:tcW w:w="1429" w:type="dxa"/>
                  <w:tcBorders>
                    <w:top w:val="single" w:sz="4" w:space="0" w:color="auto"/>
                    <w:bottom w:val="single" w:sz="4" w:space="0" w:color="auto"/>
                  </w:tcBorders>
                  <w:vAlign w:val="center"/>
                </w:tcPr>
                <w:p w:rsidR="008D466A" w:rsidRPr="00AE2FD0" w:rsidRDefault="008D466A" w:rsidP="008D466A">
                  <w:pPr>
                    <w:jc w:val="center"/>
                    <w:rPr>
                      <w:szCs w:val="21"/>
                    </w:rPr>
                  </w:pPr>
                  <w:r w:rsidRPr="00AE2FD0">
                    <w:rPr>
                      <w:rFonts w:hint="eastAsia"/>
                      <w:szCs w:val="21"/>
                    </w:rPr>
                    <w:t>2#</w:t>
                  </w:r>
                  <w:r w:rsidRPr="00AE2FD0">
                    <w:rPr>
                      <w:rFonts w:hint="eastAsia"/>
                      <w:szCs w:val="21"/>
                    </w:rPr>
                    <w:t>车间</w:t>
                  </w:r>
                </w:p>
              </w:tc>
              <w:tc>
                <w:tcPr>
                  <w:tcW w:w="3712" w:type="dxa"/>
                  <w:tcBorders>
                    <w:top w:val="single" w:sz="4" w:space="0" w:color="auto"/>
                    <w:bottom w:val="single" w:sz="4" w:space="0" w:color="auto"/>
                  </w:tcBorders>
                  <w:vAlign w:val="center"/>
                </w:tcPr>
                <w:p w:rsidR="008D466A" w:rsidRPr="00AE2FD0" w:rsidRDefault="008D466A" w:rsidP="008D466A">
                  <w:pPr>
                    <w:jc w:val="center"/>
                    <w:rPr>
                      <w:szCs w:val="21"/>
                    </w:rPr>
                  </w:pPr>
                  <w:r w:rsidRPr="00AE2FD0">
                    <w:rPr>
                      <w:rFonts w:hint="eastAsia"/>
                      <w:szCs w:val="21"/>
                    </w:rPr>
                    <w:t>烟粉尘：集气罩、布袋除尘器</w:t>
                  </w:r>
                  <w:r w:rsidRPr="00AE2FD0">
                    <w:rPr>
                      <w:rFonts w:hint="eastAsia"/>
                      <w:szCs w:val="21"/>
                    </w:rPr>
                    <w:t>1</w:t>
                  </w:r>
                  <w:r w:rsidRPr="00AE2FD0">
                    <w:rPr>
                      <w:rFonts w:hint="eastAsia"/>
                      <w:szCs w:val="21"/>
                    </w:rPr>
                    <w:t>套，</w:t>
                  </w:r>
                  <w:r w:rsidRPr="00AE2FD0">
                    <w:rPr>
                      <w:rFonts w:hint="eastAsia"/>
                      <w:szCs w:val="21"/>
                    </w:rPr>
                    <w:t>15m</w:t>
                  </w:r>
                  <w:r w:rsidRPr="00AE2FD0">
                    <w:rPr>
                      <w:rFonts w:hint="eastAsia"/>
                      <w:szCs w:val="21"/>
                    </w:rPr>
                    <w:t>高排气筒</w:t>
                  </w:r>
                  <w:r w:rsidRPr="00AE2FD0">
                    <w:rPr>
                      <w:rFonts w:hint="eastAsia"/>
                      <w:szCs w:val="21"/>
                    </w:rPr>
                    <w:t>1</w:t>
                  </w:r>
                  <w:r w:rsidRPr="00AE2FD0">
                    <w:rPr>
                      <w:rFonts w:hint="eastAsia"/>
                      <w:szCs w:val="21"/>
                    </w:rPr>
                    <w:t>根</w:t>
                  </w:r>
                </w:p>
              </w:tc>
              <w:tc>
                <w:tcPr>
                  <w:tcW w:w="871" w:type="dxa"/>
                  <w:tcBorders>
                    <w:top w:val="single" w:sz="4" w:space="0" w:color="auto"/>
                    <w:bottom w:val="single" w:sz="4" w:space="0" w:color="auto"/>
                  </w:tcBorders>
                  <w:vAlign w:val="center"/>
                </w:tcPr>
                <w:p w:rsidR="008D466A" w:rsidRPr="00AE2FD0" w:rsidRDefault="008D466A" w:rsidP="008D466A">
                  <w:pPr>
                    <w:jc w:val="center"/>
                    <w:rPr>
                      <w:szCs w:val="21"/>
                    </w:rPr>
                  </w:pPr>
                  <w:r w:rsidRPr="00AE2FD0">
                    <w:rPr>
                      <w:rFonts w:hint="eastAsia"/>
                      <w:szCs w:val="21"/>
                    </w:rPr>
                    <w:t>3</w:t>
                  </w:r>
                </w:p>
              </w:tc>
              <w:tc>
                <w:tcPr>
                  <w:tcW w:w="1276" w:type="dxa"/>
                  <w:tcBorders>
                    <w:top w:val="single" w:sz="4" w:space="0" w:color="auto"/>
                    <w:bottom w:val="single" w:sz="4" w:space="0" w:color="auto"/>
                    <w:right w:val="single" w:sz="2" w:space="0" w:color="auto"/>
                  </w:tcBorders>
                  <w:vAlign w:val="center"/>
                </w:tcPr>
                <w:p w:rsidR="008D466A" w:rsidRPr="00AE2FD0" w:rsidRDefault="00367209" w:rsidP="008D466A">
                  <w:pPr>
                    <w:snapToGrid w:val="0"/>
                    <w:jc w:val="center"/>
                    <w:rPr>
                      <w:szCs w:val="21"/>
                    </w:rPr>
                  </w:pPr>
                  <w:r>
                    <w:rPr>
                      <w:szCs w:val="21"/>
                    </w:rPr>
                    <w:t>无废气产生及排放</w:t>
                  </w:r>
                </w:p>
              </w:tc>
              <w:tc>
                <w:tcPr>
                  <w:tcW w:w="827" w:type="dxa"/>
                  <w:tcBorders>
                    <w:top w:val="single" w:sz="4" w:space="0" w:color="auto"/>
                    <w:bottom w:val="single" w:sz="4" w:space="0" w:color="auto"/>
                    <w:right w:val="nil"/>
                  </w:tcBorders>
                  <w:vAlign w:val="center"/>
                </w:tcPr>
                <w:p w:rsidR="008D466A" w:rsidRPr="00AE2FD0" w:rsidRDefault="00367209" w:rsidP="008D466A">
                  <w:pPr>
                    <w:snapToGrid w:val="0"/>
                    <w:jc w:val="center"/>
                    <w:rPr>
                      <w:szCs w:val="21"/>
                    </w:rPr>
                  </w:pPr>
                  <w:r>
                    <w:rPr>
                      <w:rFonts w:hint="eastAsia"/>
                      <w:szCs w:val="21"/>
                    </w:rPr>
                    <w:t>0</w:t>
                  </w:r>
                </w:p>
              </w:tc>
            </w:tr>
            <w:tr w:rsidR="00367209" w:rsidRPr="00AE2FD0" w:rsidTr="00367209">
              <w:trPr>
                <w:trHeight w:val="264"/>
                <w:jc w:val="center"/>
              </w:trPr>
              <w:tc>
                <w:tcPr>
                  <w:tcW w:w="886" w:type="dxa"/>
                  <w:vMerge/>
                  <w:vAlign w:val="center"/>
                </w:tcPr>
                <w:p w:rsidR="00367209" w:rsidRPr="00AE2FD0" w:rsidRDefault="00367209" w:rsidP="008D466A">
                  <w:pPr>
                    <w:jc w:val="center"/>
                    <w:rPr>
                      <w:rFonts w:hAnsi="宋体"/>
                      <w:szCs w:val="21"/>
                    </w:rPr>
                  </w:pPr>
                </w:p>
              </w:tc>
              <w:tc>
                <w:tcPr>
                  <w:tcW w:w="1429" w:type="dxa"/>
                  <w:vMerge w:val="restart"/>
                  <w:tcBorders>
                    <w:top w:val="single" w:sz="4" w:space="0" w:color="auto"/>
                  </w:tcBorders>
                  <w:vAlign w:val="center"/>
                </w:tcPr>
                <w:p w:rsidR="00367209" w:rsidRPr="00AE2FD0" w:rsidRDefault="00367209" w:rsidP="008D466A">
                  <w:pPr>
                    <w:jc w:val="center"/>
                    <w:rPr>
                      <w:rFonts w:hAnsi="宋体"/>
                      <w:szCs w:val="21"/>
                    </w:rPr>
                  </w:pPr>
                  <w:r w:rsidRPr="00AE2FD0">
                    <w:rPr>
                      <w:rFonts w:hint="eastAsia"/>
                      <w:szCs w:val="21"/>
                    </w:rPr>
                    <w:t>4#</w:t>
                  </w:r>
                  <w:r w:rsidRPr="00AE2FD0">
                    <w:rPr>
                      <w:rFonts w:hint="eastAsia"/>
                      <w:szCs w:val="21"/>
                    </w:rPr>
                    <w:t>车间</w:t>
                  </w:r>
                </w:p>
              </w:tc>
              <w:tc>
                <w:tcPr>
                  <w:tcW w:w="3712" w:type="dxa"/>
                  <w:tcBorders>
                    <w:top w:val="single" w:sz="4" w:space="0" w:color="auto"/>
                    <w:bottom w:val="single" w:sz="4" w:space="0" w:color="auto"/>
                  </w:tcBorders>
                  <w:vAlign w:val="center"/>
                </w:tcPr>
                <w:p w:rsidR="00367209" w:rsidRPr="00AE2FD0" w:rsidRDefault="00367209" w:rsidP="008D466A">
                  <w:pPr>
                    <w:jc w:val="center"/>
                    <w:rPr>
                      <w:rFonts w:hAnsi="宋体"/>
                      <w:szCs w:val="21"/>
                    </w:rPr>
                  </w:pPr>
                  <w:r w:rsidRPr="00AE2FD0">
                    <w:rPr>
                      <w:rFonts w:hint="eastAsia"/>
                      <w:szCs w:val="21"/>
                    </w:rPr>
                    <w:t>烟粉尘：集气罩、打磨房、布袋除尘器</w:t>
                  </w:r>
                  <w:r w:rsidRPr="00AE2FD0">
                    <w:rPr>
                      <w:rFonts w:hint="eastAsia"/>
                      <w:szCs w:val="21"/>
                    </w:rPr>
                    <w:t>1</w:t>
                  </w:r>
                  <w:r w:rsidRPr="00AE2FD0">
                    <w:rPr>
                      <w:rFonts w:hint="eastAsia"/>
                      <w:szCs w:val="21"/>
                    </w:rPr>
                    <w:t>套，</w:t>
                  </w:r>
                  <w:r w:rsidRPr="00AE2FD0">
                    <w:rPr>
                      <w:rFonts w:hint="eastAsia"/>
                      <w:szCs w:val="21"/>
                    </w:rPr>
                    <w:t>15m</w:t>
                  </w:r>
                  <w:r w:rsidRPr="00AE2FD0">
                    <w:rPr>
                      <w:rFonts w:hint="eastAsia"/>
                      <w:szCs w:val="21"/>
                    </w:rPr>
                    <w:t>高排气筒</w:t>
                  </w:r>
                  <w:r w:rsidRPr="00AE2FD0">
                    <w:rPr>
                      <w:rFonts w:hint="eastAsia"/>
                      <w:szCs w:val="21"/>
                    </w:rPr>
                    <w:t>1</w:t>
                  </w:r>
                  <w:r w:rsidRPr="00AE2FD0">
                    <w:rPr>
                      <w:rFonts w:hint="eastAsia"/>
                      <w:szCs w:val="21"/>
                    </w:rPr>
                    <w:t>根</w:t>
                  </w:r>
                </w:p>
              </w:tc>
              <w:tc>
                <w:tcPr>
                  <w:tcW w:w="871" w:type="dxa"/>
                  <w:tcBorders>
                    <w:top w:val="single" w:sz="4" w:space="0" w:color="auto"/>
                    <w:bottom w:val="single" w:sz="4" w:space="0" w:color="auto"/>
                  </w:tcBorders>
                  <w:vAlign w:val="center"/>
                </w:tcPr>
                <w:p w:rsidR="00367209" w:rsidRPr="00AE2FD0" w:rsidRDefault="00367209" w:rsidP="008D466A">
                  <w:pPr>
                    <w:jc w:val="center"/>
                    <w:rPr>
                      <w:szCs w:val="21"/>
                    </w:rPr>
                  </w:pPr>
                  <w:r w:rsidRPr="00AE2FD0">
                    <w:rPr>
                      <w:rFonts w:hint="eastAsia"/>
                      <w:szCs w:val="21"/>
                    </w:rPr>
                    <w:t>3</w:t>
                  </w:r>
                </w:p>
              </w:tc>
              <w:tc>
                <w:tcPr>
                  <w:tcW w:w="1276" w:type="dxa"/>
                  <w:tcBorders>
                    <w:top w:val="single" w:sz="4" w:space="0" w:color="auto"/>
                    <w:bottom w:val="single" w:sz="4" w:space="0" w:color="auto"/>
                    <w:right w:val="single" w:sz="2" w:space="0" w:color="auto"/>
                  </w:tcBorders>
                  <w:vAlign w:val="center"/>
                </w:tcPr>
                <w:p w:rsidR="00367209" w:rsidRPr="00AE2FD0" w:rsidRDefault="00367209" w:rsidP="008D466A">
                  <w:pPr>
                    <w:snapToGrid w:val="0"/>
                    <w:jc w:val="center"/>
                    <w:rPr>
                      <w:szCs w:val="21"/>
                    </w:rPr>
                  </w:pPr>
                  <w:r w:rsidRPr="00AE2FD0">
                    <w:rPr>
                      <w:rFonts w:hint="eastAsia"/>
                      <w:szCs w:val="21"/>
                    </w:rPr>
                    <w:t>与环评一致</w:t>
                  </w:r>
                </w:p>
              </w:tc>
              <w:tc>
                <w:tcPr>
                  <w:tcW w:w="827" w:type="dxa"/>
                  <w:tcBorders>
                    <w:top w:val="single" w:sz="4" w:space="0" w:color="auto"/>
                    <w:bottom w:val="single" w:sz="4" w:space="0" w:color="auto"/>
                    <w:right w:val="nil"/>
                  </w:tcBorders>
                  <w:vAlign w:val="center"/>
                </w:tcPr>
                <w:p w:rsidR="00367209" w:rsidRPr="00AE2FD0" w:rsidRDefault="00367209" w:rsidP="008D466A">
                  <w:pPr>
                    <w:snapToGrid w:val="0"/>
                    <w:jc w:val="center"/>
                    <w:rPr>
                      <w:szCs w:val="21"/>
                    </w:rPr>
                  </w:pPr>
                  <w:r w:rsidRPr="00AE2FD0">
                    <w:rPr>
                      <w:rFonts w:hint="eastAsia"/>
                      <w:szCs w:val="21"/>
                    </w:rPr>
                    <w:t>3</w:t>
                  </w:r>
                </w:p>
              </w:tc>
            </w:tr>
            <w:tr w:rsidR="00367209" w:rsidRPr="00AE2FD0" w:rsidTr="00367209">
              <w:trPr>
                <w:trHeight w:val="347"/>
                <w:jc w:val="center"/>
              </w:trPr>
              <w:tc>
                <w:tcPr>
                  <w:tcW w:w="886" w:type="dxa"/>
                  <w:vMerge/>
                  <w:vAlign w:val="center"/>
                </w:tcPr>
                <w:p w:rsidR="00367209" w:rsidRPr="00AE2FD0" w:rsidRDefault="00367209" w:rsidP="008D466A">
                  <w:pPr>
                    <w:jc w:val="center"/>
                    <w:rPr>
                      <w:rFonts w:hAnsi="宋体"/>
                      <w:szCs w:val="21"/>
                    </w:rPr>
                  </w:pPr>
                </w:p>
              </w:tc>
              <w:tc>
                <w:tcPr>
                  <w:tcW w:w="1429" w:type="dxa"/>
                  <w:vMerge/>
                  <w:vAlign w:val="center"/>
                </w:tcPr>
                <w:p w:rsidR="00367209" w:rsidRPr="00AE2FD0" w:rsidRDefault="00367209" w:rsidP="008D466A">
                  <w:pPr>
                    <w:jc w:val="center"/>
                    <w:rPr>
                      <w:rFonts w:hAnsi="宋体"/>
                      <w:szCs w:val="21"/>
                    </w:rPr>
                  </w:pPr>
                </w:p>
              </w:tc>
              <w:tc>
                <w:tcPr>
                  <w:tcW w:w="3712" w:type="dxa"/>
                  <w:tcBorders>
                    <w:top w:val="single" w:sz="4" w:space="0" w:color="auto"/>
                    <w:bottom w:val="single" w:sz="4" w:space="0" w:color="auto"/>
                  </w:tcBorders>
                  <w:vAlign w:val="center"/>
                </w:tcPr>
                <w:p w:rsidR="00367209" w:rsidRPr="00AE2FD0" w:rsidRDefault="00367209" w:rsidP="008D466A">
                  <w:pPr>
                    <w:jc w:val="center"/>
                    <w:rPr>
                      <w:szCs w:val="21"/>
                    </w:rPr>
                  </w:pPr>
                  <w:r w:rsidRPr="00AE2FD0">
                    <w:rPr>
                      <w:rFonts w:hint="eastAsia"/>
                      <w:szCs w:val="21"/>
                    </w:rPr>
                    <w:t>喷漆有机废气：抽风装置、</w:t>
                  </w:r>
                  <w:r w:rsidRPr="00AE2FD0">
                    <w:rPr>
                      <w:rFonts w:hint="eastAsia"/>
                      <w:szCs w:val="21"/>
                    </w:rPr>
                    <w:t>1</w:t>
                  </w:r>
                  <w:r w:rsidRPr="00AE2FD0">
                    <w:rPr>
                      <w:rFonts w:hint="eastAsia"/>
                      <w:szCs w:val="21"/>
                    </w:rPr>
                    <w:t>套“玻璃纤维过滤毡</w:t>
                  </w:r>
                  <w:r w:rsidRPr="00AE2FD0">
                    <w:rPr>
                      <w:rFonts w:hint="eastAsia"/>
                      <w:szCs w:val="21"/>
                    </w:rPr>
                    <w:t>+</w:t>
                  </w:r>
                  <w:r w:rsidRPr="00AE2FD0">
                    <w:rPr>
                      <w:rFonts w:hint="eastAsia"/>
                      <w:szCs w:val="21"/>
                    </w:rPr>
                    <w:t>二级活性炭吸附装置”净化装、</w:t>
                  </w:r>
                  <w:r w:rsidRPr="00AE2FD0">
                    <w:rPr>
                      <w:rFonts w:hint="eastAsia"/>
                      <w:szCs w:val="21"/>
                    </w:rPr>
                    <w:t>1</w:t>
                  </w:r>
                  <w:r w:rsidRPr="00AE2FD0">
                    <w:rPr>
                      <w:rFonts w:hint="eastAsia"/>
                      <w:szCs w:val="21"/>
                    </w:rPr>
                    <w:t>根</w:t>
                  </w:r>
                  <w:r w:rsidRPr="00AE2FD0">
                    <w:rPr>
                      <w:rFonts w:hint="eastAsia"/>
                      <w:szCs w:val="21"/>
                    </w:rPr>
                    <w:t>15m</w:t>
                  </w:r>
                  <w:r w:rsidRPr="00AE2FD0">
                    <w:rPr>
                      <w:rFonts w:hint="eastAsia"/>
                      <w:szCs w:val="21"/>
                    </w:rPr>
                    <w:t>高排气筒</w:t>
                  </w:r>
                </w:p>
              </w:tc>
              <w:tc>
                <w:tcPr>
                  <w:tcW w:w="871" w:type="dxa"/>
                  <w:tcBorders>
                    <w:top w:val="single" w:sz="4" w:space="0" w:color="auto"/>
                    <w:bottom w:val="single" w:sz="4" w:space="0" w:color="auto"/>
                  </w:tcBorders>
                  <w:vAlign w:val="center"/>
                </w:tcPr>
                <w:p w:rsidR="00367209" w:rsidRPr="00AE2FD0" w:rsidRDefault="00367209" w:rsidP="008D466A">
                  <w:pPr>
                    <w:jc w:val="center"/>
                    <w:rPr>
                      <w:szCs w:val="21"/>
                    </w:rPr>
                  </w:pPr>
                  <w:r w:rsidRPr="00AE2FD0">
                    <w:rPr>
                      <w:rFonts w:hint="eastAsia"/>
                      <w:szCs w:val="21"/>
                    </w:rPr>
                    <w:t>10</w:t>
                  </w:r>
                </w:p>
              </w:tc>
              <w:tc>
                <w:tcPr>
                  <w:tcW w:w="1276" w:type="dxa"/>
                  <w:tcBorders>
                    <w:top w:val="single" w:sz="4" w:space="0" w:color="auto"/>
                    <w:bottom w:val="single" w:sz="4" w:space="0" w:color="auto"/>
                    <w:right w:val="single" w:sz="2" w:space="0" w:color="auto"/>
                  </w:tcBorders>
                  <w:vAlign w:val="center"/>
                </w:tcPr>
                <w:p w:rsidR="00367209" w:rsidRPr="00AE2FD0" w:rsidRDefault="00367209" w:rsidP="008D466A">
                  <w:pPr>
                    <w:snapToGrid w:val="0"/>
                    <w:jc w:val="center"/>
                    <w:rPr>
                      <w:szCs w:val="21"/>
                    </w:rPr>
                  </w:pPr>
                  <w:r w:rsidRPr="00AE2FD0">
                    <w:rPr>
                      <w:rFonts w:hint="eastAsia"/>
                      <w:szCs w:val="21"/>
                    </w:rPr>
                    <w:t>与环评一致</w:t>
                  </w:r>
                </w:p>
              </w:tc>
              <w:tc>
                <w:tcPr>
                  <w:tcW w:w="827" w:type="dxa"/>
                  <w:tcBorders>
                    <w:top w:val="single" w:sz="4" w:space="0" w:color="auto"/>
                    <w:bottom w:val="single" w:sz="4" w:space="0" w:color="auto"/>
                    <w:right w:val="nil"/>
                  </w:tcBorders>
                  <w:vAlign w:val="center"/>
                </w:tcPr>
                <w:p w:rsidR="00367209" w:rsidRPr="00AE2FD0" w:rsidRDefault="00367209" w:rsidP="008D466A">
                  <w:pPr>
                    <w:snapToGrid w:val="0"/>
                    <w:jc w:val="center"/>
                    <w:rPr>
                      <w:szCs w:val="21"/>
                    </w:rPr>
                  </w:pPr>
                  <w:r>
                    <w:rPr>
                      <w:rFonts w:hint="eastAsia"/>
                      <w:szCs w:val="21"/>
                    </w:rPr>
                    <w:t>12</w:t>
                  </w:r>
                </w:p>
              </w:tc>
            </w:tr>
            <w:tr w:rsidR="00367209" w:rsidRPr="00AE2FD0" w:rsidTr="00367209">
              <w:trPr>
                <w:trHeight w:val="126"/>
                <w:jc w:val="center"/>
              </w:trPr>
              <w:tc>
                <w:tcPr>
                  <w:tcW w:w="886" w:type="dxa"/>
                  <w:vMerge/>
                  <w:vAlign w:val="center"/>
                </w:tcPr>
                <w:p w:rsidR="00367209" w:rsidRPr="00AE2FD0" w:rsidRDefault="00367209" w:rsidP="008D466A">
                  <w:pPr>
                    <w:jc w:val="center"/>
                    <w:rPr>
                      <w:rFonts w:hAnsi="宋体"/>
                      <w:szCs w:val="21"/>
                    </w:rPr>
                  </w:pPr>
                </w:p>
              </w:tc>
              <w:tc>
                <w:tcPr>
                  <w:tcW w:w="1429" w:type="dxa"/>
                  <w:vMerge/>
                  <w:tcBorders>
                    <w:bottom w:val="single" w:sz="4" w:space="0" w:color="auto"/>
                  </w:tcBorders>
                  <w:vAlign w:val="center"/>
                </w:tcPr>
                <w:p w:rsidR="00367209" w:rsidRPr="00AE2FD0" w:rsidRDefault="00367209" w:rsidP="008D466A">
                  <w:pPr>
                    <w:jc w:val="center"/>
                    <w:rPr>
                      <w:rFonts w:hAnsi="宋体"/>
                      <w:szCs w:val="21"/>
                    </w:rPr>
                  </w:pPr>
                </w:p>
              </w:tc>
              <w:tc>
                <w:tcPr>
                  <w:tcW w:w="3712" w:type="dxa"/>
                  <w:tcBorders>
                    <w:top w:val="single" w:sz="4" w:space="0" w:color="auto"/>
                    <w:bottom w:val="single" w:sz="4" w:space="0" w:color="auto"/>
                  </w:tcBorders>
                  <w:vAlign w:val="center"/>
                </w:tcPr>
                <w:p w:rsidR="00367209" w:rsidRPr="00AE2FD0" w:rsidRDefault="00367209" w:rsidP="008D466A">
                  <w:pPr>
                    <w:jc w:val="center"/>
                    <w:rPr>
                      <w:rFonts w:hAnsi="宋体"/>
                      <w:szCs w:val="21"/>
                    </w:rPr>
                  </w:pPr>
                  <w:r w:rsidRPr="00AE2FD0">
                    <w:rPr>
                      <w:rFonts w:hint="eastAsia"/>
                      <w:szCs w:val="21"/>
                    </w:rPr>
                    <w:t>胶料使用有机废气：集气罩、</w:t>
                  </w:r>
                  <w:r w:rsidRPr="00AE2FD0">
                    <w:rPr>
                      <w:rFonts w:hint="eastAsia"/>
                      <w:szCs w:val="21"/>
                    </w:rPr>
                    <w:t>1</w:t>
                  </w:r>
                  <w:r w:rsidRPr="00AE2FD0">
                    <w:rPr>
                      <w:rFonts w:hint="eastAsia"/>
                      <w:szCs w:val="21"/>
                    </w:rPr>
                    <w:t>套两级活性炭装置、</w:t>
                  </w:r>
                  <w:r w:rsidRPr="00AE2FD0">
                    <w:rPr>
                      <w:rFonts w:hint="eastAsia"/>
                      <w:szCs w:val="21"/>
                    </w:rPr>
                    <w:t>1</w:t>
                  </w:r>
                  <w:r w:rsidRPr="00AE2FD0">
                    <w:rPr>
                      <w:rFonts w:hint="eastAsia"/>
                      <w:szCs w:val="21"/>
                    </w:rPr>
                    <w:t>根</w:t>
                  </w:r>
                  <w:r w:rsidRPr="00AE2FD0">
                    <w:rPr>
                      <w:rFonts w:hint="eastAsia"/>
                      <w:szCs w:val="21"/>
                    </w:rPr>
                    <w:t>15m</w:t>
                  </w:r>
                  <w:r w:rsidRPr="00AE2FD0">
                    <w:rPr>
                      <w:rFonts w:hint="eastAsia"/>
                      <w:szCs w:val="21"/>
                    </w:rPr>
                    <w:t>高排气筒</w:t>
                  </w:r>
                </w:p>
              </w:tc>
              <w:tc>
                <w:tcPr>
                  <w:tcW w:w="871" w:type="dxa"/>
                  <w:tcBorders>
                    <w:top w:val="single" w:sz="4" w:space="0" w:color="auto"/>
                    <w:bottom w:val="single" w:sz="4" w:space="0" w:color="auto"/>
                  </w:tcBorders>
                  <w:vAlign w:val="center"/>
                </w:tcPr>
                <w:p w:rsidR="00367209" w:rsidRPr="00AE2FD0" w:rsidRDefault="00367209" w:rsidP="008D466A">
                  <w:pPr>
                    <w:jc w:val="center"/>
                    <w:rPr>
                      <w:szCs w:val="21"/>
                    </w:rPr>
                  </w:pPr>
                  <w:r w:rsidRPr="00AE2FD0">
                    <w:rPr>
                      <w:rFonts w:hint="eastAsia"/>
                      <w:szCs w:val="21"/>
                    </w:rPr>
                    <w:t>3</w:t>
                  </w:r>
                </w:p>
              </w:tc>
              <w:tc>
                <w:tcPr>
                  <w:tcW w:w="1276" w:type="dxa"/>
                  <w:tcBorders>
                    <w:top w:val="single" w:sz="4" w:space="0" w:color="auto"/>
                    <w:bottom w:val="single" w:sz="4" w:space="0" w:color="auto"/>
                    <w:right w:val="single" w:sz="2" w:space="0" w:color="auto"/>
                  </w:tcBorders>
                  <w:vAlign w:val="center"/>
                </w:tcPr>
                <w:p w:rsidR="00367209" w:rsidRPr="00AE2FD0" w:rsidRDefault="00367209" w:rsidP="008D466A">
                  <w:pPr>
                    <w:snapToGrid w:val="0"/>
                    <w:jc w:val="center"/>
                    <w:rPr>
                      <w:szCs w:val="21"/>
                    </w:rPr>
                  </w:pPr>
                  <w:r>
                    <w:rPr>
                      <w:szCs w:val="21"/>
                    </w:rPr>
                    <w:t>集气罩收集后，汇同喷漆废气一并处理排放</w:t>
                  </w:r>
                </w:p>
              </w:tc>
              <w:tc>
                <w:tcPr>
                  <w:tcW w:w="827" w:type="dxa"/>
                  <w:tcBorders>
                    <w:top w:val="single" w:sz="4" w:space="0" w:color="auto"/>
                    <w:bottom w:val="single" w:sz="4" w:space="0" w:color="auto"/>
                    <w:right w:val="nil"/>
                  </w:tcBorders>
                  <w:vAlign w:val="center"/>
                </w:tcPr>
                <w:p w:rsidR="00367209" w:rsidRPr="00AE2FD0" w:rsidRDefault="00367209" w:rsidP="008D466A">
                  <w:pPr>
                    <w:snapToGrid w:val="0"/>
                    <w:jc w:val="center"/>
                    <w:rPr>
                      <w:szCs w:val="21"/>
                    </w:rPr>
                  </w:pPr>
                  <w:r>
                    <w:rPr>
                      <w:rFonts w:hint="eastAsia"/>
                      <w:szCs w:val="21"/>
                    </w:rPr>
                    <w:t>1</w:t>
                  </w:r>
                </w:p>
              </w:tc>
            </w:tr>
            <w:tr w:rsidR="00AE2FD0" w:rsidRPr="00AE2FD0" w:rsidTr="00367209">
              <w:trPr>
                <w:trHeight w:val="173"/>
                <w:jc w:val="center"/>
              </w:trPr>
              <w:tc>
                <w:tcPr>
                  <w:tcW w:w="886" w:type="dxa"/>
                  <w:vMerge/>
                  <w:vAlign w:val="center"/>
                </w:tcPr>
                <w:p w:rsidR="008D466A" w:rsidRPr="00AE2FD0" w:rsidRDefault="008D466A" w:rsidP="008D466A">
                  <w:pPr>
                    <w:jc w:val="center"/>
                    <w:rPr>
                      <w:rFonts w:hAnsi="宋体"/>
                      <w:szCs w:val="21"/>
                    </w:rPr>
                  </w:pPr>
                </w:p>
              </w:tc>
              <w:tc>
                <w:tcPr>
                  <w:tcW w:w="1429" w:type="dxa"/>
                  <w:tcBorders>
                    <w:top w:val="single" w:sz="4" w:space="0" w:color="auto"/>
                  </w:tcBorders>
                  <w:vAlign w:val="center"/>
                </w:tcPr>
                <w:p w:rsidR="008D466A" w:rsidRPr="00AE2FD0" w:rsidRDefault="008D466A" w:rsidP="008D466A">
                  <w:pPr>
                    <w:jc w:val="center"/>
                    <w:rPr>
                      <w:rFonts w:hAnsi="宋体"/>
                      <w:szCs w:val="21"/>
                    </w:rPr>
                  </w:pPr>
                  <w:r w:rsidRPr="00AE2FD0">
                    <w:rPr>
                      <w:rFonts w:hint="eastAsia"/>
                      <w:szCs w:val="21"/>
                    </w:rPr>
                    <w:t>食堂</w:t>
                  </w:r>
                </w:p>
              </w:tc>
              <w:tc>
                <w:tcPr>
                  <w:tcW w:w="3712" w:type="dxa"/>
                  <w:tcBorders>
                    <w:top w:val="single" w:sz="4" w:space="0" w:color="auto"/>
                    <w:bottom w:val="single" w:sz="4" w:space="0" w:color="auto"/>
                  </w:tcBorders>
                  <w:vAlign w:val="center"/>
                </w:tcPr>
                <w:p w:rsidR="008D466A" w:rsidRPr="00AE2FD0" w:rsidRDefault="008D466A" w:rsidP="008D466A">
                  <w:pPr>
                    <w:jc w:val="center"/>
                    <w:rPr>
                      <w:bCs/>
                      <w:szCs w:val="21"/>
                    </w:rPr>
                  </w:pPr>
                  <w:r w:rsidRPr="00AE2FD0">
                    <w:rPr>
                      <w:rFonts w:hint="eastAsia"/>
                      <w:szCs w:val="21"/>
                    </w:rPr>
                    <w:t>油烟净化器</w:t>
                  </w:r>
                </w:p>
              </w:tc>
              <w:tc>
                <w:tcPr>
                  <w:tcW w:w="871" w:type="dxa"/>
                  <w:tcBorders>
                    <w:top w:val="single" w:sz="4" w:space="0" w:color="auto"/>
                    <w:bottom w:val="single" w:sz="4" w:space="0" w:color="auto"/>
                  </w:tcBorders>
                  <w:vAlign w:val="center"/>
                </w:tcPr>
                <w:p w:rsidR="008D466A" w:rsidRPr="00AE2FD0" w:rsidRDefault="008D466A" w:rsidP="008D466A">
                  <w:pPr>
                    <w:jc w:val="center"/>
                    <w:rPr>
                      <w:szCs w:val="21"/>
                    </w:rPr>
                  </w:pPr>
                  <w:r w:rsidRPr="00AE2FD0">
                    <w:rPr>
                      <w:rFonts w:hint="eastAsia"/>
                      <w:szCs w:val="21"/>
                    </w:rPr>
                    <w:t>0.5</w:t>
                  </w:r>
                </w:p>
              </w:tc>
              <w:tc>
                <w:tcPr>
                  <w:tcW w:w="1276" w:type="dxa"/>
                  <w:tcBorders>
                    <w:top w:val="single" w:sz="4" w:space="0" w:color="auto"/>
                    <w:right w:val="single" w:sz="2" w:space="0" w:color="auto"/>
                  </w:tcBorders>
                  <w:vAlign w:val="center"/>
                </w:tcPr>
                <w:p w:rsidR="008D466A" w:rsidRPr="00AE2FD0" w:rsidRDefault="00367209" w:rsidP="008D466A">
                  <w:pPr>
                    <w:snapToGrid w:val="0"/>
                    <w:jc w:val="center"/>
                    <w:rPr>
                      <w:szCs w:val="21"/>
                    </w:rPr>
                  </w:pPr>
                  <w:r w:rsidRPr="00AE2FD0">
                    <w:rPr>
                      <w:rFonts w:hint="eastAsia"/>
                      <w:szCs w:val="21"/>
                    </w:rPr>
                    <w:t>与环评一致</w:t>
                  </w:r>
                </w:p>
              </w:tc>
              <w:tc>
                <w:tcPr>
                  <w:tcW w:w="827" w:type="dxa"/>
                  <w:tcBorders>
                    <w:top w:val="single" w:sz="4" w:space="0" w:color="auto"/>
                    <w:bottom w:val="single" w:sz="4" w:space="0" w:color="auto"/>
                    <w:right w:val="nil"/>
                  </w:tcBorders>
                  <w:vAlign w:val="center"/>
                </w:tcPr>
                <w:p w:rsidR="008D466A" w:rsidRPr="00AE2FD0" w:rsidRDefault="008D466A" w:rsidP="008D466A">
                  <w:pPr>
                    <w:snapToGrid w:val="0"/>
                    <w:jc w:val="center"/>
                    <w:rPr>
                      <w:szCs w:val="21"/>
                    </w:rPr>
                  </w:pPr>
                  <w:r w:rsidRPr="00AE2FD0">
                    <w:rPr>
                      <w:rFonts w:hint="eastAsia"/>
                      <w:szCs w:val="21"/>
                    </w:rPr>
                    <w:t>0.5</w:t>
                  </w:r>
                </w:p>
              </w:tc>
            </w:tr>
            <w:tr w:rsidR="00AE2FD0" w:rsidRPr="00AE2FD0" w:rsidTr="00CA54D1">
              <w:trPr>
                <w:trHeight w:val="425"/>
                <w:jc w:val="center"/>
              </w:trPr>
              <w:tc>
                <w:tcPr>
                  <w:tcW w:w="886" w:type="dxa"/>
                  <w:vAlign w:val="center"/>
                </w:tcPr>
                <w:p w:rsidR="008D466A" w:rsidRPr="00AE2FD0" w:rsidRDefault="008D466A" w:rsidP="008D466A">
                  <w:pPr>
                    <w:jc w:val="center"/>
                    <w:rPr>
                      <w:szCs w:val="21"/>
                    </w:rPr>
                  </w:pPr>
                  <w:r w:rsidRPr="00AE2FD0">
                    <w:rPr>
                      <w:rFonts w:hint="eastAsia"/>
                      <w:szCs w:val="21"/>
                    </w:rPr>
                    <w:t>噪声</w:t>
                  </w:r>
                </w:p>
              </w:tc>
              <w:tc>
                <w:tcPr>
                  <w:tcW w:w="1429" w:type="dxa"/>
                  <w:vAlign w:val="center"/>
                </w:tcPr>
                <w:p w:rsidR="008D466A" w:rsidRPr="00AE2FD0" w:rsidRDefault="008D466A" w:rsidP="008D466A">
                  <w:pPr>
                    <w:jc w:val="center"/>
                    <w:rPr>
                      <w:szCs w:val="21"/>
                    </w:rPr>
                  </w:pPr>
                  <w:r w:rsidRPr="00AE2FD0">
                    <w:rPr>
                      <w:rFonts w:hAnsi="宋体" w:hint="eastAsia"/>
                      <w:szCs w:val="21"/>
                    </w:rPr>
                    <w:t>设备噪声</w:t>
                  </w:r>
                </w:p>
              </w:tc>
              <w:tc>
                <w:tcPr>
                  <w:tcW w:w="3712" w:type="dxa"/>
                  <w:vAlign w:val="center"/>
                </w:tcPr>
                <w:p w:rsidR="008D466A" w:rsidRPr="00AE2FD0" w:rsidRDefault="008D466A" w:rsidP="008D466A">
                  <w:pPr>
                    <w:jc w:val="center"/>
                    <w:rPr>
                      <w:szCs w:val="21"/>
                    </w:rPr>
                  </w:pPr>
                  <w:r w:rsidRPr="00AE2FD0">
                    <w:rPr>
                      <w:rFonts w:hAnsi="宋体" w:hint="eastAsia"/>
                      <w:szCs w:val="21"/>
                    </w:rPr>
                    <w:t>加强管理、</w:t>
                  </w:r>
                  <w:r w:rsidRPr="00AE2FD0">
                    <w:rPr>
                      <w:rFonts w:hint="eastAsia"/>
                      <w:szCs w:val="21"/>
                    </w:rPr>
                    <w:t>厂房墙体隔声、距离衰减，加强维护等</w:t>
                  </w:r>
                </w:p>
              </w:tc>
              <w:tc>
                <w:tcPr>
                  <w:tcW w:w="871" w:type="dxa"/>
                  <w:vAlign w:val="center"/>
                </w:tcPr>
                <w:p w:rsidR="008D466A" w:rsidRPr="00AE2FD0" w:rsidRDefault="008D466A" w:rsidP="008D466A">
                  <w:pPr>
                    <w:jc w:val="center"/>
                    <w:rPr>
                      <w:szCs w:val="21"/>
                    </w:rPr>
                  </w:pPr>
                  <w:r w:rsidRPr="00AE2FD0">
                    <w:rPr>
                      <w:rFonts w:hint="eastAsia"/>
                      <w:szCs w:val="21"/>
                    </w:rPr>
                    <w:t>--</w:t>
                  </w:r>
                </w:p>
              </w:tc>
              <w:tc>
                <w:tcPr>
                  <w:tcW w:w="1276" w:type="dxa"/>
                  <w:tcBorders>
                    <w:right w:val="single" w:sz="2" w:space="0" w:color="auto"/>
                  </w:tcBorders>
                  <w:vAlign w:val="center"/>
                </w:tcPr>
                <w:p w:rsidR="008D466A" w:rsidRPr="00AE2FD0" w:rsidRDefault="008D466A" w:rsidP="008D466A">
                  <w:pPr>
                    <w:jc w:val="center"/>
                    <w:rPr>
                      <w:szCs w:val="21"/>
                    </w:rPr>
                  </w:pPr>
                  <w:r w:rsidRPr="00AE2FD0">
                    <w:rPr>
                      <w:rFonts w:hint="eastAsia"/>
                      <w:szCs w:val="21"/>
                    </w:rPr>
                    <w:t>与环评一致</w:t>
                  </w:r>
                </w:p>
              </w:tc>
              <w:tc>
                <w:tcPr>
                  <w:tcW w:w="827" w:type="dxa"/>
                  <w:tcBorders>
                    <w:right w:val="nil"/>
                  </w:tcBorders>
                  <w:vAlign w:val="center"/>
                </w:tcPr>
                <w:p w:rsidR="008D466A" w:rsidRPr="00AE2FD0" w:rsidRDefault="008D466A" w:rsidP="008D466A">
                  <w:pPr>
                    <w:jc w:val="center"/>
                    <w:rPr>
                      <w:szCs w:val="21"/>
                    </w:rPr>
                  </w:pPr>
                  <w:r w:rsidRPr="00AE2FD0">
                    <w:rPr>
                      <w:rFonts w:hint="eastAsia"/>
                      <w:szCs w:val="21"/>
                    </w:rPr>
                    <w:t>--</w:t>
                  </w:r>
                </w:p>
              </w:tc>
            </w:tr>
            <w:tr w:rsidR="00AE2FD0" w:rsidRPr="00AE2FD0" w:rsidTr="00174698">
              <w:trPr>
                <w:trHeight w:val="425"/>
                <w:jc w:val="center"/>
              </w:trPr>
              <w:tc>
                <w:tcPr>
                  <w:tcW w:w="886" w:type="dxa"/>
                  <w:vMerge w:val="restart"/>
                  <w:vAlign w:val="center"/>
                </w:tcPr>
                <w:p w:rsidR="008D466A" w:rsidRPr="00AE2FD0" w:rsidRDefault="008D466A" w:rsidP="008D466A">
                  <w:pPr>
                    <w:widowControl/>
                    <w:jc w:val="center"/>
                    <w:rPr>
                      <w:szCs w:val="21"/>
                    </w:rPr>
                  </w:pPr>
                  <w:r w:rsidRPr="00AE2FD0">
                    <w:rPr>
                      <w:rFonts w:hint="eastAsia"/>
                      <w:szCs w:val="21"/>
                    </w:rPr>
                    <w:t>固废</w:t>
                  </w:r>
                </w:p>
              </w:tc>
              <w:tc>
                <w:tcPr>
                  <w:tcW w:w="5141" w:type="dxa"/>
                  <w:gridSpan w:val="2"/>
                  <w:tcBorders>
                    <w:right w:val="single" w:sz="4" w:space="0" w:color="auto"/>
                  </w:tcBorders>
                  <w:vAlign w:val="center"/>
                </w:tcPr>
                <w:p w:rsidR="008D466A" w:rsidRPr="00AE2FD0" w:rsidRDefault="008D466A" w:rsidP="008D466A">
                  <w:pPr>
                    <w:jc w:val="center"/>
                    <w:rPr>
                      <w:szCs w:val="21"/>
                    </w:rPr>
                  </w:pPr>
                  <w:r w:rsidRPr="00AE2FD0">
                    <w:rPr>
                      <w:rFonts w:hAnsi="宋体" w:hint="eastAsia"/>
                      <w:szCs w:val="21"/>
                    </w:rPr>
                    <w:t>一般固废区</w:t>
                  </w:r>
                </w:p>
              </w:tc>
              <w:tc>
                <w:tcPr>
                  <w:tcW w:w="871" w:type="dxa"/>
                  <w:vAlign w:val="center"/>
                </w:tcPr>
                <w:p w:rsidR="008D466A" w:rsidRPr="00AE2FD0" w:rsidRDefault="008D466A" w:rsidP="008D466A">
                  <w:pPr>
                    <w:jc w:val="center"/>
                    <w:rPr>
                      <w:szCs w:val="21"/>
                    </w:rPr>
                  </w:pPr>
                  <w:r w:rsidRPr="00AE2FD0">
                    <w:rPr>
                      <w:rFonts w:hint="eastAsia"/>
                      <w:szCs w:val="21"/>
                    </w:rPr>
                    <w:t>--</w:t>
                  </w:r>
                </w:p>
              </w:tc>
              <w:tc>
                <w:tcPr>
                  <w:tcW w:w="1276" w:type="dxa"/>
                  <w:tcBorders>
                    <w:right w:val="single" w:sz="2" w:space="0" w:color="auto"/>
                  </w:tcBorders>
                  <w:vAlign w:val="center"/>
                </w:tcPr>
                <w:p w:rsidR="008D466A" w:rsidRPr="00AE2FD0" w:rsidRDefault="008D466A" w:rsidP="008D466A">
                  <w:pPr>
                    <w:jc w:val="center"/>
                    <w:rPr>
                      <w:szCs w:val="21"/>
                    </w:rPr>
                  </w:pPr>
                  <w:r w:rsidRPr="00AE2FD0">
                    <w:rPr>
                      <w:rFonts w:hint="eastAsia"/>
                      <w:szCs w:val="21"/>
                    </w:rPr>
                    <w:t>与环评一致</w:t>
                  </w:r>
                </w:p>
              </w:tc>
              <w:tc>
                <w:tcPr>
                  <w:tcW w:w="827" w:type="dxa"/>
                  <w:tcBorders>
                    <w:right w:val="nil"/>
                  </w:tcBorders>
                  <w:vAlign w:val="center"/>
                </w:tcPr>
                <w:p w:rsidR="008D466A" w:rsidRPr="00AE2FD0" w:rsidRDefault="008D466A" w:rsidP="008D466A">
                  <w:pPr>
                    <w:jc w:val="center"/>
                    <w:rPr>
                      <w:szCs w:val="21"/>
                    </w:rPr>
                  </w:pPr>
                  <w:r w:rsidRPr="00AE2FD0">
                    <w:rPr>
                      <w:rFonts w:hint="eastAsia"/>
                      <w:szCs w:val="21"/>
                    </w:rPr>
                    <w:t>--</w:t>
                  </w:r>
                </w:p>
              </w:tc>
            </w:tr>
            <w:tr w:rsidR="00AE2FD0" w:rsidRPr="00AE2FD0" w:rsidTr="008D466A">
              <w:trPr>
                <w:trHeight w:val="477"/>
                <w:jc w:val="center"/>
              </w:trPr>
              <w:tc>
                <w:tcPr>
                  <w:tcW w:w="886" w:type="dxa"/>
                  <w:vMerge/>
                  <w:vAlign w:val="center"/>
                </w:tcPr>
                <w:p w:rsidR="008D466A" w:rsidRPr="00AE2FD0" w:rsidRDefault="008D466A" w:rsidP="008D466A">
                  <w:pPr>
                    <w:widowControl/>
                    <w:jc w:val="center"/>
                    <w:rPr>
                      <w:szCs w:val="21"/>
                    </w:rPr>
                  </w:pPr>
                </w:p>
              </w:tc>
              <w:tc>
                <w:tcPr>
                  <w:tcW w:w="5141" w:type="dxa"/>
                  <w:gridSpan w:val="2"/>
                  <w:vAlign w:val="center"/>
                </w:tcPr>
                <w:p w:rsidR="008D466A" w:rsidRPr="00AE2FD0" w:rsidRDefault="008D466A" w:rsidP="008D466A">
                  <w:pPr>
                    <w:jc w:val="center"/>
                    <w:rPr>
                      <w:szCs w:val="21"/>
                    </w:rPr>
                  </w:pPr>
                  <w:r w:rsidRPr="00AE2FD0">
                    <w:rPr>
                      <w:rFonts w:hint="eastAsia"/>
                      <w:szCs w:val="21"/>
                    </w:rPr>
                    <w:t>危废暂存间</w:t>
                  </w:r>
                  <w:r w:rsidRPr="00AE2FD0">
                    <w:rPr>
                      <w:rFonts w:hint="eastAsia"/>
                      <w:szCs w:val="21"/>
                    </w:rPr>
                    <w:t>1</w:t>
                  </w:r>
                  <w:r w:rsidRPr="00AE2FD0">
                    <w:rPr>
                      <w:rFonts w:hint="eastAsia"/>
                      <w:szCs w:val="21"/>
                    </w:rPr>
                    <w:t>间（</w:t>
                  </w:r>
                  <w:r w:rsidRPr="00AE2FD0">
                    <w:rPr>
                      <w:rFonts w:hint="eastAsia"/>
                      <w:szCs w:val="21"/>
                    </w:rPr>
                    <w:t>20m</w:t>
                  </w:r>
                  <w:r w:rsidRPr="00AE2FD0">
                    <w:rPr>
                      <w:rFonts w:hint="eastAsia"/>
                      <w:szCs w:val="21"/>
                      <w:vertAlign w:val="superscript"/>
                    </w:rPr>
                    <w:t>2</w:t>
                  </w:r>
                  <w:r w:rsidRPr="00AE2FD0">
                    <w:rPr>
                      <w:rFonts w:hint="eastAsia"/>
                      <w:szCs w:val="21"/>
                    </w:rPr>
                    <w:t>），签订危废处置协议</w:t>
                  </w:r>
                </w:p>
              </w:tc>
              <w:tc>
                <w:tcPr>
                  <w:tcW w:w="871" w:type="dxa"/>
                  <w:vAlign w:val="center"/>
                </w:tcPr>
                <w:p w:rsidR="008D466A" w:rsidRPr="00AE2FD0" w:rsidRDefault="008D466A" w:rsidP="008D466A">
                  <w:pPr>
                    <w:jc w:val="center"/>
                    <w:rPr>
                      <w:szCs w:val="21"/>
                    </w:rPr>
                  </w:pPr>
                  <w:r w:rsidRPr="00AE2FD0">
                    <w:rPr>
                      <w:rFonts w:hint="eastAsia"/>
                      <w:szCs w:val="21"/>
                    </w:rPr>
                    <w:t>2</w:t>
                  </w:r>
                </w:p>
              </w:tc>
              <w:tc>
                <w:tcPr>
                  <w:tcW w:w="1276" w:type="dxa"/>
                  <w:tcBorders>
                    <w:right w:val="single" w:sz="2" w:space="0" w:color="auto"/>
                  </w:tcBorders>
                  <w:vAlign w:val="center"/>
                </w:tcPr>
                <w:p w:rsidR="008D466A" w:rsidRPr="00AE2FD0" w:rsidRDefault="00367209" w:rsidP="008D466A">
                  <w:pPr>
                    <w:jc w:val="center"/>
                    <w:rPr>
                      <w:szCs w:val="21"/>
                    </w:rPr>
                  </w:pPr>
                  <w:r>
                    <w:rPr>
                      <w:rFonts w:hint="eastAsia"/>
                      <w:szCs w:val="21"/>
                    </w:rPr>
                    <w:t>危废间面积约</w:t>
                  </w:r>
                  <w:r>
                    <w:rPr>
                      <w:rFonts w:hint="eastAsia"/>
                      <w:szCs w:val="21"/>
                    </w:rPr>
                    <w:t>5m</w:t>
                  </w:r>
                  <w:r w:rsidRPr="00367209">
                    <w:rPr>
                      <w:rFonts w:hint="eastAsia"/>
                      <w:szCs w:val="21"/>
                      <w:vertAlign w:val="superscript"/>
                    </w:rPr>
                    <w:t>2</w:t>
                  </w:r>
                </w:p>
              </w:tc>
              <w:tc>
                <w:tcPr>
                  <w:tcW w:w="827" w:type="dxa"/>
                  <w:tcBorders>
                    <w:right w:val="nil"/>
                  </w:tcBorders>
                  <w:vAlign w:val="center"/>
                </w:tcPr>
                <w:p w:rsidR="008D466A" w:rsidRPr="00AE2FD0" w:rsidRDefault="008D466A" w:rsidP="008D466A">
                  <w:pPr>
                    <w:jc w:val="center"/>
                    <w:rPr>
                      <w:szCs w:val="21"/>
                    </w:rPr>
                  </w:pPr>
                  <w:r w:rsidRPr="00AE2FD0">
                    <w:rPr>
                      <w:rFonts w:hint="eastAsia"/>
                      <w:szCs w:val="21"/>
                    </w:rPr>
                    <w:t>2</w:t>
                  </w:r>
                </w:p>
              </w:tc>
            </w:tr>
            <w:tr w:rsidR="00AE2FD0" w:rsidRPr="00AE2FD0" w:rsidTr="00174698">
              <w:trPr>
                <w:trHeight w:val="528"/>
                <w:jc w:val="center"/>
              </w:trPr>
              <w:tc>
                <w:tcPr>
                  <w:tcW w:w="886" w:type="dxa"/>
                  <w:vMerge w:val="restart"/>
                  <w:tcBorders>
                    <w:top w:val="single" w:sz="4" w:space="0" w:color="auto"/>
                  </w:tcBorders>
                  <w:vAlign w:val="center"/>
                </w:tcPr>
                <w:p w:rsidR="008D466A" w:rsidRPr="00AE2FD0" w:rsidRDefault="008D466A" w:rsidP="008D466A">
                  <w:pPr>
                    <w:jc w:val="center"/>
                    <w:rPr>
                      <w:szCs w:val="21"/>
                    </w:rPr>
                  </w:pPr>
                  <w:r w:rsidRPr="00AE2FD0">
                    <w:rPr>
                      <w:szCs w:val="21"/>
                    </w:rPr>
                    <w:t>地下水防治</w:t>
                  </w:r>
                </w:p>
              </w:tc>
              <w:tc>
                <w:tcPr>
                  <w:tcW w:w="5141" w:type="dxa"/>
                  <w:gridSpan w:val="2"/>
                  <w:tcBorders>
                    <w:bottom w:val="single" w:sz="4" w:space="0" w:color="auto"/>
                  </w:tcBorders>
                  <w:vAlign w:val="center"/>
                </w:tcPr>
                <w:p w:rsidR="008D466A" w:rsidRPr="00AE2FD0" w:rsidRDefault="008D466A" w:rsidP="008D466A">
                  <w:pPr>
                    <w:contextualSpacing/>
                    <w:jc w:val="left"/>
                    <w:rPr>
                      <w:szCs w:val="21"/>
                    </w:rPr>
                  </w:pPr>
                  <w:r w:rsidRPr="00AE2FD0">
                    <w:rPr>
                      <w:szCs w:val="21"/>
                    </w:rPr>
                    <w:t>采取分区防渗：</w:t>
                  </w:r>
                </w:p>
                <w:p w:rsidR="008D466A" w:rsidRPr="00AE2FD0" w:rsidRDefault="008D466A" w:rsidP="008D466A">
                  <w:pPr>
                    <w:jc w:val="center"/>
                    <w:rPr>
                      <w:rFonts w:hAnsi="宋体"/>
                      <w:szCs w:val="21"/>
                    </w:rPr>
                  </w:pPr>
                  <w:r w:rsidRPr="00AE2FD0">
                    <w:rPr>
                      <w:rFonts w:hint="eastAsia"/>
                      <w:szCs w:val="21"/>
                    </w:rPr>
                    <w:t>危废暂存间、喷漆烘干房、危险化学品库地面重点防渗处理：地面铺设防渗混凝土</w:t>
                  </w:r>
                  <w:r w:rsidRPr="00AE2FD0">
                    <w:rPr>
                      <w:rFonts w:hint="eastAsia"/>
                      <w:szCs w:val="21"/>
                    </w:rPr>
                    <w:t>+2mm</w:t>
                  </w:r>
                  <w:r w:rsidRPr="00AE2FD0">
                    <w:rPr>
                      <w:rFonts w:hint="eastAsia"/>
                      <w:szCs w:val="21"/>
                    </w:rPr>
                    <w:t>厚</w:t>
                  </w:r>
                  <w:r w:rsidRPr="00AE2FD0">
                    <w:rPr>
                      <w:rFonts w:hint="eastAsia"/>
                      <w:szCs w:val="21"/>
                    </w:rPr>
                    <w:t>HDPE</w:t>
                  </w:r>
                  <w:r w:rsidRPr="00AE2FD0">
                    <w:rPr>
                      <w:rFonts w:hint="eastAsia"/>
                      <w:szCs w:val="21"/>
                    </w:rPr>
                    <w:t>膜</w:t>
                  </w:r>
                </w:p>
              </w:tc>
              <w:tc>
                <w:tcPr>
                  <w:tcW w:w="871" w:type="dxa"/>
                  <w:tcBorders>
                    <w:top w:val="single" w:sz="4" w:space="0" w:color="auto"/>
                    <w:bottom w:val="single" w:sz="4" w:space="0" w:color="auto"/>
                  </w:tcBorders>
                  <w:vAlign w:val="center"/>
                </w:tcPr>
                <w:p w:rsidR="008D466A" w:rsidRPr="00AE2FD0" w:rsidRDefault="008D466A" w:rsidP="008D466A">
                  <w:pPr>
                    <w:jc w:val="center"/>
                    <w:rPr>
                      <w:szCs w:val="21"/>
                    </w:rPr>
                  </w:pPr>
                  <w:r w:rsidRPr="00AE2FD0">
                    <w:rPr>
                      <w:rFonts w:hint="eastAsia"/>
                      <w:szCs w:val="21"/>
                    </w:rPr>
                    <w:t>9</w:t>
                  </w:r>
                </w:p>
              </w:tc>
              <w:tc>
                <w:tcPr>
                  <w:tcW w:w="1276" w:type="dxa"/>
                  <w:vMerge w:val="restart"/>
                  <w:tcBorders>
                    <w:right w:val="single" w:sz="2" w:space="0" w:color="auto"/>
                  </w:tcBorders>
                  <w:vAlign w:val="center"/>
                </w:tcPr>
                <w:p w:rsidR="008D466A" w:rsidRPr="00AE2FD0" w:rsidRDefault="008D466A" w:rsidP="008D466A">
                  <w:pPr>
                    <w:snapToGrid w:val="0"/>
                    <w:jc w:val="center"/>
                    <w:rPr>
                      <w:szCs w:val="21"/>
                    </w:rPr>
                  </w:pPr>
                  <w:r w:rsidRPr="00AE2FD0">
                    <w:rPr>
                      <w:rFonts w:hint="eastAsia"/>
                      <w:szCs w:val="21"/>
                    </w:rPr>
                    <w:t>与环评一致</w:t>
                  </w:r>
                </w:p>
              </w:tc>
              <w:tc>
                <w:tcPr>
                  <w:tcW w:w="827" w:type="dxa"/>
                  <w:tcBorders>
                    <w:bottom w:val="single" w:sz="4" w:space="0" w:color="auto"/>
                    <w:right w:val="nil"/>
                  </w:tcBorders>
                  <w:vAlign w:val="center"/>
                </w:tcPr>
                <w:p w:rsidR="008D466A" w:rsidRPr="00AE2FD0" w:rsidRDefault="008D466A" w:rsidP="008D466A">
                  <w:pPr>
                    <w:snapToGrid w:val="0"/>
                    <w:jc w:val="center"/>
                    <w:rPr>
                      <w:szCs w:val="21"/>
                    </w:rPr>
                  </w:pPr>
                  <w:r w:rsidRPr="00AE2FD0">
                    <w:rPr>
                      <w:rFonts w:hint="eastAsia"/>
                      <w:szCs w:val="21"/>
                    </w:rPr>
                    <w:t>9</w:t>
                  </w:r>
                </w:p>
              </w:tc>
            </w:tr>
            <w:tr w:rsidR="00AE2FD0" w:rsidRPr="00AE2FD0" w:rsidTr="00174698">
              <w:trPr>
                <w:trHeight w:val="387"/>
                <w:jc w:val="center"/>
              </w:trPr>
              <w:tc>
                <w:tcPr>
                  <w:tcW w:w="886" w:type="dxa"/>
                  <w:vMerge/>
                  <w:vAlign w:val="center"/>
                </w:tcPr>
                <w:p w:rsidR="008D466A" w:rsidRPr="00AE2FD0" w:rsidRDefault="008D466A" w:rsidP="008D466A">
                  <w:pPr>
                    <w:jc w:val="center"/>
                    <w:rPr>
                      <w:szCs w:val="21"/>
                    </w:rPr>
                  </w:pPr>
                </w:p>
              </w:tc>
              <w:tc>
                <w:tcPr>
                  <w:tcW w:w="5141" w:type="dxa"/>
                  <w:gridSpan w:val="2"/>
                  <w:tcBorders>
                    <w:top w:val="single" w:sz="4" w:space="0" w:color="auto"/>
                    <w:bottom w:val="single" w:sz="4" w:space="0" w:color="auto"/>
                  </w:tcBorders>
                  <w:vAlign w:val="center"/>
                </w:tcPr>
                <w:p w:rsidR="008D466A" w:rsidRPr="00AE2FD0" w:rsidRDefault="008D466A" w:rsidP="008D466A">
                  <w:pPr>
                    <w:jc w:val="center"/>
                    <w:rPr>
                      <w:rFonts w:hAnsi="宋体"/>
                      <w:szCs w:val="21"/>
                    </w:rPr>
                  </w:pPr>
                  <w:r w:rsidRPr="00AE2FD0">
                    <w:rPr>
                      <w:rFonts w:hint="eastAsia"/>
                      <w:szCs w:val="21"/>
                    </w:rPr>
                    <w:t>车间内除重点防渗区和简单防渗区外其他区域地面、</w:t>
                  </w:r>
                  <w:r w:rsidRPr="00AE2FD0">
                    <w:rPr>
                      <w:rFonts w:hAnsi="宋体" w:hint="eastAsia"/>
                      <w:szCs w:val="21"/>
                    </w:rPr>
                    <w:t>预处理池、食堂隔油池</w:t>
                  </w:r>
                  <w:r w:rsidRPr="00AE2FD0">
                    <w:rPr>
                      <w:szCs w:val="21"/>
                    </w:rPr>
                    <w:t>一般防渗区</w:t>
                  </w:r>
                  <w:r w:rsidRPr="00AE2FD0">
                    <w:rPr>
                      <w:rFonts w:hint="eastAsia"/>
                      <w:szCs w:val="21"/>
                    </w:rPr>
                    <w:t>：</w:t>
                  </w:r>
                  <w:r w:rsidRPr="00AE2FD0">
                    <w:rPr>
                      <w:szCs w:val="21"/>
                    </w:rPr>
                    <w:t>地面已采用</w:t>
                  </w:r>
                  <w:r w:rsidRPr="00AE2FD0">
                    <w:rPr>
                      <w:rFonts w:hint="eastAsia"/>
                      <w:szCs w:val="21"/>
                    </w:rPr>
                    <w:t>防渗混凝土抹平</w:t>
                  </w:r>
                  <w:r w:rsidRPr="00AE2FD0">
                    <w:rPr>
                      <w:szCs w:val="21"/>
                    </w:rPr>
                    <w:t>；</w:t>
                  </w:r>
                </w:p>
              </w:tc>
              <w:tc>
                <w:tcPr>
                  <w:tcW w:w="871" w:type="dxa"/>
                  <w:tcBorders>
                    <w:top w:val="single" w:sz="4" w:space="0" w:color="auto"/>
                    <w:bottom w:val="single" w:sz="4" w:space="0" w:color="auto"/>
                  </w:tcBorders>
                  <w:vAlign w:val="center"/>
                </w:tcPr>
                <w:p w:rsidR="008D466A" w:rsidRPr="00AE2FD0" w:rsidRDefault="008D466A" w:rsidP="008D466A">
                  <w:pPr>
                    <w:jc w:val="center"/>
                    <w:rPr>
                      <w:szCs w:val="21"/>
                    </w:rPr>
                  </w:pPr>
                  <w:r w:rsidRPr="00AE2FD0">
                    <w:rPr>
                      <w:rFonts w:hint="eastAsia"/>
                      <w:szCs w:val="21"/>
                    </w:rPr>
                    <w:t>5</w:t>
                  </w:r>
                </w:p>
              </w:tc>
              <w:tc>
                <w:tcPr>
                  <w:tcW w:w="1276" w:type="dxa"/>
                  <w:vMerge/>
                  <w:tcBorders>
                    <w:right w:val="single" w:sz="2" w:space="0" w:color="auto"/>
                  </w:tcBorders>
                  <w:vAlign w:val="center"/>
                </w:tcPr>
                <w:p w:rsidR="008D466A" w:rsidRPr="00AE2FD0" w:rsidRDefault="008D466A" w:rsidP="008D466A">
                  <w:pPr>
                    <w:snapToGrid w:val="0"/>
                    <w:jc w:val="center"/>
                    <w:rPr>
                      <w:szCs w:val="21"/>
                    </w:rPr>
                  </w:pPr>
                </w:p>
              </w:tc>
              <w:tc>
                <w:tcPr>
                  <w:tcW w:w="827" w:type="dxa"/>
                  <w:tcBorders>
                    <w:top w:val="single" w:sz="4" w:space="0" w:color="auto"/>
                    <w:bottom w:val="single" w:sz="4" w:space="0" w:color="auto"/>
                    <w:right w:val="nil"/>
                  </w:tcBorders>
                  <w:vAlign w:val="center"/>
                </w:tcPr>
                <w:p w:rsidR="008D466A" w:rsidRPr="00AE2FD0" w:rsidRDefault="008D466A" w:rsidP="008D466A">
                  <w:pPr>
                    <w:snapToGrid w:val="0"/>
                    <w:jc w:val="center"/>
                    <w:rPr>
                      <w:szCs w:val="21"/>
                    </w:rPr>
                  </w:pPr>
                  <w:r w:rsidRPr="00AE2FD0">
                    <w:rPr>
                      <w:rFonts w:hint="eastAsia"/>
                      <w:szCs w:val="21"/>
                    </w:rPr>
                    <w:t>5</w:t>
                  </w:r>
                </w:p>
              </w:tc>
            </w:tr>
            <w:tr w:rsidR="00AE2FD0" w:rsidRPr="00AE2FD0" w:rsidTr="00174698">
              <w:trPr>
                <w:trHeight w:val="224"/>
                <w:jc w:val="center"/>
              </w:trPr>
              <w:tc>
                <w:tcPr>
                  <w:tcW w:w="886" w:type="dxa"/>
                  <w:vMerge/>
                  <w:vAlign w:val="center"/>
                </w:tcPr>
                <w:p w:rsidR="008D466A" w:rsidRPr="00AE2FD0" w:rsidRDefault="008D466A" w:rsidP="008D466A">
                  <w:pPr>
                    <w:jc w:val="center"/>
                    <w:rPr>
                      <w:szCs w:val="21"/>
                    </w:rPr>
                  </w:pPr>
                </w:p>
              </w:tc>
              <w:tc>
                <w:tcPr>
                  <w:tcW w:w="5141" w:type="dxa"/>
                  <w:gridSpan w:val="2"/>
                  <w:tcBorders>
                    <w:top w:val="single" w:sz="4" w:space="0" w:color="auto"/>
                    <w:bottom w:val="single" w:sz="4" w:space="0" w:color="auto"/>
                  </w:tcBorders>
                  <w:vAlign w:val="center"/>
                </w:tcPr>
                <w:p w:rsidR="008D466A" w:rsidRPr="00AE2FD0" w:rsidRDefault="008D466A" w:rsidP="008D466A">
                  <w:pPr>
                    <w:jc w:val="center"/>
                    <w:rPr>
                      <w:szCs w:val="21"/>
                    </w:rPr>
                  </w:pPr>
                  <w:r w:rsidRPr="00AE2FD0">
                    <w:rPr>
                      <w:rFonts w:hint="eastAsia"/>
                      <w:szCs w:val="21"/>
                    </w:rPr>
                    <w:t>办公室地面简单防渗处理：地面</w:t>
                  </w:r>
                  <w:r w:rsidRPr="00AE2FD0">
                    <w:rPr>
                      <w:szCs w:val="21"/>
                    </w:rPr>
                    <w:t>已</w:t>
                  </w:r>
                  <w:r w:rsidRPr="00AE2FD0">
                    <w:rPr>
                      <w:rFonts w:hint="eastAsia"/>
                      <w:szCs w:val="21"/>
                    </w:rPr>
                    <w:t>防渗混凝土抹平</w:t>
                  </w:r>
                </w:p>
              </w:tc>
              <w:tc>
                <w:tcPr>
                  <w:tcW w:w="871" w:type="dxa"/>
                  <w:tcBorders>
                    <w:top w:val="single" w:sz="4" w:space="0" w:color="auto"/>
                    <w:bottom w:val="single" w:sz="4" w:space="0" w:color="auto"/>
                  </w:tcBorders>
                  <w:vAlign w:val="center"/>
                </w:tcPr>
                <w:p w:rsidR="008D466A" w:rsidRPr="00AE2FD0" w:rsidRDefault="008D466A" w:rsidP="008D466A">
                  <w:pPr>
                    <w:jc w:val="center"/>
                    <w:rPr>
                      <w:szCs w:val="21"/>
                    </w:rPr>
                  </w:pPr>
                  <w:r w:rsidRPr="00AE2FD0">
                    <w:rPr>
                      <w:rFonts w:hint="eastAsia"/>
                      <w:szCs w:val="21"/>
                    </w:rPr>
                    <w:t>--</w:t>
                  </w:r>
                </w:p>
              </w:tc>
              <w:tc>
                <w:tcPr>
                  <w:tcW w:w="1276" w:type="dxa"/>
                  <w:vMerge/>
                  <w:tcBorders>
                    <w:right w:val="single" w:sz="2" w:space="0" w:color="auto"/>
                  </w:tcBorders>
                  <w:vAlign w:val="center"/>
                </w:tcPr>
                <w:p w:rsidR="008D466A" w:rsidRPr="00AE2FD0" w:rsidRDefault="008D466A" w:rsidP="008D466A">
                  <w:pPr>
                    <w:snapToGrid w:val="0"/>
                    <w:jc w:val="center"/>
                    <w:rPr>
                      <w:szCs w:val="21"/>
                    </w:rPr>
                  </w:pPr>
                </w:p>
              </w:tc>
              <w:tc>
                <w:tcPr>
                  <w:tcW w:w="827" w:type="dxa"/>
                  <w:tcBorders>
                    <w:top w:val="single" w:sz="4" w:space="0" w:color="auto"/>
                    <w:bottom w:val="single" w:sz="4" w:space="0" w:color="auto"/>
                    <w:right w:val="nil"/>
                  </w:tcBorders>
                  <w:vAlign w:val="center"/>
                </w:tcPr>
                <w:p w:rsidR="008D466A" w:rsidRPr="00AE2FD0" w:rsidRDefault="008D466A" w:rsidP="008D466A">
                  <w:pPr>
                    <w:snapToGrid w:val="0"/>
                    <w:jc w:val="center"/>
                    <w:rPr>
                      <w:szCs w:val="21"/>
                    </w:rPr>
                  </w:pPr>
                  <w:r w:rsidRPr="00AE2FD0">
                    <w:rPr>
                      <w:rFonts w:hint="eastAsia"/>
                      <w:szCs w:val="21"/>
                    </w:rPr>
                    <w:t>--</w:t>
                  </w:r>
                </w:p>
              </w:tc>
            </w:tr>
            <w:tr w:rsidR="00AE2FD0" w:rsidRPr="00AE2FD0" w:rsidTr="0017103C">
              <w:trPr>
                <w:trHeight w:val="880"/>
                <w:jc w:val="center"/>
              </w:trPr>
              <w:tc>
                <w:tcPr>
                  <w:tcW w:w="886" w:type="dxa"/>
                  <w:tcBorders>
                    <w:top w:val="single" w:sz="4" w:space="0" w:color="auto"/>
                  </w:tcBorders>
                  <w:vAlign w:val="center"/>
                </w:tcPr>
                <w:p w:rsidR="008D466A" w:rsidRPr="00AE2FD0" w:rsidRDefault="008D466A" w:rsidP="008D466A">
                  <w:pPr>
                    <w:jc w:val="center"/>
                    <w:rPr>
                      <w:szCs w:val="21"/>
                    </w:rPr>
                  </w:pPr>
                  <w:r w:rsidRPr="00AE2FD0">
                    <w:rPr>
                      <w:rFonts w:hint="eastAsia"/>
                      <w:szCs w:val="21"/>
                    </w:rPr>
                    <w:lastRenderedPageBreak/>
                    <w:t>风险防范措施</w:t>
                  </w:r>
                </w:p>
              </w:tc>
              <w:tc>
                <w:tcPr>
                  <w:tcW w:w="5141" w:type="dxa"/>
                  <w:gridSpan w:val="2"/>
                  <w:vAlign w:val="center"/>
                </w:tcPr>
                <w:p w:rsidR="008D466A" w:rsidRPr="00AE2FD0" w:rsidRDefault="008D466A" w:rsidP="007639CE">
                  <w:pPr>
                    <w:snapToGrid w:val="0"/>
                    <w:spacing w:beforeLines="25"/>
                    <w:jc w:val="center"/>
                    <w:rPr>
                      <w:rFonts w:ascii="Times New Roman" w:hAnsi="Times New Roman" w:cs="Times New Roman"/>
                      <w:szCs w:val="21"/>
                    </w:rPr>
                  </w:pPr>
                  <w:r w:rsidRPr="00AE2FD0">
                    <w:rPr>
                      <w:rFonts w:hint="eastAsia"/>
                      <w:bCs/>
                      <w:szCs w:val="21"/>
                    </w:rPr>
                    <w:t>标识标牌、消防设施、危废间门槛、危废间</w:t>
                  </w:r>
                  <w:r w:rsidRPr="00AE2FD0">
                    <w:rPr>
                      <w:rFonts w:hint="eastAsia"/>
                      <w:bCs/>
                      <w:szCs w:val="21"/>
                    </w:rPr>
                    <w:t>/</w:t>
                  </w:r>
                  <w:r w:rsidRPr="00AE2FD0">
                    <w:rPr>
                      <w:rFonts w:hint="eastAsia"/>
                      <w:bCs/>
                      <w:szCs w:val="21"/>
                    </w:rPr>
                    <w:t>危险化学品库内设置空桶作为应急收容设施</w:t>
                  </w:r>
                </w:p>
              </w:tc>
              <w:tc>
                <w:tcPr>
                  <w:tcW w:w="871" w:type="dxa"/>
                  <w:vAlign w:val="center"/>
                </w:tcPr>
                <w:p w:rsidR="008D466A" w:rsidRPr="00AE2FD0" w:rsidRDefault="008D466A" w:rsidP="008D466A">
                  <w:pPr>
                    <w:jc w:val="center"/>
                    <w:rPr>
                      <w:szCs w:val="21"/>
                    </w:rPr>
                  </w:pPr>
                  <w:r w:rsidRPr="00AE2FD0">
                    <w:rPr>
                      <w:rFonts w:hint="eastAsia"/>
                      <w:szCs w:val="21"/>
                    </w:rPr>
                    <w:t>3</w:t>
                  </w:r>
                </w:p>
              </w:tc>
              <w:tc>
                <w:tcPr>
                  <w:tcW w:w="1276" w:type="dxa"/>
                  <w:tcBorders>
                    <w:top w:val="single" w:sz="4" w:space="0" w:color="auto"/>
                    <w:right w:val="single" w:sz="2" w:space="0" w:color="auto"/>
                  </w:tcBorders>
                  <w:vAlign w:val="center"/>
                </w:tcPr>
                <w:p w:rsidR="008D466A" w:rsidRPr="00AE2FD0" w:rsidRDefault="008D466A" w:rsidP="008D466A">
                  <w:pPr>
                    <w:snapToGrid w:val="0"/>
                    <w:jc w:val="center"/>
                    <w:rPr>
                      <w:szCs w:val="21"/>
                    </w:rPr>
                  </w:pPr>
                  <w:r w:rsidRPr="00AE2FD0">
                    <w:rPr>
                      <w:rFonts w:hint="eastAsia"/>
                      <w:szCs w:val="21"/>
                    </w:rPr>
                    <w:t>与环评一致</w:t>
                  </w:r>
                </w:p>
              </w:tc>
              <w:tc>
                <w:tcPr>
                  <w:tcW w:w="827" w:type="dxa"/>
                  <w:tcBorders>
                    <w:top w:val="single" w:sz="4" w:space="0" w:color="auto"/>
                    <w:right w:val="nil"/>
                  </w:tcBorders>
                  <w:vAlign w:val="center"/>
                </w:tcPr>
                <w:p w:rsidR="008D466A" w:rsidRPr="00AE2FD0" w:rsidRDefault="008D466A" w:rsidP="008D466A">
                  <w:pPr>
                    <w:snapToGrid w:val="0"/>
                    <w:jc w:val="center"/>
                    <w:rPr>
                      <w:szCs w:val="21"/>
                    </w:rPr>
                  </w:pPr>
                  <w:r w:rsidRPr="00AE2FD0">
                    <w:rPr>
                      <w:szCs w:val="21"/>
                    </w:rPr>
                    <w:t>3</w:t>
                  </w:r>
                </w:p>
              </w:tc>
            </w:tr>
            <w:tr w:rsidR="00AE2FD0" w:rsidRPr="00AE2FD0" w:rsidTr="002D11F3">
              <w:trPr>
                <w:trHeight w:val="425"/>
                <w:jc w:val="center"/>
              </w:trPr>
              <w:tc>
                <w:tcPr>
                  <w:tcW w:w="6027" w:type="dxa"/>
                  <w:gridSpan w:val="3"/>
                  <w:tcBorders>
                    <w:bottom w:val="single" w:sz="2" w:space="0" w:color="auto"/>
                  </w:tcBorders>
                  <w:vAlign w:val="center"/>
                </w:tcPr>
                <w:p w:rsidR="008D466A" w:rsidRPr="00AE2FD0" w:rsidRDefault="008131F1" w:rsidP="008D466A">
                  <w:pPr>
                    <w:snapToGrid w:val="0"/>
                    <w:jc w:val="center"/>
                    <w:rPr>
                      <w:szCs w:val="21"/>
                    </w:rPr>
                  </w:pPr>
                  <w:r w:rsidRPr="00AE2FD0">
                    <w:rPr>
                      <w:rFonts w:hint="eastAsia"/>
                      <w:szCs w:val="21"/>
                    </w:rPr>
                    <w:t>合计</w:t>
                  </w:r>
                </w:p>
              </w:tc>
              <w:tc>
                <w:tcPr>
                  <w:tcW w:w="871" w:type="dxa"/>
                  <w:tcBorders>
                    <w:bottom w:val="single" w:sz="2" w:space="0" w:color="auto"/>
                  </w:tcBorders>
                  <w:vAlign w:val="center"/>
                </w:tcPr>
                <w:p w:rsidR="008D466A" w:rsidRPr="00AE2FD0" w:rsidRDefault="008D466A" w:rsidP="008D466A">
                  <w:pPr>
                    <w:jc w:val="center"/>
                    <w:rPr>
                      <w:szCs w:val="21"/>
                    </w:rPr>
                  </w:pPr>
                  <w:r w:rsidRPr="00AE2FD0">
                    <w:rPr>
                      <w:rFonts w:hint="eastAsia"/>
                      <w:szCs w:val="21"/>
                    </w:rPr>
                    <w:t>42.7</w:t>
                  </w:r>
                </w:p>
              </w:tc>
              <w:tc>
                <w:tcPr>
                  <w:tcW w:w="1276" w:type="dxa"/>
                  <w:tcBorders>
                    <w:bottom w:val="single" w:sz="2" w:space="0" w:color="auto"/>
                    <w:right w:val="single" w:sz="2" w:space="0" w:color="auto"/>
                  </w:tcBorders>
                  <w:vAlign w:val="center"/>
                </w:tcPr>
                <w:p w:rsidR="008D466A" w:rsidRPr="00AE2FD0" w:rsidRDefault="008D466A" w:rsidP="008D466A">
                  <w:pPr>
                    <w:jc w:val="center"/>
                    <w:rPr>
                      <w:szCs w:val="21"/>
                    </w:rPr>
                  </w:pPr>
                  <w:r w:rsidRPr="00AE2FD0">
                    <w:rPr>
                      <w:rFonts w:hint="eastAsia"/>
                      <w:szCs w:val="21"/>
                    </w:rPr>
                    <w:t>/</w:t>
                  </w:r>
                </w:p>
              </w:tc>
              <w:tc>
                <w:tcPr>
                  <w:tcW w:w="827" w:type="dxa"/>
                  <w:tcBorders>
                    <w:bottom w:val="single" w:sz="2" w:space="0" w:color="auto"/>
                    <w:right w:val="nil"/>
                  </w:tcBorders>
                  <w:vAlign w:val="center"/>
                </w:tcPr>
                <w:p w:rsidR="008D466A" w:rsidRPr="00AE2FD0" w:rsidRDefault="008D466A" w:rsidP="008D466A">
                  <w:pPr>
                    <w:jc w:val="center"/>
                    <w:rPr>
                      <w:szCs w:val="21"/>
                    </w:rPr>
                  </w:pPr>
                  <w:r w:rsidRPr="00AE2FD0">
                    <w:rPr>
                      <w:rFonts w:hint="eastAsia"/>
                      <w:szCs w:val="21"/>
                    </w:rPr>
                    <w:t>42.7</w:t>
                  </w:r>
                </w:p>
              </w:tc>
            </w:tr>
          </w:tbl>
          <w:p w:rsidR="005149A8" w:rsidRDefault="005149A8" w:rsidP="005E27F1">
            <w:pPr>
              <w:rPr>
                <w:rFonts w:ascii="Times New Roman" w:eastAsia="黑体" w:hAnsi="Times New Roman" w:cs="Times New Roman"/>
                <w:b/>
                <w:bCs/>
                <w:sz w:val="32"/>
                <w:szCs w:val="32"/>
              </w:rPr>
            </w:pPr>
          </w:p>
          <w:p w:rsidR="00367209" w:rsidRDefault="00367209" w:rsidP="005E27F1">
            <w:pPr>
              <w:rPr>
                <w:rFonts w:ascii="Times New Roman" w:eastAsia="黑体" w:hAnsi="Times New Roman" w:cs="Times New Roman"/>
                <w:b/>
                <w:bCs/>
                <w:sz w:val="32"/>
                <w:szCs w:val="32"/>
              </w:rPr>
            </w:pPr>
          </w:p>
          <w:p w:rsidR="00367209" w:rsidRDefault="00367209" w:rsidP="005E27F1">
            <w:pPr>
              <w:rPr>
                <w:rFonts w:ascii="Times New Roman" w:eastAsia="黑体" w:hAnsi="Times New Roman" w:cs="Times New Roman"/>
                <w:b/>
                <w:bCs/>
                <w:sz w:val="32"/>
                <w:szCs w:val="32"/>
              </w:rPr>
            </w:pPr>
          </w:p>
          <w:p w:rsidR="00367209" w:rsidRDefault="00367209" w:rsidP="005E27F1">
            <w:pPr>
              <w:rPr>
                <w:rFonts w:ascii="Times New Roman" w:eastAsia="黑体" w:hAnsi="Times New Roman" w:cs="Times New Roman"/>
                <w:b/>
                <w:bCs/>
                <w:sz w:val="32"/>
                <w:szCs w:val="32"/>
              </w:rPr>
            </w:pPr>
          </w:p>
          <w:p w:rsidR="00367209" w:rsidRDefault="00367209" w:rsidP="005E27F1">
            <w:pPr>
              <w:rPr>
                <w:rFonts w:ascii="Times New Roman" w:eastAsia="黑体" w:hAnsi="Times New Roman" w:cs="Times New Roman"/>
                <w:b/>
                <w:bCs/>
                <w:sz w:val="32"/>
                <w:szCs w:val="32"/>
              </w:rPr>
            </w:pPr>
          </w:p>
          <w:p w:rsidR="00367209" w:rsidRDefault="00367209" w:rsidP="005E27F1">
            <w:pPr>
              <w:rPr>
                <w:rFonts w:ascii="Times New Roman" w:eastAsia="黑体" w:hAnsi="Times New Roman" w:cs="Times New Roman"/>
                <w:b/>
                <w:bCs/>
                <w:sz w:val="32"/>
                <w:szCs w:val="32"/>
              </w:rPr>
            </w:pPr>
          </w:p>
          <w:p w:rsidR="00367209" w:rsidRDefault="00367209" w:rsidP="005E27F1">
            <w:pPr>
              <w:rPr>
                <w:rFonts w:ascii="Times New Roman" w:eastAsia="黑体" w:hAnsi="Times New Roman" w:cs="Times New Roman"/>
                <w:b/>
                <w:bCs/>
                <w:sz w:val="32"/>
                <w:szCs w:val="32"/>
              </w:rPr>
            </w:pPr>
          </w:p>
          <w:p w:rsidR="00367209" w:rsidRDefault="00367209" w:rsidP="005E27F1">
            <w:pPr>
              <w:rPr>
                <w:rFonts w:ascii="Times New Roman" w:eastAsia="黑体" w:hAnsi="Times New Roman" w:cs="Times New Roman"/>
                <w:b/>
                <w:bCs/>
                <w:sz w:val="32"/>
                <w:szCs w:val="32"/>
              </w:rPr>
            </w:pPr>
          </w:p>
          <w:p w:rsidR="00367209" w:rsidRDefault="00367209" w:rsidP="005E27F1">
            <w:pPr>
              <w:rPr>
                <w:rFonts w:ascii="Times New Roman" w:eastAsia="黑体" w:hAnsi="Times New Roman" w:cs="Times New Roman"/>
                <w:b/>
                <w:bCs/>
                <w:sz w:val="32"/>
                <w:szCs w:val="32"/>
              </w:rPr>
            </w:pPr>
          </w:p>
          <w:p w:rsidR="00367209" w:rsidRDefault="00367209" w:rsidP="005E27F1">
            <w:pPr>
              <w:rPr>
                <w:rFonts w:ascii="Times New Roman" w:eastAsia="黑体" w:hAnsi="Times New Roman" w:cs="Times New Roman"/>
                <w:b/>
                <w:bCs/>
                <w:sz w:val="32"/>
                <w:szCs w:val="32"/>
              </w:rPr>
            </w:pPr>
          </w:p>
          <w:p w:rsidR="00367209" w:rsidRDefault="00367209" w:rsidP="005E27F1">
            <w:pPr>
              <w:rPr>
                <w:rFonts w:ascii="Times New Roman" w:eastAsia="黑体" w:hAnsi="Times New Roman" w:cs="Times New Roman"/>
                <w:b/>
                <w:bCs/>
                <w:sz w:val="32"/>
                <w:szCs w:val="32"/>
              </w:rPr>
            </w:pPr>
          </w:p>
          <w:p w:rsidR="00367209" w:rsidRDefault="00367209" w:rsidP="005E27F1">
            <w:pPr>
              <w:rPr>
                <w:rFonts w:ascii="Times New Roman" w:eastAsia="黑体" w:hAnsi="Times New Roman" w:cs="Times New Roman"/>
                <w:b/>
                <w:bCs/>
                <w:sz w:val="32"/>
                <w:szCs w:val="32"/>
              </w:rPr>
            </w:pPr>
          </w:p>
          <w:p w:rsidR="00367209" w:rsidRDefault="00367209" w:rsidP="005E27F1">
            <w:pPr>
              <w:rPr>
                <w:rFonts w:ascii="Times New Roman" w:eastAsia="黑体" w:hAnsi="Times New Roman" w:cs="Times New Roman"/>
                <w:b/>
                <w:bCs/>
                <w:sz w:val="32"/>
                <w:szCs w:val="32"/>
              </w:rPr>
            </w:pPr>
          </w:p>
          <w:p w:rsidR="00367209" w:rsidRDefault="00367209" w:rsidP="005E27F1">
            <w:pPr>
              <w:rPr>
                <w:rFonts w:ascii="Times New Roman" w:eastAsia="黑体" w:hAnsi="Times New Roman" w:cs="Times New Roman"/>
                <w:b/>
                <w:bCs/>
                <w:sz w:val="32"/>
                <w:szCs w:val="32"/>
              </w:rPr>
            </w:pPr>
          </w:p>
          <w:p w:rsidR="00367209" w:rsidRDefault="00367209" w:rsidP="005E27F1">
            <w:pPr>
              <w:rPr>
                <w:rFonts w:ascii="Times New Roman" w:eastAsia="黑体" w:hAnsi="Times New Roman" w:cs="Times New Roman"/>
                <w:b/>
                <w:bCs/>
                <w:sz w:val="32"/>
                <w:szCs w:val="32"/>
              </w:rPr>
            </w:pPr>
          </w:p>
          <w:p w:rsidR="00367209" w:rsidRDefault="00367209" w:rsidP="005E27F1">
            <w:pPr>
              <w:rPr>
                <w:rFonts w:ascii="Times New Roman" w:eastAsia="黑体" w:hAnsi="Times New Roman" w:cs="Times New Roman"/>
                <w:b/>
                <w:bCs/>
                <w:sz w:val="32"/>
                <w:szCs w:val="32"/>
              </w:rPr>
            </w:pPr>
          </w:p>
          <w:p w:rsidR="00367209" w:rsidRDefault="00367209" w:rsidP="005E27F1">
            <w:pPr>
              <w:rPr>
                <w:rFonts w:ascii="Times New Roman" w:eastAsia="黑体" w:hAnsi="Times New Roman" w:cs="Times New Roman"/>
                <w:b/>
                <w:bCs/>
                <w:sz w:val="32"/>
                <w:szCs w:val="32"/>
              </w:rPr>
            </w:pPr>
          </w:p>
          <w:p w:rsidR="00367209" w:rsidRDefault="00367209" w:rsidP="005E27F1">
            <w:pPr>
              <w:rPr>
                <w:rFonts w:ascii="Times New Roman" w:eastAsia="黑体" w:hAnsi="Times New Roman" w:cs="Times New Roman"/>
                <w:b/>
                <w:bCs/>
                <w:sz w:val="32"/>
                <w:szCs w:val="32"/>
              </w:rPr>
            </w:pPr>
          </w:p>
          <w:p w:rsidR="00367209" w:rsidRPr="00AE2FD0" w:rsidRDefault="00367209" w:rsidP="005E27F1">
            <w:pPr>
              <w:rPr>
                <w:rFonts w:ascii="Times New Roman" w:eastAsia="黑体" w:hAnsi="Times New Roman" w:cs="Times New Roman"/>
                <w:b/>
                <w:bCs/>
                <w:sz w:val="32"/>
                <w:szCs w:val="32"/>
              </w:rPr>
            </w:pPr>
          </w:p>
        </w:tc>
      </w:tr>
    </w:tbl>
    <w:p w:rsidR="00FB32BA" w:rsidRPr="00AE2FD0" w:rsidRDefault="00FB32BA">
      <w:pPr>
        <w:rPr>
          <w:rFonts w:ascii="Times New Roman" w:hAnsi="Times New Roman" w:cs="Times New Roman"/>
        </w:rPr>
        <w:sectPr w:rsidR="00FB32BA" w:rsidRPr="00AE2FD0">
          <w:pgSz w:w="11906" w:h="16838"/>
          <w:pgMar w:top="1440" w:right="1800" w:bottom="1440" w:left="1800" w:header="851" w:footer="992" w:gutter="0"/>
          <w:cols w:space="425"/>
          <w:docGrid w:type="lines" w:linePitch="312"/>
        </w:sectPr>
      </w:pPr>
    </w:p>
    <w:p w:rsidR="00FB32BA" w:rsidRPr="00AE2FD0" w:rsidRDefault="004A032C">
      <w:pPr>
        <w:rPr>
          <w:rFonts w:ascii="Times New Roman" w:hAnsi="Times New Roman" w:cs="Times New Roman"/>
          <w:b/>
          <w:bCs/>
          <w:sz w:val="30"/>
          <w:szCs w:val="30"/>
        </w:rPr>
      </w:pPr>
      <w:r w:rsidRPr="00AE2FD0">
        <w:rPr>
          <w:rFonts w:ascii="Times New Roman" w:hAnsi="Times New Roman" w:cs="Times New Roman"/>
          <w:b/>
          <w:bCs/>
          <w:sz w:val="30"/>
          <w:szCs w:val="30"/>
        </w:rPr>
        <w:lastRenderedPageBreak/>
        <w:t>表三</w:t>
      </w:r>
      <w:r w:rsidR="00367209">
        <w:rPr>
          <w:rFonts w:ascii="Times New Roman" w:hAnsi="Times New Roman" w:cs="Times New Roman" w:hint="eastAsia"/>
          <w:b/>
          <w:bCs/>
          <w:sz w:val="30"/>
          <w:szCs w:val="30"/>
        </w:rPr>
        <w:t xml:space="preserve">                                </w:t>
      </w:r>
      <w:r w:rsidRPr="00AE2FD0">
        <w:rPr>
          <w:rFonts w:ascii="Times New Roman" w:hAnsi="Times New Roman" w:cs="Times New Roman"/>
          <w:b/>
          <w:bCs/>
          <w:sz w:val="30"/>
          <w:szCs w:val="30"/>
        </w:rPr>
        <w:t>环评结论、建议及要求</w:t>
      </w:r>
    </w:p>
    <w:tbl>
      <w:tblPr>
        <w:tblStyle w:val="ab"/>
        <w:tblW w:w="9000" w:type="dxa"/>
        <w:jc w:val="center"/>
        <w:tblLayout w:type="fixed"/>
        <w:tblLook w:val="04A0"/>
      </w:tblPr>
      <w:tblGrid>
        <w:gridCol w:w="9000"/>
      </w:tblGrid>
      <w:tr w:rsidR="00FB32BA" w:rsidRPr="00AE2FD0">
        <w:trPr>
          <w:jc w:val="center"/>
        </w:trPr>
        <w:tc>
          <w:tcPr>
            <w:tcW w:w="9000" w:type="dxa"/>
          </w:tcPr>
          <w:p w:rsidR="00FB32BA" w:rsidRPr="00AE2FD0" w:rsidRDefault="004A032C">
            <w:pPr>
              <w:spacing w:line="360" w:lineRule="auto"/>
              <w:rPr>
                <w:rFonts w:ascii="Times New Roman" w:hAnsi="Times New Roman" w:cs="Times New Roman"/>
                <w:b/>
                <w:bCs/>
                <w:sz w:val="28"/>
                <w:szCs w:val="28"/>
              </w:rPr>
            </w:pPr>
            <w:r w:rsidRPr="00AE2FD0">
              <w:rPr>
                <w:rFonts w:ascii="Times New Roman" w:hAnsi="Times New Roman" w:cs="Times New Roman"/>
                <w:b/>
                <w:bCs/>
                <w:sz w:val="28"/>
                <w:szCs w:val="28"/>
              </w:rPr>
              <w:t>一、环评主要结论</w:t>
            </w:r>
          </w:p>
          <w:p w:rsidR="00FB32BA" w:rsidRPr="00AE2FD0" w:rsidRDefault="009B4435" w:rsidP="00161E29">
            <w:pPr>
              <w:spacing w:line="360" w:lineRule="auto"/>
              <w:ind w:firstLineChars="196" w:firstLine="472"/>
              <w:contextualSpacing/>
              <w:rPr>
                <w:rFonts w:ascii="Times New Roman" w:hAnsi="Times New Roman" w:cs="Times New Roman"/>
                <w:b/>
                <w:bCs/>
                <w:sz w:val="24"/>
              </w:rPr>
            </w:pPr>
            <w:r w:rsidRPr="00AE2FD0">
              <w:rPr>
                <w:rFonts w:ascii="Times New Roman" w:hAnsi="Times New Roman" w:cs="Times New Roman" w:hint="eastAsia"/>
                <w:b/>
                <w:bCs/>
                <w:sz w:val="24"/>
              </w:rPr>
              <w:t>1</w:t>
            </w:r>
            <w:r w:rsidR="004A032C" w:rsidRPr="00AE2FD0">
              <w:rPr>
                <w:rFonts w:ascii="Times New Roman" w:hAnsi="Times New Roman" w:cs="Times New Roman"/>
                <w:b/>
                <w:bCs/>
                <w:sz w:val="24"/>
              </w:rPr>
              <w:t>、选址符合性</w:t>
            </w:r>
            <w:r w:rsidR="004B68CA" w:rsidRPr="00AE2FD0">
              <w:rPr>
                <w:rFonts w:ascii="Times New Roman" w:hAnsi="Times New Roman" w:cs="Times New Roman"/>
                <w:b/>
                <w:bCs/>
                <w:sz w:val="24"/>
              </w:rPr>
              <w:t>分析</w:t>
            </w:r>
          </w:p>
          <w:p w:rsidR="001108B7" w:rsidRPr="00AE2FD0" w:rsidRDefault="001108B7" w:rsidP="001108B7">
            <w:pPr>
              <w:widowControl/>
              <w:spacing w:line="360" w:lineRule="auto"/>
              <w:ind w:firstLineChars="250" w:firstLine="600"/>
              <w:jc w:val="left"/>
              <w:rPr>
                <w:rFonts w:ascii="Times New Roman" w:eastAsia="宋体" w:hAnsi="Times New Roman" w:cs="Times New Roman"/>
                <w:sz w:val="24"/>
              </w:rPr>
            </w:pPr>
            <w:r w:rsidRPr="00AE2FD0">
              <w:rPr>
                <w:rFonts w:ascii="Times New Roman" w:eastAsia="宋体" w:hAnsi="Times New Roman" w:cs="Times New Roman" w:hint="eastAsia"/>
                <w:sz w:val="24"/>
              </w:rPr>
              <w:t>根据现场踏勘，项目周边外环境关系如下：</w:t>
            </w:r>
          </w:p>
          <w:p w:rsidR="00367209" w:rsidRDefault="00367209" w:rsidP="00367209">
            <w:pPr>
              <w:spacing w:line="360" w:lineRule="auto"/>
              <w:ind w:firstLineChars="196" w:firstLine="470"/>
              <w:contextualSpacing/>
              <w:rPr>
                <w:rFonts w:ascii="Times New Roman" w:eastAsia="宋体" w:hAnsi="Times New Roman" w:cs="Times New Roman"/>
                <w:sz w:val="24"/>
              </w:rPr>
            </w:pPr>
            <w:r>
              <w:rPr>
                <w:rFonts w:ascii="Times New Roman" w:eastAsia="宋体" w:hAnsi="Times New Roman" w:cs="Times New Roman" w:hint="eastAsia"/>
                <w:sz w:val="24"/>
              </w:rPr>
              <w:t>本项</w:t>
            </w:r>
            <w:r w:rsidR="00F27E9E" w:rsidRPr="00AE2FD0">
              <w:rPr>
                <w:rFonts w:ascii="Times New Roman" w:eastAsia="宋体" w:hAnsi="Times New Roman" w:cs="Times New Roman" w:hint="eastAsia"/>
                <w:sz w:val="24"/>
              </w:rPr>
              <w:t>项目周边</w:t>
            </w:r>
            <w:r w:rsidR="00F27E9E" w:rsidRPr="00AE2FD0">
              <w:rPr>
                <w:rFonts w:ascii="Times New Roman" w:eastAsia="宋体" w:hAnsi="Times New Roman" w:cs="Times New Roman" w:hint="eastAsia"/>
                <w:sz w:val="24"/>
              </w:rPr>
              <w:t>50m</w:t>
            </w:r>
            <w:r w:rsidR="00F27E9E" w:rsidRPr="00AE2FD0">
              <w:rPr>
                <w:rFonts w:ascii="Times New Roman" w:eastAsia="宋体" w:hAnsi="Times New Roman" w:cs="Times New Roman" w:hint="eastAsia"/>
                <w:sz w:val="24"/>
              </w:rPr>
              <w:t>范围内无噪声敏感点存在；</w:t>
            </w:r>
            <w:r w:rsidR="00F27E9E" w:rsidRPr="00AE2FD0">
              <w:rPr>
                <w:rFonts w:ascii="Times New Roman" w:eastAsia="宋体" w:hAnsi="Times New Roman" w:cs="Times New Roman" w:hint="eastAsia"/>
                <w:sz w:val="24"/>
              </w:rPr>
              <w:t>500m</w:t>
            </w:r>
            <w:r w:rsidR="00F27E9E" w:rsidRPr="00AE2FD0">
              <w:rPr>
                <w:rFonts w:ascii="Times New Roman" w:eastAsia="宋体" w:hAnsi="Times New Roman" w:cs="Times New Roman" w:hint="eastAsia"/>
                <w:sz w:val="24"/>
              </w:rPr>
              <w:t>范围内分布有住户敏感点，分别位于东北侧</w:t>
            </w:r>
            <w:r w:rsidR="00F27E9E" w:rsidRPr="00AE2FD0">
              <w:rPr>
                <w:rFonts w:ascii="Times New Roman" w:eastAsia="宋体" w:hAnsi="Times New Roman" w:cs="Times New Roman" w:hint="eastAsia"/>
                <w:sz w:val="24"/>
              </w:rPr>
              <w:t>465m</w:t>
            </w:r>
            <w:r w:rsidR="00F27E9E" w:rsidRPr="00AE2FD0">
              <w:rPr>
                <w:rFonts w:ascii="Times New Roman" w:eastAsia="宋体" w:hAnsi="Times New Roman" w:cs="Times New Roman" w:hint="eastAsia"/>
                <w:sz w:val="24"/>
              </w:rPr>
              <w:t>处、东侧</w:t>
            </w:r>
            <w:r w:rsidR="00F27E9E" w:rsidRPr="00AE2FD0">
              <w:rPr>
                <w:rFonts w:ascii="Times New Roman" w:eastAsia="宋体" w:hAnsi="Times New Roman" w:cs="Times New Roman" w:hint="eastAsia"/>
                <w:sz w:val="24"/>
              </w:rPr>
              <w:t>407m</w:t>
            </w:r>
            <w:r w:rsidR="00F27E9E" w:rsidRPr="00AE2FD0">
              <w:rPr>
                <w:rFonts w:ascii="Times New Roman" w:eastAsia="宋体" w:hAnsi="Times New Roman" w:cs="Times New Roman" w:hint="eastAsia"/>
                <w:sz w:val="24"/>
              </w:rPr>
              <w:t>处、西南侧</w:t>
            </w:r>
            <w:r w:rsidR="00F27E9E" w:rsidRPr="00AE2FD0">
              <w:rPr>
                <w:rFonts w:ascii="Times New Roman" w:eastAsia="宋体" w:hAnsi="Times New Roman" w:cs="Times New Roman" w:hint="eastAsia"/>
                <w:sz w:val="24"/>
              </w:rPr>
              <w:t>414m</w:t>
            </w:r>
            <w:r w:rsidR="00F27E9E" w:rsidRPr="00AE2FD0">
              <w:rPr>
                <w:rFonts w:ascii="Times New Roman" w:eastAsia="宋体" w:hAnsi="Times New Roman" w:cs="Times New Roman" w:hint="eastAsia"/>
                <w:sz w:val="24"/>
              </w:rPr>
              <w:t>处。</w:t>
            </w:r>
          </w:p>
          <w:p w:rsidR="00F27E9E" w:rsidRPr="00AE2FD0" w:rsidRDefault="00F27E9E" w:rsidP="00367209">
            <w:pPr>
              <w:spacing w:line="360" w:lineRule="auto"/>
              <w:ind w:firstLineChars="196" w:firstLine="470"/>
              <w:contextualSpacing/>
              <w:rPr>
                <w:rFonts w:ascii="Times New Roman" w:eastAsia="宋体" w:hAnsi="Times New Roman" w:cs="Times New Roman"/>
                <w:sz w:val="24"/>
              </w:rPr>
            </w:pPr>
            <w:r w:rsidRPr="00AE2FD0">
              <w:rPr>
                <w:rFonts w:ascii="Times New Roman" w:eastAsia="宋体" w:hAnsi="Times New Roman" w:cs="Times New Roman" w:hint="eastAsia"/>
                <w:sz w:val="24"/>
              </w:rPr>
              <w:t>项目北侧紧邻中核同辐辐射技术有限公司，该公司主要从事辐射技术开发与应用、辐射加工及其技术咨询服务。项目西南侧</w:t>
            </w:r>
            <w:r w:rsidRPr="00AE2FD0">
              <w:rPr>
                <w:rFonts w:ascii="Times New Roman" w:eastAsia="宋体" w:hAnsi="Times New Roman" w:cs="Times New Roman" w:hint="eastAsia"/>
                <w:sz w:val="24"/>
              </w:rPr>
              <w:t>38m</w:t>
            </w:r>
            <w:r w:rsidRPr="00AE2FD0">
              <w:rPr>
                <w:rFonts w:ascii="Times New Roman" w:eastAsia="宋体" w:hAnsi="Times New Roman" w:cs="Times New Roman" w:hint="eastAsia"/>
                <w:sz w:val="24"/>
              </w:rPr>
              <w:t>为水泥制造厂（已停运）；项目西侧</w:t>
            </w:r>
            <w:r w:rsidRPr="00AE2FD0">
              <w:rPr>
                <w:rFonts w:ascii="Times New Roman" w:eastAsia="宋体" w:hAnsi="Times New Roman" w:cs="Times New Roman" w:hint="eastAsia"/>
                <w:sz w:val="24"/>
              </w:rPr>
              <w:t>83m</w:t>
            </w:r>
            <w:r w:rsidRPr="00AE2FD0">
              <w:rPr>
                <w:rFonts w:ascii="Times New Roman" w:eastAsia="宋体" w:hAnsi="Times New Roman" w:cs="Times New Roman" w:hint="eastAsia"/>
                <w:sz w:val="24"/>
              </w:rPr>
              <w:t>为眉山中建西部建设有限公司，该公司主要从事商品混凝土及其原材料、沥青混凝土及其原材料、砂浆及其原材料的生产、销售和服务；项目北侧</w:t>
            </w:r>
            <w:r w:rsidRPr="00AE2FD0">
              <w:rPr>
                <w:rFonts w:ascii="Times New Roman" w:eastAsia="宋体" w:hAnsi="Times New Roman" w:cs="Times New Roman" w:hint="eastAsia"/>
                <w:sz w:val="24"/>
              </w:rPr>
              <w:t>84m</w:t>
            </w:r>
            <w:r w:rsidRPr="00AE2FD0">
              <w:rPr>
                <w:rFonts w:ascii="Times New Roman" w:eastAsia="宋体" w:hAnsi="Times New Roman" w:cs="Times New Roman" w:hint="eastAsia"/>
                <w:sz w:val="24"/>
              </w:rPr>
              <w:t>为四川原子高通药业有限公司，该公司主要从事医用影响设备制造；项目西北侧</w:t>
            </w:r>
            <w:r w:rsidRPr="00AE2FD0">
              <w:rPr>
                <w:rFonts w:ascii="Times New Roman" w:eastAsia="宋体" w:hAnsi="Times New Roman" w:cs="Times New Roman" w:hint="eastAsia"/>
                <w:sz w:val="24"/>
              </w:rPr>
              <w:t>84m</w:t>
            </w:r>
            <w:r w:rsidRPr="00AE2FD0">
              <w:rPr>
                <w:rFonts w:ascii="Times New Roman" w:eastAsia="宋体" w:hAnsi="Times New Roman" w:cs="Times New Roman" w:hint="eastAsia"/>
                <w:sz w:val="24"/>
              </w:rPr>
              <w:t>为四川省金核辐照技术有限公司，该公司主要从事辐照技术服务、辐照技术咨询、辐照技术转让等；项目西南侧</w:t>
            </w:r>
            <w:r w:rsidRPr="00AE2FD0">
              <w:rPr>
                <w:rFonts w:ascii="Times New Roman" w:eastAsia="宋体" w:hAnsi="Times New Roman" w:cs="Times New Roman" w:hint="eastAsia"/>
                <w:sz w:val="24"/>
              </w:rPr>
              <w:t>90m</w:t>
            </w:r>
            <w:r w:rsidRPr="00AE2FD0">
              <w:rPr>
                <w:rFonts w:ascii="Times New Roman" w:eastAsia="宋体" w:hAnsi="Times New Roman" w:cs="Times New Roman" w:hint="eastAsia"/>
                <w:sz w:val="24"/>
              </w:rPr>
              <w:t>为四川渝三峡新材料有限公司，该公司主要从事生产、销售涂料；项目东北侧</w:t>
            </w:r>
            <w:r w:rsidRPr="00AE2FD0">
              <w:rPr>
                <w:rFonts w:ascii="Times New Roman" w:eastAsia="宋体" w:hAnsi="Times New Roman" w:cs="Times New Roman" w:hint="eastAsia"/>
                <w:sz w:val="24"/>
              </w:rPr>
              <w:t>96m</w:t>
            </w:r>
            <w:r w:rsidRPr="00AE2FD0">
              <w:rPr>
                <w:rFonts w:ascii="Times New Roman" w:eastAsia="宋体" w:hAnsi="Times New Roman" w:cs="Times New Roman" w:hint="eastAsia"/>
                <w:sz w:val="24"/>
              </w:rPr>
              <w:t>为先锋变电站；</w:t>
            </w:r>
          </w:p>
          <w:p w:rsidR="00F27E9E" w:rsidRPr="00AE2FD0" w:rsidRDefault="00F27E9E" w:rsidP="00F27E9E">
            <w:pPr>
              <w:spacing w:line="360" w:lineRule="auto"/>
              <w:ind w:firstLineChars="196" w:firstLine="470"/>
              <w:contextualSpacing/>
              <w:rPr>
                <w:rFonts w:ascii="Times New Roman" w:eastAsia="宋体" w:hAnsi="Times New Roman" w:cs="Times New Roman"/>
                <w:sz w:val="24"/>
              </w:rPr>
            </w:pPr>
            <w:r w:rsidRPr="00AE2FD0">
              <w:rPr>
                <w:rFonts w:ascii="Times New Roman" w:eastAsia="宋体" w:hAnsi="Times New Roman" w:cs="Times New Roman" w:hint="eastAsia"/>
                <w:sz w:val="24"/>
              </w:rPr>
              <w:t>本项目</w:t>
            </w:r>
            <w:r w:rsidRPr="00AE2FD0">
              <w:rPr>
                <w:rFonts w:ascii="Times New Roman" w:eastAsia="宋体" w:hAnsi="Times New Roman" w:cs="Times New Roman" w:hint="eastAsia"/>
                <w:sz w:val="24"/>
              </w:rPr>
              <w:t>A</w:t>
            </w:r>
            <w:r w:rsidRPr="00AE2FD0">
              <w:rPr>
                <w:rFonts w:ascii="Times New Roman" w:eastAsia="宋体" w:hAnsi="Times New Roman" w:cs="Times New Roman" w:hint="eastAsia"/>
                <w:sz w:val="24"/>
              </w:rPr>
              <w:t>地块距建筑物距高压走廊约</w:t>
            </w:r>
            <w:r w:rsidRPr="00AE2FD0">
              <w:rPr>
                <w:rFonts w:ascii="Times New Roman" w:eastAsia="宋体" w:hAnsi="Times New Roman" w:cs="Times New Roman" w:hint="eastAsia"/>
                <w:sz w:val="24"/>
              </w:rPr>
              <w:t>8m</w:t>
            </w:r>
            <w:r w:rsidRPr="00AE2FD0">
              <w:rPr>
                <w:rFonts w:ascii="Times New Roman" w:eastAsia="宋体" w:hAnsi="Times New Roman" w:cs="Times New Roman" w:hint="eastAsia"/>
                <w:sz w:val="24"/>
              </w:rPr>
              <w:t>，</w:t>
            </w:r>
            <w:r w:rsidRPr="00AE2FD0">
              <w:rPr>
                <w:rFonts w:ascii="Times New Roman" w:eastAsia="宋体" w:hAnsi="Times New Roman" w:cs="Times New Roman" w:hint="eastAsia"/>
                <w:sz w:val="24"/>
              </w:rPr>
              <w:t>B</w:t>
            </w:r>
            <w:r w:rsidRPr="00AE2FD0">
              <w:rPr>
                <w:rFonts w:ascii="Times New Roman" w:eastAsia="宋体" w:hAnsi="Times New Roman" w:cs="Times New Roman" w:hint="eastAsia"/>
                <w:sz w:val="24"/>
              </w:rPr>
              <w:t>地块距高压走廊约</w:t>
            </w:r>
            <w:r w:rsidRPr="00AE2FD0">
              <w:rPr>
                <w:rFonts w:ascii="Times New Roman" w:eastAsia="宋体" w:hAnsi="Times New Roman" w:cs="Times New Roman" w:hint="eastAsia"/>
                <w:sz w:val="24"/>
              </w:rPr>
              <w:t>7m</w:t>
            </w:r>
            <w:r w:rsidRPr="00AE2FD0">
              <w:rPr>
                <w:rFonts w:ascii="Times New Roman" w:eastAsia="宋体" w:hAnsi="Times New Roman" w:cs="Times New Roman" w:hint="eastAsia"/>
                <w:sz w:val="24"/>
              </w:rPr>
              <w:t>。</w:t>
            </w:r>
          </w:p>
          <w:p w:rsidR="004F44CB" w:rsidRPr="00AE2FD0" w:rsidRDefault="00F27E9E" w:rsidP="00F27E9E">
            <w:pPr>
              <w:spacing w:line="360" w:lineRule="auto"/>
              <w:ind w:firstLineChars="196" w:firstLine="470"/>
              <w:contextualSpacing/>
              <w:rPr>
                <w:rFonts w:ascii="Times New Roman" w:eastAsia="宋体" w:hAnsi="Times New Roman" w:cs="Times New Roman"/>
                <w:sz w:val="24"/>
              </w:rPr>
            </w:pPr>
            <w:r w:rsidRPr="00AE2FD0">
              <w:rPr>
                <w:rFonts w:ascii="Times New Roman" w:eastAsia="宋体" w:hAnsi="Times New Roman" w:cs="Times New Roman" w:hint="eastAsia"/>
                <w:sz w:val="24"/>
              </w:rPr>
              <w:t>项目周边主要为空地、企业，项目与周边环境相容。</w:t>
            </w:r>
          </w:p>
          <w:p w:rsidR="00FB32BA" w:rsidRPr="00AE2FD0" w:rsidRDefault="009B4435" w:rsidP="004F44CB">
            <w:pPr>
              <w:spacing w:line="360" w:lineRule="auto"/>
              <w:ind w:firstLineChars="196" w:firstLine="472"/>
              <w:contextualSpacing/>
              <w:rPr>
                <w:rFonts w:ascii="Times New Roman" w:hAnsi="Times New Roman" w:cs="Times New Roman"/>
                <w:b/>
                <w:bCs/>
                <w:sz w:val="24"/>
              </w:rPr>
            </w:pPr>
            <w:r w:rsidRPr="00AE2FD0">
              <w:rPr>
                <w:rFonts w:ascii="Times New Roman" w:hAnsi="Times New Roman" w:cs="Times New Roman"/>
                <w:b/>
                <w:bCs/>
                <w:sz w:val="24"/>
              </w:rPr>
              <w:t>2</w:t>
            </w:r>
            <w:r w:rsidR="004A032C" w:rsidRPr="00AE2FD0">
              <w:rPr>
                <w:rFonts w:ascii="Times New Roman" w:hAnsi="Times New Roman" w:cs="Times New Roman"/>
                <w:b/>
                <w:bCs/>
                <w:sz w:val="24"/>
              </w:rPr>
              <w:t>、区域环境质量</w:t>
            </w:r>
          </w:p>
          <w:p w:rsidR="00A7453B" w:rsidRPr="00AE2FD0" w:rsidRDefault="00051344" w:rsidP="00D963A3">
            <w:pPr>
              <w:spacing w:line="360" w:lineRule="auto"/>
              <w:ind w:firstLineChars="196" w:firstLine="470"/>
              <w:contextualSpacing/>
              <w:rPr>
                <w:rFonts w:ascii="Times New Roman" w:hAnsi="Times New Roman" w:cs="Times New Roman"/>
                <w:sz w:val="24"/>
              </w:rPr>
            </w:pPr>
            <w:r w:rsidRPr="00AE2FD0">
              <w:rPr>
                <w:rFonts w:ascii="Times New Roman" w:hAnsi="Times New Roman" w:cs="Times New Roman" w:hint="eastAsia"/>
                <w:sz w:val="24"/>
              </w:rPr>
              <w:t>项目所在区域内</w:t>
            </w:r>
            <w:r w:rsidR="00F27E9E" w:rsidRPr="00AE2FD0">
              <w:rPr>
                <w:rFonts w:ascii="Times New Roman" w:hAnsi="Times New Roman" w:cs="Times New Roman"/>
                <w:sz w:val="24"/>
              </w:rPr>
              <w:t>该地区除</w:t>
            </w:r>
            <w:r w:rsidR="00F27E9E" w:rsidRPr="00AE2FD0">
              <w:rPr>
                <w:rFonts w:ascii="Times New Roman" w:hAnsi="Times New Roman" w:cs="Times New Roman"/>
                <w:sz w:val="24"/>
              </w:rPr>
              <w:t>PM</w:t>
            </w:r>
            <w:r w:rsidR="00F27E9E" w:rsidRPr="00AE2FD0">
              <w:rPr>
                <w:rFonts w:ascii="Times New Roman" w:hAnsi="Times New Roman" w:cs="Times New Roman"/>
                <w:sz w:val="24"/>
                <w:vertAlign w:val="subscript"/>
              </w:rPr>
              <w:t>2.5</w:t>
            </w:r>
            <w:r w:rsidR="00F27E9E" w:rsidRPr="00AE2FD0">
              <w:rPr>
                <w:rFonts w:ascii="Times New Roman" w:hAnsi="Times New Roman" w:cs="Times New Roman"/>
                <w:sz w:val="24"/>
              </w:rPr>
              <w:t>不满足《环境空气质量标准》（</w:t>
            </w:r>
            <w:r w:rsidR="00F27E9E" w:rsidRPr="00AE2FD0">
              <w:rPr>
                <w:rFonts w:ascii="Times New Roman" w:hAnsi="Times New Roman" w:cs="Times New Roman"/>
                <w:sz w:val="24"/>
              </w:rPr>
              <w:t>GB3095-2012</w:t>
            </w:r>
            <w:r w:rsidR="00F27E9E" w:rsidRPr="00AE2FD0">
              <w:rPr>
                <w:rFonts w:ascii="Times New Roman" w:hAnsi="Times New Roman" w:cs="Times New Roman"/>
                <w:sz w:val="24"/>
              </w:rPr>
              <w:t>）二级标准要求，</w:t>
            </w:r>
            <w:r w:rsidR="00F27E9E" w:rsidRPr="00AE2FD0">
              <w:rPr>
                <w:rFonts w:ascii="Times New Roman" w:hAnsi="Times New Roman" w:cs="Times New Roman"/>
                <w:sz w:val="24"/>
              </w:rPr>
              <w:t>PM</w:t>
            </w:r>
            <w:r w:rsidR="00F27E9E" w:rsidRPr="00AE2FD0">
              <w:rPr>
                <w:rFonts w:ascii="Times New Roman" w:hAnsi="Times New Roman" w:cs="Times New Roman"/>
                <w:sz w:val="24"/>
                <w:vertAlign w:val="subscript"/>
              </w:rPr>
              <w:t>10</w:t>
            </w:r>
            <w:r w:rsidR="00F27E9E" w:rsidRPr="00AE2FD0">
              <w:rPr>
                <w:rFonts w:ascii="Times New Roman" w:hAnsi="Times New Roman" w:cs="Times New Roman"/>
                <w:sz w:val="24"/>
              </w:rPr>
              <w:t>、</w:t>
            </w:r>
            <w:r w:rsidR="00F27E9E" w:rsidRPr="00AE2FD0">
              <w:rPr>
                <w:rFonts w:ascii="Times New Roman" w:hAnsi="Times New Roman" w:cs="Times New Roman"/>
                <w:sz w:val="24"/>
              </w:rPr>
              <w:t>CO</w:t>
            </w:r>
            <w:r w:rsidR="00F27E9E" w:rsidRPr="00AE2FD0">
              <w:rPr>
                <w:rFonts w:ascii="Times New Roman" w:hAnsi="Times New Roman" w:cs="Times New Roman"/>
                <w:sz w:val="24"/>
              </w:rPr>
              <w:t>、</w:t>
            </w:r>
            <w:r w:rsidR="00F27E9E" w:rsidRPr="00AE2FD0">
              <w:rPr>
                <w:rFonts w:ascii="Times New Roman" w:hAnsi="Times New Roman" w:cs="Times New Roman"/>
                <w:sz w:val="24"/>
              </w:rPr>
              <w:t>NO</w:t>
            </w:r>
            <w:r w:rsidR="00F27E9E" w:rsidRPr="00AE2FD0">
              <w:rPr>
                <w:rFonts w:ascii="Times New Roman" w:hAnsi="Times New Roman" w:cs="Times New Roman"/>
                <w:sz w:val="24"/>
                <w:vertAlign w:val="subscript"/>
              </w:rPr>
              <w:t>2</w:t>
            </w:r>
            <w:r w:rsidR="00F27E9E" w:rsidRPr="00AE2FD0">
              <w:rPr>
                <w:rFonts w:ascii="Times New Roman" w:hAnsi="Times New Roman" w:cs="Times New Roman"/>
                <w:sz w:val="24"/>
              </w:rPr>
              <w:t>、</w:t>
            </w:r>
            <w:r w:rsidR="00F27E9E" w:rsidRPr="00AE2FD0">
              <w:rPr>
                <w:rFonts w:ascii="Times New Roman" w:hAnsi="Times New Roman" w:cs="Times New Roman"/>
                <w:sz w:val="24"/>
              </w:rPr>
              <w:t>SO</w:t>
            </w:r>
            <w:r w:rsidR="00F27E9E" w:rsidRPr="00AE2FD0">
              <w:rPr>
                <w:rFonts w:ascii="Times New Roman" w:hAnsi="Times New Roman" w:cs="Times New Roman"/>
                <w:sz w:val="24"/>
                <w:vertAlign w:val="subscript"/>
              </w:rPr>
              <w:t>2</w:t>
            </w:r>
            <w:r w:rsidR="00F27E9E" w:rsidRPr="00AE2FD0">
              <w:rPr>
                <w:rFonts w:ascii="Times New Roman" w:hAnsi="Times New Roman" w:cs="Times New Roman"/>
                <w:sz w:val="24"/>
              </w:rPr>
              <w:t>和</w:t>
            </w:r>
            <w:r w:rsidR="00F27E9E" w:rsidRPr="00AE2FD0">
              <w:rPr>
                <w:rFonts w:ascii="Times New Roman" w:hAnsi="Times New Roman" w:cs="Times New Roman"/>
                <w:sz w:val="24"/>
              </w:rPr>
              <w:t>O</w:t>
            </w:r>
            <w:r w:rsidR="00F27E9E" w:rsidRPr="00AE2FD0">
              <w:rPr>
                <w:rFonts w:ascii="Times New Roman" w:hAnsi="Times New Roman" w:cs="Times New Roman"/>
                <w:sz w:val="24"/>
                <w:vertAlign w:val="subscript"/>
              </w:rPr>
              <w:t>3</w:t>
            </w:r>
            <w:r w:rsidR="00F27E9E" w:rsidRPr="00AE2FD0">
              <w:rPr>
                <w:rFonts w:ascii="Times New Roman" w:hAnsi="Times New Roman" w:cs="Times New Roman"/>
                <w:sz w:val="24"/>
              </w:rPr>
              <w:t>年均值满足《环境空气质量标准》（</w:t>
            </w:r>
            <w:r w:rsidR="00F27E9E" w:rsidRPr="00AE2FD0">
              <w:rPr>
                <w:rFonts w:ascii="Times New Roman" w:hAnsi="Times New Roman" w:cs="Times New Roman"/>
                <w:sz w:val="24"/>
              </w:rPr>
              <w:t>GB3095-2012</w:t>
            </w:r>
            <w:r w:rsidR="00F27E9E" w:rsidRPr="00AE2FD0">
              <w:rPr>
                <w:rFonts w:ascii="Times New Roman" w:hAnsi="Times New Roman" w:cs="Times New Roman"/>
                <w:sz w:val="24"/>
              </w:rPr>
              <w:t>）二级标准要求</w:t>
            </w:r>
            <w:r w:rsidR="00F27E9E" w:rsidRPr="00367209">
              <w:rPr>
                <w:rFonts w:ascii="Times New Roman" w:hAnsi="Times New Roman" w:cs="Times New Roman"/>
                <w:sz w:val="24"/>
              </w:rPr>
              <w:t>，故该区域为环境空气质量不达标区域，</w:t>
            </w:r>
            <w:r w:rsidR="00F27E9E" w:rsidRPr="00367209">
              <w:rPr>
                <w:rFonts w:ascii="Times New Roman" w:hAnsi="Times New Roman" w:cs="Times New Roman"/>
                <w:sz w:val="24"/>
              </w:rPr>
              <w:t>PM</w:t>
            </w:r>
            <w:r w:rsidR="00F27E9E" w:rsidRPr="00367209">
              <w:rPr>
                <w:rFonts w:ascii="Times New Roman" w:hAnsi="Times New Roman" w:cs="Times New Roman"/>
                <w:sz w:val="24"/>
                <w:vertAlign w:val="subscript"/>
              </w:rPr>
              <w:t>2.5</w:t>
            </w:r>
            <w:r w:rsidR="00F27E9E" w:rsidRPr="00367209">
              <w:rPr>
                <w:rFonts w:ascii="Times New Roman" w:hAnsi="Times New Roman" w:cs="Times New Roman"/>
                <w:sz w:val="24"/>
              </w:rPr>
              <w:t>为影响该区域环境空气质量的主要污染物</w:t>
            </w:r>
            <w:r w:rsidRPr="00367209">
              <w:rPr>
                <w:rFonts w:ascii="Times New Roman" w:hAnsi="Times New Roman" w:cs="Times New Roman" w:hint="eastAsia"/>
                <w:sz w:val="24"/>
              </w:rPr>
              <w:t>；</w:t>
            </w:r>
            <w:r w:rsidR="00F27E9E" w:rsidRPr="00367209">
              <w:rPr>
                <w:rFonts w:ascii="Times New Roman" w:hAnsi="Times New Roman" w:cs="Times New Roman"/>
                <w:sz w:val="24"/>
              </w:rPr>
              <w:t>噪声监测点位的昼间、夜间噪声值均能满足《声环境质量标准》（</w:t>
            </w:r>
            <w:r w:rsidR="00F27E9E" w:rsidRPr="00367209">
              <w:rPr>
                <w:rFonts w:ascii="Times New Roman" w:hAnsi="Times New Roman" w:cs="Times New Roman"/>
                <w:sz w:val="24"/>
              </w:rPr>
              <w:t>GB3096-2008</w:t>
            </w:r>
            <w:r w:rsidR="00F27E9E" w:rsidRPr="00367209">
              <w:rPr>
                <w:rFonts w:ascii="Times New Roman" w:hAnsi="Times New Roman" w:cs="Times New Roman"/>
                <w:sz w:val="24"/>
              </w:rPr>
              <w:t>）中</w:t>
            </w:r>
            <w:r w:rsidR="00F27E9E" w:rsidRPr="00367209">
              <w:rPr>
                <w:rFonts w:ascii="Times New Roman" w:hAnsi="Times New Roman" w:cs="Times New Roman" w:hint="eastAsia"/>
                <w:sz w:val="24"/>
              </w:rPr>
              <w:t>3</w:t>
            </w:r>
            <w:r w:rsidR="00F27E9E" w:rsidRPr="00367209">
              <w:rPr>
                <w:rFonts w:ascii="Times New Roman" w:hAnsi="Times New Roman" w:cs="Times New Roman"/>
                <w:sz w:val="24"/>
              </w:rPr>
              <w:t>类标准限值要求</w:t>
            </w:r>
            <w:r w:rsidRPr="00367209">
              <w:rPr>
                <w:rFonts w:ascii="Times New Roman" w:hAnsi="Times New Roman" w:cs="Times New Roman" w:hint="eastAsia"/>
                <w:sz w:val="24"/>
              </w:rPr>
              <w:t>；</w:t>
            </w:r>
            <w:r w:rsidR="00F27E9E" w:rsidRPr="00367209">
              <w:rPr>
                <w:rFonts w:ascii="Times New Roman" w:hAnsi="Times New Roman" w:cs="Times New Roman"/>
                <w:sz w:val="24"/>
              </w:rPr>
              <w:t>《眉山市岷江悦来渡口控制单元水体达标方案》实施后</w:t>
            </w:r>
            <w:r w:rsidR="00F27E9E" w:rsidRPr="00367209">
              <w:rPr>
                <w:rFonts w:ascii="Times New Roman" w:hAnsi="Times New Roman" w:cs="Times New Roman" w:hint="eastAsia"/>
                <w:sz w:val="24"/>
              </w:rPr>
              <w:t>，排</w:t>
            </w:r>
            <w:r w:rsidR="00F27E9E" w:rsidRPr="00367209">
              <w:rPr>
                <w:rFonts w:ascii="Times New Roman" w:hAnsi="Times New Roman" w:cs="Times New Roman"/>
                <w:sz w:val="24"/>
              </w:rPr>
              <w:t>入岷江</w:t>
            </w:r>
            <w:r w:rsidR="00F27E9E" w:rsidRPr="00AE2FD0">
              <w:rPr>
                <w:rFonts w:ascii="Times New Roman" w:hAnsi="Times New Roman" w:cs="Times New Roman"/>
                <w:sz w:val="24"/>
              </w:rPr>
              <w:t>的污染物将很大程度减少，岷江水质将得到改善，预计</w:t>
            </w:r>
            <w:r w:rsidR="00F27E9E" w:rsidRPr="00AE2FD0">
              <w:rPr>
                <w:rFonts w:ascii="Times New Roman" w:hAnsi="Times New Roman" w:cs="Times New Roman"/>
                <w:sz w:val="24"/>
              </w:rPr>
              <w:t xml:space="preserve"> 2020 </w:t>
            </w:r>
            <w:r w:rsidR="00F27E9E" w:rsidRPr="00AE2FD0">
              <w:rPr>
                <w:rFonts w:ascii="Times New Roman" w:hAnsi="Times New Roman" w:cs="Times New Roman"/>
                <w:sz w:val="24"/>
              </w:rPr>
              <w:t>年岷江水质将达到《地表水环境质量标准》（</w:t>
            </w:r>
            <w:r w:rsidR="00F27E9E" w:rsidRPr="00AE2FD0">
              <w:rPr>
                <w:rFonts w:ascii="Times New Roman" w:hAnsi="Times New Roman" w:cs="Times New Roman"/>
                <w:sz w:val="24"/>
              </w:rPr>
              <w:t>GB3838-2002</w:t>
            </w:r>
            <w:r w:rsidR="00F27E9E" w:rsidRPr="00AE2FD0">
              <w:rPr>
                <w:rFonts w:ascii="Times New Roman" w:hAnsi="Times New Roman" w:cs="Times New Roman"/>
                <w:sz w:val="24"/>
              </w:rPr>
              <w:t>）中</w:t>
            </w:r>
            <w:r w:rsidR="00F27E9E" w:rsidRPr="00AE2FD0">
              <w:rPr>
                <w:rFonts w:ascii="Times New Roman" w:hAnsi="Times New Roman" w:cs="Times New Roman"/>
                <w:sz w:val="24"/>
              </w:rPr>
              <w:t>Ⅲ</w:t>
            </w:r>
            <w:r w:rsidR="00F27E9E" w:rsidRPr="00AE2FD0">
              <w:rPr>
                <w:rFonts w:ascii="Times New Roman" w:hAnsi="Times New Roman" w:cs="Times New Roman"/>
                <w:sz w:val="24"/>
              </w:rPr>
              <w:t>类水标准</w:t>
            </w:r>
            <w:r w:rsidR="00F27E9E" w:rsidRPr="00AE2FD0">
              <w:rPr>
                <w:rFonts w:ascii="Times New Roman" w:hAnsi="Times New Roman" w:cs="Times New Roman" w:hint="eastAsia"/>
                <w:sz w:val="24"/>
              </w:rPr>
              <w:t>。</w:t>
            </w:r>
            <w:r w:rsidRPr="00AE2FD0">
              <w:rPr>
                <w:rFonts w:ascii="Times New Roman" w:hAnsi="Times New Roman" w:cs="Times New Roman" w:hint="eastAsia"/>
                <w:sz w:val="24"/>
              </w:rPr>
              <w:t>根据</w:t>
            </w:r>
            <w:r w:rsidRPr="00AE2FD0">
              <w:rPr>
                <w:rFonts w:ascii="Times New Roman" w:hAnsi="Times New Roman" w:cs="Times New Roman" w:hint="eastAsia"/>
                <w:sz w:val="24"/>
              </w:rPr>
              <w:t>2019</w:t>
            </w:r>
            <w:r w:rsidRPr="00AE2FD0">
              <w:rPr>
                <w:rFonts w:ascii="Times New Roman" w:hAnsi="Times New Roman" w:cs="Times New Roman" w:hint="eastAsia"/>
                <w:sz w:val="24"/>
              </w:rPr>
              <w:t>年成都市地表水环境质量状况，水质为基本达到Ⅲ类，水质质量得到改善。</w:t>
            </w:r>
          </w:p>
          <w:p w:rsidR="00FB32BA" w:rsidRPr="00AE2FD0" w:rsidRDefault="004A032C" w:rsidP="002F1D5B">
            <w:pPr>
              <w:pStyle w:val="2"/>
              <w:spacing w:before="0" w:after="0" w:line="360" w:lineRule="auto"/>
              <w:contextualSpacing/>
              <w:outlineLvl w:val="1"/>
              <w:rPr>
                <w:rFonts w:ascii="Times New Roman" w:hAnsi="Times New Roman" w:cs="Times New Roman"/>
                <w:szCs w:val="28"/>
              </w:rPr>
            </w:pPr>
            <w:r w:rsidRPr="00AE2FD0">
              <w:rPr>
                <w:rFonts w:ascii="Times New Roman" w:hAnsi="Times New Roman" w:cs="Times New Roman"/>
                <w:szCs w:val="28"/>
              </w:rPr>
              <w:t>二、项目环评结论</w:t>
            </w:r>
          </w:p>
          <w:p w:rsidR="00FB32BA" w:rsidRPr="00AE2FD0" w:rsidRDefault="007C4470" w:rsidP="00A803C8">
            <w:pPr>
              <w:spacing w:line="360" w:lineRule="auto"/>
              <w:ind w:firstLineChars="200" w:firstLine="480"/>
              <w:contextualSpacing/>
              <w:rPr>
                <w:rFonts w:ascii="Times New Roman" w:eastAsia="宋体" w:hAnsi="Times New Roman" w:cs="Times New Roman"/>
                <w:bCs/>
                <w:kern w:val="0"/>
                <w:sz w:val="24"/>
              </w:rPr>
            </w:pPr>
            <w:r w:rsidRPr="00AE2FD0">
              <w:rPr>
                <w:rFonts w:ascii="Times New Roman" w:eastAsia="宋体" w:hAnsi="Times New Roman" w:cs="Times New Roman"/>
                <w:bCs/>
                <w:kern w:val="0"/>
                <w:sz w:val="24"/>
              </w:rPr>
              <w:t>本项</w:t>
            </w:r>
            <w:r w:rsidR="00023782" w:rsidRPr="00AE2FD0">
              <w:rPr>
                <w:rFonts w:ascii="Times New Roman" w:eastAsia="宋体" w:hAnsi="Times New Roman" w:cs="Times New Roman" w:hint="eastAsia"/>
                <w:bCs/>
                <w:kern w:val="0"/>
                <w:sz w:val="24"/>
              </w:rPr>
              <w:t>目符合国家产业政策，选址符合土地利用政策，符合所在园区规划，与生态</w:t>
            </w:r>
            <w:r w:rsidR="00023782" w:rsidRPr="00AE2FD0">
              <w:rPr>
                <w:rFonts w:ascii="Times New Roman" w:eastAsia="宋体" w:hAnsi="Times New Roman" w:cs="Times New Roman" w:hint="eastAsia"/>
                <w:bCs/>
                <w:kern w:val="0"/>
                <w:sz w:val="24"/>
              </w:rPr>
              <w:lastRenderedPageBreak/>
              <w:t>保护红线、环境质量底线、资源利用上限中相关规定相符合。项目贯彻了“总量控制”和“达标排放”的原则，采取的污染治理方案均技术可行，措施有效。项目建成后，具有良好的社会效益，对当地环境影响较小，不会改变当地环境功能。在落实各项污染防治措施的条件下，并加强内部环境管理，严格执行“三同时”制度的前提下。从环境角度，项目建设是可行的</w:t>
            </w:r>
            <w:r w:rsidRPr="00AE2FD0">
              <w:rPr>
                <w:rFonts w:ascii="Times New Roman" w:eastAsia="宋体" w:hAnsi="Times New Roman" w:cs="Times New Roman"/>
                <w:bCs/>
                <w:kern w:val="0"/>
                <w:sz w:val="24"/>
              </w:rPr>
              <w:t>。</w:t>
            </w:r>
          </w:p>
          <w:p w:rsidR="00FB32BA" w:rsidRPr="00AE2FD0" w:rsidRDefault="004A032C" w:rsidP="00A803C8">
            <w:pPr>
              <w:spacing w:line="360" w:lineRule="auto"/>
              <w:contextualSpacing/>
              <w:rPr>
                <w:rFonts w:ascii="Times New Roman" w:eastAsia="宋体" w:hAnsi="Times New Roman" w:cs="Times New Roman"/>
                <w:b/>
                <w:bCs/>
                <w:sz w:val="28"/>
                <w:szCs w:val="28"/>
              </w:rPr>
            </w:pPr>
            <w:r w:rsidRPr="00AE2FD0">
              <w:rPr>
                <w:rFonts w:ascii="Times New Roman" w:eastAsia="宋体" w:hAnsi="Times New Roman" w:cs="Times New Roman"/>
                <w:b/>
                <w:bCs/>
                <w:sz w:val="28"/>
                <w:szCs w:val="28"/>
              </w:rPr>
              <w:t>三、要求及建议</w:t>
            </w:r>
          </w:p>
          <w:p w:rsidR="003E66C5" w:rsidRPr="00AE2FD0" w:rsidRDefault="003E66C5" w:rsidP="008517C6">
            <w:pPr>
              <w:tabs>
                <w:tab w:val="left" w:pos="72"/>
              </w:tabs>
              <w:spacing w:line="360" w:lineRule="auto"/>
              <w:ind w:firstLineChars="236" w:firstLine="566"/>
              <w:contextualSpacing/>
              <w:rPr>
                <w:rFonts w:ascii="Times New Roman" w:eastAsia="宋体" w:hAnsi="Times New Roman" w:cs="Times New Roman"/>
                <w:sz w:val="24"/>
              </w:rPr>
            </w:pPr>
            <w:r w:rsidRPr="00AE2FD0">
              <w:rPr>
                <w:rFonts w:ascii="Times New Roman" w:eastAsia="宋体" w:hAnsi="Times New Roman" w:cs="Times New Roman"/>
                <w:sz w:val="24"/>
              </w:rPr>
              <w:t>1</w:t>
            </w:r>
            <w:r w:rsidRPr="00AE2FD0">
              <w:rPr>
                <w:rFonts w:ascii="Times New Roman" w:eastAsia="宋体" w:hAnsi="Times New Roman" w:cs="Times New Roman"/>
                <w:sz w:val="24"/>
              </w:rPr>
              <w:t>、</w:t>
            </w:r>
            <w:r w:rsidRPr="00AE2FD0">
              <w:rPr>
                <w:rFonts w:ascii="Times New Roman" w:eastAsia="宋体" w:hAnsi="Times New Roman" w:cs="Times New Roman" w:hint="eastAsia"/>
                <w:sz w:val="24"/>
              </w:rPr>
              <w:t>认真落实环评提出的废气、废水、噪声、固废等治理措施，实现污染物达标排放。</w:t>
            </w:r>
          </w:p>
          <w:p w:rsidR="003E66C5" w:rsidRPr="00AE2FD0" w:rsidRDefault="003E66C5" w:rsidP="008517C6">
            <w:pPr>
              <w:spacing w:line="360" w:lineRule="auto"/>
              <w:ind w:firstLineChars="236" w:firstLine="566"/>
              <w:contextualSpacing/>
              <w:jc w:val="left"/>
              <w:rPr>
                <w:rFonts w:ascii="Times New Roman" w:eastAsia="宋体" w:hAnsi="Times New Roman" w:cs="Times New Roman"/>
                <w:sz w:val="24"/>
              </w:rPr>
            </w:pPr>
            <w:r w:rsidRPr="00AE2FD0">
              <w:rPr>
                <w:rFonts w:ascii="Times New Roman" w:eastAsia="宋体" w:hAnsi="Times New Roman" w:cs="Times New Roman"/>
                <w:sz w:val="24"/>
              </w:rPr>
              <w:t>2</w:t>
            </w:r>
            <w:r w:rsidRPr="00AE2FD0">
              <w:rPr>
                <w:rFonts w:ascii="Times New Roman" w:eastAsia="宋体" w:hAnsi="Times New Roman" w:cs="Times New Roman"/>
                <w:sz w:val="24"/>
              </w:rPr>
              <w:t>、企业须有专人负责环境保护工作，严格实施厂区环境管理，加强处理设备和处置设施的维护管理，确保环境保护设施的正常运转。</w:t>
            </w:r>
          </w:p>
          <w:p w:rsidR="003E66C5" w:rsidRPr="00AE2FD0" w:rsidRDefault="003E66C5" w:rsidP="008517C6">
            <w:pPr>
              <w:spacing w:line="360" w:lineRule="auto"/>
              <w:ind w:firstLineChars="236" w:firstLine="566"/>
              <w:contextualSpacing/>
              <w:jc w:val="left"/>
              <w:rPr>
                <w:rFonts w:ascii="Times New Roman" w:eastAsia="宋体" w:hAnsi="Times New Roman" w:cs="Times New Roman"/>
                <w:sz w:val="24"/>
              </w:rPr>
            </w:pPr>
            <w:r w:rsidRPr="00AE2FD0">
              <w:rPr>
                <w:rFonts w:ascii="Times New Roman" w:eastAsia="宋体" w:hAnsi="Times New Roman" w:cs="Times New Roman" w:hint="eastAsia"/>
                <w:sz w:val="24"/>
              </w:rPr>
              <w:t>3</w:t>
            </w:r>
            <w:r w:rsidRPr="00AE2FD0">
              <w:rPr>
                <w:rFonts w:ascii="Times New Roman" w:eastAsia="宋体" w:hAnsi="Times New Roman" w:cs="Times New Roman" w:hint="eastAsia"/>
                <w:sz w:val="24"/>
              </w:rPr>
              <w:t>、</w:t>
            </w:r>
            <w:r w:rsidRPr="00AE2FD0">
              <w:rPr>
                <w:rFonts w:ascii="Times New Roman" w:eastAsia="宋体" w:hAnsi="Times New Roman" w:cs="Times New Roman"/>
                <w:sz w:val="24"/>
              </w:rPr>
              <w:t>关心并积极听取受环境影响的附近单位的反映，接受当地环境保护部门的监督和管理。</w:t>
            </w:r>
          </w:p>
          <w:p w:rsidR="003E66C5" w:rsidRPr="00AE2FD0" w:rsidRDefault="003E66C5" w:rsidP="008517C6">
            <w:pPr>
              <w:spacing w:line="360" w:lineRule="auto"/>
              <w:ind w:firstLineChars="236" w:firstLine="566"/>
              <w:contextualSpacing/>
              <w:jc w:val="left"/>
              <w:rPr>
                <w:rFonts w:ascii="Times New Roman" w:eastAsia="宋体" w:hAnsi="Times New Roman" w:cs="Times New Roman"/>
                <w:sz w:val="24"/>
              </w:rPr>
            </w:pPr>
            <w:r w:rsidRPr="00AE2FD0">
              <w:rPr>
                <w:rFonts w:ascii="Times New Roman" w:eastAsia="宋体" w:hAnsi="Times New Roman" w:cs="Times New Roman" w:hint="eastAsia"/>
                <w:sz w:val="24"/>
              </w:rPr>
              <w:t>4</w:t>
            </w:r>
            <w:r w:rsidRPr="00AE2FD0">
              <w:rPr>
                <w:rFonts w:ascii="Times New Roman" w:eastAsia="宋体" w:hAnsi="Times New Roman" w:cs="Times New Roman"/>
                <w:sz w:val="24"/>
              </w:rPr>
              <w:t>、</w:t>
            </w:r>
            <w:r w:rsidRPr="00AE2FD0">
              <w:rPr>
                <w:rFonts w:ascii="Times New Roman" w:eastAsia="宋体" w:hAnsi="Times New Roman" w:cs="Times New Roman" w:hint="eastAsia"/>
                <w:kern w:val="0"/>
                <w:sz w:val="24"/>
              </w:rPr>
              <w:t>结合消防的要求，对生产车间加强安全管理，对于可能发生发的火灾爆炸、泄漏等事故，应制定安全和环保预案。</w:t>
            </w:r>
          </w:p>
          <w:p w:rsidR="00FB32BA" w:rsidRPr="00AE2FD0" w:rsidRDefault="004A032C" w:rsidP="00A803C8">
            <w:pPr>
              <w:pStyle w:val="2"/>
              <w:spacing w:before="0" w:after="0" w:line="360" w:lineRule="auto"/>
              <w:contextualSpacing/>
              <w:outlineLvl w:val="1"/>
              <w:rPr>
                <w:rFonts w:ascii="Times New Roman" w:hAnsi="Times New Roman" w:cs="Times New Roman"/>
                <w:szCs w:val="28"/>
              </w:rPr>
            </w:pPr>
            <w:bookmarkStart w:id="2" w:name="_Toc8213"/>
            <w:r w:rsidRPr="00AE2FD0">
              <w:rPr>
                <w:rFonts w:ascii="Times New Roman" w:hAnsi="Times New Roman" w:cs="Times New Roman"/>
                <w:szCs w:val="28"/>
              </w:rPr>
              <w:t>四、</w:t>
            </w:r>
            <w:bookmarkEnd w:id="2"/>
            <w:r w:rsidRPr="00AE2FD0">
              <w:rPr>
                <w:rFonts w:ascii="Times New Roman" w:hAnsi="Times New Roman" w:cs="Times New Roman"/>
                <w:szCs w:val="28"/>
              </w:rPr>
              <w:t>环评批复</w:t>
            </w:r>
          </w:p>
          <w:p w:rsidR="003D222B" w:rsidRPr="00AE2FD0" w:rsidRDefault="00AB01A2" w:rsidP="00A803C8">
            <w:pPr>
              <w:pStyle w:val="HTML"/>
              <w:widowControl/>
              <w:spacing w:line="360" w:lineRule="auto"/>
              <w:ind w:firstLineChars="200" w:firstLine="480"/>
              <w:contextualSpacing/>
              <w:rPr>
                <w:rFonts w:ascii="Times New Roman" w:hAnsi="Times New Roman" w:hint="default"/>
              </w:rPr>
            </w:pPr>
            <w:r w:rsidRPr="00AE2FD0">
              <w:rPr>
                <w:rFonts w:ascii="Times New Roman" w:hAnsi="Times New Roman" w:hint="default"/>
              </w:rPr>
              <w:t>项目已取得环评批复（</w:t>
            </w:r>
            <w:r w:rsidR="009B4435" w:rsidRPr="00AE2FD0">
              <w:rPr>
                <w:rFonts w:ascii="Times New Roman" w:hAnsi="Times New Roman"/>
                <w:bCs/>
              </w:rPr>
              <w:t>眉市环建天〔</w:t>
            </w:r>
            <w:r w:rsidR="009B4435" w:rsidRPr="00AE2FD0">
              <w:rPr>
                <w:rFonts w:ascii="Times New Roman" w:hAnsi="Times New Roman"/>
                <w:bCs/>
              </w:rPr>
              <w:t>2021</w:t>
            </w:r>
            <w:r w:rsidR="009B4435" w:rsidRPr="00AE2FD0">
              <w:rPr>
                <w:rFonts w:ascii="Times New Roman" w:hAnsi="Times New Roman"/>
                <w:bCs/>
              </w:rPr>
              <w:t>〕</w:t>
            </w:r>
            <w:r w:rsidR="009B4435" w:rsidRPr="00AE2FD0">
              <w:rPr>
                <w:rFonts w:ascii="Times New Roman" w:hAnsi="Times New Roman"/>
                <w:bCs/>
              </w:rPr>
              <w:t>3</w:t>
            </w:r>
            <w:r w:rsidR="009B4435" w:rsidRPr="00AE2FD0">
              <w:rPr>
                <w:rFonts w:ascii="Times New Roman" w:hAnsi="Times New Roman"/>
                <w:bCs/>
              </w:rPr>
              <w:t>号）</w:t>
            </w:r>
            <w:r w:rsidRPr="00AE2FD0">
              <w:rPr>
                <w:rFonts w:ascii="Times New Roman" w:hAnsi="Times New Roman" w:hint="default"/>
              </w:rPr>
              <w:t>，</w:t>
            </w:r>
            <w:r w:rsidR="003D222B" w:rsidRPr="00AE2FD0">
              <w:rPr>
                <w:rFonts w:ascii="Times New Roman" w:hAnsi="Times New Roman" w:hint="default"/>
              </w:rPr>
              <w:t>批复主要内容如下</w:t>
            </w:r>
            <w:r w:rsidR="003D222B" w:rsidRPr="00AE2FD0">
              <w:rPr>
                <w:rFonts w:ascii="Times New Roman" w:hAnsi="Times New Roman"/>
              </w:rPr>
              <w:t>：</w:t>
            </w:r>
          </w:p>
          <w:p w:rsidR="009B4435" w:rsidRPr="00AE2FD0" w:rsidRDefault="009B4435" w:rsidP="009B4435">
            <w:pPr>
              <w:autoSpaceDE w:val="0"/>
              <w:autoSpaceDN w:val="0"/>
              <w:adjustRightInd w:val="0"/>
              <w:spacing w:line="360" w:lineRule="auto"/>
              <w:ind w:firstLine="480"/>
              <w:contextualSpacing/>
              <w:rPr>
                <w:rFonts w:ascii="Times New Roman" w:eastAsia="宋体" w:hAnsi="Times New Roman" w:cs="Times New Roman"/>
                <w:kern w:val="0"/>
                <w:sz w:val="24"/>
                <w:lang w:val="zh-CN"/>
              </w:rPr>
            </w:pPr>
            <w:r w:rsidRPr="00AE2FD0">
              <w:rPr>
                <w:rFonts w:ascii="Times New Roman" w:eastAsia="宋体" w:hAnsi="Times New Roman" w:cs="Times New Roman" w:hint="eastAsia"/>
                <w:kern w:val="0"/>
                <w:sz w:val="24"/>
                <w:lang w:val="zh-CN"/>
              </w:rPr>
              <w:t>（一）按照报告表要求，强化施工期环境管理，全面落实施工期废水、废气、噪声、固废等管理措施。结合施工现场环境敏感点分布，合理安排时间和作业方案，减轻施工扬尘、噪声对周围环境敏感点的影响，避免施工扰民。</w:t>
            </w:r>
          </w:p>
          <w:p w:rsidR="008172F2" w:rsidRPr="00AE2FD0" w:rsidRDefault="009B4435" w:rsidP="009B4435">
            <w:pPr>
              <w:autoSpaceDE w:val="0"/>
              <w:autoSpaceDN w:val="0"/>
              <w:adjustRightInd w:val="0"/>
              <w:spacing w:line="360" w:lineRule="auto"/>
              <w:ind w:firstLine="480"/>
              <w:contextualSpacing/>
              <w:rPr>
                <w:rFonts w:ascii="Times New Roman" w:eastAsia="宋体" w:hAnsi="Times New Roman" w:cs="Times New Roman"/>
                <w:kern w:val="0"/>
                <w:sz w:val="24"/>
                <w:lang w:val="zh-CN"/>
              </w:rPr>
            </w:pPr>
            <w:r w:rsidRPr="00AE2FD0">
              <w:rPr>
                <w:rFonts w:ascii="Times New Roman" w:eastAsia="宋体" w:hAnsi="Times New Roman" w:cs="Times New Roman" w:hint="eastAsia"/>
                <w:kern w:val="0"/>
                <w:sz w:val="24"/>
                <w:lang w:val="zh-CN"/>
              </w:rPr>
              <w:t>（二）按照报告表要求，落实好运营期水污染防治措施。生活污水、切割机废水汇同经隔油池处理的食堂废水和经车间油水</w:t>
            </w:r>
            <w:r w:rsidR="0052517C" w:rsidRPr="00AE2FD0">
              <w:rPr>
                <w:rFonts w:ascii="Times New Roman" w:eastAsia="宋体" w:hAnsi="Times New Roman" w:cs="Times New Roman" w:hint="eastAsia"/>
                <w:kern w:val="0"/>
                <w:sz w:val="24"/>
                <w:lang w:val="zh-CN"/>
              </w:rPr>
              <w:t>预处理池处理达青龙工业污水处理厂进水水质浓度标准后，排入市政污水管网，由青龙工业污水处理厂处理达《四川省岷江、泡江流域水污染物排放标准》（</w:t>
            </w:r>
            <w:r w:rsidR="0052517C" w:rsidRPr="00AE2FD0">
              <w:rPr>
                <w:rFonts w:ascii="Times New Roman" w:eastAsia="宋体" w:hAnsi="Times New Roman" w:cs="Times New Roman" w:hint="eastAsia"/>
                <w:kern w:val="0"/>
                <w:sz w:val="24"/>
                <w:lang w:val="zh-CN"/>
              </w:rPr>
              <w:t>DB51/2311-2016</w:t>
            </w:r>
            <w:r w:rsidR="0052517C" w:rsidRPr="00AE2FD0">
              <w:rPr>
                <w:rFonts w:ascii="Times New Roman" w:eastAsia="宋体" w:hAnsi="Times New Roman" w:cs="Times New Roman" w:hint="eastAsia"/>
                <w:kern w:val="0"/>
                <w:sz w:val="24"/>
                <w:lang w:val="zh-CN"/>
              </w:rPr>
              <w:t>）表</w:t>
            </w:r>
            <w:r w:rsidR="0052517C" w:rsidRPr="00AE2FD0">
              <w:rPr>
                <w:rFonts w:ascii="Times New Roman" w:eastAsia="宋体" w:hAnsi="Times New Roman" w:cs="Times New Roman" w:hint="eastAsia"/>
                <w:kern w:val="0"/>
                <w:sz w:val="24"/>
                <w:lang w:val="zh-CN"/>
              </w:rPr>
              <w:t>1</w:t>
            </w:r>
            <w:r w:rsidR="0052517C" w:rsidRPr="00AE2FD0">
              <w:rPr>
                <w:rFonts w:ascii="Times New Roman" w:eastAsia="宋体" w:hAnsi="Times New Roman" w:cs="Times New Roman" w:hint="eastAsia"/>
                <w:kern w:val="0"/>
                <w:sz w:val="24"/>
                <w:lang w:val="zh-CN"/>
              </w:rPr>
              <w:t>中工业园区集中式污水处理厂排放限值后，排入南河。</w:t>
            </w:r>
          </w:p>
          <w:p w:rsidR="0052517C" w:rsidRPr="00AE2FD0" w:rsidRDefault="0052517C" w:rsidP="0052517C">
            <w:pPr>
              <w:autoSpaceDE w:val="0"/>
              <w:autoSpaceDN w:val="0"/>
              <w:adjustRightInd w:val="0"/>
              <w:spacing w:line="360" w:lineRule="auto"/>
              <w:ind w:firstLine="480"/>
              <w:contextualSpacing/>
              <w:rPr>
                <w:rFonts w:ascii="Times New Roman" w:eastAsia="宋体" w:hAnsi="Times New Roman" w:cs="Times New Roman"/>
                <w:kern w:val="0"/>
                <w:sz w:val="24"/>
                <w:lang w:val="zh-CN"/>
              </w:rPr>
            </w:pPr>
            <w:r w:rsidRPr="00AE2FD0">
              <w:rPr>
                <w:rFonts w:ascii="Times New Roman" w:eastAsia="宋体" w:hAnsi="Times New Roman" w:cs="Times New Roman" w:hint="eastAsia"/>
                <w:kern w:val="0"/>
                <w:sz w:val="24"/>
                <w:lang w:val="zh-CN"/>
              </w:rPr>
              <w:t>（三）按照报告表要求，落实好运营期大气污染防治措施。</w:t>
            </w:r>
          </w:p>
          <w:p w:rsidR="0052517C" w:rsidRPr="00AE2FD0" w:rsidRDefault="0052517C" w:rsidP="0052517C">
            <w:pPr>
              <w:autoSpaceDE w:val="0"/>
              <w:autoSpaceDN w:val="0"/>
              <w:adjustRightInd w:val="0"/>
              <w:spacing w:line="360" w:lineRule="auto"/>
              <w:ind w:firstLine="480"/>
              <w:contextualSpacing/>
              <w:rPr>
                <w:rFonts w:ascii="Times New Roman" w:eastAsia="宋体" w:hAnsi="Times New Roman" w:cs="Times New Roman"/>
                <w:kern w:val="0"/>
                <w:sz w:val="24"/>
                <w:lang w:val="zh-CN"/>
              </w:rPr>
            </w:pPr>
            <w:r w:rsidRPr="00AE2FD0">
              <w:rPr>
                <w:rFonts w:ascii="Times New Roman" w:eastAsia="宋体" w:hAnsi="Times New Roman" w:cs="Times New Roman" w:hint="eastAsia"/>
                <w:kern w:val="0"/>
                <w:sz w:val="24"/>
                <w:lang w:val="zh-CN"/>
              </w:rPr>
              <w:t>固定各车间焊接工位，焊烟经集气罩收集后汇同各车间粉尘由袋式除尘器处理；</w:t>
            </w:r>
            <w:r w:rsidRPr="00AE2FD0">
              <w:rPr>
                <w:rFonts w:ascii="Times New Roman" w:eastAsia="宋体" w:hAnsi="Times New Roman" w:cs="Times New Roman" w:hint="eastAsia"/>
                <w:kern w:val="0"/>
                <w:sz w:val="24"/>
                <w:lang w:val="zh-CN"/>
              </w:rPr>
              <w:t>1*</w:t>
            </w:r>
            <w:r w:rsidRPr="00AE2FD0">
              <w:rPr>
                <w:rFonts w:ascii="Times New Roman" w:eastAsia="宋体" w:hAnsi="Times New Roman" w:cs="Times New Roman" w:hint="eastAsia"/>
                <w:kern w:val="0"/>
                <w:sz w:val="24"/>
                <w:lang w:val="zh-CN"/>
              </w:rPr>
              <w:t>车间内各产尘单位产生的粉尘经收集后，经袋式除尘器处理达标后，由</w:t>
            </w:r>
            <w:r w:rsidRPr="00AE2FD0">
              <w:rPr>
                <w:rFonts w:ascii="Times New Roman" w:eastAsia="宋体" w:hAnsi="Times New Roman" w:cs="Times New Roman" w:hint="eastAsia"/>
                <w:kern w:val="0"/>
                <w:sz w:val="24"/>
                <w:lang w:val="zh-CN"/>
              </w:rPr>
              <w:t>15m</w:t>
            </w:r>
            <w:r w:rsidRPr="00AE2FD0">
              <w:rPr>
                <w:rFonts w:ascii="Times New Roman" w:eastAsia="宋体" w:hAnsi="Times New Roman" w:cs="Times New Roman" w:hint="eastAsia"/>
                <w:kern w:val="0"/>
                <w:sz w:val="24"/>
                <w:lang w:val="zh-CN"/>
              </w:rPr>
              <w:t>高排气简（</w:t>
            </w:r>
            <w:r w:rsidRPr="00AE2FD0">
              <w:rPr>
                <w:rFonts w:ascii="Times New Roman" w:eastAsia="宋体" w:hAnsi="Times New Roman" w:cs="Times New Roman" w:hint="eastAsia"/>
                <w:kern w:val="0"/>
                <w:sz w:val="24"/>
                <w:lang w:val="zh-CN"/>
              </w:rPr>
              <w:t>DA001</w:t>
            </w:r>
            <w:r w:rsidRPr="00AE2FD0">
              <w:rPr>
                <w:rFonts w:ascii="Times New Roman" w:eastAsia="宋体" w:hAnsi="Times New Roman" w:cs="Times New Roman" w:hint="eastAsia"/>
                <w:kern w:val="0"/>
                <w:sz w:val="24"/>
                <w:lang w:val="zh-CN"/>
              </w:rPr>
              <w:t>）排放；</w:t>
            </w:r>
            <w:r w:rsidRPr="00AE2FD0">
              <w:rPr>
                <w:rFonts w:ascii="Times New Roman" w:eastAsia="宋体" w:hAnsi="Times New Roman" w:cs="Times New Roman" w:hint="eastAsia"/>
                <w:kern w:val="0"/>
                <w:sz w:val="24"/>
                <w:lang w:val="zh-CN"/>
              </w:rPr>
              <w:t>2</w:t>
            </w:r>
            <w:r w:rsidRPr="00AE2FD0">
              <w:rPr>
                <w:rFonts w:ascii="Times New Roman" w:eastAsia="宋体" w:hAnsi="Times New Roman" w:cs="Times New Roman" w:hint="eastAsia"/>
                <w:kern w:val="0"/>
                <w:sz w:val="24"/>
                <w:lang w:val="zh-CN"/>
              </w:rPr>
              <w:t>车间内各产尘单位产生的粉尘经收集后，经袋式除尘器处理达标后，由</w:t>
            </w:r>
            <w:r w:rsidRPr="00AE2FD0">
              <w:rPr>
                <w:rFonts w:ascii="Times New Roman" w:eastAsia="宋体" w:hAnsi="Times New Roman" w:cs="Times New Roman" w:hint="eastAsia"/>
                <w:kern w:val="0"/>
                <w:sz w:val="24"/>
                <w:lang w:val="zh-CN"/>
              </w:rPr>
              <w:t>15m</w:t>
            </w:r>
            <w:r w:rsidRPr="00AE2FD0">
              <w:rPr>
                <w:rFonts w:ascii="Times New Roman" w:eastAsia="宋体" w:hAnsi="Times New Roman" w:cs="Times New Roman" w:hint="eastAsia"/>
                <w:kern w:val="0"/>
                <w:sz w:val="24"/>
                <w:lang w:val="zh-CN"/>
              </w:rPr>
              <w:t>高排气筒（</w:t>
            </w:r>
            <w:r w:rsidRPr="00AE2FD0">
              <w:rPr>
                <w:rFonts w:ascii="Times New Roman" w:eastAsia="宋体" w:hAnsi="Times New Roman" w:cs="Times New Roman" w:hint="eastAsia"/>
                <w:kern w:val="0"/>
                <w:sz w:val="24"/>
                <w:lang w:val="zh-CN"/>
              </w:rPr>
              <w:t>DA002</w:t>
            </w:r>
            <w:r w:rsidRPr="00AE2FD0">
              <w:rPr>
                <w:rFonts w:ascii="Times New Roman" w:eastAsia="宋体" w:hAnsi="Times New Roman" w:cs="Times New Roman" w:hint="eastAsia"/>
                <w:kern w:val="0"/>
                <w:sz w:val="24"/>
                <w:lang w:val="zh-CN"/>
              </w:rPr>
              <w:t>）排放；在</w:t>
            </w:r>
            <w:r w:rsidRPr="00AE2FD0">
              <w:rPr>
                <w:rFonts w:ascii="Times New Roman" w:eastAsia="宋体" w:hAnsi="Times New Roman" w:cs="Times New Roman" w:hint="eastAsia"/>
                <w:kern w:val="0"/>
                <w:sz w:val="24"/>
                <w:lang w:val="zh-CN"/>
              </w:rPr>
              <w:t>4</w:t>
            </w:r>
            <w:r w:rsidRPr="00AE2FD0">
              <w:rPr>
                <w:rFonts w:ascii="Times New Roman" w:eastAsia="宋体" w:hAnsi="Times New Roman" w:cs="Times New Roman" w:hint="eastAsia"/>
                <w:kern w:val="0"/>
                <w:sz w:val="24"/>
                <w:lang w:val="zh-CN"/>
              </w:rPr>
              <w:t>车间设置全密闭打磨房，经负压收集的</w:t>
            </w:r>
            <w:r w:rsidRPr="00AE2FD0">
              <w:rPr>
                <w:rFonts w:ascii="Times New Roman" w:eastAsia="宋体" w:hAnsi="Times New Roman" w:cs="Times New Roman" w:hint="eastAsia"/>
                <w:kern w:val="0"/>
                <w:sz w:val="24"/>
                <w:lang w:val="zh-CN"/>
              </w:rPr>
              <w:lastRenderedPageBreak/>
              <w:t>全密闭打磨房粉尘和集气罩收集的各产尘单位产生的粉尘，由袋式除尘器处理达标后，经</w:t>
            </w:r>
            <w:r w:rsidRPr="00AE2FD0">
              <w:rPr>
                <w:rFonts w:ascii="Times New Roman" w:eastAsia="宋体" w:hAnsi="Times New Roman" w:cs="Times New Roman" w:hint="eastAsia"/>
                <w:kern w:val="0"/>
                <w:sz w:val="24"/>
                <w:lang w:val="zh-CN"/>
              </w:rPr>
              <w:t>15m</w:t>
            </w:r>
            <w:r w:rsidRPr="00AE2FD0">
              <w:rPr>
                <w:rFonts w:ascii="Times New Roman" w:eastAsia="宋体" w:hAnsi="Times New Roman" w:cs="Times New Roman" w:hint="eastAsia"/>
                <w:kern w:val="0"/>
                <w:sz w:val="24"/>
                <w:lang w:val="zh-CN"/>
              </w:rPr>
              <w:t>高排气筒（</w:t>
            </w:r>
            <w:r w:rsidRPr="00AE2FD0">
              <w:rPr>
                <w:rFonts w:ascii="Times New Roman" w:eastAsia="宋体" w:hAnsi="Times New Roman" w:cs="Times New Roman" w:hint="eastAsia"/>
                <w:kern w:val="0"/>
                <w:sz w:val="24"/>
                <w:lang w:val="zh-CN"/>
              </w:rPr>
              <w:t>DA003</w:t>
            </w:r>
            <w:r w:rsidRPr="00AE2FD0">
              <w:rPr>
                <w:rFonts w:ascii="Times New Roman" w:eastAsia="宋体" w:hAnsi="Times New Roman" w:cs="Times New Roman" w:hint="eastAsia"/>
                <w:kern w:val="0"/>
                <w:sz w:val="24"/>
                <w:lang w:val="zh-CN"/>
              </w:rPr>
              <w:t>）排放；</w:t>
            </w:r>
            <w:r w:rsidRPr="00AE2FD0">
              <w:rPr>
                <w:rFonts w:ascii="Times New Roman" w:eastAsia="宋体" w:hAnsi="Times New Roman" w:cs="Times New Roman" w:hint="eastAsia"/>
                <w:kern w:val="0"/>
                <w:sz w:val="24"/>
                <w:lang w:val="zh-CN"/>
              </w:rPr>
              <w:t>4</w:t>
            </w:r>
            <w:r w:rsidRPr="00AE2FD0">
              <w:rPr>
                <w:rFonts w:ascii="Times New Roman" w:eastAsia="宋体" w:hAnsi="Times New Roman" w:cs="Times New Roman" w:hint="eastAsia"/>
                <w:kern w:val="0"/>
                <w:sz w:val="24"/>
                <w:lang w:val="zh-CN"/>
              </w:rPr>
              <w:t>车间内喷漆、晾干、烘干工序均在全密闭的车间进行，产生的有机废气经负压收集系统引入“玻璃纤维过滤毡</w:t>
            </w:r>
            <w:r w:rsidRPr="00AE2FD0">
              <w:rPr>
                <w:rFonts w:ascii="Times New Roman" w:eastAsia="宋体" w:hAnsi="Times New Roman" w:cs="Times New Roman" w:hint="eastAsia"/>
                <w:kern w:val="0"/>
                <w:sz w:val="24"/>
                <w:lang w:val="zh-CN"/>
              </w:rPr>
              <w:t>+</w:t>
            </w:r>
            <w:r w:rsidRPr="00AE2FD0">
              <w:rPr>
                <w:rFonts w:ascii="Times New Roman" w:eastAsia="宋体" w:hAnsi="Times New Roman" w:cs="Times New Roman" w:hint="eastAsia"/>
                <w:kern w:val="0"/>
                <w:sz w:val="24"/>
                <w:lang w:val="zh-CN"/>
              </w:rPr>
              <w:t>二级活性炭吸附装置”处理达标后经</w:t>
            </w:r>
            <w:r w:rsidRPr="00AE2FD0">
              <w:rPr>
                <w:rFonts w:ascii="Times New Roman" w:eastAsia="宋体" w:hAnsi="Times New Roman" w:cs="Times New Roman" w:hint="eastAsia"/>
                <w:kern w:val="0"/>
                <w:sz w:val="24"/>
                <w:lang w:val="zh-CN"/>
              </w:rPr>
              <w:t>15m</w:t>
            </w:r>
            <w:r w:rsidRPr="00AE2FD0">
              <w:rPr>
                <w:rFonts w:ascii="Times New Roman" w:eastAsia="宋体" w:hAnsi="Times New Roman" w:cs="Times New Roman" w:hint="eastAsia"/>
                <w:kern w:val="0"/>
                <w:sz w:val="24"/>
                <w:lang w:val="zh-CN"/>
              </w:rPr>
              <w:t>高排气筒（编号</w:t>
            </w:r>
            <w:r w:rsidRPr="00AE2FD0">
              <w:rPr>
                <w:rFonts w:ascii="Times New Roman" w:eastAsia="宋体" w:hAnsi="Times New Roman" w:cs="Times New Roman" w:hint="eastAsia"/>
                <w:kern w:val="0"/>
                <w:sz w:val="24"/>
                <w:lang w:val="zh-CN"/>
              </w:rPr>
              <w:t>DA004</w:t>
            </w:r>
            <w:r w:rsidRPr="00AE2FD0">
              <w:rPr>
                <w:rFonts w:ascii="Times New Roman" w:eastAsia="宋体" w:hAnsi="Times New Roman" w:cs="Times New Roman" w:hint="eastAsia"/>
                <w:kern w:val="0"/>
                <w:sz w:val="24"/>
                <w:lang w:val="zh-CN"/>
              </w:rPr>
              <w:t>）排放；</w:t>
            </w:r>
            <w:r w:rsidRPr="00AE2FD0">
              <w:rPr>
                <w:rFonts w:ascii="Times New Roman" w:eastAsia="宋体" w:hAnsi="Times New Roman" w:cs="Times New Roman" w:hint="eastAsia"/>
                <w:kern w:val="0"/>
                <w:sz w:val="24"/>
                <w:lang w:val="zh-CN"/>
              </w:rPr>
              <w:t>4</w:t>
            </w:r>
            <w:r w:rsidRPr="00AE2FD0">
              <w:rPr>
                <w:rFonts w:ascii="Times New Roman" w:eastAsia="宋体" w:hAnsi="Times New Roman" w:cs="Times New Roman" w:hint="eastAsia"/>
                <w:kern w:val="0"/>
                <w:sz w:val="24"/>
                <w:lang w:val="zh-CN"/>
              </w:rPr>
              <w:t>车间内固定冷压机、封边机、粘结等产生挥发性有机物的工位，有机废气经集气罩收集后，由</w:t>
            </w:r>
            <w:r w:rsidRPr="00AE2FD0">
              <w:rPr>
                <w:rFonts w:ascii="Times New Roman" w:eastAsia="宋体" w:hAnsi="Times New Roman" w:cs="Times New Roman" w:hint="eastAsia"/>
                <w:kern w:val="0"/>
                <w:sz w:val="24"/>
                <w:lang w:val="zh-CN"/>
              </w:rPr>
              <w:t>1</w:t>
            </w:r>
            <w:r w:rsidRPr="00AE2FD0">
              <w:rPr>
                <w:rFonts w:ascii="Times New Roman" w:eastAsia="宋体" w:hAnsi="Times New Roman" w:cs="Times New Roman" w:hint="eastAsia"/>
                <w:kern w:val="0"/>
                <w:sz w:val="24"/>
                <w:lang w:val="zh-CN"/>
              </w:rPr>
              <w:t>套两级活性炭吸附装置处理达标后经</w:t>
            </w:r>
            <w:r w:rsidRPr="00AE2FD0">
              <w:rPr>
                <w:rFonts w:ascii="Times New Roman" w:eastAsia="宋体" w:hAnsi="Times New Roman" w:cs="Times New Roman" w:hint="eastAsia"/>
                <w:kern w:val="0"/>
                <w:sz w:val="24"/>
                <w:lang w:val="zh-CN"/>
              </w:rPr>
              <w:t>1</w:t>
            </w:r>
            <w:r w:rsidRPr="00AE2FD0">
              <w:rPr>
                <w:rFonts w:ascii="Times New Roman" w:eastAsia="宋体" w:hAnsi="Times New Roman" w:cs="Times New Roman" w:hint="eastAsia"/>
                <w:kern w:val="0"/>
                <w:sz w:val="24"/>
                <w:lang w:val="zh-CN"/>
              </w:rPr>
              <w:t>根</w:t>
            </w:r>
            <w:r w:rsidRPr="00AE2FD0">
              <w:rPr>
                <w:rFonts w:ascii="Times New Roman" w:eastAsia="宋体" w:hAnsi="Times New Roman" w:cs="Times New Roman" w:hint="eastAsia"/>
                <w:kern w:val="0"/>
                <w:sz w:val="24"/>
                <w:lang w:val="zh-CN"/>
              </w:rPr>
              <w:t>15m</w:t>
            </w:r>
            <w:r w:rsidRPr="00AE2FD0">
              <w:rPr>
                <w:rFonts w:ascii="Times New Roman" w:eastAsia="宋体" w:hAnsi="Times New Roman" w:cs="Times New Roman" w:hint="eastAsia"/>
                <w:kern w:val="0"/>
                <w:sz w:val="24"/>
                <w:lang w:val="zh-CN"/>
              </w:rPr>
              <w:t>高排气筒（</w:t>
            </w:r>
            <w:r w:rsidRPr="00AE2FD0">
              <w:rPr>
                <w:rFonts w:ascii="Times New Roman" w:eastAsia="宋体" w:hAnsi="Times New Roman" w:cs="Times New Roman" w:hint="eastAsia"/>
                <w:kern w:val="0"/>
                <w:sz w:val="24"/>
                <w:lang w:val="zh-CN"/>
              </w:rPr>
              <w:t>DA005</w:t>
            </w:r>
            <w:r w:rsidRPr="00AE2FD0">
              <w:rPr>
                <w:rFonts w:ascii="Times New Roman" w:eastAsia="宋体" w:hAnsi="Times New Roman" w:cs="Times New Roman" w:hint="eastAsia"/>
                <w:kern w:val="0"/>
                <w:sz w:val="24"/>
                <w:lang w:val="zh-CN"/>
              </w:rPr>
              <w:t>）排放；规范生产管理，减少车间金属锯料加工产生的金属粉尘；食堂油烟经油烟净化器处理达标后引至楼顶排放。</w:t>
            </w:r>
          </w:p>
          <w:p w:rsidR="0052517C" w:rsidRPr="00AE2FD0" w:rsidRDefault="0052517C" w:rsidP="0052517C">
            <w:pPr>
              <w:autoSpaceDE w:val="0"/>
              <w:autoSpaceDN w:val="0"/>
              <w:adjustRightInd w:val="0"/>
              <w:spacing w:line="360" w:lineRule="auto"/>
              <w:ind w:firstLine="480"/>
              <w:contextualSpacing/>
              <w:rPr>
                <w:rFonts w:ascii="Times New Roman" w:eastAsia="宋体" w:hAnsi="Times New Roman" w:cs="Times New Roman"/>
                <w:kern w:val="0"/>
                <w:sz w:val="24"/>
                <w:lang w:val="zh-CN"/>
              </w:rPr>
            </w:pPr>
            <w:r w:rsidRPr="00AE2FD0">
              <w:rPr>
                <w:rFonts w:ascii="Times New Roman" w:eastAsia="宋体" w:hAnsi="Times New Roman" w:cs="Times New Roman" w:hint="eastAsia"/>
                <w:kern w:val="0"/>
                <w:sz w:val="24"/>
                <w:lang w:val="zh-CN"/>
              </w:rPr>
              <w:t>（四）按照报告表要求，落实好运营期噪声污染防治措施。通过选用低噪声设备、合理安排工作时间、合理布局、距离衰减、厂界绿化等措施降低项目运营对周围居民的噪声干扰，确保厂界噪声达《工业企业厂界环境噪声排放标准》（</w:t>
            </w:r>
            <w:r w:rsidRPr="00AE2FD0">
              <w:rPr>
                <w:rFonts w:ascii="Times New Roman" w:eastAsia="宋体" w:hAnsi="Times New Roman" w:cs="Times New Roman" w:hint="eastAsia"/>
                <w:kern w:val="0"/>
                <w:sz w:val="24"/>
                <w:lang w:val="zh-CN"/>
              </w:rPr>
              <w:t>GB12348-2008</w:t>
            </w:r>
            <w:r w:rsidRPr="00AE2FD0">
              <w:rPr>
                <w:rFonts w:ascii="Times New Roman" w:eastAsia="宋体" w:hAnsi="Times New Roman" w:cs="Times New Roman" w:hint="eastAsia"/>
                <w:kern w:val="0"/>
                <w:sz w:val="24"/>
                <w:lang w:val="zh-CN"/>
              </w:rPr>
              <w:t>）中</w:t>
            </w:r>
            <w:r w:rsidRPr="00AE2FD0">
              <w:rPr>
                <w:rFonts w:ascii="Times New Roman" w:eastAsia="宋体" w:hAnsi="Times New Roman" w:cs="Times New Roman" w:hint="eastAsia"/>
                <w:kern w:val="0"/>
                <w:sz w:val="24"/>
                <w:lang w:val="zh-CN"/>
              </w:rPr>
              <w:t>3</w:t>
            </w:r>
            <w:r w:rsidRPr="00AE2FD0">
              <w:rPr>
                <w:rFonts w:ascii="Times New Roman" w:eastAsia="宋体" w:hAnsi="Times New Roman" w:cs="Times New Roman" w:hint="eastAsia"/>
                <w:kern w:val="0"/>
                <w:sz w:val="24"/>
                <w:lang w:val="zh-CN"/>
              </w:rPr>
              <w:t>类标准。</w:t>
            </w:r>
          </w:p>
          <w:p w:rsidR="0052517C" w:rsidRPr="00AE2FD0" w:rsidRDefault="0052517C" w:rsidP="0052517C">
            <w:pPr>
              <w:autoSpaceDE w:val="0"/>
              <w:autoSpaceDN w:val="0"/>
              <w:adjustRightInd w:val="0"/>
              <w:spacing w:line="360" w:lineRule="auto"/>
              <w:ind w:firstLine="480"/>
              <w:contextualSpacing/>
              <w:rPr>
                <w:rFonts w:ascii="Times New Roman" w:eastAsia="宋体" w:hAnsi="Times New Roman" w:cs="Times New Roman"/>
                <w:kern w:val="0"/>
                <w:sz w:val="24"/>
                <w:lang w:val="zh-CN"/>
              </w:rPr>
            </w:pPr>
            <w:r w:rsidRPr="00AE2FD0">
              <w:rPr>
                <w:rFonts w:ascii="Times New Roman" w:eastAsia="宋体" w:hAnsi="Times New Roman" w:cs="Times New Roman" w:hint="eastAsia"/>
                <w:kern w:val="0"/>
                <w:sz w:val="24"/>
                <w:lang w:val="zh-CN"/>
              </w:rPr>
              <w:t>（五）按照报告表要求，落实好运营期固体废物处置措施。</w:t>
            </w:r>
          </w:p>
          <w:p w:rsidR="0052517C" w:rsidRPr="00AE2FD0" w:rsidRDefault="0052517C" w:rsidP="0052517C">
            <w:pPr>
              <w:autoSpaceDE w:val="0"/>
              <w:autoSpaceDN w:val="0"/>
              <w:adjustRightInd w:val="0"/>
              <w:spacing w:line="360" w:lineRule="auto"/>
              <w:ind w:firstLine="480"/>
              <w:contextualSpacing/>
              <w:rPr>
                <w:rFonts w:ascii="Times New Roman" w:eastAsia="宋体" w:hAnsi="Times New Roman" w:cs="Times New Roman"/>
                <w:kern w:val="0"/>
                <w:sz w:val="24"/>
                <w:lang w:val="zh-CN"/>
              </w:rPr>
            </w:pPr>
            <w:r w:rsidRPr="00AE2FD0">
              <w:rPr>
                <w:rFonts w:ascii="Times New Roman" w:eastAsia="宋体" w:hAnsi="Times New Roman" w:cs="Times New Roman" w:hint="eastAsia"/>
                <w:kern w:val="0"/>
                <w:sz w:val="24"/>
                <w:lang w:val="zh-CN"/>
              </w:rPr>
              <w:t>生活垃圾、废焊渣、预处理池污泥由环卫部门统一清运处理；餐厨垃圾交由有处置资质单位处理；废包装材料经收集后外售废品回收站综合利用；废原辅料包装桶由生产厂家回收；废活性炭、废玻璃纤维过滤毡、废机油、废切削液、废油桶、废含油漆手套、废漆料桶、油水分离器油污等危险废物暂存危险废物暂存间，定期交由有处置资质单位处理。</w:t>
            </w:r>
          </w:p>
          <w:p w:rsidR="0052517C" w:rsidRPr="00AE2FD0" w:rsidRDefault="0052517C" w:rsidP="0052517C">
            <w:pPr>
              <w:autoSpaceDE w:val="0"/>
              <w:autoSpaceDN w:val="0"/>
              <w:adjustRightInd w:val="0"/>
              <w:spacing w:line="360" w:lineRule="auto"/>
              <w:ind w:firstLine="480"/>
              <w:contextualSpacing/>
              <w:rPr>
                <w:rFonts w:ascii="Times New Roman" w:eastAsia="宋体" w:hAnsi="Times New Roman" w:cs="Times New Roman"/>
                <w:kern w:val="0"/>
                <w:sz w:val="24"/>
                <w:lang w:val="zh-CN"/>
              </w:rPr>
            </w:pPr>
            <w:r w:rsidRPr="00AE2FD0">
              <w:rPr>
                <w:rFonts w:ascii="Times New Roman" w:eastAsia="宋体" w:hAnsi="Times New Roman" w:cs="Times New Roman" w:hint="eastAsia"/>
                <w:kern w:val="0"/>
                <w:sz w:val="24"/>
                <w:lang w:val="zh-CN"/>
              </w:rPr>
              <w:t>（六）按照报告表要求，落实好地下水和土壤污染防治措施。对危险废物暂存间、喷漆烘干房、危险化学品库、预处理池、食堂隔油池区域重点防渗，采取防渗措施后，应满足等效粘土防渗层</w:t>
            </w:r>
            <w:r w:rsidRPr="00AE2FD0">
              <w:rPr>
                <w:rFonts w:ascii="Times New Roman" w:eastAsia="宋体" w:hAnsi="Times New Roman" w:cs="Times New Roman" w:hint="eastAsia"/>
                <w:kern w:val="0"/>
                <w:sz w:val="24"/>
                <w:lang w:val="zh-CN"/>
              </w:rPr>
              <w:t>Mb26.0m</w:t>
            </w:r>
            <w:r w:rsidRPr="00AE2FD0">
              <w:rPr>
                <w:rFonts w:ascii="Times New Roman" w:eastAsia="宋体" w:hAnsi="Times New Roman" w:cs="Times New Roman" w:hint="eastAsia"/>
                <w:kern w:val="0"/>
                <w:sz w:val="24"/>
                <w:lang w:val="zh-CN"/>
              </w:rPr>
              <w:t>、</w:t>
            </w:r>
            <w:r w:rsidRPr="00AE2FD0">
              <w:rPr>
                <w:rFonts w:ascii="Times New Roman" w:eastAsia="宋体" w:hAnsi="Times New Roman" w:cs="Times New Roman" w:hint="eastAsia"/>
                <w:kern w:val="0"/>
                <w:sz w:val="24"/>
                <w:lang w:val="zh-CN"/>
              </w:rPr>
              <w:t>K</w:t>
            </w:r>
            <w:r w:rsidRPr="00AE2FD0">
              <w:rPr>
                <w:rFonts w:ascii="Times New Roman" w:eastAsia="宋体" w:hAnsi="Times New Roman" w:cs="Times New Roman" w:hint="eastAsia"/>
                <w:kern w:val="0"/>
                <w:sz w:val="24"/>
                <w:lang w:val="zh-CN"/>
              </w:rPr>
              <w:t>≤</w:t>
            </w:r>
            <w:r w:rsidRPr="00AE2FD0">
              <w:rPr>
                <w:rFonts w:ascii="Times New Roman" w:eastAsia="宋体" w:hAnsi="Times New Roman" w:cs="Times New Roman" w:hint="eastAsia"/>
                <w:kern w:val="0"/>
                <w:sz w:val="24"/>
                <w:lang w:val="zh-CN"/>
              </w:rPr>
              <w:t>1x107cm/s</w:t>
            </w:r>
            <w:r w:rsidRPr="00AE2FD0">
              <w:rPr>
                <w:rFonts w:ascii="Times New Roman" w:eastAsia="宋体" w:hAnsi="Times New Roman" w:cs="Times New Roman" w:hint="eastAsia"/>
                <w:kern w:val="0"/>
                <w:sz w:val="24"/>
                <w:lang w:val="zh-CN"/>
              </w:rPr>
              <w:t>的要求；对其除办公区外一般防渗，采取防渗措施后，应满足等效粘土防渗层</w:t>
            </w:r>
            <w:r w:rsidRPr="00AE2FD0">
              <w:rPr>
                <w:rFonts w:ascii="Times New Roman" w:eastAsia="宋体" w:hAnsi="Times New Roman" w:cs="Times New Roman" w:hint="eastAsia"/>
                <w:kern w:val="0"/>
                <w:sz w:val="24"/>
                <w:lang w:val="zh-CN"/>
              </w:rPr>
              <w:t>Mb21.5m</w:t>
            </w:r>
            <w:r w:rsidRPr="00AE2FD0">
              <w:rPr>
                <w:rFonts w:ascii="Times New Roman" w:eastAsia="宋体" w:hAnsi="Times New Roman" w:cs="Times New Roman" w:hint="eastAsia"/>
                <w:kern w:val="0"/>
                <w:sz w:val="24"/>
                <w:lang w:val="zh-CN"/>
              </w:rPr>
              <w:t>、</w:t>
            </w:r>
            <w:r w:rsidRPr="00AE2FD0">
              <w:rPr>
                <w:rFonts w:ascii="Times New Roman" w:eastAsia="宋体" w:hAnsi="Times New Roman" w:cs="Times New Roman" w:hint="eastAsia"/>
                <w:kern w:val="0"/>
                <w:sz w:val="24"/>
                <w:lang w:val="zh-CN"/>
              </w:rPr>
              <w:t>K</w:t>
            </w:r>
            <w:r w:rsidRPr="00AE2FD0">
              <w:rPr>
                <w:rFonts w:ascii="Times New Roman" w:eastAsia="宋体" w:hAnsi="Times New Roman" w:cs="Times New Roman" w:hint="eastAsia"/>
                <w:kern w:val="0"/>
                <w:sz w:val="24"/>
                <w:lang w:val="zh-CN"/>
              </w:rPr>
              <w:t>≤</w:t>
            </w:r>
            <w:r w:rsidRPr="00AE2FD0">
              <w:rPr>
                <w:rFonts w:ascii="Times New Roman" w:eastAsia="宋体" w:hAnsi="Times New Roman" w:cs="Times New Roman" w:hint="eastAsia"/>
                <w:kern w:val="0"/>
                <w:sz w:val="24"/>
                <w:lang w:val="zh-CN"/>
              </w:rPr>
              <w:t>1x107cm/s</w:t>
            </w:r>
            <w:r w:rsidRPr="00AE2FD0">
              <w:rPr>
                <w:rFonts w:ascii="Times New Roman" w:eastAsia="宋体" w:hAnsi="Times New Roman" w:cs="Times New Roman" w:hint="eastAsia"/>
                <w:kern w:val="0"/>
                <w:sz w:val="24"/>
                <w:lang w:val="zh-CN"/>
              </w:rPr>
              <w:t>的要求。</w:t>
            </w:r>
          </w:p>
          <w:p w:rsidR="0052517C" w:rsidRPr="00AE2FD0" w:rsidRDefault="0052517C" w:rsidP="0052517C">
            <w:pPr>
              <w:autoSpaceDE w:val="0"/>
              <w:autoSpaceDN w:val="0"/>
              <w:adjustRightInd w:val="0"/>
              <w:spacing w:line="360" w:lineRule="auto"/>
              <w:ind w:firstLine="480"/>
              <w:contextualSpacing/>
              <w:rPr>
                <w:rFonts w:ascii="Times New Roman" w:eastAsia="宋体" w:hAnsi="Times New Roman" w:cs="Times New Roman"/>
                <w:kern w:val="0"/>
                <w:sz w:val="24"/>
                <w:lang w:val="zh-CN"/>
              </w:rPr>
            </w:pPr>
            <w:r w:rsidRPr="00AE2FD0">
              <w:rPr>
                <w:rFonts w:ascii="Times New Roman" w:eastAsia="宋体" w:hAnsi="Times New Roman" w:cs="Times New Roman" w:hint="eastAsia"/>
                <w:kern w:val="0"/>
                <w:sz w:val="24"/>
                <w:lang w:val="zh-CN"/>
              </w:rPr>
              <w:t>（七）按照报告表要求，强化环境风险管理。制定环境风险事故应急预案，落实各项环境风险防范和应急处置设施（措施），做好日常环境应急预案演练和培训；按照环评要求，制定环境监测计划、定期开展环境监测。结合实际，依据《排污单位自行监测技术指南总则》（</w:t>
            </w:r>
            <w:r w:rsidRPr="00AE2FD0">
              <w:rPr>
                <w:rFonts w:ascii="Times New Roman" w:eastAsia="宋体" w:hAnsi="Times New Roman" w:cs="Times New Roman" w:hint="eastAsia"/>
                <w:kern w:val="0"/>
                <w:sz w:val="24"/>
                <w:lang w:val="zh-CN"/>
              </w:rPr>
              <w:t>HJ819-2017</w:t>
            </w:r>
            <w:r w:rsidRPr="00AE2FD0">
              <w:rPr>
                <w:rFonts w:ascii="Times New Roman" w:eastAsia="宋体" w:hAnsi="Times New Roman" w:cs="Times New Roman" w:hint="eastAsia"/>
                <w:kern w:val="0"/>
                <w:sz w:val="24"/>
                <w:lang w:val="zh-CN"/>
              </w:rPr>
              <w:t>）及时调整监测计划，保障环境安全。</w:t>
            </w:r>
          </w:p>
          <w:p w:rsidR="0052517C" w:rsidRPr="00AE2FD0" w:rsidRDefault="0052517C" w:rsidP="0052517C">
            <w:pPr>
              <w:autoSpaceDE w:val="0"/>
              <w:autoSpaceDN w:val="0"/>
              <w:adjustRightInd w:val="0"/>
              <w:spacing w:line="360" w:lineRule="auto"/>
              <w:ind w:firstLine="480"/>
              <w:contextualSpacing/>
              <w:rPr>
                <w:rFonts w:ascii="Times New Roman" w:eastAsia="宋体" w:hAnsi="Times New Roman" w:cs="Times New Roman"/>
                <w:kern w:val="0"/>
                <w:sz w:val="24"/>
                <w:lang w:val="zh-CN"/>
              </w:rPr>
            </w:pPr>
            <w:r w:rsidRPr="00AE2FD0">
              <w:rPr>
                <w:rFonts w:ascii="Times New Roman" w:eastAsia="宋体" w:hAnsi="Times New Roman" w:cs="Times New Roman" w:hint="eastAsia"/>
                <w:kern w:val="0"/>
                <w:sz w:val="24"/>
                <w:lang w:val="zh-CN"/>
              </w:rPr>
              <w:t>（八）成立固定的环保管理机构，落实专职环保管理人员。</w:t>
            </w:r>
          </w:p>
          <w:p w:rsidR="0052517C" w:rsidRPr="00AE2FD0" w:rsidRDefault="0052517C" w:rsidP="0052517C">
            <w:pPr>
              <w:autoSpaceDE w:val="0"/>
              <w:autoSpaceDN w:val="0"/>
              <w:adjustRightInd w:val="0"/>
              <w:spacing w:line="360" w:lineRule="auto"/>
              <w:ind w:firstLine="480"/>
              <w:contextualSpacing/>
              <w:rPr>
                <w:rFonts w:ascii="Times New Roman" w:eastAsia="宋体" w:hAnsi="Times New Roman" w:cs="Times New Roman"/>
                <w:kern w:val="0"/>
                <w:sz w:val="24"/>
                <w:lang w:val="zh-CN"/>
              </w:rPr>
            </w:pPr>
            <w:r w:rsidRPr="00AE2FD0">
              <w:rPr>
                <w:rFonts w:ascii="Times New Roman" w:eastAsia="宋体" w:hAnsi="Times New Roman" w:cs="Times New Roman" w:hint="eastAsia"/>
                <w:kern w:val="0"/>
                <w:sz w:val="24"/>
                <w:lang w:val="zh-CN"/>
              </w:rPr>
              <w:t>做好对废气、废水环保设施（措施）的日常巡查、维护、保养和更换，建立废气、废水等环保设施（措施）环保管理全过程运行记录和台账，制定危险废物管理制度，保证足额环保治理资金投入到位，确保污染治理达到环评要求的治理效率、能力和管</w:t>
            </w:r>
            <w:r w:rsidRPr="00AE2FD0">
              <w:rPr>
                <w:rFonts w:ascii="Times New Roman" w:eastAsia="宋体" w:hAnsi="Times New Roman" w:cs="Times New Roman" w:hint="eastAsia"/>
                <w:kern w:val="0"/>
                <w:sz w:val="24"/>
                <w:lang w:val="zh-CN"/>
              </w:rPr>
              <w:lastRenderedPageBreak/>
              <w:t>理水平，实现稳定达标排放。</w:t>
            </w:r>
          </w:p>
          <w:p w:rsidR="0052517C" w:rsidRPr="00AE2FD0" w:rsidRDefault="0052517C" w:rsidP="0052517C">
            <w:pPr>
              <w:autoSpaceDE w:val="0"/>
              <w:autoSpaceDN w:val="0"/>
              <w:adjustRightInd w:val="0"/>
              <w:spacing w:line="360" w:lineRule="auto"/>
              <w:ind w:firstLine="480"/>
              <w:contextualSpacing/>
              <w:rPr>
                <w:rFonts w:ascii="Times New Roman" w:eastAsia="宋体" w:hAnsi="Times New Roman" w:cs="Times New Roman"/>
                <w:kern w:val="0"/>
                <w:sz w:val="24"/>
                <w:lang w:val="zh-CN"/>
              </w:rPr>
            </w:pPr>
            <w:r w:rsidRPr="00AE2FD0">
              <w:rPr>
                <w:rFonts w:ascii="Times New Roman" w:eastAsia="宋体" w:hAnsi="Times New Roman" w:cs="Times New Roman" w:hint="eastAsia"/>
                <w:kern w:val="0"/>
                <w:sz w:val="24"/>
                <w:lang w:val="zh-CN"/>
              </w:rPr>
              <w:t>（九）依据报告表有关预测结果，项目建成后，分别以</w:t>
            </w:r>
            <w:r w:rsidRPr="00AE2FD0">
              <w:rPr>
                <w:rFonts w:ascii="Times New Roman" w:eastAsia="宋体" w:hAnsi="Times New Roman" w:cs="Times New Roman" w:hint="eastAsia"/>
                <w:kern w:val="0"/>
                <w:sz w:val="24"/>
                <w:lang w:val="zh-CN"/>
              </w:rPr>
              <w:t>1#</w:t>
            </w:r>
            <w:r w:rsidRPr="00AE2FD0">
              <w:rPr>
                <w:rFonts w:ascii="Times New Roman" w:eastAsia="宋体" w:hAnsi="Times New Roman" w:cs="Times New Roman" w:hint="eastAsia"/>
                <w:kern w:val="0"/>
                <w:sz w:val="24"/>
                <w:lang w:val="zh-CN"/>
              </w:rPr>
              <w:t>、</w:t>
            </w:r>
          </w:p>
          <w:p w:rsidR="0052517C" w:rsidRPr="00AE2FD0" w:rsidRDefault="0052517C" w:rsidP="0052517C">
            <w:pPr>
              <w:autoSpaceDE w:val="0"/>
              <w:autoSpaceDN w:val="0"/>
              <w:adjustRightInd w:val="0"/>
              <w:spacing w:line="360" w:lineRule="auto"/>
              <w:ind w:firstLine="480"/>
              <w:contextualSpacing/>
              <w:rPr>
                <w:rFonts w:ascii="Times New Roman" w:eastAsia="宋体" w:hAnsi="Times New Roman" w:cs="Times New Roman"/>
                <w:kern w:val="0"/>
                <w:sz w:val="24"/>
                <w:lang w:val="zh-CN"/>
              </w:rPr>
            </w:pPr>
            <w:r w:rsidRPr="00AE2FD0">
              <w:rPr>
                <w:rFonts w:ascii="Times New Roman" w:eastAsia="宋体" w:hAnsi="Times New Roman" w:cs="Times New Roman" w:hint="eastAsia"/>
                <w:kern w:val="0"/>
                <w:sz w:val="24"/>
                <w:lang w:val="zh-CN"/>
              </w:rPr>
              <w:t>2</w:t>
            </w:r>
            <w:r w:rsidRPr="00AE2FD0">
              <w:rPr>
                <w:rFonts w:ascii="Times New Roman" w:eastAsia="宋体" w:hAnsi="Times New Roman" w:cs="Times New Roman" w:hint="eastAsia"/>
                <w:kern w:val="0"/>
                <w:sz w:val="24"/>
                <w:lang w:val="zh-CN"/>
              </w:rPr>
              <w:t>“车间边界为起点划定</w:t>
            </w:r>
            <w:r w:rsidRPr="00AE2FD0">
              <w:rPr>
                <w:rFonts w:ascii="Times New Roman" w:eastAsia="宋体" w:hAnsi="Times New Roman" w:cs="Times New Roman" w:hint="eastAsia"/>
                <w:kern w:val="0"/>
                <w:sz w:val="24"/>
                <w:lang w:val="zh-CN"/>
              </w:rPr>
              <w:t>50m</w:t>
            </w:r>
            <w:r w:rsidRPr="00AE2FD0">
              <w:rPr>
                <w:rFonts w:ascii="Times New Roman" w:eastAsia="宋体" w:hAnsi="Times New Roman" w:cs="Times New Roman" w:hint="eastAsia"/>
                <w:kern w:val="0"/>
                <w:sz w:val="24"/>
                <w:lang w:val="zh-CN"/>
              </w:rPr>
              <w:t>卫生防护距离，以</w:t>
            </w:r>
            <w:r w:rsidRPr="00AE2FD0">
              <w:rPr>
                <w:rFonts w:ascii="Times New Roman" w:eastAsia="宋体" w:hAnsi="Times New Roman" w:cs="Times New Roman" w:hint="eastAsia"/>
                <w:kern w:val="0"/>
                <w:sz w:val="24"/>
                <w:lang w:val="zh-CN"/>
              </w:rPr>
              <w:t>4</w:t>
            </w:r>
            <w:r w:rsidRPr="00AE2FD0">
              <w:rPr>
                <w:rFonts w:ascii="Times New Roman" w:eastAsia="宋体" w:hAnsi="Times New Roman" w:cs="Times New Roman" w:hint="eastAsia"/>
                <w:kern w:val="0"/>
                <w:sz w:val="24"/>
                <w:lang w:val="zh-CN"/>
              </w:rPr>
              <w:t>车间边界为起点划定</w:t>
            </w:r>
            <w:r w:rsidRPr="00AE2FD0">
              <w:rPr>
                <w:rFonts w:ascii="Times New Roman" w:eastAsia="宋体" w:hAnsi="Times New Roman" w:cs="Times New Roman" w:hint="eastAsia"/>
                <w:kern w:val="0"/>
                <w:sz w:val="24"/>
                <w:lang w:val="zh-CN"/>
              </w:rPr>
              <w:t>100m</w:t>
            </w:r>
            <w:r w:rsidRPr="00AE2FD0">
              <w:rPr>
                <w:rFonts w:ascii="Times New Roman" w:eastAsia="宋体" w:hAnsi="Times New Roman" w:cs="Times New Roman" w:hint="eastAsia"/>
                <w:kern w:val="0"/>
                <w:sz w:val="24"/>
                <w:lang w:val="zh-CN"/>
              </w:rPr>
              <w:t>卫生防护距离，卫生防护距离内今后不得建设居民集中居住区、医院、学校等环境敏感点，不得引入对环境较为敏感的食品、医药、乳制品等企业。</w:t>
            </w:r>
          </w:p>
          <w:p w:rsidR="0052517C" w:rsidRPr="00AE2FD0" w:rsidRDefault="0052517C" w:rsidP="0052517C">
            <w:pPr>
              <w:autoSpaceDE w:val="0"/>
              <w:autoSpaceDN w:val="0"/>
              <w:adjustRightInd w:val="0"/>
              <w:spacing w:line="360" w:lineRule="auto"/>
              <w:ind w:firstLine="480"/>
              <w:contextualSpacing/>
              <w:rPr>
                <w:rFonts w:ascii="Times New Roman" w:eastAsia="宋体" w:hAnsi="Times New Roman" w:cs="Times New Roman"/>
                <w:kern w:val="0"/>
                <w:sz w:val="24"/>
                <w:lang w:val="zh-CN"/>
              </w:rPr>
            </w:pPr>
            <w:r w:rsidRPr="00AE2FD0">
              <w:rPr>
                <w:rFonts w:ascii="Times New Roman" w:eastAsia="宋体" w:hAnsi="Times New Roman" w:cs="Times New Roman" w:hint="eastAsia"/>
                <w:kern w:val="0"/>
                <w:sz w:val="24"/>
                <w:lang w:val="zh-CN"/>
              </w:rPr>
              <w:t>（十）依据报告表核算，本项目主要污染物排放总量</w:t>
            </w:r>
          </w:p>
          <w:p w:rsidR="0052517C" w:rsidRPr="00AE2FD0" w:rsidRDefault="0052517C" w:rsidP="0052517C">
            <w:pPr>
              <w:autoSpaceDE w:val="0"/>
              <w:autoSpaceDN w:val="0"/>
              <w:adjustRightInd w:val="0"/>
              <w:spacing w:line="360" w:lineRule="auto"/>
              <w:ind w:firstLine="480"/>
              <w:contextualSpacing/>
              <w:rPr>
                <w:rFonts w:ascii="Times New Roman" w:eastAsia="宋体" w:hAnsi="Times New Roman" w:cs="Times New Roman"/>
                <w:kern w:val="0"/>
                <w:sz w:val="24"/>
                <w:lang w:val="zh-CN"/>
              </w:rPr>
            </w:pPr>
            <w:r w:rsidRPr="00AE2FD0">
              <w:rPr>
                <w:rFonts w:ascii="Times New Roman" w:eastAsia="宋体" w:hAnsi="Times New Roman" w:cs="Times New Roman" w:hint="eastAsia"/>
                <w:kern w:val="0"/>
                <w:sz w:val="24"/>
                <w:lang w:val="zh-CN"/>
              </w:rPr>
              <w:t>COD</w:t>
            </w:r>
            <w:r w:rsidRPr="00AE2FD0">
              <w:rPr>
                <w:rFonts w:ascii="Times New Roman" w:eastAsia="宋体" w:hAnsi="Times New Roman" w:cs="Times New Roman" w:hint="eastAsia"/>
                <w:kern w:val="0"/>
                <w:sz w:val="24"/>
                <w:lang w:val="zh-CN"/>
              </w:rPr>
              <w:t>：</w:t>
            </w:r>
            <w:r w:rsidRPr="00AE2FD0">
              <w:rPr>
                <w:rFonts w:ascii="Times New Roman" w:eastAsia="宋体" w:hAnsi="Times New Roman" w:cs="Times New Roman" w:hint="eastAsia"/>
                <w:kern w:val="0"/>
                <w:sz w:val="24"/>
                <w:lang w:val="zh-CN"/>
              </w:rPr>
              <w:t>0.1036t/a</w:t>
            </w:r>
            <w:r w:rsidRPr="00AE2FD0">
              <w:rPr>
                <w:rFonts w:ascii="Times New Roman" w:eastAsia="宋体" w:hAnsi="Times New Roman" w:cs="Times New Roman" w:hint="eastAsia"/>
                <w:kern w:val="0"/>
                <w:sz w:val="24"/>
                <w:lang w:val="zh-CN"/>
              </w:rPr>
              <w:t>、</w:t>
            </w:r>
            <w:r w:rsidRPr="00AE2FD0">
              <w:rPr>
                <w:rFonts w:ascii="Times New Roman" w:eastAsia="宋体" w:hAnsi="Times New Roman" w:cs="Times New Roman" w:hint="eastAsia"/>
                <w:kern w:val="0"/>
                <w:sz w:val="24"/>
                <w:lang w:val="zh-CN"/>
              </w:rPr>
              <w:t>NH</w:t>
            </w:r>
            <w:r w:rsidRPr="009E51FA">
              <w:rPr>
                <w:rFonts w:ascii="Times New Roman" w:eastAsia="宋体" w:hAnsi="Times New Roman" w:cs="Times New Roman" w:hint="eastAsia"/>
                <w:kern w:val="0"/>
                <w:sz w:val="24"/>
                <w:vertAlign w:val="subscript"/>
                <w:lang w:val="zh-CN"/>
              </w:rPr>
              <w:t>3</w:t>
            </w:r>
            <w:r w:rsidRPr="00AE2FD0">
              <w:rPr>
                <w:rFonts w:ascii="Times New Roman" w:eastAsia="宋体" w:hAnsi="Times New Roman" w:cs="Times New Roman" w:hint="eastAsia"/>
                <w:kern w:val="0"/>
                <w:sz w:val="24"/>
                <w:lang w:val="zh-CN"/>
              </w:rPr>
              <w:t>-N</w:t>
            </w:r>
            <w:r w:rsidRPr="00AE2FD0">
              <w:rPr>
                <w:rFonts w:ascii="Times New Roman" w:eastAsia="宋体" w:hAnsi="Times New Roman" w:cs="Times New Roman" w:hint="eastAsia"/>
                <w:kern w:val="0"/>
                <w:sz w:val="24"/>
                <w:lang w:val="zh-CN"/>
              </w:rPr>
              <w:t>：</w:t>
            </w:r>
            <w:r w:rsidRPr="00AE2FD0">
              <w:rPr>
                <w:rFonts w:ascii="Times New Roman" w:eastAsia="宋体" w:hAnsi="Times New Roman" w:cs="Times New Roman" w:hint="eastAsia"/>
                <w:kern w:val="0"/>
                <w:sz w:val="24"/>
                <w:lang w:val="zh-CN"/>
              </w:rPr>
              <w:t>0.0078 t/a</w:t>
            </w:r>
            <w:r w:rsidRPr="00AE2FD0">
              <w:rPr>
                <w:rFonts w:ascii="Times New Roman" w:eastAsia="宋体" w:hAnsi="Times New Roman" w:cs="Times New Roman" w:hint="eastAsia"/>
                <w:kern w:val="0"/>
                <w:sz w:val="24"/>
                <w:lang w:val="zh-CN"/>
              </w:rPr>
              <w:t>、</w:t>
            </w:r>
            <w:r w:rsidRPr="00AE2FD0">
              <w:rPr>
                <w:rFonts w:ascii="Times New Roman" w:eastAsia="宋体" w:hAnsi="Times New Roman" w:cs="Times New Roman" w:hint="eastAsia"/>
                <w:kern w:val="0"/>
                <w:sz w:val="24"/>
                <w:lang w:val="zh-CN"/>
              </w:rPr>
              <w:t>VOCs</w:t>
            </w:r>
            <w:r w:rsidRPr="00AE2FD0">
              <w:rPr>
                <w:rFonts w:ascii="Times New Roman" w:eastAsia="宋体" w:hAnsi="Times New Roman" w:cs="Times New Roman" w:hint="eastAsia"/>
                <w:kern w:val="0"/>
                <w:sz w:val="24"/>
                <w:lang w:val="zh-CN"/>
              </w:rPr>
              <w:t>：</w:t>
            </w:r>
            <w:r w:rsidRPr="00AE2FD0">
              <w:rPr>
                <w:rFonts w:ascii="Times New Roman" w:eastAsia="宋体" w:hAnsi="Times New Roman" w:cs="Times New Roman" w:hint="eastAsia"/>
                <w:kern w:val="0"/>
                <w:sz w:val="24"/>
                <w:lang w:val="zh-CN"/>
              </w:rPr>
              <w:t>0.1241t/a</w:t>
            </w:r>
            <w:r w:rsidRPr="00AE2FD0">
              <w:rPr>
                <w:rFonts w:ascii="Times New Roman" w:eastAsia="宋体" w:hAnsi="Times New Roman" w:cs="Times New Roman" w:hint="eastAsia"/>
                <w:kern w:val="0"/>
                <w:sz w:val="24"/>
                <w:lang w:val="zh-CN"/>
              </w:rPr>
              <w:t>，项目在运行中应严格落实总量控制指标要求。</w:t>
            </w:r>
          </w:p>
          <w:p w:rsidR="005B7AAF" w:rsidRDefault="002C244A" w:rsidP="00971EBC">
            <w:pPr>
              <w:autoSpaceDE w:val="0"/>
              <w:autoSpaceDN w:val="0"/>
              <w:adjustRightInd w:val="0"/>
              <w:spacing w:line="360" w:lineRule="auto"/>
              <w:ind w:firstLine="480"/>
              <w:contextualSpacing/>
              <w:rPr>
                <w:rFonts w:ascii="Times New Roman" w:eastAsia="宋体" w:hAnsi="Times New Roman" w:cs="Times New Roman"/>
                <w:kern w:val="0"/>
                <w:sz w:val="24"/>
                <w:lang w:val="zh-CN"/>
              </w:rPr>
            </w:pPr>
            <w:r w:rsidRPr="00AE2FD0">
              <w:rPr>
                <w:rFonts w:ascii="Times New Roman" w:eastAsia="宋体" w:hAnsi="Times New Roman" w:cs="Times New Roman"/>
                <w:kern w:val="0"/>
                <w:sz w:val="24"/>
                <w:lang w:val="zh-CN"/>
              </w:rPr>
              <w:t>详见环评批复。</w:t>
            </w:r>
          </w:p>
          <w:p w:rsidR="009E51FA" w:rsidRDefault="009E51FA" w:rsidP="00971EBC">
            <w:pPr>
              <w:autoSpaceDE w:val="0"/>
              <w:autoSpaceDN w:val="0"/>
              <w:adjustRightInd w:val="0"/>
              <w:spacing w:line="360" w:lineRule="auto"/>
              <w:ind w:firstLine="480"/>
              <w:contextualSpacing/>
              <w:rPr>
                <w:rFonts w:ascii="Times New Roman" w:eastAsia="宋体" w:hAnsi="Times New Roman" w:cs="Times New Roman"/>
                <w:kern w:val="0"/>
                <w:sz w:val="24"/>
                <w:lang w:val="zh-CN"/>
              </w:rPr>
            </w:pPr>
          </w:p>
          <w:p w:rsidR="009E51FA" w:rsidRDefault="009E51FA" w:rsidP="00971EBC">
            <w:pPr>
              <w:autoSpaceDE w:val="0"/>
              <w:autoSpaceDN w:val="0"/>
              <w:adjustRightInd w:val="0"/>
              <w:spacing w:line="360" w:lineRule="auto"/>
              <w:ind w:firstLine="480"/>
              <w:contextualSpacing/>
              <w:rPr>
                <w:rFonts w:ascii="Times New Roman" w:eastAsia="宋体" w:hAnsi="Times New Roman" w:cs="Times New Roman"/>
                <w:kern w:val="0"/>
                <w:sz w:val="24"/>
                <w:lang w:val="zh-CN"/>
              </w:rPr>
            </w:pPr>
          </w:p>
          <w:p w:rsidR="009E51FA" w:rsidRDefault="009E51FA" w:rsidP="00971EBC">
            <w:pPr>
              <w:autoSpaceDE w:val="0"/>
              <w:autoSpaceDN w:val="0"/>
              <w:adjustRightInd w:val="0"/>
              <w:spacing w:line="360" w:lineRule="auto"/>
              <w:ind w:firstLine="480"/>
              <w:contextualSpacing/>
              <w:rPr>
                <w:rFonts w:ascii="Times New Roman" w:eastAsia="宋体" w:hAnsi="Times New Roman" w:cs="Times New Roman"/>
                <w:kern w:val="0"/>
                <w:sz w:val="24"/>
                <w:lang w:val="zh-CN"/>
              </w:rPr>
            </w:pPr>
          </w:p>
          <w:p w:rsidR="009E51FA" w:rsidRDefault="009E51FA" w:rsidP="00971EBC">
            <w:pPr>
              <w:autoSpaceDE w:val="0"/>
              <w:autoSpaceDN w:val="0"/>
              <w:adjustRightInd w:val="0"/>
              <w:spacing w:line="360" w:lineRule="auto"/>
              <w:ind w:firstLine="480"/>
              <w:contextualSpacing/>
              <w:rPr>
                <w:rFonts w:ascii="Times New Roman" w:eastAsia="宋体" w:hAnsi="Times New Roman" w:cs="Times New Roman"/>
                <w:kern w:val="0"/>
                <w:sz w:val="24"/>
                <w:lang w:val="zh-CN"/>
              </w:rPr>
            </w:pPr>
          </w:p>
          <w:p w:rsidR="009E51FA" w:rsidRDefault="009E51FA" w:rsidP="00971EBC">
            <w:pPr>
              <w:autoSpaceDE w:val="0"/>
              <w:autoSpaceDN w:val="0"/>
              <w:adjustRightInd w:val="0"/>
              <w:spacing w:line="360" w:lineRule="auto"/>
              <w:ind w:firstLine="480"/>
              <w:contextualSpacing/>
              <w:rPr>
                <w:rFonts w:ascii="Times New Roman" w:eastAsia="宋体" w:hAnsi="Times New Roman" w:cs="Times New Roman"/>
                <w:kern w:val="0"/>
                <w:sz w:val="24"/>
                <w:lang w:val="zh-CN"/>
              </w:rPr>
            </w:pPr>
          </w:p>
          <w:p w:rsidR="009E51FA" w:rsidRDefault="009E51FA" w:rsidP="00971EBC">
            <w:pPr>
              <w:autoSpaceDE w:val="0"/>
              <w:autoSpaceDN w:val="0"/>
              <w:adjustRightInd w:val="0"/>
              <w:spacing w:line="360" w:lineRule="auto"/>
              <w:ind w:firstLine="480"/>
              <w:contextualSpacing/>
              <w:rPr>
                <w:rFonts w:ascii="Times New Roman" w:eastAsia="宋体" w:hAnsi="Times New Roman" w:cs="Times New Roman"/>
                <w:kern w:val="0"/>
                <w:sz w:val="24"/>
                <w:lang w:val="zh-CN"/>
              </w:rPr>
            </w:pPr>
          </w:p>
          <w:p w:rsidR="009E51FA" w:rsidRDefault="009E51FA" w:rsidP="00971EBC">
            <w:pPr>
              <w:autoSpaceDE w:val="0"/>
              <w:autoSpaceDN w:val="0"/>
              <w:adjustRightInd w:val="0"/>
              <w:spacing w:line="360" w:lineRule="auto"/>
              <w:ind w:firstLine="480"/>
              <w:contextualSpacing/>
              <w:rPr>
                <w:rFonts w:ascii="Times New Roman" w:eastAsia="宋体" w:hAnsi="Times New Roman" w:cs="Times New Roman"/>
                <w:kern w:val="0"/>
                <w:sz w:val="24"/>
                <w:lang w:val="zh-CN"/>
              </w:rPr>
            </w:pPr>
          </w:p>
          <w:p w:rsidR="009E51FA" w:rsidRDefault="009E51FA" w:rsidP="00971EBC">
            <w:pPr>
              <w:autoSpaceDE w:val="0"/>
              <w:autoSpaceDN w:val="0"/>
              <w:adjustRightInd w:val="0"/>
              <w:spacing w:line="360" w:lineRule="auto"/>
              <w:ind w:firstLine="480"/>
              <w:contextualSpacing/>
              <w:rPr>
                <w:rFonts w:ascii="Times New Roman" w:eastAsia="宋体" w:hAnsi="Times New Roman" w:cs="Times New Roman"/>
                <w:kern w:val="0"/>
                <w:sz w:val="24"/>
                <w:lang w:val="zh-CN"/>
              </w:rPr>
            </w:pPr>
          </w:p>
          <w:p w:rsidR="009E51FA" w:rsidRDefault="009E51FA" w:rsidP="00971EBC">
            <w:pPr>
              <w:autoSpaceDE w:val="0"/>
              <w:autoSpaceDN w:val="0"/>
              <w:adjustRightInd w:val="0"/>
              <w:spacing w:line="360" w:lineRule="auto"/>
              <w:ind w:firstLine="480"/>
              <w:contextualSpacing/>
              <w:rPr>
                <w:rFonts w:ascii="Times New Roman" w:eastAsia="宋体" w:hAnsi="Times New Roman" w:cs="Times New Roman"/>
                <w:kern w:val="0"/>
                <w:sz w:val="24"/>
                <w:lang w:val="zh-CN"/>
              </w:rPr>
            </w:pPr>
          </w:p>
          <w:p w:rsidR="009E51FA" w:rsidRDefault="009E51FA" w:rsidP="00971EBC">
            <w:pPr>
              <w:autoSpaceDE w:val="0"/>
              <w:autoSpaceDN w:val="0"/>
              <w:adjustRightInd w:val="0"/>
              <w:spacing w:line="360" w:lineRule="auto"/>
              <w:ind w:firstLine="480"/>
              <w:contextualSpacing/>
              <w:rPr>
                <w:rFonts w:ascii="Times New Roman" w:eastAsia="宋体" w:hAnsi="Times New Roman" w:cs="Times New Roman"/>
                <w:kern w:val="0"/>
                <w:sz w:val="24"/>
                <w:lang w:val="zh-CN"/>
              </w:rPr>
            </w:pPr>
          </w:p>
          <w:p w:rsidR="009E51FA" w:rsidRDefault="009E51FA" w:rsidP="00971EBC">
            <w:pPr>
              <w:autoSpaceDE w:val="0"/>
              <w:autoSpaceDN w:val="0"/>
              <w:adjustRightInd w:val="0"/>
              <w:spacing w:line="360" w:lineRule="auto"/>
              <w:ind w:firstLine="480"/>
              <w:contextualSpacing/>
              <w:rPr>
                <w:rFonts w:ascii="Times New Roman" w:eastAsia="宋体" w:hAnsi="Times New Roman" w:cs="Times New Roman"/>
                <w:kern w:val="0"/>
                <w:sz w:val="24"/>
                <w:lang w:val="zh-CN"/>
              </w:rPr>
            </w:pPr>
          </w:p>
          <w:p w:rsidR="009E51FA" w:rsidRDefault="009E51FA" w:rsidP="00971EBC">
            <w:pPr>
              <w:autoSpaceDE w:val="0"/>
              <w:autoSpaceDN w:val="0"/>
              <w:adjustRightInd w:val="0"/>
              <w:spacing w:line="360" w:lineRule="auto"/>
              <w:ind w:firstLine="480"/>
              <w:contextualSpacing/>
              <w:rPr>
                <w:rFonts w:ascii="Times New Roman" w:eastAsia="宋体" w:hAnsi="Times New Roman" w:cs="Times New Roman"/>
                <w:kern w:val="0"/>
                <w:sz w:val="24"/>
                <w:lang w:val="zh-CN"/>
              </w:rPr>
            </w:pPr>
          </w:p>
          <w:p w:rsidR="009E51FA" w:rsidRDefault="009E51FA" w:rsidP="00971EBC">
            <w:pPr>
              <w:autoSpaceDE w:val="0"/>
              <w:autoSpaceDN w:val="0"/>
              <w:adjustRightInd w:val="0"/>
              <w:spacing w:line="360" w:lineRule="auto"/>
              <w:ind w:firstLine="480"/>
              <w:contextualSpacing/>
              <w:rPr>
                <w:rFonts w:ascii="Times New Roman" w:eastAsia="宋体" w:hAnsi="Times New Roman" w:cs="Times New Roman"/>
                <w:kern w:val="0"/>
                <w:sz w:val="24"/>
                <w:lang w:val="zh-CN"/>
              </w:rPr>
            </w:pPr>
          </w:p>
          <w:p w:rsidR="009E51FA" w:rsidRDefault="009E51FA" w:rsidP="00971EBC">
            <w:pPr>
              <w:autoSpaceDE w:val="0"/>
              <w:autoSpaceDN w:val="0"/>
              <w:adjustRightInd w:val="0"/>
              <w:spacing w:line="360" w:lineRule="auto"/>
              <w:ind w:firstLine="480"/>
              <w:contextualSpacing/>
              <w:rPr>
                <w:rFonts w:ascii="Times New Roman" w:eastAsia="宋体" w:hAnsi="Times New Roman" w:cs="Times New Roman"/>
                <w:kern w:val="0"/>
                <w:sz w:val="24"/>
                <w:lang w:val="zh-CN"/>
              </w:rPr>
            </w:pPr>
          </w:p>
          <w:p w:rsidR="009E51FA" w:rsidRDefault="009E51FA" w:rsidP="00971EBC">
            <w:pPr>
              <w:autoSpaceDE w:val="0"/>
              <w:autoSpaceDN w:val="0"/>
              <w:adjustRightInd w:val="0"/>
              <w:spacing w:line="360" w:lineRule="auto"/>
              <w:ind w:firstLine="480"/>
              <w:contextualSpacing/>
              <w:rPr>
                <w:rFonts w:ascii="Times New Roman" w:eastAsia="宋体" w:hAnsi="Times New Roman" w:cs="Times New Roman"/>
                <w:kern w:val="0"/>
                <w:sz w:val="24"/>
                <w:lang w:val="zh-CN"/>
              </w:rPr>
            </w:pPr>
          </w:p>
          <w:p w:rsidR="009E51FA" w:rsidRDefault="009E51FA" w:rsidP="00971EBC">
            <w:pPr>
              <w:autoSpaceDE w:val="0"/>
              <w:autoSpaceDN w:val="0"/>
              <w:adjustRightInd w:val="0"/>
              <w:spacing w:line="360" w:lineRule="auto"/>
              <w:ind w:firstLine="480"/>
              <w:contextualSpacing/>
              <w:rPr>
                <w:rFonts w:ascii="Times New Roman" w:eastAsia="宋体" w:hAnsi="Times New Roman" w:cs="Times New Roman"/>
                <w:kern w:val="0"/>
                <w:sz w:val="24"/>
                <w:lang w:val="zh-CN"/>
              </w:rPr>
            </w:pPr>
          </w:p>
          <w:p w:rsidR="009E51FA" w:rsidRDefault="009E51FA" w:rsidP="00971EBC">
            <w:pPr>
              <w:autoSpaceDE w:val="0"/>
              <w:autoSpaceDN w:val="0"/>
              <w:adjustRightInd w:val="0"/>
              <w:spacing w:line="360" w:lineRule="auto"/>
              <w:ind w:firstLine="480"/>
              <w:contextualSpacing/>
              <w:rPr>
                <w:rFonts w:ascii="Times New Roman" w:eastAsia="宋体" w:hAnsi="Times New Roman" w:cs="Times New Roman"/>
                <w:kern w:val="0"/>
                <w:sz w:val="24"/>
                <w:lang w:val="zh-CN"/>
              </w:rPr>
            </w:pPr>
          </w:p>
          <w:p w:rsidR="009E51FA" w:rsidRDefault="009E51FA" w:rsidP="00971EBC">
            <w:pPr>
              <w:autoSpaceDE w:val="0"/>
              <w:autoSpaceDN w:val="0"/>
              <w:adjustRightInd w:val="0"/>
              <w:spacing w:line="360" w:lineRule="auto"/>
              <w:ind w:firstLine="480"/>
              <w:contextualSpacing/>
              <w:rPr>
                <w:rFonts w:ascii="Times New Roman" w:eastAsia="宋体" w:hAnsi="Times New Roman" w:cs="Times New Roman"/>
                <w:kern w:val="0"/>
                <w:sz w:val="24"/>
                <w:lang w:val="zh-CN"/>
              </w:rPr>
            </w:pPr>
          </w:p>
          <w:p w:rsidR="009E51FA" w:rsidRDefault="009E51FA" w:rsidP="00971EBC">
            <w:pPr>
              <w:autoSpaceDE w:val="0"/>
              <w:autoSpaceDN w:val="0"/>
              <w:adjustRightInd w:val="0"/>
              <w:spacing w:line="360" w:lineRule="auto"/>
              <w:ind w:firstLine="480"/>
              <w:contextualSpacing/>
              <w:rPr>
                <w:rFonts w:ascii="Times New Roman" w:eastAsia="宋体" w:hAnsi="Times New Roman" w:cs="Times New Roman"/>
                <w:kern w:val="0"/>
                <w:sz w:val="24"/>
                <w:lang w:val="zh-CN"/>
              </w:rPr>
            </w:pPr>
          </w:p>
          <w:p w:rsidR="009E51FA" w:rsidRPr="00AE2FD0" w:rsidRDefault="009E51FA" w:rsidP="00971EBC">
            <w:pPr>
              <w:autoSpaceDE w:val="0"/>
              <w:autoSpaceDN w:val="0"/>
              <w:adjustRightInd w:val="0"/>
              <w:spacing w:line="360" w:lineRule="auto"/>
              <w:ind w:firstLine="480"/>
              <w:contextualSpacing/>
              <w:rPr>
                <w:rFonts w:ascii="Times New Roman" w:hAnsi="Times New Roman"/>
              </w:rPr>
            </w:pPr>
          </w:p>
        </w:tc>
      </w:tr>
    </w:tbl>
    <w:p w:rsidR="00FB32BA" w:rsidRPr="00AE2FD0" w:rsidRDefault="00FB32BA">
      <w:pPr>
        <w:rPr>
          <w:rFonts w:ascii="Times New Roman" w:hAnsi="Times New Roman" w:cs="Times New Roman"/>
        </w:rPr>
        <w:sectPr w:rsidR="00FB32BA" w:rsidRPr="00AE2FD0">
          <w:pgSz w:w="11906" w:h="16838"/>
          <w:pgMar w:top="1440" w:right="1800" w:bottom="1440" w:left="1800" w:header="851" w:footer="992" w:gutter="0"/>
          <w:cols w:space="425"/>
          <w:docGrid w:type="lines" w:linePitch="312"/>
        </w:sectPr>
      </w:pPr>
    </w:p>
    <w:p w:rsidR="00FB32BA" w:rsidRPr="00AE2FD0" w:rsidRDefault="004A032C">
      <w:pPr>
        <w:spacing w:line="360" w:lineRule="auto"/>
        <w:rPr>
          <w:rFonts w:ascii="Times New Roman" w:hAnsi="Times New Roman" w:cs="Times New Roman"/>
          <w:b/>
          <w:bCs/>
          <w:sz w:val="30"/>
          <w:szCs w:val="30"/>
        </w:rPr>
      </w:pPr>
      <w:r w:rsidRPr="00AE2FD0">
        <w:rPr>
          <w:rFonts w:ascii="Times New Roman" w:hAnsi="Times New Roman" w:cs="Times New Roman"/>
          <w:b/>
          <w:bCs/>
          <w:sz w:val="30"/>
          <w:szCs w:val="30"/>
        </w:rPr>
        <w:lastRenderedPageBreak/>
        <w:t>表四验收监测标准</w:t>
      </w:r>
    </w:p>
    <w:tbl>
      <w:tblPr>
        <w:tblStyle w:val="ab"/>
        <w:tblW w:w="8973" w:type="dxa"/>
        <w:jc w:val="center"/>
        <w:tblLayout w:type="fixed"/>
        <w:tblLook w:val="04A0"/>
      </w:tblPr>
      <w:tblGrid>
        <w:gridCol w:w="8973"/>
      </w:tblGrid>
      <w:tr w:rsidR="00AE2FD0" w:rsidRPr="00AE2FD0">
        <w:trPr>
          <w:jc w:val="center"/>
        </w:trPr>
        <w:tc>
          <w:tcPr>
            <w:tcW w:w="8973" w:type="dxa"/>
          </w:tcPr>
          <w:p w:rsidR="00FB32BA" w:rsidRPr="00AE2FD0" w:rsidRDefault="004A032C" w:rsidP="00C6086D">
            <w:pPr>
              <w:pStyle w:val="12"/>
              <w:spacing w:after="0" w:line="360" w:lineRule="auto"/>
              <w:ind w:firstLine="480"/>
              <w:rPr>
                <w:rFonts w:ascii="Times New Roman" w:hAnsi="Times New Roman" w:cs="Times New Roman"/>
              </w:rPr>
            </w:pPr>
            <w:r w:rsidRPr="00AE2FD0">
              <w:rPr>
                <w:rFonts w:ascii="Times New Roman" w:hAnsi="Times New Roman" w:cs="Times New Roman"/>
              </w:rPr>
              <w:t>环评标准与验收标准对照表见下表：</w:t>
            </w:r>
          </w:p>
          <w:p w:rsidR="00FB32BA" w:rsidRPr="00AE2FD0" w:rsidRDefault="004A032C">
            <w:pPr>
              <w:pStyle w:val="13"/>
              <w:rPr>
                <w:rFonts w:ascii="Times New Roman" w:hAnsi="Times New Roman" w:cs="Times New Roman"/>
                <w:sz w:val="21"/>
                <w:szCs w:val="21"/>
              </w:rPr>
            </w:pPr>
            <w:r w:rsidRPr="00AE2FD0">
              <w:rPr>
                <w:rFonts w:ascii="Times New Roman" w:hAnsi="Times New Roman" w:cs="Times New Roman"/>
                <w:sz w:val="21"/>
                <w:szCs w:val="21"/>
              </w:rPr>
              <w:t>表</w:t>
            </w:r>
            <w:r w:rsidRPr="00AE2FD0">
              <w:rPr>
                <w:rFonts w:ascii="Times New Roman" w:hAnsi="Times New Roman" w:cs="Times New Roman"/>
                <w:sz w:val="21"/>
                <w:szCs w:val="21"/>
              </w:rPr>
              <w:t xml:space="preserve">4-1  </w:t>
            </w:r>
            <w:r w:rsidRPr="00AE2FD0">
              <w:rPr>
                <w:rFonts w:ascii="Times New Roman" w:hAnsi="Times New Roman" w:cs="Times New Roman"/>
                <w:sz w:val="21"/>
                <w:szCs w:val="21"/>
              </w:rPr>
              <w:t>环评、验收监测执行标准对照表</w:t>
            </w:r>
          </w:p>
          <w:tbl>
            <w:tblPr>
              <w:tblpPr w:leftFromText="180" w:rightFromText="180" w:vertAnchor="text" w:tblpXSpec="center" w:tblpY="1"/>
              <w:tblOverlap w:val="never"/>
              <w:tblW w:w="8757" w:type="dxa"/>
              <w:tblBorders>
                <w:top w:val="single" w:sz="4" w:space="0" w:color="auto"/>
                <w:bottom w:val="single" w:sz="4" w:space="0" w:color="auto"/>
                <w:insideH w:val="single" w:sz="4" w:space="0" w:color="auto"/>
                <w:insideV w:val="single" w:sz="4" w:space="0" w:color="auto"/>
              </w:tblBorders>
              <w:tblLayout w:type="fixed"/>
              <w:tblLook w:val="04A0"/>
            </w:tblPr>
            <w:tblGrid>
              <w:gridCol w:w="687"/>
              <w:gridCol w:w="2005"/>
              <w:gridCol w:w="57"/>
              <w:gridCol w:w="2071"/>
              <w:gridCol w:w="1844"/>
              <w:gridCol w:w="72"/>
              <w:gridCol w:w="2021"/>
            </w:tblGrid>
            <w:tr w:rsidR="00AE2FD0" w:rsidRPr="00AE2FD0" w:rsidTr="007A450F">
              <w:trPr>
                <w:cantSplit/>
                <w:trHeight w:val="340"/>
              </w:trPr>
              <w:tc>
                <w:tcPr>
                  <w:tcW w:w="687" w:type="dxa"/>
                  <w:tcBorders>
                    <w:tl2br w:val="nil"/>
                    <w:tr2bl w:val="nil"/>
                  </w:tcBorders>
                  <w:vAlign w:val="center"/>
                </w:tcPr>
                <w:p w:rsidR="00FB32BA" w:rsidRPr="00AE2FD0" w:rsidRDefault="004A032C">
                  <w:pPr>
                    <w:ind w:leftChars="-50" w:left="-105" w:rightChars="-50" w:right="-105"/>
                    <w:contextualSpacing/>
                    <w:jc w:val="center"/>
                    <w:rPr>
                      <w:rFonts w:ascii="Times New Roman" w:hAnsi="Times New Roman" w:cs="Times New Roman"/>
                      <w:bCs/>
                      <w:szCs w:val="21"/>
                    </w:rPr>
                  </w:pPr>
                  <w:r w:rsidRPr="00AE2FD0">
                    <w:rPr>
                      <w:rFonts w:ascii="Times New Roman" w:hAnsi="Times New Roman" w:cs="Times New Roman"/>
                      <w:bCs/>
                      <w:szCs w:val="21"/>
                    </w:rPr>
                    <w:t>类别</w:t>
                  </w:r>
                </w:p>
              </w:tc>
              <w:tc>
                <w:tcPr>
                  <w:tcW w:w="4133" w:type="dxa"/>
                  <w:gridSpan w:val="3"/>
                  <w:tcBorders>
                    <w:tl2br w:val="nil"/>
                    <w:tr2bl w:val="nil"/>
                  </w:tcBorders>
                  <w:vAlign w:val="center"/>
                </w:tcPr>
                <w:p w:rsidR="00FB32BA" w:rsidRPr="00AE2FD0" w:rsidRDefault="004A032C">
                  <w:pPr>
                    <w:ind w:left="-51" w:right="-51"/>
                    <w:contextualSpacing/>
                    <w:jc w:val="center"/>
                    <w:rPr>
                      <w:rFonts w:ascii="Times New Roman" w:hAnsi="Times New Roman" w:cs="Times New Roman"/>
                      <w:bCs/>
                      <w:szCs w:val="21"/>
                    </w:rPr>
                  </w:pPr>
                  <w:r w:rsidRPr="00AE2FD0">
                    <w:rPr>
                      <w:rFonts w:ascii="Times New Roman" w:hAnsi="Times New Roman" w:cs="Times New Roman"/>
                      <w:bCs/>
                      <w:szCs w:val="21"/>
                    </w:rPr>
                    <w:t>环评使用标准</w:t>
                  </w:r>
                </w:p>
              </w:tc>
              <w:tc>
                <w:tcPr>
                  <w:tcW w:w="3937" w:type="dxa"/>
                  <w:gridSpan w:val="3"/>
                  <w:tcBorders>
                    <w:tl2br w:val="nil"/>
                    <w:tr2bl w:val="nil"/>
                  </w:tcBorders>
                  <w:vAlign w:val="center"/>
                </w:tcPr>
                <w:p w:rsidR="00FB32BA" w:rsidRPr="00AE2FD0" w:rsidRDefault="004A032C">
                  <w:pPr>
                    <w:ind w:left="-50" w:right="-50"/>
                    <w:contextualSpacing/>
                    <w:jc w:val="center"/>
                    <w:rPr>
                      <w:rFonts w:ascii="Times New Roman" w:hAnsi="Times New Roman" w:cs="Times New Roman"/>
                      <w:bCs/>
                      <w:szCs w:val="21"/>
                    </w:rPr>
                  </w:pPr>
                  <w:r w:rsidRPr="00AE2FD0">
                    <w:rPr>
                      <w:rFonts w:ascii="Times New Roman" w:hAnsi="Times New Roman" w:cs="Times New Roman"/>
                      <w:bCs/>
                      <w:szCs w:val="21"/>
                    </w:rPr>
                    <w:t>验收监测标准</w:t>
                  </w:r>
                </w:p>
              </w:tc>
            </w:tr>
            <w:tr w:rsidR="00AE2FD0" w:rsidRPr="00AE2FD0" w:rsidTr="007A450F">
              <w:trPr>
                <w:cantSplit/>
                <w:trHeight w:val="340"/>
              </w:trPr>
              <w:tc>
                <w:tcPr>
                  <w:tcW w:w="687" w:type="dxa"/>
                  <w:vMerge w:val="restart"/>
                  <w:tcBorders>
                    <w:tl2br w:val="nil"/>
                    <w:tr2bl w:val="nil"/>
                  </w:tcBorders>
                  <w:vAlign w:val="center"/>
                </w:tcPr>
                <w:p w:rsidR="00F52FE1" w:rsidRPr="00AE2FD0" w:rsidRDefault="00F52FE1">
                  <w:pPr>
                    <w:ind w:left="-50" w:right="-50"/>
                    <w:contextualSpacing/>
                    <w:jc w:val="center"/>
                    <w:rPr>
                      <w:rFonts w:ascii="Times New Roman" w:eastAsia="宋体" w:hAnsi="Times New Roman" w:cs="Times New Roman"/>
                      <w:szCs w:val="21"/>
                    </w:rPr>
                  </w:pPr>
                  <w:r w:rsidRPr="00AE2FD0">
                    <w:rPr>
                      <w:rFonts w:ascii="Times New Roman" w:eastAsia="宋体" w:hAnsi="Times New Roman" w:cs="Times New Roman"/>
                      <w:szCs w:val="21"/>
                    </w:rPr>
                    <w:t>废水</w:t>
                  </w:r>
                </w:p>
              </w:tc>
              <w:tc>
                <w:tcPr>
                  <w:tcW w:w="4133" w:type="dxa"/>
                  <w:gridSpan w:val="3"/>
                  <w:tcBorders>
                    <w:tl2br w:val="nil"/>
                    <w:tr2bl w:val="nil"/>
                  </w:tcBorders>
                  <w:vAlign w:val="center"/>
                </w:tcPr>
                <w:p w:rsidR="00F52FE1" w:rsidRPr="00AE2FD0" w:rsidRDefault="00F52FE1" w:rsidP="00341160">
                  <w:pPr>
                    <w:ind w:leftChars="-50" w:left="-105" w:rightChars="-50" w:right="-105"/>
                    <w:contextualSpacing/>
                    <w:jc w:val="center"/>
                    <w:rPr>
                      <w:rFonts w:ascii="Times New Roman" w:hAnsi="Times New Roman" w:cs="Times New Roman"/>
                      <w:szCs w:val="21"/>
                    </w:rPr>
                  </w:pPr>
                  <w:r w:rsidRPr="00AE2FD0">
                    <w:rPr>
                      <w:rFonts w:ascii="Times New Roman" w:hAnsi="Times New Roman" w:cs="Times New Roman"/>
                      <w:szCs w:val="21"/>
                    </w:rPr>
                    <w:t>《污水综合排放标准》（</w:t>
                  </w:r>
                  <w:r w:rsidRPr="00AE2FD0">
                    <w:rPr>
                      <w:rFonts w:ascii="Times New Roman" w:hAnsi="Times New Roman" w:cs="Times New Roman"/>
                      <w:szCs w:val="21"/>
                    </w:rPr>
                    <w:t>GB8978-1996</w:t>
                  </w:r>
                  <w:r w:rsidRPr="00AE2FD0">
                    <w:rPr>
                      <w:rFonts w:ascii="Times New Roman" w:hAnsi="Times New Roman" w:cs="Times New Roman"/>
                      <w:szCs w:val="21"/>
                    </w:rPr>
                    <w:t>）中三级标准限值</w:t>
                  </w:r>
                </w:p>
              </w:tc>
              <w:tc>
                <w:tcPr>
                  <w:tcW w:w="3937" w:type="dxa"/>
                  <w:gridSpan w:val="3"/>
                  <w:tcBorders>
                    <w:tl2br w:val="nil"/>
                    <w:tr2bl w:val="nil"/>
                  </w:tcBorders>
                  <w:vAlign w:val="center"/>
                </w:tcPr>
                <w:p w:rsidR="00F52FE1" w:rsidRPr="00AE2FD0" w:rsidRDefault="00F52FE1">
                  <w:pPr>
                    <w:ind w:leftChars="-50" w:left="-105" w:rightChars="-50" w:right="-105"/>
                    <w:contextualSpacing/>
                    <w:jc w:val="center"/>
                    <w:rPr>
                      <w:rFonts w:ascii="Times New Roman" w:hAnsi="Times New Roman" w:cs="Times New Roman"/>
                      <w:szCs w:val="21"/>
                    </w:rPr>
                  </w:pPr>
                  <w:r w:rsidRPr="00AE2FD0">
                    <w:rPr>
                      <w:rFonts w:ascii="Times New Roman" w:hAnsi="Times New Roman" w:cs="Times New Roman"/>
                      <w:szCs w:val="21"/>
                    </w:rPr>
                    <w:t>《污水综合排放标准》（</w:t>
                  </w:r>
                  <w:r w:rsidRPr="00AE2FD0">
                    <w:rPr>
                      <w:rFonts w:ascii="Times New Roman" w:hAnsi="Times New Roman" w:cs="Times New Roman"/>
                      <w:szCs w:val="21"/>
                    </w:rPr>
                    <w:t>GB8978-1996</w:t>
                  </w:r>
                  <w:r w:rsidRPr="00AE2FD0">
                    <w:rPr>
                      <w:rFonts w:ascii="Times New Roman" w:hAnsi="Times New Roman" w:cs="Times New Roman"/>
                      <w:szCs w:val="21"/>
                    </w:rPr>
                    <w:t>）中三级标准限值</w:t>
                  </w:r>
                </w:p>
              </w:tc>
            </w:tr>
            <w:tr w:rsidR="00AE2FD0" w:rsidRPr="00AE2FD0" w:rsidTr="007A450F">
              <w:trPr>
                <w:cantSplit/>
                <w:trHeight w:val="340"/>
              </w:trPr>
              <w:tc>
                <w:tcPr>
                  <w:tcW w:w="687" w:type="dxa"/>
                  <w:vMerge/>
                  <w:tcBorders>
                    <w:tl2br w:val="nil"/>
                    <w:tr2bl w:val="nil"/>
                  </w:tcBorders>
                  <w:vAlign w:val="center"/>
                </w:tcPr>
                <w:p w:rsidR="00F52FE1" w:rsidRPr="00AE2FD0" w:rsidRDefault="00F52FE1">
                  <w:pPr>
                    <w:ind w:left="-50" w:right="-50"/>
                    <w:contextualSpacing/>
                    <w:jc w:val="center"/>
                    <w:rPr>
                      <w:rFonts w:ascii="Times New Roman" w:eastAsia="宋体" w:hAnsi="Times New Roman" w:cs="Times New Roman"/>
                      <w:szCs w:val="21"/>
                    </w:rPr>
                  </w:pPr>
                </w:p>
              </w:tc>
              <w:tc>
                <w:tcPr>
                  <w:tcW w:w="2005" w:type="dxa"/>
                  <w:tcBorders>
                    <w:tl2br w:val="nil"/>
                    <w:tr2bl w:val="nil"/>
                  </w:tcBorders>
                  <w:vAlign w:val="center"/>
                </w:tcPr>
                <w:p w:rsidR="00F52FE1" w:rsidRPr="00AE2FD0" w:rsidRDefault="00F52FE1">
                  <w:pPr>
                    <w:ind w:leftChars="-50" w:left="-105" w:rightChars="-50" w:right="-105"/>
                    <w:contextualSpacing/>
                    <w:jc w:val="center"/>
                    <w:rPr>
                      <w:rFonts w:ascii="Times New Roman" w:hAnsi="Times New Roman" w:cs="Times New Roman"/>
                      <w:szCs w:val="21"/>
                    </w:rPr>
                  </w:pPr>
                  <w:r w:rsidRPr="00AE2FD0">
                    <w:rPr>
                      <w:rFonts w:ascii="Times New Roman" w:hAnsi="Times New Roman" w:cs="Times New Roman"/>
                      <w:szCs w:val="21"/>
                    </w:rPr>
                    <w:t>项目</w:t>
                  </w:r>
                </w:p>
              </w:tc>
              <w:tc>
                <w:tcPr>
                  <w:tcW w:w="2128" w:type="dxa"/>
                  <w:gridSpan w:val="2"/>
                  <w:tcBorders>
                    <w:tl2br w:val="nil"/>
                    <w:tr2bl w:val="nil"/>
                  </w:tcBorders>
                  <w:vAlign w:val="center"/>
                </w:tcPr>
                <w:p w:rsidR="00F52FE1" w:rsidRPr="00AE2FD0" w:rsidRDefault="00F52FE1">
                  <w:pPr>
                    <w:ind w:leftChars="-50" w:left="-105" w:rightChars="-50" w:right="-105"/>
                    <w:contextualSpacing/>
                    <w:jc w:val="center"/>
                    <w:rPr>
                      <w:rFonts w:ascii="Times New Roman" w:hAnsi="Times New Roman" w:cs="Times New Roman"/>
                      <w:szCs w:val="21"/>
                    </w:rPr>
                  </w:pPr>
                  <w:r w:rsidRPr="00AE2FD0">
                    <w:rPr>
                      <w:rFonts w:ascii="Times New Roman" w:hAnsi="Times New Roman" w:cs="Times New Roman"/>
                      <w:szCs w:val="21"/>
                    </w:rPr>
                    <w:t>限值</w:t>
                  </w:r>
                </w:p>
              </w:tc>
              <w:tc>
                <w:tcPr>
                  <w:tcW w:w="1844" w:type="dxa"/>
                  <w:tcBorders>
                    <w:tl2br w:val="nil"/>
                    <w:tr2bl w:val="nil"/>
                  </w:tcBorders>
                  <w:vAlign w:val="center"/>
                </w:tcPr>
                <w:p w:rsidR="00F52FE1" w:rsidRPr="00AE2FD0" w:rsidRDefault="00F52FE1">
                  <w:pPr>
                    <w:ind w:leftChars="-50" w:left="-105" w:rightChars="-50" w:right="-105"/>
                    <w:contextualSpacing/>
                    <w:jc w:val="center"/>
                    <w:rPr>
                      <w:rFonts w:ascii="Times New Roman" w:hAnsi="Times New Roman" w:cs="Times New Roman"/>
                      <w:szCs w:val="21"/>
                    </w:rPr>
                  </w:pPr>
                  <w:r w:rsidRPr="00AE2FD0">
                    <w:rPr>
                      <w:rFonts w:ascii="Times New Roman" w:hAnsi="Times New Roman" w:cs="Times New Roman"/>
                      <w:szCs w:val="21"/>
                    </w:rPr>
                    <w:t>项目</w:t>
                  </w:r>
                </w:p>
              </w:tc>
              <w:tc>
                <w:tcPr>
                  <w:tcW w:w="2093" w:type="dxa"/>
                  <w:gridSpan w:val="2"/>
                  <w:tcBorders>
                    <w:tl2br w:val="nil"/>
                    <w:tr2bl w:val="nil"/>
                  </w:tcBorders>
                  <w:vAlign w:val="center"/>
                </w:tcPr>
                <w:p w:rsidR="00F52FE1" w:rsidRPr="00AE2FD0" w:rsidRDefault="00F52FE1">
                  <w:pPr>
                    <w:ind w:leftChars="-50" w:left="-105" w:rightChars="-50" w:right="-105"/>
                    <w:contextualSpacing/>
                    <w:jc w:val="center"/>
                    <w:rPr>
                      <w:rFonts w:ascii="Times New Roman" w:hAnsi="Times New Roman" w:cs="Times New Roman"/>
                      <w:szCs w:val="21"/>
                    </w:rPr>
                  </w:pPr>
                  <w:r w:rsidRPr="00AE2FD0">
                    <w:rPr>
                      <w:rFonts w:ascii="Times New Roman" w:hAnsi="Times New Roman" w:cs="Times New Roman"/>
                      <w:szCs w:val="21"/>
                    </w:rPr>
                    <w:t>限值</w:t>
                  </w:r>
                </w:p>
              </w:tc>
            </w:tr>
            <w:tr w:rsidR="00AE2FD0" w:rsidRPr="00AE2FD0" w:rsidTr="007A450F">
              <w:trPr>
                <w:cantSplit/>
                <w:trHeight w:val="340"/>
              </w:trPr>
              <w:tc>
                <w:tcPr>
                  <w:tcW w:w="687" w:type="dxa"/>
                  <w:vMerge/>
                  <w:tcBorders>
                    <w:tl2br w:val="nil"/>
                    <w:tr2bl w:val="nil"/>
                  </w:tcBorders>
                  <w:vAlign w:val="center"/>
                </w:tcPr>
                <w:p w:rsidR="00F52FE1" w:rsidRPr="00AE2FD0" w:rsidRDefault="00F52FE1" w:rsidP="00211D14">
                  <w:pPr>
                    <w:ind w:left="-50" w:right="-50"/>
                    <w:contextualSpacing/>
                    <w:jc w:val="center"/>
                    <w:rPr>
                      <w:rFonts w:ascii="Times New Roman" w:eastAsia="宋体" w:hAnsi="Times New Roman" w:cs="Times New Roman"/>
                      <w:szCs w:val="21"/>
                    </w:rPr>
                  </w:pPr>
                </w:p>
              </w:tc>
              <w:tc>
                <w:tcPr>
                  <w:tcW w:w="2005" w:type="dxa"/>
                  <w:tcBorders>
                    <w:tl2br w:val="nil"/>
                    <w:tr2bl w:val="nil"/>
                  </w:tcBorders>
                  <w:vAlign w:val="center"/>
                </w:tcPr>
                <w:p w:rsidR="00F52FE1" w:rsidRPr="00AE2FD0" w:rsidRDefault="00F52FE1" w:rsidP="00211D14">
                  <w:pPr>
                    <w:ind w:leftChars="-50" w:left="-105" w:rightChars="-50" w:right="-105"/>
                    <w:contextualSpacing/>
                    <w:jc w:val="center"/>
                    <w:rPr>
                      <w:rFonts w:ascii="Times New Roman" w:hAnsi="Times New Roman" w:cs="Times New Roman"/>
                      <w:szCs w:val="21"/>
                    </w:rPr>
                  </w:pPr>
                  <w:r w:rsidRPr="00AE2FD0">
                    <w:rPr>
                      <w:rFonts w:ascii="Times New Roman" w:hAnsi="Times New Roman" w:cs="Times New Roman"/>
                      <w:szCs w:val="21"/>
                    </w:rPr>
                    <w:t>PH</w:t>
                  </w:r>
                </w:p>
              </w:tc>
              <w:tc>
                <w:tcPr>
                  <w:tcW w:w="2128" w:type="dxa"/>
                  <w:gridSpan w:val="2"/>
                  <w:tcBorders>
                    <w:tl2br w:val="nil"/>
                    <w:tr2bl w:val="nil"/>
                  </w:tcBorders>
                  <w:vAlign w:val="center"/>
                </w:tcPr>
                <w:p w:rsidR="00F52FE1" w:rsidRPr="00AE2FD0" w:rsidRDefault="00F52FE1" w:rsidP="00211D14">
                  <w:pPr>
                    <w:ind w:leftChars="-50" w:left="-105" w:rightChars="-50" w:right="-105"/>
                    <w:contextualSpacing/>
                    <w:jc w:val="center"/>
                    <w:rPr>
                      <w:rFonts w:ascii="Times New Roman" w:hAnsi="Times New Roman" w:cs="Times New Roman"/>
                      <w:szCs w:val="21"/>
                    </w:rPr>
                  </w:pPr>
                  <w:r w:rsidRPr="00AE2FD0">
                    <w:rPr>
                      <w:rFonts w:ascii="Times New Roman" w:hAnsi="Times New Roman" w:cs="Times New Roman"/>
                      <w:szCs w:val="21"/>
                    </w:rPr>
                    <w:t>6-9</w:t>
                  </w:r>
                </w:p>
              </w:tc>
              <w:tc>
                <w:tcPr>
                  <w:tcW w:w="1844" w:type="dxa"/>
                  <w:tcBorders>
                    <w:tl2br w:val="nil"/>
                    <w:tr2bl w:val="nil"/>
                  </w:tcBorders>
                  <w:vAlign w:val="center"/>
                </w:tcPr>
                <w:p w:rsidR="00F52FE1" w:rsidRPr="00AE2FD0" w:rsidRDefault="00F52FE1" w:rsidP="00211D14">
                  <w:pPr>
                    <w:ind w:leftChars="-50" w:left="-105" w:rightChars="-50" w:right="-105"/>
                    <w:contextualSpacing/>
                    <w:jc w:val="center"/>
                    <w:rPr>
                      <w:rFonts w:ascii="Times New Roman" w:hAnsi="Times New Roman" w:cs="Times New Roman"/>
                      <w:szCs w:val="21"/>
                    </w:rPr>
                  </w:pPr>
                  <w:r w:rsidRPr="00AE2FD0">
                    <w:rPr>
                      <w:rFonts w:ascii="Times New Roman" w:hAnsi="Times New Roman" w:cs="Times New Roman"/>
                      <w:szCs w:val="21"/>
                    </w:rPr>
                    <w:t>PH</w:t>
                  </w:r>
                </w:p>
              </w:tc>
              <w:tc>
                <w:tcPr>
                  <w:tcW w:w="2093" w:type="dxa"/>
                  <w:gridSpan w:val="2"/>
                  <w:tcBorders>
                    <w:tl2br w:val="nil"/>
                    <w:tr2bl w:val="nil"/>
                  </w:tcBorders>
                  <w:vAlign w:val="center"/>
                </w:tcPr>
                <w:p w:rsidR="00F52FE1" w:rsidRPr="00AE2FD0" w:rsidRDefault="00F52FE1" w:rsidP="00211D14">
                  <w:pPr>
                    <w:ind w:leftChars="-50" w:left="-105" w:rightChars="-50" w:right="-105"/>
                    <w:contextualSpacing/>
                    <w:jc w:val="center"/>
                    <w:rPr>
                      <w:rFonts w:ascii="Times New Roman" w:hAnsi="Times New Roman" w:cs="Times New Roman"/>
                      <w:szCs w:val="21"/>
                    </w:rPr>
                  </w:pPr>
                  <w:r w:rsidRPr="00AE2FD0">
                    <w:rPr>
                      <w:rFonts w:ascii="Times New Roman" w:hAnsi="Times New Roman" w:cs="Times New Roman"/>
                      <w:szCs w:val="21"/>
                    </w:rPr>
                    <w:t>6-9</w:t>
                  </w:r>
                </w:p>
              </w:tc>
            </w:tr>
            <w:tr w:rsidR="00AE2FD0" w:rsidRPr="00AE2FD0" w:rsidTr="007A450F">
              <w:trPr>
                <w:cantSplit/>
                <w:trHeight w:val="340"/>
              </w:trPr>
              <w:tc>
                <w:tcPr>
                  <w:tcW w:w="687" w:type="dxa"/>
                  <w:vMerge/>
                  <w:tcBorders>
                    <w:tl2br w:val="nil"/>
                    <w:tr2bl w:val="nil"/>
                  </w:tcBorders>
                  <w:vAlign w:val="center"/>
                </w:tcPr>
                <w:p w:rsidR="00F52FE1" w:rsidRPr="00AE2FD0" w:rsidRDefault="00F52FE1" w:rsidP="00211D14">
                  <w:pPr>
                    <w:ind w:left="-50" w:right="-50"/>
                    <w:contextualSpacing/>
                    <w:jc w:val="center"/>
                    <w:rPr>
                      <w:rFonts w:ascii="Times New Roman" w:eastAsia="宋体" w:hAnsi="Times New Roman" w:cs="Times New Roman"/>
                      <w:szCs w:val="21"/>
                    </w:rPr>
                  </w:pPr>
                </w:p>
              </w:tc>
              <w:tc>
                <w:tcPr>
                  <w:tcW w:w="2005" w:type="dxa"/>
                  <w:tcBorders>
                    <w:tl2br w:val="nil"/>
                    <w:tr2bl w:val="nil"/>
                  </w:tcBorders>
                  <w:vAlign w:val="center"/>
                </w:tcPr>
                <w:p w:rsidR="00F52FE1" w:rsidRPr="00AE2FD0" w:rsidRDefault="00F52FE1" w:rsidP="00211D14">
                  <w:pPr>
                    <w:ind w:leftChars="-50" w:left="-105" w:rightChars="-50" w:right="-105"/>
                    <w:contextualSpacing/>
                    <w:jc w:val="center"/>
                    <w:rPr>
                      <w:rFonts w:ascii="Times New Roman" w:hAnsi="Times New Roman" w:cs="Times New Roman"/>
                      <w:szCs w:val="21"/>
                    </w:rPr>
                  </w:pPr>
                  <w:r w:rsidRPr="00AE2FD0">
                    <w:rPr>
                      <w:rFonts w:ascii="Times New Roman" w:hAnsi="Times New Roman" w:cs="Times New Roman"/>
                      <w:szCs w:val="21"/>
                    </w:rPr>
                    <w:t>COD</w:t>
                  </w:r>
                </w:p>
              </w:tc>
              <w:tc>
                <w:tcPr>
                  <w:tcW w:w="2128" w:type="dxa"/>
                  <w:gridSpan w:val="2"/>
                  <w:tcBorders>
                    <w:tl2br w:val="nil"/>
                    <w:tr2bl w:val="nil"/>
                  </w:tcBorders>
                  <w:vAlign w:val="center"/>
                </w:tcPr>
                <w:p w:rsidR="00F52FE1" w:rsidRPr="00AE2FD0" w:rsidRDefault="00F52FE1" w:rsidP="00211D14">
                  <w:pPr>
                    <w:ind w:leftChars="-50" w:left="-105" w:rightChars="-50" w:right="-105"/>
                    <w:contextualSpacing/>
                    <w:jc w:val="center"/>
                    <w:rPr>
                      <w:rFonts w:ascii="Times New Roman" w:hAnsi="Times New Roman" w:cs="Times New Roman"/>
                      <w:szCs w:val="21"/>
                    </w:rPr>
                  </w:pPr>
                  <w:r w:rsidRPr="00AE2FD0">
                    <w:rPr>
                      <w:rFonts w:ascii="Times New Roman" w:hAnsi="Times New Roman" w:cs="Times New Roman"/>
                      <w:szCs w:val="21"/>
                    </w:rPr>
                    <w:t>500mg/L</w:t>
                  </w:r>
                </w:p>
              </w:tc>
              <w:tc>
                <w:tcPr>
                  <w:tcW w:w="1844" w:type="dxa"/>
                  <w:tcBorders>
                    <w:tl2br w:val="nil"/>
                    <w:tr2bl w:val="nil"/>
                  </w:tcBorders>
                  <w:vAlign w:val="center"/>
                </w:tcPr>
                <w:p w:rsidR="00F52FE1" w:rsidRPr="00AE2FD0" w:rsidRDefault="00F52FE1" w:rsidP="00211D14">
                  <w:pPr>
                    <w:ind w:leftChars="-50" w:left="-105" w:rightChars="-50" w:right="-105"/>
                    <w:contextualSpacing/>
                    <w:jc w:val="center"/>
                    <w:rPr>
                      <w:rFonts w:ascii="Times New Roman" w:hAnsi="Times New Roman" w:cs="Times New Roman"/>
                      <w:szCs w:val="21"/>
                    </w:rPr>
                  </w:pPr>
                  <w:r w:rsidRPr="00AE2FD0">
                    <w:rPr>
                      <w:rFonts w:ascii="Times New Roman" w:hAnsi="Times New Roman" w:cs="Times New Roman"/>
                      <w:szCs w:val="21"/>
                    </w:rPr>
                    <w:t>COD</w:t>
                  </w:r>
                </w:p>
              </w:tc>
              <w:tc>
                <w:tcPr>
                  <w:tcW w:w="2093" w:type="dxa"/>
                  <w:gridSpan w:val="2"/>
                  <w:tcBorders>
                    <w:tl2br w:val="nil"/>
                    <w:tr2bl w:val="nil"/>
                  </w:tcBorders>
                  <w:vAlign w:val="center"/>
                </w:tcPr>
                <w:p w:rsidR="00F52FE1" w:rsidRPr="00AE2FD0" w:rsidRDefault="00F52FE1" w:rsidP="00211D14">
                  <w:pPr>
                    <w:ind w:leftChars="-50" w:left="-105" w:rightChars="-50" w:right="-105"/>
                    <w:contextualSpacing/>
                    <w:jc w:val="center"/>
                    <w:rPr>
                      <w:rFonts w:ascii="Times New Roman" w:hAnsi="Times New Roman" w:cs="Times New Roman"/>
                      <w:szCs w:val="21"/>
                    </w:rPr>
                  </w:pPr>
                  <w:r w:rsidRPr="00AE2FD0">
                    <w:rPr>
                      <w:rFonts w:ascii="Times New Roman" w:hAnsi="Times New Roman" w:cs="Times New Roman"/>
                      <w:szCs w:val="21"/>
                    </w:rPr>
                    <w:t>500mg/L</w:t>
                  </w:r>
                </w:p>
              </w:tc>
            </w:tr>
            <w:tr w:rsidR="00AE2FD0" w:rsidRPr="00AE2FD0" w:rsidTr="007A450F">
              <w:trPr>
                <w:cantSplit/>
                <w:trHeight w:val="340"/>
              </w:trPr>
              <w:tc>
                <w:tcPr>
                  <w:tcW w:w="687" w:type="dxa"/>
                  <w:vMerge/>
                  <w:tcBorders>
                    <w:tl2br w:val="nil"/>
                    <w:tr2bl w:val="nil"/>
                  </w:tcBorders>
                  <w:vAlign w:val="center"/>
                </w:tcPr>
                <w:p w:rsidR="00F52FE1" w:rsidRPr="00AE2FD0" w:rsidRDefault="00F52FE1" w:rsidP="00211D14">
                  <w:pPr>
                    <w:ind w:left="-50" w:right="-50"/>
                    <w:contextualSpacing/>
                    <w:jc w:val="center"/>
                    <w:rPr>
                      <w:rFonts w:ascii="Times New Roman" w:eastAsia="宋体" w:hAnsi="Times New Roman" w:cs="Times New Roman"/>
                      <w:szCs w:val="21"/>
                    </w:rPr>
                  </w:pPr>
                </w:p>
              </w:tc>
              <w:tc>
                <w:tcPr>
                  <w:tcW w:w="2005" w:type="dxa"/>
                  <w:tcBorders>
                    <w:tl2br w:val="nil"/>
                    <w:tr2bl w:val="nil"/>
                  </w:tcBorders>
                  <w:vAlign w:val="center"/>
                </w:tcPr>
                <w:p w:rsidR="00F52FE1" w:rsidRPr="00AE2FD0" w:rsidRDefault="00F52FE1" w:rsidP="00211D14">
                  <w:pPr>
                    <w:ind w:leftChars="-50" w:left="-105" w:rightChars="-50" w:right="-105"/>
                    <w:contextualSpacing/>
                    <w:jc w:val="center"/>
                    <w:rPr>
                      <w:rFonts w:ascii="Times New Roman" w:hAnsi="Times New Roman" w:cs="Times New Roman"/>
                      <w:szCs w:val="21"/>
                      <w:vertAlign w:val="subscript"/>
                    </w:rPr>
                  </w:pPr>
                  <w:r w:rsidRPr="00AE2FD0">
                    <w:rPr>
                      <w:rFonts w:ascii="Times New Roman" w:hAnsi="Times New Roman" w:cs="Times New Roman"/>
                      <w:szCs w:val="21"/>
                    </w:rPr>
                    <w:t>BOD</w:t>
                  </w:r>
                  <w:r w:rsidRPr="00AE2FD0">
                    <w:rPr>
                      <w:rFonts w:ascii="Times New Roman" w:hAnsi="Times New Roman" w:cs="Times New Roman"/>
                      <w:szCs w:val="21"/>
                      <w:vertAlign w:val="subscript"/>
                    </w:rPr>
                    <w:t>5</w:t>
                  </w:r>
                </w:p>
              </w:tc>
              <w:tc>
                <w:tcPr>
                  <w:tcW w:w="2128" w:type="dxa"/>
                  <w:gridSpan w:val="2"/>
                  <w:tcBorders>
                    <w:tl2br w:val="nil"/>
                    <w:tr2bl w:val="nil"/>
                  </w:tcBorders>
                  <w:vAlign w:val="center"/>
                </w:tcPr>
                <w:p w:rsidR="00F52FE1" w:rsidRPr="00AE2FD0" w:rsidRDefault="00F52FE1" w:rsidP="00211D14">
                  <w:pPr>
                    <w:ind w:leftChars="-50" w:left="-105" w:rightChars="-50" w:right="-105"/>
                    <w:contextualSpacing/>
                    <w:jc w:val="center"/>
                    <w:rPr>
                      <w:rFonts w:ascii="Times New Roman" w:hAnsi="Times New Roman" w:cs="Times New Roman"/>
                      <w:szCs w:val="21"/>
                    </w:rPr>
                  </w:pPr>
                  <w:r w:rsidRPr="00AE2FD0">
                    <w:rPr>
                      <w:rFonts w:ascii="Times New Roman" w:hAnsi="Times New Roman" w:cs="Times New Roman"/>
                      <w:szCs w:val="21"/>
                    </w:rPr>
                    <w:t>300mg/L</w:t>
                  </w:r>
                </w:p>
              </w:tc>
              <w:tc>
                <w:tcPr>
                  <w:tcW w:w="1844" w:type="dxa"/>
                  <w:tcBorders>
                    <w:tl2br w:val="nil"/>
                    <w:tr2bl w:val="nil"/>
                  </w:tcBorders>
                  <w:vAlign w:val="center"/>
                </w:tcPr>
                <w:p w:rsidR="00F52FE1" w:rsidRPr="00AE2FD0" w:rsidRDefault="00F52FE1" w:rsidP="00211D14">
                  <w:pPr>
                    <w:ind w:leftChars="-50" w:left="-105" w:rightChars="-50" w:right="-105"/>
                    <w:contextualSpacing/>
                    <w:jc w:val="center"/>
                    <w:rPr>
                      <w:rFonts w:ascii="Times New Roman" w:hAnsi="Times New Roman" w:cs="Times New Roman"/>
                      <w:szCs w:val="21"/>
                      <w:vertAlign w:val="subscript"/>
                    </w:rPr>
                  </w:pPr>
                  <w:r w:rsidRPr="00AE2FD0">
                    <w:rPr>
                      <w:rFonts w:ascii="Times New Roman" w:hAnsi="Times New Roman" w:cs="Times New Roman"/>
                      <w:szCs w:val="21"/>
                    </w:rPr>
                    <w:t>BOD</w:t>
                  </w:r>
                  <w:r w:rsidRPr="00AE2FD0">
                    <w:rPr>
                      <w:rFonts w:ascii="Times New Roman" w:hAnsi="Times New Roman" w:cs="Times New Roman"/>
                      <w:szCs w:val="21"/>
                      <w:vertAlign w:val="subscript"/>
                    </w:rPr>
                    <w:t>5</w:t>
                  </w:r>
                </w:p>
              </w:tc>
              <w:tc>
                <w:tcPr>
                  <w:tcW w:w="2093" w:type="dxa"/>
                  <w:gridSpan w:val="2"/>
                  <w:tcBorders>
                    <w:tl2br w:val="nil"/>
                    <w:tr2bl w:val="nil"/>
                  </w:tcBorders>
                  <w:vAlign w:val="center"/>
                </w:tcPr>
                <w:p w:rsidR="00F52FE1" w:rsidRPr="00AE2FD0" w:rsidRDefault="00F52FE1" w:rsidP="00211D14">
                  <w:pPr>
                    <w:ind w:leftChars="-50" w:left="-105" w:rightChars="-50" w:right="-105"/>
                    <w:contextualSpacing/>
                    <w:jc w:val="center"/>
                    <w:rPr>
                      <w:rFonts w:ascii="Times New Roman" w:hAnsi="Times New Roman" w:cs="Times New Roman"/>
                      <w:szCs w:val="21"/>
                    </w:rPr>
                  </w:pPr>
                  <w:r w:rsidRPr="00AE2FD0">
                    <w:rPr>
                      <w:rFonts w:ascii="Times New Roman" w:hAnsi="Times New Roman" w:cs="Times New Roman"/>
                      <w:szCs w:val="21"/>
                    </w:rPr>
                    <w:t>300mg/L</w:t>
                  </w:r>
                </w:p>
              </w:tc>
            </w:tr>
            <w:tr w:rsidR="00AE2FD0" w:rsidRPr="00AE2FD0" w:rsidTr="007A450F">
              <w:trPr>
                <w:cantSplit/>
                <w:trHeight w:val="340"/>
              </w:trPr>
              <w:tc>
                <w:tcPr>
                  <w:tcW w:w="687" w:type="dxa"/>
                  <w:vMerge/>
                  <w:tcBorders>
                    <w:tl2br w:val="nil"/>
                    <w:tr2bl w:val="nil"/>
                  </w:tcBorders>
                  <w:vAlign w:val="center"/>
                </w:tcPr>
                <w:p w:rsidR="00F52FE1" w:rsidRPr="00AE2FD0" w:rsidRDefault="00F52FE1" w:rsidP="00211D14">
                  <w:pPr>
                    <w:ind w:left="-50" w:right="-50"/>
                    <w:contextualSpacing/>
                    <w:jc w:val="center"/>
                    <w:rPr>
                      <w:rFonts w:ascii="Times New Roman" w:eastAsia="宋体" w:hAnsi="Times New Roman" w:cs="Times New Roman"/>
                      <w:szCs w:val="21"/>
                    </w:rPr>
                  </w:pPr>
                </w:p>
              </w:tc>
              <w:tc>
                <w:tcPr>
                  <w:tcW w:w="2005" w:type="dxa"/>
                  <w:tcBorders>
                    <w:tl2br w:val="nil"/>
                    <w:tr2bl w:val="nil"/>
                  </w:tcBorders>
                  <w:vAlign w:val="center"/>
                </w:tcPr>
                <w:p w:rsidR="00F52FE1" w:rsidRPr="00AE2FD0" w:rsidRDefault="00F52FE1" w:rsidP="00211D14">
                  <w:pPr>
                    <w:ind w:leftChars="-50" w:left="-105" w:rightChars="-50" w:right="-105"/>
                    <w:contextualSpacing/>
                    <w:jc w:val="center"/>
                    <w:rPr>
                      <w:rFonts w:ascii="Times New Roman" w:hAnsi="Times New Roman" w:cs="Times New Roman"/>
                      <w:szCs w:val="21"/>
                    </w:rPr>
                  </w:pPr>
                  <w:r w:rsidRPr="00AE2FD0">
                    <w:rPr>
                      <w:rFonts w:ascii="Times New Roman" w:hAnsi="Times New Roman" w:cs="Times New Roman"/>
                      <w:szCs w:val="21"/>
                    </w:rPr>
                    <w:t>氨氮</w:t>
                  </w:r>
                </w:p>
              </w:tc>
              <w:tc>
                <w:tcPr>
                  <w:tcW w:w="2128" w:type="dxa"/>
                  <w:gridSpan w:val="2"/>
                  <w:tcBorders>
                    <w:tl2br w:val="nil"/>
                    <w:tr2bl w:val="nil"/>
                  </w:tcBorders>
                  <w:vAlign w:val="center"/>
                </w:tcPr>
                <w:p w:rsidR="00F52FE1" w:rsidRPr="00AE2FD0" w:rsidRDefault="00F52FE1" w:rsidP="004D35C2">
                  <w:pPr>
                    <w:ind w:leftChars="-50" w:left="-105" w:rightChars="-50" w:right="-105"/>
                    <w:contextualSpacing/>
                    <w:jc w:val="center"/>
                    <w:rPr>
                      <w:rFonts w:ascii="Times New Roman" w:hAnsi="Times New Roman" w:cs="Times New Roman"/>
                      <w:szCs w:val="21"/>
                    </w:rPr>
                  </w:pPr>
                  <w:r w:rsidRPr="00AE2FD0">
                    <w:rPr>
                      <w:rFonts w:ascii="Times New Roman" w:hAnsi="Times New Roman" w:cs="Times New Roman"/>
                      <w:szCs w:val="21"/>
                    </w:rPr>
                    <w:t>45mg/L</w:t>
                  </w:r>
                  <w:r w:rsidRPr="00AE2FD0">
                    <w:rPr>
                      <w:rFonts w:ascii="Times New Roman" w:hAnsi="Times New Roman" w:cs="Times New Roman"/>
                      <w:szCs w:val="21"/>
                    </w:rPr>
                    <w:t>（参照</w:t>
                  </w:r>
                  <w:r w:rsidRPr="00AE2FD0">
                    <w:rPr>
                      <w:rFonts w:ascii="Times New Roman" w:eastAsia="宋体" w:hAnsi="Times New Roman" w:cs="Times New Roman"/>
                      <w:szCs w:val="21"/>
                    </w:rPr>
                    <w:t>GB/T31962-2015</w:t>
                  </w:r>
                  <w:r w:rsidRPr="00AE2FD0">
                    <w:rPr>
                      <w:rFonts w:ascii="Times New Roman" w:hAnsi="Times New Roman" w:cs="Times New Roman"/>
                      <w:szCs w:val="21"/>
                    </w:rPr>
                    <w:t>）</w:t>
                  </w:r>
                </w:p>
              </w:tc>
              <w:tc>
                <w:tcPr>
                  <w:tcW w:w="1844" w:type="dxa"/>
                  <w:tcBorders>
                    <w:tl2br w:val="nil"/>
                    <w:tr2bl w:val="nil"/>
                  </w:tcBorders>
                  <w:vAlign w:val="center"/>
                </w:tcPr>
                <w:p w:rsidR="00F52FE1" w:rsidRPr="00AE2FD0" w:rsidRDefault="00F52FE1" w:rsidP="00211D14">
                  <w:pPr>
                    <w:ind w:leftChars="-50" w:left="-105" w:rightChars="-50" w:right="-105"/>
                    <w:contextualSpacing/>
                    <w:jc w:val="center"/>
                    <w:rPr>
                      <w:rFonts w:ascii="Times New Roman" w:hAnsi="Times New Roman" w:cs="Times New Roman"/>
                      <w:szCs w:val="21"/>
                    </w:rPr>
                  </w:pPr>
                  <w:r w:rsidRPr="00AE2FD0">
                    <w:rPr>
                      <w:rFonts w:ascii="Times New Roman" w:hAnsi="Times New Roman" w:cs="Times New Roman"/>
                      <w:szCs w:val="21"/>
                    </w:rPr>
                    <w:t>氨氮</w:t>
                  </w:r>
                </w:p>
              </w:tc>
              <w:tc>
                <w:tcPr>
                  <w:tcW w:w="2093" w:type="dxa"/>
                  <w:gridSpan w:val="2"/>
                  <w:tcBorders>
                    <w:tl2br w:val="nil"/>
                    <w:tr2bl w:val="nil"/>
                  </w:tcBorders>
                  <w:vAlign w:val="center"/>
                </w:tcPr>
                <w:p w:rsidR="00F52FE1" w:rsidRPr="00AE2FD0" w:rsidRDefault="00F52FE1" w:rsidP="00211D14">
                  <w:pPr>
                    <w:ind w:leftChars="-50" w:left="-105" w:rightChars="-50" w:right="-105"/>
                    <w:contextualSpacing/>
                    <w:jc w:val="center"/>
                    <w:rPr>
                      <w:rFonts w:ascii="Times New Roman" w:hAnsi="Times New Roman" w:cs="Times New Roman"/>
                      <w:szCs w:val="21"/>
                    </w:rPr>
                  </w:pPr>
                  <w:r w:rsidRPr="00AE2FD0">
                    <w:rPr>
                      <w:rFonts w:ascii="Times New Roman" w:hAnsi="Times New Roman" w:cs="Times New Roman"/>
                      <w:szCs w:val="21"/>
                    </w:rPr>
                    <w:t>45mg/L</w:t>
                  </w:r>
                  <w:r w:rsidRPr="00AE2FD0">
                    <w:rPr>
                      <w:rFonts w:ascii="Times New Roman" w:hAnsi="Times New Roman" w:cs="Times New Roman"/>
                      <w:szCs w:val="21"/>
                    </w:rPr>
                    <w:t>（参照</w:t>
                  </w:r>
                  <w:r w:rsidRPr="00AE2FD0">
                    <w:rPr>
                      <w:rFonts w:ascii="Times New Roman" w:eastAsia="宋体" w:hAnsi="Times New Roman" w:cs="Times New Roman"/>
                      <w:szCs w:val="21"/>
                    </w:rPr>
                    <w:t>GB/T31962-2015</w:t>
                  </w:r>
                  <w:r w:rsidRPr="00AE2FD0">
                    <w:rPr>
                      <w:rFonts w:ascii="Times New Roman" w:hAnsi="Times New Roman" w:cs="Times New Roman"/>
                      <w:szCs w:val="21"/>
                    </w:rPr>
                    <w:t>）</w:t>
                  </w:r>
                </w:p>
              </w:tc>
            </w:tr>
            <w:tr w:rsidR="00AE2FD0" w:rsidRPr="00AE2FD0" w:rsidTr="007A450F">
              <w:trPr>
                <w:cantSplit/>
                <w:trHeight w:val="446"/>
              </w:trPr>
              <w:tc>
                <w:tcPr>
                  <w:tcW w:w="687" w:type="dxa"/>
                  <w:vMerge/>
                  <w:tcBorders>
                    <w:tl2br w:val="nil"/>
                    <w:tr2bl w:val="nil"/>
                  </w:tcBorders>
                  <w:vAlign w:val="center"/>
                </w:tcPr>
                <w:p w:rsidR="00F52FE1" w:rsidRPr="00AE2FD0" w:rsidRDefault="00F52FE1" w:rsidP="00AB4083">
                  <w:pPr>
                    <w:ind w:left="-50" w:right="-50"/>
                    <w:contextualSpacing/>
                    <w:jc w:val="center"/>
                    <w:rPr>
                      <w:rFonts w:ascii="Times New Roman" w:eastAsia="宋体" w:hAnsi="Times New Roman" w:cs="Times New Roman"/>
                      <w:szCs w:val="21"/>
                    </w:rPr>
                  </w:pPr>
                </w:p>
              </w:tc>
              <w:tc>
                <w:tcPr>
                  <w:tcW w:w="2005" w:type="dxa"/>
                  <w:tcBorders>
                    <w:tl2br w:val="nil"/>
                    <w:tr2bl w:val="nil"/>
                  </w:tcBorders>
                  <w:vAlign w:val="center"/>
                </w:tcPr>
                <w:p w:rsidR="00F52FE1" w:rsidRPr="00AE2FD0" w:rsidRDefault="00F52FE1" w:rsidP="00AB4083">
                  <w:pPr>
                    <w:ind w:leftChars="-50" w:left="-105" w:rightChars="-50" w:right="-105"/>
                    <w:contextualSpacing/>
                    <w:jc w:val="center"/>
                    <w:rPr>
                      <w:rFonts w:ascii="Times New Roman" w:hAnsi="Times New Roman" w:cs="Times New Roman"/>
                      <w:szCs w:val="21"/>
                    </w:rPr>
                  </w:pPr>
                  <w:r w:rsidRPr="00AE2FD0">
                    <w:rPr>
                      <w:rFonts w:ascii="Times New Roman" w:hAnsi="Times New Roman" w:cs="Times New Roman"/>
                      <w:szCs w:val="21"/>
                    </w:rPr>
                    <w:t>总磷</w:t>
                  </w:r>
                </w:p>
              </w:tc>
              <w:tc>
                <w:tcPr>
                  <w:tcW w:w="2128" w:type="dxa"/>
                  <w:gridSpan w:val="2"/>
                  <w:tcBorders>
                    <w:tl2br w:val="nil"/>
                    <w:tr2bl w:val="nil"/>
                  </w:tcBorders>
                  <w:vAlign w:val="center"/>
                </w:tcPr>
                <w:p w:rsidR="00F52FE1" w:rsidRPr="00AE2FD0" w:rsidRDefault="00F52FE1" w:rsidP="00AB4083">
                  <w:pPr>
                    <w:ind w:leftChars="-50" w:left="-105" w:rightChars="-50" w:right="-105"/>
                    <w:contextualSpacing/>
                    <w:jc w:val="center"/>
                    <w:rPr>
                      <w:rFonts w:ascii="Times New Roman" w:hAnsi="Times New Roman" w:cs="Times New Roman"/>
                      <w:szCs w:val="21"/>
                    </w:rPr>
                  </w:pPr>
                  <w:r w:rsidRPr="00AE2FD0">
                    <w:rPr>
                      <w:rFonts w:ascii="Times New Roman" w:hAnsi="Times New Roman" w:cs="Times New Roman"/>
                      <w:szCs w:val="21"/>
                    </w:rPr>
                    <w:t>8mg/L</w:t>
                  </w:r>
                  <w:r w:rsidRPr="00AE2FD0">
                    <w:rPr>
                      <w:rFonts w:ascii="Times New Roman" w:hAnsi="Times New Roman" w:cs="Times New Roman"/>
                      <w:szCs w:val="21"/>
                    </w:rPr>
                    <w:t>（参照</w:t>
                  </w:r>
                  <w:r w:rsidRPr="00AE2FD0">
                    <w:rPr>
                      <w:rFonts w:ascii="Times New Roman" w:eastAsia="宋体" w:hAnsi="Times New Roman" w:cs="Times New Roman"/>
                      <w:szCs w:val="21"/>
                    </w:rPr>
                    <w:t>GB/T31962-2015</w:t>
                  </w:r>
                  <w:r w:rsidRPr="00AE2FD0">
                    <w:rPr>
                      <w:rFonts w:ascii="Times New Roman" w:hAnsi="Times New Roman" w:cs="Times New Roman"/>
                      <w:szCs w:val="21"/>
                    </w:rPr>
                    <w:t>）</w:t>
                  </w:r>
                </w:p>
              </w:tc>
              <w:tc>
                <w:tcPr>
                  <w:tcW w:w="1844" w:type="dxa"/>
                  <w:tcBorders>
                    <w:tl2br w:val="nil"/>
                    <w:tr2bl w:val="nil"/>
                  </w:tcBorders>
                  <w:vAlign w:val="center"/>
                </w:tcPr>
                <w:p w:rsidR="00F52FE1" w:rsidRPr="00AE2FD0" w:rsidRDefault="00F52FE1" w:rsidP="00AB4083">
                  <w:pPr>
                    <w:ind w:leftChars="-50" w:left="-105" w:rightChars="-50" w:right="-105"/>
                    <w:contextualSpacing/>
                    <w:jc w:val="center"/>
                    <w:rPr>
                      <w:rFonts w:ascii="Times New Roman" w:hAnsi="Times New Roman" w:cs="Times New Roman"/>
                      <w:szCs w:val="21"/>
                    </w:rPr>
                  </w:pPr>
                  <w:r w:rsidRPr="00AE2FD0">
                    <w:rPr>
                      <w:rFonts w:ascii="Times New Roman" w:hAnsi="Times New Roman" w:cs="Times New Roman"/>
                      <w:szCs w:val="21"/>
                    </w:rPr>
                    <w:t>氨氮</w:t>
                  </w:r>
                </w:p>
              </w:tc>
              <w:tc>
                <w:tcPr>
                  <w:tcW w:w="2093" w:type="dxa"/>
                  <w:gridSpan w:val="2"/>
                  <w:tcBorders>
                    <w:tl2br w:val="nil"/>
                    <w:tr2bl w:val="nil"/>
                  </w:tcBorders>
                  <w:vAlign w:val="center"/>
                </w:tcPr>
                <w:p w:rsidR="00F52FE1" w:rsidRPr="00AE2FD0" w:rsidRDefault="00F52FE1" w:rsidP="00AB4083">
                  <w:pPr>
                    <w:ind w:leftChars="-50" w:left="-105" w:rightChars="-50" w:right="-105"/>
                    <w:contextualSpacing/>
                    <w:jc w:val="center"/>
                    <w:rPr>
                      <w:rFonts w:ascii="Times New Roman" w:hAnsi="Times New Roman" w:cs="Times New Roman"/>
                      <w:szCs w:val="21"/>
                    </w:rPr>
                  </w:pPr>
                  <w:r w:rsidRPr="00AE2FD0">
                    <w:rPr>
                      <w:rFonts w:ascii="Times New Roman" w:hAnsi="Times New Roman" w:cs="Times New Roman"/>
                      <w:szCs w:val="21"/>
                    </w:rPr>
                    <w:t>8mg/L</w:t>
                  </w:r>
                  <w:r w:rsidRPr="00AE2FD0">
                    <w:rPr>
                      <w:rFonts w:ascii="Times New Roman" w:hAnsi="Times New Roman" w:cs="Times New Roman"/>
                      <w:szCs w:val="21"/>
                    </w:rPr>
                    <w:t>（参照</w:t>
                  </w:r>
                  <w:r w:rsidRPr="00AE2FD0">
                    <w:rPr>
                      <w:rFonts w:ascii="Times New Roman" w:eastAsia="宋体" w:hAnsi="Times New Roman" w:cs="Times New Roman"/>
                      <w:szCs w:val="21"/>
                    </w:rPr>
                    <w:t>GB/T31962-2015</w:t>
                  </w:r>
                  <w:r w:rsidRPr="00AE2FD0">
                    <w:rPr>
                      <w:rFonts w:ascii="Times New Roman" w:hAnsi="Times New Roman" w:cs="Times New Roman"/>
                      <w:szCs w:val="21"/>
                    </w:rPr>
                    <w:t>）</w:t>
                  </w:r>
                </w:p>
              </w:tc>
            </w:tr>
            <w:tr w:rsidR="00AE2FD0" w:rsidRPr="00AE2FD0" w:rsidTr="007A450F">
              <w:trPr>
                <w:cantSplit/>
                <w:trHeight w:val="161"/>
              </w:trPr>
              <w:tc>
                <w:tcPr>
                  <w:tcW w:w="687" w:type="dxa"/>
                  <w:vMerge/>
                  <w:tcBorders>
                    <w:tl2br w:val="nil"/>
                    <w:tr2bl w:val="nil"/>
                  </w:tcBorders>
                  <w:vAlign w:val="center"/>
                </w:tcPr>
                <w:p w:rsidR="00F52FE1" w:rsidRPr="00AE2FD0" w:rsidRDefault="00F52FE1" w:rsidP="00F52FE1">
                  <w:pPr>
                    <w:ind w:left="-50" w:right="-50"/>
                    <w:contextualSpacing/>
                    <w:jc w:val="center"/>
                    <w:rPr>
                      <w:rFonts w:ascii="Times New Roman" w:eastAsia="宋体" w:hAnsi="Times New Roman" w:cs="Times New Roman"/>
                      <w:szCs w:val="21"/>
                    </w:rPr>
                  </w:pPr>
                </w:p>
              </w:tc>
              <w:tc>
                <w:tcPr>
                  <w:tcW w:w="2005" w:type="dxa"/>
                  <w:tcBorders>
                    <w:tl2br w:val="nil"/>
                    <w:tr2bl w:val="nil"/>
                  </w:tcBorders>
                  <w:vAlign w:val="center"/>
                </w:tcPr>
                <w:p w:rsidR="00F52FE1" w:rsidRPr="00AE2FD0" w:rsidRDefault="00F52FE1" w:rsidP="00F52FE1">
                  <w:pPr>
                    <w:ind w:leftChars="-50" w:left="-105" w:rightChars="-50" w:right="-105"/>
                    <w:contextualSpacing/>
                    <w:jc w:val="center"/>
                    <w:rPr>
                      <w:rFonts w:ascii="Times New Roman" w:hAnsi="Times New Roman" w:cs="Times New Roman"/>
                      <w:szCs w:val="21"/>
                    </w:rPr>
                  </w:pPr>
                  <w:r w:rsidRPr="00AE2FD0">
                    <w:rPr>
                      <w:rFonts w:ascii="Times New Roman" w:hAnsi="Times New Roman" w:cs="Times New Roman"/>
                      <w:szCs w:val="21"/>
                    </w:rPr>
                    <w:t>石油类</w:t>
                  </w:r>
                </w:p>
              </w:tc>
              <w:tc>
                <w:tcPr>
                  <w:tcW w:w="2128" w:type="dxa"/>
                  <w:gridSpan w:val="2"/>
                  <w:tcBorders>
                    <w:tl2br w:val="nil"/>
                    <w:tr2bl w:val="nil"/>
                  </w:tcBorders>
                  <w:vAlign w:val="center"/>
                </w:tcPr>
                <w:p w:rsidR="00F52FE1" w:rsidRPr="00AE2FD0" w:rsidRDefault="00F52FE1" w:rsidP="00F52FE1">
                  <w:pPr>
                    <w:ind w:leftChars="-50" w:left="-105" w:rightChars="-50" w:right="-105"/>
                    <w:contextualSpacing/>
                    <w:jc w:val="center"/>
                    <w:rPr>
                      <w:rFonts w:ascii="Times New Roman" w:hAnsi="Times New Roman" w:cs="Times New Roman"/>
                      <w:szCs w:val="21"/>
                    </w:rPr>
                  </w:pPr>
                  <w:r w:rsidRPr="00AE2FD0">
                    <w:rPr>
                      <w:rFonts w:ascii="Times New Roman" w:hAnsi="Times New Roman" w:cs="Times New Roman"/>
                      <w:szCs w:val="21"/>
                    </w:rPr>
                    <w:t>20mg/L</w:t>
                  </w:r>
                </w:p>
              </w:tc>
              <w:tc>
                <w:tcPr>
                  <w:tcW w:w="1844" w:type="dxa"/>
                  <w:tcBorders>
                    <w:tl2br w:val="nil"/>
                    <w:tr2bl w:val="nil"/>
                  </w:tcBorders>
                  <w:vAlign w:val="center"/>
                </w:tcPr>
                <w:p w:rsidR="00F52FE1" w:rsidRPr="00AE2FD0" w:rsidRDefault="00F52FE1" w:rsidP="00F52FE1">
                  <w:pPr>
                    <w:ind w:leftChars="-50" w:left="-105" w:rightChars="-50" w:right="-105"/>
                    <w:contextualSpacing/>
                    <w:jc w:val="center"/>
                    <w:rPr>
                      <w:rFonts w:ascii="Times New Roman" w:hAnsi="Times New Roman" w:cs="Times New Roman"/>
                      <w:szCs w:val="21"/>
                    </w:rPr>
                  </w:pPr>
                  <w:r w:rsidRPr="00AE2FD0">
                    <w:rPr>
                      <w:rFonts w:ascii="Times New Roman" w:hAnsi="Times New Roman" w:cs="Times New Roman"/>
                      <w:szCs w:val="21"/>
                    </w:rPr>
                    <w:t>石油类</w:t>
                  </w:r>
                </w:p>
              </w:tc>
              <w:tc>
                <w:tcPr>
                  <w:tcW w:w="2093" w:type="dxa"/>
                  <w:gridSpan w:val="2"/>
                  <w:tcBorders>
                    <w:tl2br w:val="nil"/>
                    <w:tr2bl w:val="nil"/>
                  </w:tcBorders>
                  <w:vAlign w:val="center"/>
                </w:tcPr>
                <w:p w:rsidR="00F52FE1" w:rsidRPr="00AE2FD0" w:rsidRDefault="00F52FE1" w:rsidP="00F52FE1">
                  <w:pPr>
                    <w:ind w:leftChars="-50" w:left="-105" w:rightChars="-50" w:right="-105"/>
                    <w:contextualSpacing/>
                    <w:jc w:val="center"/>
                    <w:rPr>
                      <w:rFonts w:ascii="Times New Roman" w:hAnsi="Times New Roman" w:cs="Times New Roman"/>
                      <w:szCs w:val="21"/>
                    </w:rPr>
                  </w:pPr>
                  <w:r w:rsidRPr="00AE2FD0">
                    <w:rPr>
                      <w:rFonts w:ascii="Times New Roman" w:hAnsi="Times New Roman" w:cs="Times New Roman"/>
                      <w:szCs w:val="21"/>
                    </w:rPr>
                    <w:t>20mg/L</w:t>
                  </w:r>
                </w:p>
              </w:tc>
            </w:tr>
            <w:tr w:rsidR="00AE2FD0" w:rsidRPr="00AE2FD0" w:rsidTr="007A450F">
              <w:trPr>
                <w:cantSplit/>
                <w:trHeight w:val="99"/>
              </w:trPr>
              <w:tc>
                <w:tcPr>
                  <w:tcW w:w="687" w:type="dxa"/>
                  <w:vMerge w:val="restart"/>
                  <w:tcBorders>
                    <w:tl2br w:val="nil"/>
                    <w:tr2bl w:val="nil"/>
                  </w:tcBorders>
                  <w:vAlign w:val="center"/>
                </w:tcPr>
                <w:p w:rsidR="00A42F0F" w:rsidRPr="00AE2FD0" w:rsidRDefault="00BC5844" w:rsidP="00272E4F">
                  <w:pPr>
                    <w:ind w:left="-50" w:right="-50"/>
                    <w:contextualSpacing/>
                    <w:jc w:val="center"/>
                    <w:rPr>
                      <w:rFonts w:ascii="Times New Roman" w:eastAsia="宋体" w:hAnsi="Times New Roman" w:cs="Times New Roman"/>
                      <w:szCs w:val="21"/>
                    </w:rPr>
                  </w:pPr>
                  <w:r w:rsidRPr="00AE2FD0">
                    <w:rPr>
                      <w:rFonts w:ascii="Times New Roman" w:eastAsia="宋体" w:hAnsi="Times New Roman" w:cs="Times New Roman"/>
                      <w:szCs w:val="21"/>
                    </w:rPr>
                    <w:t>废气</w:t>
                  </w:r>
                </w:p>
              </w:tc>
              <w:tc>
                <w:tcPr>
                  <w:tcW w:w="4133" w:type="dxa"/>
                  <w:gridSpan w:val="3"/>
                  <w:tcBorders>
                    <w:tl2br w:val="nil"/>
                    <w:tr2bl w:val="nil"/>
                  </w:tcBorders>
                  <w:vAlign w:val="center"/>
                </w:tcPr>
                <w:p w:rsidR="00A42F0F" w:rsidRPr="00AE2FD0" w:rsidRDefault="008172F2" w:rsidP="00272E4F">
                  <w:pPr>
                    <w:ind w:leftChars="-50" w:left="-105" w:rightChars="-50" w:right="-105"/>
                    <w:contextualSpacing/>
                    <w:jc w:val="center"/>
                    <w:rPr>
                      <w:rFonts w:ascii="Times New Roman" w:eastAsia="宋体" w:hAnsi="Times New Roman" w:cs="Times New Roman"/>
                      <w:bCs/>
                      <w:szCs w:val="21"/>
                    </w:rPr>
                  </w:pPr>
                  <w:r w:rsidRPr="00AE2FD0">
                    <w:rPr>
                      <w:rFonts w:ascii="Times New Roman" w:eastAsia="宋体" w:hAnsi="Times New Roman" w:cs="Times New Roman"/>
                      <w:bCs/>
                      <w:szCs w:val="21"/>
                    </w:rPr>
                    <w:t>《四川省固定汚染源大气挥发性有机物排放标准》（</w:t>
                  </w:r>
                  <w:r w:rsidRPr="00AE2FD0">
                    <w:rPr>
                      <w:rFonts w:ascii="Times New Roman" w:eastAsia="宋体" w:hAnsi="Times New Roman" w:cs="Times New Roman"/>
                      <w:bCs/>
                      <w:szCs w:val="21"/>
                    </w:rPr>
                    <w:t>DB51/2377-2017</w:t>
                  </w:r>
                  <w:r w:rsidRPr="00AE2FD0">
                    <w:rPr>
                      <w:rFonts w:ascii="Times New Roman" w:eastAsia="宋体" w:hAnsi="Times New Roman" w:cs="Times New Roman"/>
                      <w:bCs/>
                      <w:szCs w:val="21"/>
                    </w:rPr>
                    <w:t>）</w:t>
                  </w:r>
                </w:p>
              </w:tc>
              <w:tc>
                <w:tcPr>
                  <w:tcW w:w="3937" w:type="dxa"/>
                  <w:gridSpan w:val="3"/>
                  <w:tcBorders>
                    <w:tl2br w:val="nil"/>
                    <w:tr2bl w:val="nil"/>
                  </w:tcBorders>
                  <w:vAlign w:val="center"/>
                </w:tcPr>
                <w:p w:rsidR="00A42F0F" w:rsidRPr="00AE2FD0" w:rsidRDefault="00A42F0F" w:rsidP="00272E4F">
                  <w:pPr>
                    <w:ind w:leftChars="-50" w:left="-105" w:rightChars="-50" w:right="-105"/>
                    <w:contextualSpacing/>
                    <w:jc w:val="center"/>
                    <w:rPr>
                      <w:rFonts w:ascii="Times New Roman" w:eastAsia="宋体" w:hAnsi="Times New Roman" w:cs="Times New Roman"/>
                      <w:bCs/>
                      <w:szCs w:val="21"/>
                    </w:rPr>
                  </w:pPr>
                  <w:r w:rsidRPr="00AE2FD0">
                    <w:rPr>
                      <w:rFonts w:ascii="Times New Roman" w:eastAsia="宋体" w:hAnsi="Times New Roman" w:cs="Times New Roman" w:hint="eastAsia"/>
                      <w:bCs/>
                      <w:szCs w:val="21"/>
                    </w:rPr>
                    <w:t>《四川省固定污染源大气挥发性有机物排放标准》（</w:t>
                  </w:r>
                  <w:r w:rsidRPr="00AE2FD0">
                    <w:rPr>
                      <w:rFonts w:ascii="Times New Roman" w:eastAsia="宋体" w:hAnsi="Times New Roman" w:cs="Times New Roman"/>
                      <w:bCs/>
                      <w:szCs w:val="21"/>
                    </w:rPr>
                    <w:t>DB51/2377-2017</w:t>
                  </w:r>
                  <w:r w:rsidRPr="00AE2FD0">
                    <w:rPr>
                      <w:rFonts w:ascii="Times New Roman" w:eastAsia="宋体" w:hAnsi="Times New Roman" w:cs="Times New Roman" w:hint="eastAsia"/>
                      <w:bCs/>
                      <w:szCs w:val="21"/>
                    </w:rPr>
                    <w:t>）</w:t>
                  </w:r>
                </w:p>
              </w:tc>
            </w:tr>
            <w:tr w:rsidR="00AE2FD0" w:rsidRPr="00AE2FD0" w:rsidTr="007A450F">
              <w:trPr>
                <w:cantSplit/>
                <w:trHeight w:val="187"/>
              </w:trPr>
              <w:tc>
                <w:tcPr>
                  <w:tcW w:w="687" w:type="dxa"/>
                  <w:vMerge/>
                  <w:tcBorders>
                    <w:tl2br w:val="nil"/>
                    <w:tr2bl w:val="nil"/>
                  </w:tcBorders>
                  <w:vAlign w:val="center"/>
                </w:tcPr>
                <w:p w:rsidR="00A42F0F" w:rsidRPr="00AE2FD0" w:rsidRDefault="00A42F0F" w:rsidP="00272E4F">
                  <w:pPr>
                    <w:ind w:left="-50" w:right="-50"/>
                    <w:contextualSpacing/>
                    <w:jc w:val="center"/>
                    <w:rPr>
                      <w:rFonts w:ascii="Times New Roman" w:eastAsia="宋体" w:hAnsi="Times New Roman" w:cs="Times New Roman"/>
                      <w:szCs w:val="21"/>
                    </w:rPr>
                  </w:pPr>
                </w:p>
              </w:tc>
              <w:tc>
                <w:tcPr>
                  <w:tcW w:w="2062" w:type="dxa"/>
                  <w:gridSpan w:val="2"/>
                  <w:vMerge w:val="restart"/>
                  <w:tcBorders>
                    <w:tl2br w:val="nil"/>
                    <w:tr2bl w:val="nil"/>
                  </w:tcBorders>
                  <w:vAlign w:val="center"/>
                </w:tcPr>
                <w:p w:rsidR="00A42F0F" w:rsidRPr="00AE2FD0" w:rsidRDefault="00A42F0F" w:rsidP="00272E4F">
                  <w:pPr>
                    <w:ind w:leftChars="-50" w:left="-105" w:rightChars="-50" w:right="-105"/>
                    <w:contextualSpacing/>
                    <w:jc w:val="center"/>
                    <w:rPr>
                      <w:rFonts w:ascii="Times New Roman" w:eastAsia="宋体" w:hAnsi="Times New Roman" w:cs="Times New Roman"/>
                      <w:bCs/>
                      <w:szCs w:val="21"/>
                    </w:rPr>
                  </w:pPr>
                  <w:r w:rsidRPr="00AE2FD0">
                    <w:rPr>
                      <w:rFonts w:ascii="Times New Roman" w:eastAsia="宋体" w:hAnsi="Times New Roman" w:cs="Times New Roman" w:hint="eastAsia"/>
                      <w:bCs/>
                      <w:szCs w:val="21"/>
                    </w:rPr>
                    <w:t>VOCs</w:t>
                  </w:r>
                  <w:r w:rsidRPr="00AE2FD0">
                    <w:rPr>
                      <w:rFonts w:ascii="Times New Roman" w:eastAsia="宋体" w:hAnsi="Times New Roman" w:cs="Times New Roman" w:hint="eastAsia"/>
                      <w:bCs/>
                      <w:szCs w:val="21"/>
                    </w:rPr>
                    <w:t>（有组织）</w:t>
                  </w:r>
                </w:p>
              </w:tc>
              <w:tc>
                <w:tcPr>
                  <w:tcW w:w="2071" w:type="dxa"/>
                  <w:tcBorders>
                    <w:tl2br w:val="nil"/>
                    <w:tr2bl w:val="nil"/>
                  </w:tcBorders>
                  <w:vAlign w:val="center"/>
                </w:tcPr>
                <w:p w:rsidR="00A42F0F" w:rsidRPr="00AE2FD0" w:rsidRDefault="00A42F0F" w:rsidP="00272E4F">
                  <w:pPr>
                    <w:ind w:leftChars="-50" w:left="-105" w:rightChars="-50" w:right="-105"/>
                    <w:contextualSpacing/>
                    <w:jc w:val="center"/>
                    <w:rPr>
                      <w:rFonts w:ascii="Times New Roman" w:eastAsia="宋体" w:hAnsi="Times New Roman" w:cs="Times New Roman"/>
                      <w:bCs/>
                      <w:szCs w:val="21"/>
                    </w:rPr>
                  </w:pPr>
                  <w:r w:rsidRPr="00AE2FD0">
                    <w:rPr>
                      <w:rFonts w:ascii="Times New Roman" w:eastAsia="宋体" w:hAnsi="Times New Roman" w:cs="Times New Roman" w:hint="eastAsia"/>
                      <w:bCs/>
                      <w:szCs w:val="21"/>
                    </w:rPr>
                    <w:t>60</w:t>
                  </w:r>
                  <w:r w:rsidRPr="00AE2FD0">
                    <w:rPr>
                      <w:rFonts w:ascii="Times New Roman" w:eastAsia="宋体" w:hAnsi="Times New Roman" w:cs="Times New Roman"/>
                      <w:szCs w:val="21"/>
                    </w:rPr>
                    <w:t>mg/m</w:t>
                  </w:r>
                  <w:r w:rsidRPr="00AE2FD0">
                    <w:rPr>
                      <w:rFonts w:ascii="Times New Roman" w:eastAsia="宋体" w:hAnsi="Times New Roman" w:cs="Times New Roman"/>
                      <w:szCs w:val="21"/>
                      <w:vertAlign w:val="superscript"/>
                    </w:rPr>
                    <w:t>3</w:t>
                  </w:r>
                </w:p>
              </w:tc>
              <w:tc>
                <w:tcPr>
                  <w:tcW w:w="1916" w:type="dxa"/>
                  <w:gridSpan w:val="2"/>
                  <w:vMerge w:val="restart"/>
                  <w:tcBorders>
                    <w:tl2br w:val="nil"/>
                    <w:tr2bl w:val="nil"/>
                  </w:tcBorders>
                  <w:vAlign w:val="center"/>
                </w:tcPr>
                <w:p w:rsidR="00A42F0F" w:rsidRPr="00AE2FD0" w:rsidRDefault="00A42F0F" w:rsidP="00272E4F">
                  <w:pPr>
                    <w:ind w:leftChars="-50" w:left="-105" w:rightChars="-50" w:right="-105"/>
                    <w:contextualSpacing/>
                    <w:jc w:val="center"/>
                    <w:rPr>
                      <w:rFonts w:ascii="Times New Roman" w:eastAsia="宋体" w:hAnsi="Times New Roman" w:cs="Times New Roman"/>
                      <w:bCs/>
                      <w:szCs w:val="21"/>
                    </w:rPr>
                  </w:pPr>
                  <w:r w:rsidRPr="00AE2FD0">
                    <w:rPr>
                      <w:rFonts w:ascii="Times New Roman" w:eastAsia="宋体" w:hAnsi="Times New Roman" w:cs="Times New Roman" w:hint="eastAsia"/>
                      <w:bCs/>
                      <w:szCs w:val="21"/>
                    </w:rPr>
                    <w:t>VOCs</w:t>
                  </w:r>
                  <w:r w:rsidRPr="00AE2FD0">
                    <w:rPr>
                      <w:rFonts w:ascii="Times New Roman" w:eastAsia="宋体" w:hAnsi="Times New Roman" w:cs="Times New Roman" w:hint="eastAsia"/>
                      <w:bCs/>
                      <w:szCs w:val="21"/>
                    </w:rPr>
                    <w:t>（有组织）</w:t>
                  </w:r>
                </w:p>
              </w:tc>
              <w:tc>
                <w:tcPr>
                  <w:tcW w:w="2021" w:type="dxa"/>
                  <w:tcBorders>
                    <w:tl2br w:val="nil"/>
                    <w:tr2bl w:val="nil"/>
                  </w:tcBorders>
                  <w:vAlign w:val="center"/>
                </w:tcPr>
                <w:p w:rsidR="00A42F0F" w:rsidRPr="00AE2FD0" w:rsidRDefault="00A42F0F" w:rsidP="00272E4F">
                  <w:pPr>
                    <w:ind w:leftChars="-50" w:left="-105" w:rightChars="-50" w:right="-105"/>
                    <w:contextualSpacing/>
                    <w:jc w:val="center"/>
                    <w:rPr>
                      <w:rFonts w:ascii="Times New Roman" w:eastAsia="宋体" w:hAnsi="Times New Roman" w:cs="Times New Roman"/>
                      <w:bCs/>
                      <w:szCs w:val="21"/>
                    </w:rPr>
                  </w:pPr>
                  <w:r w:rsidRPr="00AE2FD0">
                    <w:rPr>
                      <w:rFonts w:ascii="Times New Roman" w:eastAsia="宋体" w:hAnsi="Times New Roman" w:cs="Times New Roman" w:hint="eastAsia"/>
                      <w:bCs/>
                      <w:szCs w:val="21"/>
                    </w:rPr>
                    <w:t>60</w:t>
                  </w:r>
                  <w:r w:rsidRPr="00AE2FD0">
                    <w:rPr>
                      <w:rFonts w:ascii="Times New Roman" w:eastAsia="宋体" w:hAnsi="Times New Roman" w:cs="Times New Roman"/>
                      <w:szCs w:val="21"/>
                    </w:rPr>
                    <w:t>mg/m</w:t>
                  </w:r>
                  <w:r w:rsidRPr="00AE2FD0">
                    <w:rPr>
                      <w:rFonts w:ascii="Times New Roman" w:eastAsia="宋体" w:hAnsi="Times New Roman" w:cs="Times New Roman"/>
                      <w:szCs w:val="21"/>
                      <w:vertAlign w:val="superscript"/>
                    </w:rPr>
                    <w:t>3</w:t>
                  </w:r>
                </w:p>
              </w:tc>
            </w:tr>
            <w:tr w:rsidR="00AE2FD0" w:rsidRPr="00AE2FD0" w:rsidTr="007A450F">
              <w:trPr>
                <w:cantSplit/>
                <w:trHeight w:val="200"/>
              </w:trPr>
              <w:tc>
                <w:tcPr>
                  <w:tcW w:w="687" w:type="dxa"/>
                  <w:vMerge/>
                  <w:tcBorders>
                    <w:tl2br w:val="nil"/>
                    <w:tr2bl w:val="nil"/>
                  </w:tcBorders>
                  <w:vAlign w:val="center"/>
                </w:tcPr>
                <w:p w:rsidR="00A42F0F" w:rsidRPr="00AE2FD0" w:rsidRDefault="00A42F0F" w:rsidP="00272E4F">
                  <w:pPr>
                    <w:ind w:left="-50" w:right="-50"/>
                    <w:contextualSpacing/>
                    <w:jc w:val="center"/>
                    <w:rPr>
                      <w:rFonts w:ascii="Times New Roman" w:eastAsia="宋体" w:hAnsi="Times New Roman" w:cs="Times New Roman"/>
                      <w:szCs w:val="21"/>
                    </w:rPr>
                  </w:pPr>
                </w:p>
              </w:tc>
              <w:tc>
                <w:tcPr>
                  <w:tcW w:w="2062" w:type="dxa"/>
                  <w:gridSpan w:val="2"/>
                  <w:vMerge/>
                  <w:tcBorders>
                    <w:tl2br w:val="nil"/>
                    <w:tr2bl w:val="nil"/>
                  </w:tcBorders>
                  <w:vAlign w:val="center"/>
                </w:tcPr>
                <w:p w:rsidR="00A42F0F" w:rsidRPr="00AE2FD0" w:rsidRDefault="00A42F0F" w:rsidP="00272E4F">
                  <w:pPr>
                    <w:ind w:leftChars="-50" w:left="-105" w:rightChars="-50" w:right="-105"/>
                    <w:contextualSpacing/>
                    <w:jc w:val="center"/>
                    <w:rPr>
                      <w:rFonts w:ascii="Times New Roman" w:eastAsia="宋体" w:hAnsi="Times New Roman" w:cs="Times New Roman"/>
                      <w:bCs/>
                      <w:szCs w:val="21"/>
                    </w:rPr>
                  </w:pPr>
                </w:p>
              </w:tc>
              <w:tc>
                <w:tcPr>
                  <w:tcW w:w="2071" w:type="dxa"/>
                  <w:tcBorders>
                    <w:tl2br w:val="nil"/>
                    <w:tr2bl w:val="nil"/>
                  </w:tcBorders>
                  <w:vAlign w:val="center"/>
                </w:tcPr>
                <w:p w:rsidR="00A42F0F" w:rsidRPr="00AE2FD0" w:rsidRDefault="00A42F0F" w:rsidP="00272E4F">
                  <w:pPr>
                    <w:ind w:leftChars="-50" w:left="-105" w:rightChars="-50" w:right="-105"/>
                    <w:contextualSpacing/>
                    <w:jc w:val="center"/>
                    <w:rPr>
                      <w:rFonts w:ascii="Times New Roman" w:eastAsia="宋体" w:hAnsi="Times New Roman" w:cs="Times New Roman"/>
                      <w:szCs w:val="21"/>
                    </w:rPr>
                  </w:pPr>
                  <w:r w:rsidRPr="00AE2FD0">
                    <w:rPr>
                      <w:rFonts w:ascii="Times New Roman" w:eastAsia="宋体" w:hAnsi="Times New Roman" w:cs="Times New Roman" w:hint="eastAsia"/>
                      <w:bCs/>
                      <w:szCs w:val="21"/>
                    </w:rPr>
                    <w:t>3.4</w:t>
                  </w:r>
                  <w:r w:rsidRPr="00AE2FD0">
                    <w:rPr>
                      <w:rFonts w:ascii="Times New Roman" w:eastAsia="宋体" w:hAnsi="Times New Roman" w:cs="Times New Roman"/>
                      <w:bCs/>
                      <w:szCs w:val="21"/>
                    </w:rPr>
                    <w:t>kg/h</w:t>
                  </w:r>
                  <w:r w:rsidRPr="00AE2FD0">
                    <w:rPr>
                      <w:rFonts w:ascii="Times New Roman" w:eastAsia="宋体" w:hAnsi="Times New Roman" w:cs="Times New Roman" w:hint="eastAsia"/>
                      <w:bCs/>
                      <w:szCs w:val="21"/>
                    </w:rPr>
                    <w:t>（</w:t>
                  </w:r>
                  <w:r w:rsidRPr="00AE2FD0">
                    <w:rPr>
                      <w:rFonts w:ascii="Times New Roman" w:eastAsia="宋体" w:hAnsi="Times New Roman" w:cs="Times New Roman"/>
                      <w:bCs/>
                      <w:szCs w:val="21"/>
                    </w:rPr>
                    <w:t>15m</w:t>
                  </w:r>
                  <w:r w:rsidRPr="00AE2FD0">
                    <w:rPr>
                      <w:rFonts w:ascii="Times New Roman" w:eastAsia="宋体" w:hAnsi="Times New Roman" w:cs="Times New Roman" w:hint="eastAsia"/>
                      <w:bCs/>
                      <w:szCs w:val="21"/>
                    </w:rPr>
                    <w:t>）</w:t>
                  </w:r>
                </w:p>
              </w:tc>
              <w:tc>
                <w:tcPr>
                  <w:tcW w:w="1916" w:type="dxa"/>
                  <w:gridSpan w:val="2"/>
                  <w:vMerge/>
                  <w:tcBorders>
                    <w:tl2br w:val="nil"/>
                    <w:tr2bl w:val="nil"/>
                  </w:tcBorders>
                  <w:vAlign w:val="center"/>
                </w:tcPr>
                <w:p w:rsidR="00A42F0F" w:rsidRPr="00AE2FD0" w:rsidRDefault="00A42F0F" w:rsidP="00272E4F">
                  <w:pPr>
                    <w:ind w:leftChars="-50" w:left="-105" w:rightChars="-50" w:right="-105"/>
                    <w:contextualSpacing/>
                    <w:jc w:val="center"/>
                    <w:rPr>
                      <w:rFonts w:ascii="Times New Roman" w:eastAsia="宋体" w:hAnsi="Times New Roman" w:cs="Times New Roman"/>
                      <w:bCs/>
                      <w:szCs w:val="21"/>
                    </w:rPr>
                  </w:pPr>
                </w:p>
              </w:tc>
              <w:tc>
                <w:tcPr>
                  <w:tcW w:w="2021" w:type="dxa"/>
                  <w:tcBorders>
                    <w:tl2br w:val="nil"/>
                    <w:tr2bl w:val="nil"/>
                  </w:tcBorders>
                  <w:vAlign w:val="center"/>
                </w:tcPr>
                <w:p w:rsidR="00A42F0F" w:rsidRPr="00AE2FD0" w:rsidRDefault="00A42F0F" w:rsidP="00272E4F">
                  <w:pPr>
                    <w:ind w:leftChars="-50" w:left="-105" w:rightChars="-50" w:right="-105"/>
                    <w:contextualSpacing/>
                    <w:jc w:val="center"/>
                    <w:rPr>
                      <w:rFonts w:ascii="Times New Roman" w:eastAsia="宋体" w:hAnsi="Times New Roman" w:cs="Times New Roman"/>
                      <w:szCs w:val="21"/>
                    </w:rPr>
                  </w:pPr>
                  <w:r w:rsidRPr="00AE2FD0">
                    <w:rPr>
                      <w:rFonts w:ascii="Times New Roman" w:eastAsia="宋体" w:hAnsi="Times New Roman" w:cs="Times New Roman" w:hint="eastAsia"/>
                      <w:bCs/>
                      <w:szCs w:val="21"/>
                    </w:rPr>
                    <w:t>3.4</w:t>
                  </w:r>
                  <w:r w:rsidRPr="00AE2FD0">
                    <w:rPr>
                      <w:rFonts w:ascii="Times New Roman" w:eastAsia="宋体" w:hAnsi="Times New Roman" w:cs="Times New Roman"/>
                      <w:bCs/>
                      <w:szCs w:val="21"/>
                    </w:rPr>
                    <w:t>kg/h</w:t>
                  </w:r>
                  <w:r w:rsidRPr="00AE2FD0">
                    <w:rPr>
                      <w:rFonts w:ascii="Times New Roman" w:eastAsia="宋体" w:hAnsi="Times New Roman" w:cs="Times New Roman" w:hint="eastAsia"/>
                      <w:bCs/>
                      <w:szCs w:val="21"/>
                    </w:rPr>
                    <w:t>（</w:t>
                  </w:r>
                  <w:r w:rsidRPr="00AE2FD0">
                    <w:rPr>
                      <w:rFonts w:ascii="Times New Roman" w:eastAsia="宋体" w:hAnsi="Times New Roman" w:cs="Times New Roman"/>
                      <w:bCs/>
                      <w:szCs w:val="21"/>
                    </w:rPr>
                    <w:t>15m</w:t>
                  </w:r>
                  <w:r w:rsidRPr="00AE2FD0">
                    <w:rPr>
                      <w:rFonts w:ascii="Times New Roman" w:eastAsia="宋体" w:hAnsi="Times New Roman" w:cs="Times New Roman" w:hint="eastAsia"/>
                      <w:bCs/>
                      <w:szCs w:val="21"/>
                    </w:rPr>
                    <w:t>）</w:t>
                  </w:r>
                </w:p>
              </w:tc>
            </w:tr>
            <w:tr w:rsidR="00AE2FD0" w:rsidRPr="00AE2FD0" w:rsidTr="007A450F">
              <w:trPr>
                <w:cantSplit/>
                <w:trHeight w:val="214"/>
              </w:trPr>
              <w:tc>
                <w:tcPr>
                  <w:tcW w:w="687" w:type="dxa"/>
                  <w:vMerge/>
                  <w:tcBorders>
                    <w:tl2br w:val="nil"/>
                    <w:tr2bl w:val="nil"/>
                  </w:tcBorders>
                  <w:vAlign w:val="center"/>
                </w:tcPr>
                <w:p w:rsidR="00A42F0F" w:rsidRPr="00AE2FD0" w:rsidRDefault="00A42F0F" w:rsidP="00272E4F">
                  <w:pPr>
                    <w:ind w:left="-50" w:right="-50"/>
                    <w:contextualSpacing/>
                    <w:jc w:val="center"/>
                    <w:rPr>
                      <w:rFonts w:ascii="Times New Roman" w:eastAsia="宋体" w:hAnsi="Times New Roman" w:cs="Times New Roman"/>
                      <w:szCs w:val="21"/>
                    </w:rPr>
                  </w:pPr>
                </w:p>
              </w:tc>
              <w:tc>
                <w:tcPr>
                  <w:tcW w:w="2062" w:type="dxa"/>
                  <w:gridSpan w:val="2"/>
                  <w:tcBorders>
                    <w:tl2br w:val="nil"/>
                    <w:tr2bl w:val="nil"/>
                  </w:tcBorders>
                  <w:vAlign w:val="center"/>
                </w:tcPr>
                <w:p w:rsidR="00A42F0F" w:rsidRPr="00AE2FD0" w:rsidRDefault="00A42F0F" w:rsidP="00272E4F">
                  <w:pPr>
                    <w:ind w:leftChars="-50" w:left="-105" w:rightChars="-50" w:right="-105"/>
                    <w:contextualSpacing/>
                    <w:jc w:val="center"/>
                    <w:rPr>
                      <w:rFonts w:ascii="Times New Roman" w:eastAsia="宋体" w:hAnsi="Times New Roman" w:cs="Times New Roman"/>
                      <w:szCs w:val="21"/>
                    </w:rPr>
                  </w:pPr>
                  <w:r w:rsidRPr="00AE2FD0">
                    <w:rPr>
                      <w:rFonts w:ascii="Times New Roman" w:eastAsia="宋体" w:hAnsi="Times New Roman" w:cs="Times New Roman" w:hint="eastAsia"/>
                      <w:bCs/>
                      <w:szCs w:val="21"/>
                    </w:rPr>
                    <w:t>VOCs</w:t>
                  </w:r>
                  <w:r w:rsidRPr="00AE2FD0">
                    <w:rPr>
                      <w:rFonts w:ascii="Times New Roman" w:eastAsia="宋体" w:hAnsi="Times New Roman" w:cs="Times New Roman" w:hint="eastAsia"/>
                      <w:szCs w:val="21"/>
                    </w:rPr>
                    <w:t>（无组织）</w:t>
                  </w:r>
                </w:p>
              </w:tc>
              <w:tc>
                <w:tcPr>
                  <w:tcW w:w="2071" w:type="dxa"/>
                  <w:tcBorders>
                    <w:tl2br w:val="nil"/>
                    <w:tr2bl w:val="nil"/>
                  </w:tcBorders>
                  <w:vAlign w:val="center"/>
                </w:tcPr>
                <w:p w:rsidR="00A42F0F" w:rsidRPr="00AE2FD0" w:rsidRDefault="00A42F0F" w:rsidP="00272E4F">
                  <w:pPr>
                    <w:ind w:leftChars="-50" w:left="-105" w:rightChars="-50" w:right="-105"/>
                    <w:contextualSpacing/>
                    <w:jc w:val="center"/>
                    <w:rPr>
                      <w:rFonts w:ascii="Times New Roman" w:eastAsia="宋体" w:hAnsi="Times New Roman" w:cs="Times New Roman"/>
                      <w:szCs w:val="21"/>
                    </w:rPr>
                  </w:pPr>
                  <w:r w:rsidRPr="00AE2FD0">
                    <w:rPr>
                      <w:rFonts w:ascii="Times New Roman" w:eastAsia="宋体" w:hAnsi="Times New Roman" w:cs="Times New Roman" w:hint="eastAsia"/>
                      <w:szCs w:val="21"/>
                    </w:rPr>
                    <w:t>2</w:t>
                  </w:r>
                  <w:r w:rsidRPr="00AE2FD0">
                    <w:rPr>
                      <w:rFonts w:ascii="Times New Roman" w:eastAsia="宋体" w:hAnsi="Times New Roman" w:cs="Times New Roman"/>
                      <w:szCs w:val="21"/>
                    </w:rPr>
                    <w:t>mg/m</w:t>
                  </w:r>
                  <w:r w:rsidRPr="00AE2FD0">
                    <w:rPr>
                      <w:rFonts w:ascii="Times New Roman" w:eastAsia="宋体" w:hAnsi="Times New Roman" w:cs="Times New Roman"/>
                      <w:szCs w:val="21"/>
                      <w:vertAlign w:val="superscript"/>
                    </w:rPr>
                    <w:t>3</w:t>
                  </w:r>
                </w:p>
              </w:tc>
              <w:tc>
                <w:tcPr>
                  <w:tcW w:w="1916" w:type="dxa"/>
                  <w:gridSpan w:val="2"/>
                  <w:tcBorders>
                    <w:tl2br w:val="nil"/>
                    <w:tr2bl w:val="nil"/>
                  </w:tcBorders>
                  <w:vAlign w:val="center"/>
                </w:tcPr>
                <w:p w:rsidR="00A42F0F" w:rsidRPr="00AE2FD0" w:rsidRDefault="00A42F0F" w:rsidP="00272E4F">
                  <w:pPr>
                    <w:ind w:leftChars="-50" w:left="-105" w:rightChars="-50" w:right="-105"/>
                    <w:contextualSpacing/>
                    <w:jc w:val="center"/>
                    <w:rPr>
                      <w:rFonts w:ascii="Times New Roman" w:eastAsia="宋体" w:hAnsi="Times New Roman" w:cs="Times New Roman"/>
                      <w:szCs w:val="21"/>
                    </w:rPr>
                  </w:pPr>
                  <w:r w:rsidRPr="00AE2FD0">
                    <w:rPr>
                      <w:rFonts w:ascii="Times New Roman" w:eastAsia="宋体" w:hAnsi="Times New Roman" w:cs="Times New Roman" w:hint="eastAsia"/>
                      <w:bCs/>
                      <w:szCs w:val="21"/>
                    </w:rPr>
                    <w:t>VOCs</w:t>
                  </w:r>
                  <w:r w:rsidRPr="00AE2FD0">
                    <w:rPr>
                      <w:rFonts w:ascii="Times New Roman" w:eastAsia="宋体" w:hAnsi="Times New Roman" w:cs="Times New Roman" w:hint="eastAsia"/>
                      <w:szCs w:val="21"/>
                    </w:rPr>
                    <w:t>（无组织）</w:t>
                  </w:r>
                </w:p>
              </w:tc>
              <w:tc>
                <w:tcPr>
                  <w:tcW w:w="2021" w:type="dxa"/>
                  <w:tcBorders>
                    <w:tl2br w:val="nil"/>
                    <w:tr2bl w:val="nil"/>
                  </w:tcBorders>
                  <w:vAlign w:val="center"/>
                </w:tcPr>
                <w:p w:rsidR="00A42F0F" w:rsidRPr="00AE2FD0" w:rsidRDefault="00A42F0F" w:rsidP="00272E4F">
                  <w:pPr>
                    <w:ind w:leftChars="-50" w:left="-105" w:rightChars="-50" w:right="-105"/>
                    <w:contextualSpacing/>
                    <w:jc w:val="center"/>
                    <w:rPr>
                      <w:rFonts w:ascii="Times New Roman" w:eastAsia="宋体" w:hAnsi="Times New Roman" w:cs="Times New Roman"/>
                      <w:szCs w:val="21"/>
                    </w:rPr>
                  </w:pPr>
                  <w:r w:rsidRPr="00AE2FD0">
                    <w:rPr>
                      <w:rFonts w:ascii="Times New Roman" w:eastAsia="宋体" w:hAnsi="Times New Roman" w:cs="Times New Roman" w:hint="eastAsia"/>
                      <w:szCs w:val="21"/>
                    </w:rPr>
                    <w:t>2</w:t>
                  </w:r>
                  <w:r w:rsidRPr="00AE2FD0">
                    <w:rPr>
                      <w:rFonts w:ascii="Times New Roman" w:eastAsia="宋体" w:hAnsi="Times New Roman" w:cs="Times New Roman"/>
                      <w:szCs w:val="21"/>
                    </w:rPr>
                    <w:t>mg/m</w:t>
                  </w:r>
                  <w:r w:rsidRPr="00AE2FD0">
                    <w:rPr>
                      <w:rFonts w:ascii="Times New Roman" w:eastAsia="宋体" w:hAnsi="Times New Roman" w:cs="Times New Roman"/>
                      <w:szCs w:val="21"/>
                      <w:vertAlign w:val="superscript"/>
                    </w:rPr>
                    <w:t>3</w:t>
                  </w:r>
                </w:p>
              </w:tc>
            </w:tr>
            <w:tr w:rsidR="00AE2FD0" w:rsidRPr="00AE2FD0" w:rsidTr="007A450F">
              <w:trPr>
                <w:cantSplit/>
                <w:trHeight w:val="99"/>
              </w:trPr>
              <w:tc>
                <w:tcPr>
                  <w:tcW w:w="687" w:type="dxa"/>
                  <w:vMerge/>
                  <w:tcBorders>
                    <w:tl2br w:val="nil"/>
                    <w:tr2bl w:val="nil"/>
                  </w:tcBorders>
                  <w:vAlign w:val="center"/>
                </w:tcPr>
                <w:p w:rsidR="009E3C7B" w:rsidRPr="00AE2FD0" w:rsidRDefault="009E3C7B" w:rsidP="00272E4F">
                  <w:pPr>
                    <w:ind w:left="-50" w:right="-50"/>
                    <w:contextualSpacing/>
                    <w:jc w:val="center"/>
                    <w:rPr>
                      <w:rFonts w:ascii="Times New Roman" w:eastAsia="宋体" w:hAnsi="Times New Roman" w:cs="Times New Roman"/>
                      <w:szCs w:val="21"/>
                    </w:rPr>
                  </w:pPr>
                </w:p>
              </w:tc>
              <w:tc>
                <w:tcPr>
                  <w:tcW w:w="4133" w:type="dxa"/>
                  <w:gridSpan w:val="3"/>
                  <w:tcBorders>
                    <w:tl2br w:val="nil"/>
                    <w:tr2bl w:val="nil"/>
                  </w:tcBorders>
                  <w:vAlign w:val="center"/>
                </w:tcPr>
                <w:p w:rsidR="009E3C7B" w:rsidRPr="00AE2FD0" w:rsidRDefault="007A450F" w:rsidP="00272E4F">
                  <w:pPr>
                    <w:ind w:leftChars="-50" w:left="-105" w:rightChars="-50" w:right="-105"/>
                    <w:contextualSpacing/>
                    <w:jc w:val="center"/>
                    <w:rPr>
                      <w:rFonts w:ascii="Times New Roman" w:eastAsia="宋体" w:hAnsi="Times New Roman" w:cs="Times New Roman"/>
                      <w:szCs w:val="21"/>
                    </w:rPr>
                  </w:pPr>
                  <w:r w:rsidRPr="00AE2FD0">
                    <w:rPr>
                      <w:rFonts w:ascii="Times New Roman" w:eastAsia="宋体" w:hAnsi="Times New Roman" w:cs="Times New Roman" w:hint="eastAsia"/>
                      <w:szCs w:val="21"/>
                    </w:rPr>
                    <w:t>《大气污染物综合排放标准》（</w:t>
                  </w:r>
                  <w:r w:rsidRPr="00AE2FD0">
                    <w:rPr>
                      <w:rFonts w:ascii="Times New Roman" w:eastAsia="宋体" w:hAnsi="Times New Roman" w:cs="Times New Roman" w:hint="eastAsia"/>
                      <w:szCs w:val="21"/>
                    </w:rPr>
                    <w:t>GB16297-1996</w:t>
                  </w:r>
                  <w:r w:rsidRPr="00AE2FD0">
                    <w:rPr>
                      <w:rFonts w:ascii="Times New Roman" w:eastAsia="宋体" w:hAnsi="Times New Roman" w:cs="Times New Roman" w:hint="eastAsia"/>
                      <w:szCs w:val="21"/>
                    </w:rPr>
                    <w:t>）表</w:t>
                  </w:r>
                  <w:r w:rsidRPr="00AE2FD0">
                    <w:rPr>
                      <w:rFonts w:ascii="Times New Roman" w:eastAsia="宋体" w:hAnsi="Times New Roman" w:cs="Times New Roman" w:hint="eastAsia"/>
                      <w:szCs w:val="21"/>
                    </w:rPr>
                    <w:t>2</w:t>
                  </w:r>
                  <w:r w:rsidRPr="00AE2FD0">
                    <w:rPr>
                      <w:rFonts w:ascii="Times New Roman" w:eastAsia="宋体" w:hAnsi="Times New Roman" w:cs="Times New Roman" w:hint="eastAsia"/>
                      <w:szCs w:val="21"/>
                    </w:rPr>
                    <w:t>中二级标准限值</w:t>
                  </w:r>
                </w:p>
              </w:tc>
              <w:tc>
                <w:tcPr>
                  <w:tcW w:w="3937" w:type="dxa"/>
                  <w:gridSpan w:val="3"/>
                  <w:tcBorders>
                    <w:tl2br w:val="nil"/>
                    <w:tr2bl w:val="nil"/>
                  </w:tcBorders>
                  <w:vAlign w:val="center"/>
                </w:tcPr>
                <w:p w:rsidR="009E3C7B" w:rsidRPr="00AE2FD0" w:rsidRDefault="007A450F" w:rsidP="00272E4F">
                  <w:pPr>
                    <w:ind w:leftChars="-50" w:left="-105" w:rightChars="-50" w:right="-105"/>
                    <w:contextualSpacing/>
                    <w:jc w:val="center"/>
                    <w:rPr>
                      <w:rFonts w:ascii="Times New Roman" w:eastAsia="宋体" w:hAnsi="Times New Roman" w:cs="Times New Roman"/>
                      <w:szCs w:val="21"/>
                    </w:rPr>
                  </w:pPr>
                  <w:r w:rsidRPr="00AE2FD0">
                    <w:rPr>
                      <w:rFonts w:ascii="Times New Roman" w:eastAsia="宋体" w:hAnsi="Times New Roman" w:cs="Times New Roman" w:hint="eastAsia"/>
                      <w:szCs w:val="21"/>
                    </w:rPr>
                    <w:t>《大气污染物综合排放标准》（</w:t>
                  </w:r>
                  <w:r w:rsidRPr="00AE2FD0">
                    <w:rPr>
                      <w:rFonts w:ascii="Times New Roman" w:eastAsia="宋体" w:hAnsi="Times New Roman" w:cs="Times New Roman" w:hint="eastAsia"/>
                      <w:szCs w:val="21"/>
                    </w:rPr>
                    <w:t>GB16297-1996</w:t>
                  </w:r>
                  <w:r w:rsidRPr="00AE2FD0">
                    <w:rPr>
                      <w:rFonts w:ascii="Times New Roman" w:eastAsia="宋体" w:hAnsi="Times New Roman" w:cs="Times New Roman" w:hint="eastAsia"/>
                      <w:szCs w:val="21"/>
                    </w:rPr>
                    <w:t>）表</w:t>
                  </w:r>
                  <w:r w:rsidRPr="00AE2FD0">
                    <w:rPr>
                      <w:rFonts w:ascii="Times New Roman" w:eastAsia="宋体" w:hAnsi="Times New Roman" w:cs="Times New Roman" w:hint="eastAsia"/>
                      <w:szCs w:val="21"/>
                    </w:rPr>
                    <w:t>2</w:t>
                  </w:r>
                  <w:r w:rsidRPr="00AE2FD0">
                    <w:rPr>
                      <w:rFonts w:ascii="Times New Roman" w:eastAsia="宋体" w:hAnsi="Times New Roman" w:cs="Times New Roman" w:hint="eastAsia"/>
                      <w:szCs w:val="21"/>
                    </w:rPr>
                    <w:t>中二级标准限值</w:t>
                  </w:r>
                </w:p>
              </w:tc>
            </w:tr>
            <w:tr w:rsidR="00AE2FD0" w:rsidRPr="00AE2FD0" w:rsidTr="007A450F">
              <w:trPr>
                <w:cantSplit/>
                <w:trHeight w:val="187"/>
              </w:trPr>
              <w:tc>
                <w:tcPr>
                  <w:tcW w:w="687" w:type="dxa"/>
                  <w:vMerge/>
                  <w:tcBorders>
                    <w:tl2br w:val="nil"/>
                    <w:tr2bl w:val="nil"/>
                  </w:tcBorders>
                  <w:vAlign w:val="center"/>
                </w:tcPr>
                <w:p w:rsidR="007A450F" w:rsidRPr="00AE2FD0" w:rsidRDefault="007A450F" w:rsidP="007A450F">
                  <w:pPr>
                    <w:ind w:left="-50" w:right="-50"/>
                    <w:contextualSpacing/>
                    <w:jc w:val="center"/>
                    <w:rPr>
                      <w:rFonts w:ascii="Times New Roman" w:eastAsia="宋体" w:hAnsi="Times New Roman" w:cs="Times New Roman"/>
                      <w:szCs w:val="21"/>
                    </w:rPr>
                  </w:pPr>
                </w:p>
              </w:tc>
              <w:tc>
                <w:tcPr>
                  <w:tcW w:w="2062" w:type="dxa"/>
                  <w:gridSpan w:val="2"/>
                  <w:vMerge w:val="restart"/>
                  <w:tcBorders>
                    <w:tl2br w:val="nil"/>
                    <w:tr2bl w:val="nil"/>
                  </w:tcBorders>
                  <w:vAlign w:val="center"/>
                </w:tcPr>
                <w:p w:rsidR="007A450F" w:rsidRPr="00AE2FD0" w:rsidRDefault="007A450F" w:rsidP="007A450F">
                  <w:pPr>
                    <w:ind w:leftChars="-50" w:left="-105" w:rightChars="-50" w:right="-105"/>
                    <w:contextualSpacing/>
                    <w:jc w:val="center"/>
                    <w:rPr>
                      <w:rFonts w:ascii="Times New Roman" w:eastAsia="宋体" w:hAnsi="Times New Roman" w:cs="Times New Roman"/>
                      <w:bCs/>
                      <w:szCs w:val="21"/>
                    </w:rPr>
                  </w:pPr>
                  <w:r w:rsidRPr="00AE2FD0">
                    <w:rPr>
                      <w:rFonts w:ascii="Times New Roman" w:eastAsia="宋体" w:hAnsi="Times New Roman" w:cs="Times New Roman" w:hint="eastAsia"/>
                      <w:bCs/>
                      <w:szCs w:val="21"/>
                    </w:rPr>
                    <w:t>颗粒物（有组织）</w:t>
                  </w:r>
                </w:p>
              </w:tc>
              <w:tc>
                <w:tcPr>
                  <w:tcW w:w="2071" w:type="dxa"/>
                  <w:tcBorders>
                    <w:tl2br w:val="nil"/>
                    <w:tr2bl w:val="nil"/>
                  </w:tcBorders>
                  <w:vAlign w:val="center"/>
                </w:tcPr>
                <w:p w:rsidR="007A450F" w:rsidRPr="00AE2FD0" w:rsidRDefault="007A450F" w:rsidP="007A450F">
                  <w:pPr>
                    <w:ind w:leftChars="-50" w:left="-105" w:rightChars="-50" w:right="-105"/>
                    <w:contextualSpacing/>
                    <w:jc w:val="center"/>
                    <w:rPr>
                      <w:rFonts w:ascii="Times New Roman" w:eastAsia="宋体" w:hAnsi="Times New Roman" w:cs="Times New Roman"/>
                      <w:szCs w:val="21"/>
                    </w:rPr>
                  </w:pPr>
                  <w:r w:rsidRPr="00AE2FD0">
                    <w:rPr>
                      <w:rFonts w:ascii="Times New Roman" w:eastAsia="宋体" w:hAnsi="Times New Roman" w:cs="Times New Roman"/>
                      <w:bCs/>
                      <w:szCs w:val="21"/>
                    </w:rPr>
                    <w:t>12</w:t>
                  </w:r>
                  <w:r w:rsidRPr="00AE2FD0">
                    <w:rPr>
                      <w:rFonts w:ascii="Times New Roman" w:eastAsia="宋体" w:hAnsi="Times New Roman" w:cs="Times New Roman" w:hint="eastAsia"/>
                      <w:bCs/>
                      <w:szCs w:val="21"/>
                    </w:rPr>
                    <w:t>0</w:t>
                  </w:r>
                  <w:r w:rsidRPr="00AE2FD0">
                    <w:rPr>
                      <w:rFonts w:ascii="Times New Roman" w:eastAsia="宋体" w:hAnsi="Times New Roman" w:cs="Times New Roman"/>
                      <w:szCs w:val="21"/>
                    </w:rPr>
                    <w:t>mg/m</w:t>
                  </w:r>
                  <w:r w:rsidRPr="00AE2FD0">
                    <w:rPr>
                      <w:rFonts w:ascii="Times New Roman" w:eastAsia="宋体" w:hAnsi="Times New Roman" w:cs="Times New Roman"/>
                      <w:szCs w:val="21"/>
                      <w:vertAlign w:val="superscript"/>
                    </w:rPr>
                    <w:t>3</w:t>
                  </w:r>
                </w:p>
              </w:tc>
              <w:tc>
                <w:tcPr>
                  <w:tcW w:w="1916" w:type="dxa"/>
                  <w:gridSpan w:val="2"/>
                  <w:vMerge w:val="restart"/>
                  <w:tcBorders>
                    <w:tl2br w:val="nil"/>
                    <w:tr2bl w:val="nil"/>
                  </w:tcBorders>
                  <w:vAlign w:val="center"/>
                </w:tcPr>
                <w:p w:rsidR="007A450F" w:rsidRPr="00AE2FD0" w:rsidRDefault="007A450F" w:rsidP="007A450F">
                  <w:pPr>
                    <w:ind w:leftChars="-50" w:left="-105" w:rightChars="-50" w:right="-105"/>
                    <w:contextualSpacing/>
                    <w:jc w:val="center"/>
                    <w:rPr>
                      <w:rFonts w:ascii="Times New Roman" w:eastAsia="宋体" w:hAnsi="Times New Roman" w:cs="Times New Roman"/>
                      <w:bCs/>
                      <w:szCs w:val="21"/>
                    </w:rPr>
                  </w:pPr>
                  <w:r w:rsidRPr="00AE2FD0">
                    <w:rPr>
                      <w:rFonts w:ascii="Times New Roman" w:eastAsia="宋体" w:hAnsi="Times New Roman" w:cs="Times New Roman" w:hint="eastAsia"/>
                      <w:bCs/>
                      <w:szCs w:val="21"/>
                    </w:rPr>
                    <w:t>颗粒物（有组织）</w:t>
                  </w:r>
                </w:p>
              </w:tc>
              <w:tc>
                <w:tcPr>
                  <w:tcW w:w="2021" w:type="dxa"/>
                  <w:tcBorders>
                    <w:tl2br w:val="nil"/>
                    <w:tr2bl w:val="nil"/>
                  </w:tcBorders>
                  <w:vAlign w:val="center"/>
                </w:tcPr>
                <w:p w:rsidR="007A450F" w:rsidRPr="00AE2FD0" w:rsidRDefault="007A450F" w:rsidP="007A450F">
                  <w:pPr>
                    <w:ind w:leftChars="-50" w:left="-105" w:rightChars="-50" w:right="-105"/>
                    <w:contextualSpacing/>
                    <w:jc w:val="center"/>
                    <w:rPr>
                      <w:rFonts w:ascii="Times New Roman" w:eastAsia="宋体" w:hAnsi="Times New Roman" w:cs="Times New Roman"/>
                      <w:szCs w:val="21"/>
                    </w:rPr>
                  </w:pPr>
                  <w:r w:rsidRPr="00AE2FD0">
                    <w:rPr>
                      <w:rFonts w:ascii="Times New Roman" w:eastAsia="宋体" w:hAnsi="Times New Roman" w:cs="Times New Roman"/>
                      <w:bCs/>
                      <w:szCs w:val="21"/>
                    </w:rPr>
                    <w:t>12</w:t>
                  </w:r>
                  <w:r w:rsidRPr="00AE2FD0">
                    <w:rPr>
                      <w:rFonts w:ascii="Times New Roman" w:eastAsia="宋体" w:hAnsi="Times New Roman" w:cs="Times New Roman" w:hint="eastAsia"/>
                      <w:bCs/>
                      <w:szCs w:val="21"/>
                    </w:rPr>
                    <w:t>0</w:t>
                  </w:r>
                  <w:r w:rsidRPr="00AE2FD0">
                    <w:rPr>
                      <w:rFonts w:ascii="Times New Roman" w:eastAsia="宋体" w:hAnsi="Times New Roman" w:cs="Times New Roman"/>
                      <w:szCs w:val="21"/>
                    </w:rPr>
                    <w:t>mg/m</w:t>
                  </w:r>
                  <w:r w:rsidRPr="00AE2FD0">
                    <w:rPr>
                      <w:rFonts w:ascii="Times New Roman" w:eastAsia="宋体" w:hAnsi="Times New Roman" w:cs="Times New Roman"/>
                      <w:szCs w:val="21"/>
                      <w:vertAlign w:val="superscript"/>
                    </w:rPr>
                    <w:t>3</w:t>
                  </w:r>
                </w:p>
              </w:tc>
            </w:tr>
            <w:tr w:rsidR="00AE2FD0" w:rsidRPr="00AE2FD0" w:rsidTr="007A450F">
              <w:trPr>
                <w:cantSplit/>
                <w:trHeight w:val="112"/>
              </w:trPr>
              <w:tc>
                <w:tcPr>
                  <w:tcW w:w="687" w:type="dxa"/>
                  <w:vMerge/>
                  <w:tcBorders>
                    <w:tl2br w:val="nil"/>
                    <w:tr2bl w:val="nil"/>
                  </w:tcBorders>
                  <w:vAlign w:val="center"/>
                </w:tcPr>
                <w:p w:rsidR="007A450F" w:rsidRPr="00AE2FD0" w:rsidRDefault="007A450F" w:rsidP="007A450F">
                  <w:pPr>
                    <w:ind w:left="-50" w:right="-50"/>
                    <w:contextualSpacing/>
                    <w:jc w:val="center"/>
                    <w:rPr>
                      <w:rFonts w:ascii="Times New Roman" w:eastAsia="宋体" w:hAnsi="Times New Roman" w:cs="Times New Roman"/>
                      <w:szCs w:val="21"/>
                    </w:rPr>
                  </w:pPr>
                </w:p>
              </w:tc>
              <w:tc>
                <w:tcPr>
                  <w:tcW w:w="2062" w:type="dxa"/>
                  <w:gridSpan w:val="2"/>
                  <w:vMerge/>
                  <w:tcBorders>
                    <w:tl2br w:val="nil"/>
                    <w:tr2bl w:val="nil"/>
                  </w:tcBorders>
                  <w:vAlign w:val="center"/>
                </w:tcPr>
                <w:p w:rsidR="007A450F" w:rsidRPr="00AE2FD0" w:rsidRDefault="007A450F" w:rsidP="007A450F">
                  <w:pPr>
                    <w:ind w:leftChars="-50" w:left="-105" w:rightChars="-50" w:right="-105"/>
                    <w:contextualSpacing/>
                    <w:jc w:val="center"/>
                    <w:rPr>
                      <w:rFonts w:ascii="Times New Roman" w:eastAsia="宋体" w:hAnsi="Times New Roman" w:cs="Times New Roman"/>
                      <w:bCs/>
                      <w:szCs w:val="21"/>
                    </w:rPr>
                  </w:pPr>
                </w:p>
              </w:tc>
              <w:tc>
                <w:tcPr>
                  <w:tcW w:w="2071" w:type="dxa"/>
                  <w:tcBorders>
                    <w:tl2br w:val="nil"/>
                    <w:tr2bl w:val="nil"/>
                  </w:tcBorders>
                  <w:vAlign w:val="center"/>
                </w:tcPr>
                <w:p w:rsidR="007A450F" w:rsidRPr="00AE2FD0" w:rsidRDefault="007A450F" w:rsidP="007A450F">
                  <w:pPr>
                    <w:ind w:leftChars="-50" w:left="-105" w:rightChars="-50" w:right="-105"/>
                    <w:contextualSpacing/>
                    <w:jc w:val="center"/>
                    <w:rPr>
                      <w:rFonts w:ascii="Times New Roman" w:eastAsia="宋体" w:hAnsi="Times New Roman" w:cs="Times New Roman"/>
                      <w:bCs/>
                      <w:szCs w:val="21"/>
                    </w:rPr>
                  </w:pPr>
                  <w:r w:rsidRPr="00AE2FD0">
                    <w:rPr>
                      <w:rFonts w:ascii="Times New Roman" w:eastAsia="宋体" w:hAnsi="Times New Roman" w:cs="Times New Roman" w:hint="eastAsia"/>
                      <w:bCs/>
                      <w:szCs w:val="21"/>
                    </w:rPr>
                    <w:t>3.</w:t>
                  </w:r>
                  <w:r w:rsidRPr="00AE2FD0">
                    <w:rPr>
                      <w:rFonts w:ascii="Times New Roman" w:eastAsia="宋体" w:hAnsi="Times New Roman" w:cs="Times New Roman"/>
                      <w:bCs/>
                      <w:szCs w:val="21"/>
                    </w:rPr>
                    <w:t>5 kg/h</w:t>
                  </w:r>
                  <w:r w:rsidRPr="00AE2FD0">
                    <w:rPr>
                      <w:rFonts w:ascii="Times New Roman" w:eastAsia="宋体" w:hAnsi="Times New Roman" w:cs="Times New Roman" w:hint="eastAsia"/>
                      <w:bCs/>
                      <w:szCs w:val="21"/>
                    </w:rPr>
                    <w:t>（</w:t>
                  </w:r>
                  <w:r w:rsidRPr="00AE2FD0">
                    <w:rPr>
                      <w:rFonts w:ascii="Times New Roman" w:eastAsia="宋体" w:hAnsi="Times New Roman" w:cs="Times New Roman"/>
                      <w:bCs/>
                      <w:szCs w:val="21"/>
                    </w:rPr>
                    <w:t>15m</w:t>
                  </w:r>
                  <w:r w:rsidRPr="00AE2FD0">
                    <w:rPr>
                      <w:rFonts w:ascii="Times New Roman" w:eastAsia="宋体" w:hAnsi="Times New Roman" w:cs="Times New Roman" w:hint="eastAsia"/>
                      <w:bCs/>
                      <w:szCs w:val="21"/>
                    </w:rPr>
                    <w:t>）</w:t>
                  </w:r>
                </w:p>
              </w:tc>
              <w:tc>
                <w:tcPr>
                  <w:tcW w:w="1916" w:type="dxa"/>
                  <w:gridSpan w:val="2"/>
                  <w:vMerge/>
                  <w:tcBorders>
                    <w:tl2br w:val="nil"/>
                    <w:tr2bl w:val="nil"/>
                  </w:tcBorders>
                  <w:vAlign w:val="center"/>
                </w:tcPr>
                <w:p w:rsidR="007A450F" w:rsidRPr="00AE2FD0" w:rsidRDefault="007A450F" w:rsidP="007A450F">
                  <w:pPr>
                    <w:ind w:leftChars="-50" w:left="-105" w:rightChars="-50" w:right="-105"/>
                    <w:contextualSpacing/>
                    <w:jc w:val="center"/>
                    <w:rPr>
                      <w:rFonts w:ascii="Times New Roman" w:eastAsia="宋体" w:hAnsi="Times New Roman" w:cs="Times New Roman"/>
                      <w:bCs/>
                      <w:szCs w:val="21"/>
                    </w:rPr>
                  </w:pPr>
                </w:p>
              </w:tc>
              <w:tc>
                <w:tcPr>
                  <w:tcW w:w="2021" w:type="dxa"/>
                  <w:tcBorders>
                    <w:tl2br w:val="nil"/>
                    <w:tr2bl w:val="nil"/>
                  </w:tcBorders>
                  <w:vAlign w:val="center"/>
                </w:tcPr>
                <w:p w:rsidR="007A450F" w:rsidRPr="00AE2FD0" w:rsidRDefault="007A450F" w:rsidP="007A450F">
                  <w:pPr>
                    <w:ind w:leftChars="-50" w:left="-105" w:rightChars="-50" w:right="-105"/>
                    <w:contextualSpacing/>
                    <w:jc w:val="center"/>
                    <w:rPr>
                      <w:rFonts w:ascii="Times New Roman" w:eastAsia="宋体" w:hAnsi="Times New Roman" w:cs="Times New Roman"/>
                      <w:bCs/>
                      <w:szCs w:val="21"/>
                    </w:rPr>
                  </w:pPr>
                  <w:r w:rsidRPr="00AE2FD0">
                    <w:rPr>
                      <w:rFonts w:ascii="Times New Roman" w:eastAsia="宋体" w:hAnsi="Times New Roman" w:cs="Times New Roman" w:hint="eastAsia"/>
                      <w:bCs/>
                      <w:szCs w:val="21"/>
                    </w:rPr>
                    <w:t>3.</w:t>
                  </w:r>
                  <w:r w:rsidRPr="00AE2FD0">
                    <w:rPr>
                      <w:rFonts w:ascii="Times New Roman" w:eastAsia="宋体" w:hAnsi="Times New Roman" w:cs="Times New Roman"/>
                      <w:bCs/>
                      <w:szCs w:val="21"/>
                    </w:rPr>
                    <w:t>5 kg/h</w:t>
                  </w:r>
                  <w:r w:rsidRPr="00AE2FD0">
                    <w:rPr>
                      <w:rFonts w:ascii="Times New Roman" w:eastAsia="宋体" w:hAnsi="Times New Roman" w:cs="Times New Roman" w:hint="eastAsia"/>
                      <w:bCs/>
                      <w:szCs w:val="21"/>
                    </w:rPr>
                    <w:t>（</w:t>
                  </w:r>
                  <w:r w:rsidRPr="00AE2FD0">
                    <w:rPr>
                      <w:rFonts w:ascii="Times New Roman" w:eastAsia="宋体" w:hAnsi="Times New Roman" w:cs="Times New Roman"/>
                      <w:bCs/>
                      <w:szCs w:val="21"/>
                    </w:rPr>
                    <w:t>15m</w:t>
                  </w:r>
                  <w:r w:rsidRPr="00AE2FD0">
                    <w:rPr>
                      <w:rFonts w:ascii="Times New Roman" w:eastAsia="宋体" w:hAnsi="Times New Roman" w:cs="Times New Roman" w:hint="eastAsia"/>
                      <w:bCs/>
                      <w:szCs w:val="21"/>
                    </w:rPr>
                    <w:t>）</w:t>
                  </w:r>
                </w:p>
              </w:tc>
            </w:tr>
            <w:tr w:rsidR="00AE2FD0" w:rsidRPr="00AE2FD0" w:rsidTr="007A450F">
              <w:trPr>
                <w:cantSplit/>
                <w:trHeight w:val="124"/>
              </w:trPr>
              <w:tc>
                <w:tcPr>
                  <w:tcW w:w="687" w:type="dxa"/>
                  <w:vMerge/>
                  <w:tcBorders>
                    <w:tl2br w:val="nil"/>
                    <w:tr2bl w:val="nil"/>
                  </w:tcBorders>
                  <w:vAlign w:val="center"/>
                </w:tcPr>
                <w:p w:rsidR="007A450F" w:rsidRPr="00AE2FD0" w:rsidRDefault="007A450F" w:rsidP="007A450F">
                  <w:pPr>
                    <w:ind w:left="-50" w:right="-50"/>
                    <w:contextualSpacing/>
                    <w:jc w:val="center"/>
                    <w:rPr>
                      <w:rFonts w:ascii="Times New Roman" w:eastAsia="宋体" w:hAnsi="Times New Roman" w:cs="Times New Roman"/>
                      <w:szCs w:val="21"/>
                    </w:rPr>
                  </w:pPr>
                </w:p>
              </w:tc>
              <w:tc>
                <w:tcPr>
                  <w:tcW w:w="2062" w:type="dxa"/>
                  <w:gridSpan w:val="2"/>
                  <w:tcBorders>
                    <w:tl2br w:val="nil"/>
                    <w:tr2bl w:val="nil"/>
                  </w:tcBorders>
                  <w:vAlign w:val="center"/>
                </w:tcPr>
                <w:p w:rsidR="007A450F" w:rsidRPr="00AE2FD0" w:rsidRDefault="007A450F" w:rsidP="007A450F">
                  <w:pPr>
                    <w:ind w:leftChars="-50" w:left="-105" w:rightChars="-50" w:right="-105"/>
                    <w:contextualSpacing/>
                    <w:jc w:val="center"/>
                    <w:rPr>
                      <w:rFonts w:ascii="Times New Roman" w:eastAsia="宋体" w:hAnsi="Times New Roman" w:cs="Times New Roman"/>
                      <w:bCs/>
                      <w:szCs w:val="21"/>
                    </w:rPr>
                  </w:pPr>
                  <w:r w:rsidRPr="00AE2FD0">
                    <w:rPr>
                      <w:rFonts w:ascii="Times New Roman" w:eastAsia="宋体" w:hAnsi="Times New Roman" w:cs="Times New Roman" w:hint="eastAsia"/>
                      <w:bCs/>
                      <w:szCs w:val="21"/>
                    </w:rPr>
                    <w:t>颗粒物</w:t>
                  </w:r>
                  <w:r w:rsidRPr="00AE2FD0">
                    <w:rPr>
                      <w:rFonts w:ascii="Times New Roman" w:eastAsia="宋体" w:hAnsi="Times New Roman" w:cs="Times New Roman" w:hint="eastAsia"/>
                      <w:szCs w:val="21"/>
                    </w:rPr>
                    <w:t>（无组织）</w:t>
                  </w:r>
                </w:p>
              </w:tc>
              <w:tc>
                <w:tcPr>
                  <w:tcW w:w="2071" w:type="dxa"/>
                  <w:tcBorders>
                    <w:tl2br w:val="nil"/>
                    <w:tr2bl w:val="nil"/>
                  </w:tcBorders>
                  <w:vAlign w:val="center"/>
                </w:tcPr>
                <w:p w:rsidR="007A450F" w:rsidRPr="00AE2FD0" w:rsidRDefault="007A450F" w:rsidP="007A450F">
                  <w:pPr>
                    <w:ind w:leftChars="-50" w:left="-105" w:rightChars="-50" w:right="-105"/>
                    <w:contextualSpacing/>
                    <w:jc w:val="center"/>
                    <w:rPr>
                      <w:rFonts w:ascii="Times New Roman" w:eastAsia="宋体" w:hAnsi="Times New Roman" w:cs="Times New Roman"/>
                      <w:szCs w:val="21"/>
                    </w:rPr>
                  </w:pPr>
                  <w:r w:rsidRPr="00AE2FD0">
                    <w:rPr>
                      <w:rFonts w:ascii="Times New Roman" w:eastAsia="宋体" w:hAnsi="Times New Roman" w:cs="Times New Roman"/>
                      <w:szCs w:val="21"/>
                    </w:rPr>
                    <w:t>1mg/m</w:t>
                  </w:r>
                  <w:r w:rsidRPr="00AE2FD0">
                    <w:rPr>
                      <w:rFonts w:ascii="Times New Roman" w:eastAsia="宋体" w:hAnsi="Times New Roman" w:cs="Times New Roman"/>
                      <w:szCs w:val="21"/>
                      <w:vertAlign w:val="superscript"/>
                    </w:rPr>
                    <w:t>3</w:t>
                  </w:r>
                </w:p>
              </w:tc>
              <w:tc>
                <w:tcPr>
                  <w:tcW w:w="1916" w:type="dxa"/>
                  <w:gridSpan w:val="2"/>
                  <w:tcBorders>
                    <w:tl2br w:val="nil"/>
                    <w:tr2bl w:val="nil"/>
                  </w:tcBorders>
                  <w:vAlign w:val="center"/>
                </w:tcPr>
                <w:p w:rsidR="007A450F" w:rsidRPr="00AE2FD0" w:rsidRDefault="007A450F" w:rsidP="007A450F">
                  <w:pPr>
                    <w:ind w:leftChars="-50" w:left="-105" w:rightChars="-50" w:right="-105"/>
                    <w:contextualSpacing/>
                    <w:jc w:val="center"/>
                    <w:rPr>
                      <w:rFonts w:ascii="Times New Roman" w:eastAsia="宋体" w:hAnsi="Times New Roman" w:cs="Times New Roman"/>
                      <w:bCs/>
                      <w:szCs w:val="21"/>
                    </w:rPr>
                  </w:pPr>
                  <w:r w:rsidRPr="00AE2FD0">
                    <w:rPr>
                      <w:rFonts w:ascii="Times New Roman" w:eastAsia="宋体" w:hAnsi="Times New Roman" w:cs="Times New Roman" w:hint="eastAsia"/>
                      <w:bCs/>
                      <w:szCs w:val="21"/>
                    </w:rPr>
                    <w:t>颗粒物</w:t>
                  </w:r>
                  <w:r w:rsidRPr="00AE2FD0">
                    <w:rPr>
                      <w:rFonts w:ascii="Times New Roman" w:eastAsia="宋体" w:hAnsi="Times New Roman" w:cs="Times New Roman" w:hint="eastAsia"/>
                      <w:szCs w:val="21"/>
                    </w:rPr>
                    <w:t>（无组织）</w:t>
                  </w:r>
                </w:p>
              </w:tc>
              <w:tc>
                <w:tcPr>
                  <w:tcW w:w="2021" w:type="dxa"/>
                  <w:tcBorders>
                    <w:tl2br w:val="nil"/>
                    <w:tr2bl w:val="nil"/>
                  </w:tcBorders>
                  <w:vAlign w:val="center"/>
                </w:tcPr>
                <w:p w:rsidR="007A450F" w:rsidRPr="00AE2FD0" w:rsidRDefault="007A450F" w:rsidP="007A450F">
                  <w:pPr>
                    <w:ind w:leftChars="-50" w:left="-105" w:rightChars="-50" w:right="-105"/>
                    <w:contextualSpacing/>
                    <w:jc w:val="center"/>
                    <w:rPr>
                      <w:rFonts w:ascii="Times New Roman" w:eastAsia="宋体" w:hAnsi="Times New Roman" w:cs="Times New Roman"/>
                      <w:szCs w:val="21"/>
                    </w:rPr>
                  </w:pPr>
                  <w:r w:rsidRPr="00AE2FD0">
                    <w:rPr>
                      <w:rFonts w:ascii="Times New Roman" w:eastAsia="宋体" w:hAnsi="Times New Roman" w:cs="Times New Roman"/>
                      <w:szCs w:val="21"/>
                    </w:rPr>
                    <w:t>1mg/m</w:t>
                  </w:r>
                  <w:r w:rsidRPr="00AE2FD0">
                    <w:rPr>
                      <w:rFonts w:ascii="Times New Roman" w:eastAsia="宋体" w:hAnsi="Times New Roman" w:cs="Times New Roman"/>
                      <w:szCs w:val="21"/>
                      <w:vertAlign w:val="superscript"/>
                    </w:rPr>
                    <w:t>3</w:t>
                  </w:r>
                </w:p>
              </w:tc>
            </w:tr>
            <w:tr w:rsidR="00AE2FD0" w:rsidRPr="00AE2FD0" w:rsidTr="007A450F">
              <w:trPr>
                <w:cantSplit/>
                <w:trHeight w:val="340"/>
              </w:trPr>
              <w:tc>
                <w:tcPr>
                  <w:tcW w:w="687" w:type="dxa"/>
                  <w:vMerge w:val="restart"/>
                  <w:tcBorders>
                    <w:tl2br w:val="nil"/>
                    <w:tr2bl w:val="nil"/>
                  </w:tcBorders>
                  <w:vAlign w:val="center"/>
                </w:tcPr>
                <w:p w:rsidR="007A450F" w:rsidRPr="00AE2FD0" w:rsidRDefault="007A450F" w:rsidP="007A450F">
                  <w:pPr>
                    <w:ind w:left="-50" w:right="-50"/>
                    <w:contextualSpacing/>
                    <w:jc w:val="center"/>
                    <w:rPr>
                      <w:rFonts w:ascii="Times New Roman" w:hAnsi="Times New Roman" w:cs="Times New Roman"/>
                      <w:szCs w:val="21"/>
                    </w:rPr>
                  </w:pPr>
                  <w:r w:rsidRPr="00AE2FD0">
                    <w:rPr>
                      <w:rFonts w:ascii="Times New Roman" w:hAnsi="Times New Roman" w:cs="Times New Roman"/>
                      <w:szCs w:val="21"/>
                    </w:rPr>
                    <w:t>噪声</w:t>
                  </w:r>
                </w:p>
              </w:tc>
              <w:tc>
                <w:tcPr>
                  <w:tcW w:w="4133" w:type="dxa"/>
                  <w:gridSpan w:val="3"/>
                  <w:tcBorders>
                    <w:tl2br w:val="nil"/>
                    <w:tr2bl w:val="nil"/>
                  </w:tcBorders>
                  <w:vAlign w:val="center"/>
                </w:tcPr>
                <w:p w:rsidR="007A450F" w:rsidRPr="00AE2FD0" w:rsidRDefault="007A450F" w:rsidP="007A450F">
                  <w:pPr>
                    <w:ind w:left="-51" w:right="-51"/>
                    <w:contextualSpacing/>
                    <w:jc w:val="center"/>
                    <w:rPr>
                      <w:rFonts w:ascii="Times New Roman" w:hAnsi="Times New Roman" w:cs="Times New Roman"/>
                      <w:szCs w:val="21"/>
                    </w:rPr>
                  </w:pPr>
                  <w:r w:rsidRPr="00AE2FD0">
                    <w:rPr>
                      <w:rFonts w:ascii="Times New Roman" w:hAnsi="Times New Roman" w:cs="Times New Roman"/>
                      <w:szCs w:val="21"/>
                    </w:rPr>
                    <w:t>《工业企业厂界环境噪声排放标准》（</w:t>
                  </w:r>
                  <w:r w:rsidRPr="00AE2FD0">
                    <w:rPr>
                      <w:rFonts w:ascii="Times New Roman" w:hAnsi="Times New Roman" w:cs="Times New Roman"/>
                      <w:szCs w:val="21"/>
                    </w:rPr>
                    <w:t>GB12348-2008</w:t>
                  </w:r>
                  <w:r w:rsidRPr="00AE2FD0">
                    <w:rPr>
                      <w:rFonts w:ascii="Times New Roman" w:hAnsi="Times New Roman" w:cs="Times New Roman"/>
                      <w:szCs w:val="21"/>
                    </w:rPr>
                    <w:t>）中</w:t>
                  </w:r>
                  <w:r w:rsidRPr="00AE2FD0">
                    <w:rPr>
                      <w:rFonts w:ascii="Times New Roman" w:hAnsi="Times New Roman" w:cs="Times New Roman"/>
                      <w:szCs w:val="21"/>
                    </w:rPr>
                    <w:t>3</w:t>
                  </w:r>
                  <w:r w:rsidRPr="00AE2FD0">
                    <w:rPr>
                      <w:rFonts w:ascii="Times New Roman" w:hAnsi="Times New Roman" w:cs="Times New Roman"/>
                      <w:szCs w:val="21"/>
                    </w:rPr>
                    <w:t>类标准</w:t>
                  </w:r>
                </w:p>
              </w:tc>
              <w:tc>
                <w:tcPr>
                  <w:tcW w:w="3937" w:type="dxa"/>
                  <w:gridSpan w:val="3"/>
                  <w:tcBorders>
                    <w:tl2br w:val="nil"/>
                    <w:tr2bl w:val="nil"/>
                  </w:tcBorders>
                  <w:vAlign w:val="center"/>
                </w:tcPr>
                <w:p w:rsidR="007A450F" w:rsidRPr="00AE2FD0" w:rsidRDefault="007A450F" w:rsidP="007A450F">
                  <w:pPr>
                    <w:ind w:left="-51" w:right="-51"/>
                    <w:contextualSpacing/>
                    <w:jc w:val="center"/>
                    <w:rPr>
                      <w:rFonts w:ascii="Times New Roman" w:hAnsi="Times New Roman" w:cs="Times New Roman"/>
                      <w:szCs w:val="21"/>
                    </w:rPr>
                  </w:pPr>
                  <w:r w:rsidRPr="00AE2FD0">
                    <w:rPr>
                      <w:rFonts w:ascii="Times New Roman" w:hAnsi="Times New Roman" w:cs="Times New Roman"/>
                      <w:szCs w:val="21"/>
                    </w:rPr>
                    <w:t>《工业企业厂界环境噪声排放标准》（</w:t>
                  </w:r>
                  <w:r w:rsidRPr="00AE2FD0">
                    <w:rPr>
                      <w:rFonts w:ascii="Times New Roman" w:hAnsi="Times New Roman" w:cs="Times New Roman"/>
                      <w:szCs w:val="21"/>
                    </w:rPr>
                    <w:t>GB12348-2008</w:t>
                  </w:r>
                  <w:r w:rsidRPr="00AE2FD0">
                    <w:rPr>
                      <w:rFonts w:ascii="Times New Roman" w:hAnsi="Times New Roman" w:cs="Times New Roman"/>
                      <w:szCs w:val="21"/>
                    </w:rPr>
                    <w:t>）中</w:t>
                  </w:r>
                  <w:r w:rsidRPr="00AE2FD0">
                    <w:rPr>
                      <w:rFonts w:ascii="Times New Roman" w:hAnsi="Times New Roman" w:cs="Times New Roman"/>
                      <w:szCs w:val="21"/>
                    </w:rPr>
                    <w:t>3</w:t>
                  </w:r>
                  <w:r w:rsidRPr="00AE2FD0">
                    <w:rPr>
                      <w:rFonts w:ascii="Times New Roman" w:hAnsi="Times New Roman" w:cs="Times New Roman"/>
                      <w:szCs w:val="21"/>
                    </w:rPr>
                    <w:t>类标准</w:t>
                  </w:r>
                </w:p>
              </w:tc>
            </w:tr>
            <w:tr w:rsidR="00AE2FD0" w:rsidRPr="00AE2FD0" w:rsidTr="007A450F">
              <w:trPr>
                <w:cantSplit/>
                <w:trHeight w:val="340"/>
              </w:trPr>
              <w:tc>
                <w:tcPr>
                  <w:tcW w:w="687" w:type="dxa"/>
                  <w:vMerge/>
                  <w:tcBorders>
                    <w:tl2br w:val="nil"/>
                    <w:tr2bl w:val="nil"/>
                  </w:tcBorders>
                  <w:vAlign w:val="center"/>
                </w:tcPr>
                <w:p w:rsidR="007A450F" w:rsidRPr="00AE2FD0" w:rsidRDefault="007A450F" w:rsidP="007A450F">
                  <w:pPr>
                    <w:ind w:left="-50" w:right="-50"/>
                    <w:contextualSpacing/>
                    <w:jc w:val="center"/>
                    <w:rPr>
                      <w:rFonts w:ascii="Times New Roman" w:hAnsi="Times New Roman" w:cs="Times New Roman"/>
                      <w:szCs w:val="21"/>
                    </w:rPr>
                  </w:pPr>
                </w:p>
              </w:tc>
              <w:tc>
                <w:tcPr>
                  <w:tcW w:w="2005" w:type="dxa"/>
                  <w:tcBorders>
                    <w:tl2br w:val="nil"/>
                    <w:tr2bl w:val="nil"/>
                  </w:tcBorders>
                  <w:vAlign w:val="center"/>
                </w:tcPr>
                <w:p w:rsidR="007A450F" w:rsidRPr="00AE2FD0" w:rsidRDefault="007A450F" w:rsidP="007A450F">
                  <w:pPr>
                    <w:ind w:leftChars="-50" w:left="-105" w:rightChars="-50" w:right="-105"/>
                    <w:contextualSpacing/>
                    <w:jc w:val="center"/>
                    <w:rPr>
                      <w:rFonts w:ascii="Times New Roman" w:hAnsi="Times New Roman" w:cs="Times New Roman"/>
                      <w:szCs w:val="21"/>
                    </w:rPr>
                  </w:pPr>
                  <w:r w:rsidRPr="00AE2FD0">
                    <w:rPr>
                      <w:rFonts w:ascii="Times New Roman" w:hAnsi="Times New Roman" w:cs="Times New Roman"/>
                      <w:szCs w:val="21"/>
                    </w:rPr>
                    <w:t>项目</w:t>
                  </w:r>
                </w:p>
              </w:tc>
              <w:tc>
                <w:tcPr>
                  <w:tcW w:w="2128" w:type="dxa"/>
                  <w:gridSpan w:val="2"/>
                  <w:tcBorders>
                    <w:tl2br w:val="nil"/>
                    <w:tr2bl w:val="nil"/>
                  </w:tcBorders>
                  <w:vAlign w:val="center"/>
                </w:tcPr>
                <w:p w:rsidR="007A450F" w:rsidRPr="00AE2FD0" w:rsidRDefault="007A450F" w:rsidP="007A450F">
                  <w:pPr>
                    <w:ind w:leftChars="-50" w:left="-105" w:rightChars="-50" w:right="-105"/>
                    <w:contextualSpacing/>
                    <w:jc w:val="center"/>
                    <w:rPr>
                      <w:rFonts w:ascii="Times New Roman" w:hAnsi="Times New Roman" w:cs="Times New Roman"/>
                      <w:szCs w:val="21"/>
                    </w:rPr>
                  </w:pPr>
                  <w:r w:rsidRPr="00AE2FD0">
                    <w:rPr>
                      <w:rFonts w:ascii="Times New Roman" w:hAnsi="Times New Roman" w:cs="Times New Roman"/>
                      <w:szCs w:val="21"/>
                    </w:rPr>
                    <w:t>限值</w:t>
                  </w:r>
                  <w:r w:rsidRPr="00AE2FD0">
                    <w:rPr>
                      <w:rFonts w:ascii="Times New Roman" w:hAnsi="Times New Roman" w:cs="Times New Roman"/>
                      <w:szCs w:val="21"/>
                    </w:rPr>
                    <w:t>dB</w:t>
                  </w:r>
                  <w:r w:rsidRPr="00AE2FD0">
                    <w:rPr>
                      <w:rFonts w:ascii="Times New Roman" w:hAnsi="Times New Roman" w:cs="Times New Roman"/>
                      <w:szCs w:val="21"/>
                    </w:rPr>
                    <w:t>（</w:t>
                  </w:r>
                  <w:r w:rsidRPr="00AE2FD0">
                    <w:rPr>
                      <w:rFonts w:ascii="Times New Roman" w:hAnsi="Times New Roman" w:cs="Times New Roman"/>
                      <w:szCs w:val="21"/>
                    </w:rPr>
                    <w:t>A</w:t>
                  </w:r>
                  <w:r w:rsidRPr="00AE2FD0">
                    <w:rPr>
                      <w:rFonts w:ascii="Times New Roman" w:hAnsi="Times New Roman" w:cs="Times New Roman"/>
                      <w:szCs w:val="21"/>
                    </w:rPr>
                    <w:t>）</w:t>
                  </w:r>
                </w:p>
              </w:tc>
              <w:tc>
                <w:tcPr>
                  <w:tcW w:w="1844" w:type="dxa"/>
                  <w:tcBorders>
                    <w:tl2br w:val="nil"/>
                    <w:tr2bl w:val="nil"/>
                  </w:tcBorders>
                  <w:vAlign w:val="center"/>
                </w:tcPr>
                <w:p w:rsidR="007A450F" w:rsidRPr="00AE2FD0" w:rsidRDefault="007A450F" w:rsidP="007A450F">
                  <w:pPr>
                    <w:ind w:leftChars="-50" w:left="-105" w:rightChars="-50" w:right="-105"/>
                    <w:contextualSpacing/>
                    <w:jc w:val="center"/>
                    <w:rPr>
                      <w:rFonts w:ascii="Times New Roman" w:hAnsi="Times New Roman" w:cs="Times New Roman"/>
                      <w:szCs w:val="21"/>
                    </w:rPr>
                  </w:pPr>
                  <w:r w:rsidRPr="00AE2FD0">
                    <w:rPr>
                      <w:rFonts w:ascii="Times New Roman" w:hAnsi="Times New Roman" w:cs="Times New Roman"/>
                      <w:szCs w:val="21"/>
                    </w:rPr>
                    <w:t>项目</w:t>
                  </w:r>
                </w:p>
              </w:tc>
              <w:tc>
                <w:tcPr>
                  <w:tcW w:w="2093" w:type="dxa"/>
                  <w:gridSpan w:val="2"/>
                  <w:tcBorders>
                    <w:tl2br w:val="nil"/>
                    <w:tr2bl w:val="nil"/>
                  </w:tcBorders>
                  <w:vAlign w:val="center"/>
                </w:tcPr>
                <w:p w:rsidR="007A450F" w:rsidRPr="00AE2FD0" w:rsidRDefault="007A450F" w:rsidP="007A450F">
                  <w:pPr>
                    <w:ind w:leftChars="-50" w:left="-105" w:rightChars="-50" w:right="-105"/>
                    <w:contextualSpacing/>
                    <w:jc w:val="center"/>
                    <w:rPr>
                      <w:rFonts w:ascii="Times New Roman" w:hAnsi="Times New Roman" w:cs="Times New Roman"/>
                      <w:szCs w:val="21"/>
                    </w:rPr>
                  </w:pPr>
                  <w:r w:rsidRPr="00AE2FD0">
                    <w:rPr>
                      <w:rFonts w:ascii="Times New Roman" w:hAnsi="Times New Roman" w:cs="Times New Roman"/>
                      <w:szCs w:val="21"/>
                    </w:rPr>
                    <w:t>限值</w:t>
                  </w:r>
                  <w:r w:rsidRPr="00AE2FD0">
                    <w:rPr>
                      <w:rFonts w:ascii="Times New Roman" w:hAnsi="Times New Roman" w:cs="Times New Roman"/>
                      <w:szCs w:val="21"/>
                    </w:rPr>
                    <w:t>dB</w:t>
                  </w:r>
                  <w:r w:rsidRPr="00AE2FD0">
                    <w:rPr>
                      <w:rFonts w:ascii="Times New Roman" w:hAnsi="Times New Roman" w:cs="Times New Roman"/>
                      <w:szCs w:val="21"/>
                    </w:rPr>
                    <w:t>（</w:t>
                  </w:r>
                  <w:r w:rsidRPr="00AE2FD0">
                    <w:rPr>
                      <w:rFonts w:ascii="Times New Roman" w:hAnsi="Times New Roman" w:cs="Times New Roman"/>
                      <w:szCs w:val="21"/>
                    </w:rPr>
                    <w:t>A</w:t>
                  </w:r>
                  <w:r w:rsidRPr="00AE2FD0">
                    <w:rPr>
                      <w:rFonts w:ascii="Times New Roman" w:hAnsi="Times New Roman" w:cs="Times New Roman"/>
                      <w:szCs w:val="21"/>
                    </w:rPr>
                    <w:t>）</w:t>
                  </w:r>
                </w:p>
              </w:tc>
            </w:tr>
            <w:tr w:rsidR="00AE2FD0" w:rsidRPr="00AE2FD0" w:rsidTr="007A450F">
              <w:trPr>
                <w:cantSplit/>
                <w:trHeight w:val="340"/>
              </w:trPr>
              <w:tc>
                <w:tcPr>
                  <w:tcW w:w="687" w:type="dxa"/>
                  <w:vMerge/>
                  <w:tcBorders>
                    <w:tl2br w:val="nil"/>
                    <w:tr2bl w:val="nil"/>
                  </w:tcBorders>
                  <w:vAlign w:val="center"/>
                </w:tcPr>
                <w:p w:rsidR="007A450F" w:rsidRPr="00AE2FD0" w:rsidRDefault="007A450F" w:rsidP="007A450F">
                  <w:pPr>
                    <w:ind w:left="-50" w:right="-50"/>
                    <w:contextualSpacing/>
                    <w:jc w:val="center"/>
                    <w:rPr>
                      <w:rFonts w:ascii="Times New Roman" w:hAnsi="Times New Roman" w:cs="Times New Roman"/>
                      <w:szCs w:val="21"/>
                    </w:rPr>
                  </w:pPr>
                </w:p>
              </w:tc>
              <w:tc>
                <w:tcPr>
                  <w:tcW w:w="2005" w:type="dxa"/>
                  <w:tcBorders>
                    <w:tl2br w:val="nil"/>
                    <w:tr2bl w:val="nil"/>
                  </w:tcBorders>
                  <w:vAlign w:val="center"/>
                </w:tcPr>
                <w:p w:rsidR="007A450F" w:rsidRPr="00AE2FD0" w:rsidRDefault="007A450F" w:rsidP="007A450F">
                  <w:pPr>
                    <w:ind w:left="-51" w:right="-51"/>
                    <w:contextualSpacing/>
                    <w:jc w:val="center"/>
                    <w:rPr>
                      <w:rFonts w:ascii="Times New Roman" w:hAnsi="Times New Roman" w:cs="Times New Roman"/>
                      <w:szCs w:val="21"/>
                    </w:rPr>
                  </w:pPr>
                  <w:r w:rsidRPr="00AE2FD0">
                    <w:rPr>
                      <w:rFonts w:ascii="Times New Roman" w:hAnsi="Times New Roman" w:cs="Times New Roman"/>
                      <w:szCs w:val="21"/>
                    </w:rPr>
                    <w:t>昼间</w:t>
                  </w:r>
                </w:p>
              </w:tc>
              <w:tc>
                <w:tcPr>
                  <w:tcW w:w="2128" w:type="dxa"/>
                  <w:gridSpan w:val="2"/>
                  <w:tcBorders>
                    <w:tl2br w:val="nil"/>
                    <w:tr2bl w:val="nil"/>
                  </w:tcBorders>
                  <w:vAlign w:val="center"/>
                </w:tcPr>
                <w:p w:rsidR="007A450F" w:rsidRPr="00AE2FD0" w:rsidRDefault="007A450F" w:rsidP="007A450F">
                  <w:pPr>
                    <w:ind w:right="-51"/>
                    <w:contextualSpacing/>
                    <w:jc w:val="center"/>
                    <w:rPr>
                      <w:rFonts w:ascii="Times New Roman" w:hAnsi="Times New Roman" w:cs="Times New Roman"/>
                      <w:szCs w:val="21"/>
                    </w:rPr>
                  </w:pPr>
                  <w:r w:rsidRPr="00AE2FD0">
                    <w:rPr>
                      <w:rFonts w:ascii="Times New Roman" w:hAnsi="Times New Roman" w:cs="Times New Roman"/>
                      <w:szCs w:val="21"/>
                    </w:rPr>
                    <w:t>65</w:t>
                  </w:r>
                </w:p>
              </w:tc>
              <w:tc>
                <w:tcPr>
                  <w:tcW w:w="1844" w:type="dxa"/>
                  <w:tcBorders>
                    <w:tl2br w:val="nil"/>
                    <w:tr2bl w:val="nil"/>
                  </w:tcBorders>
                  <w:vAlign w:val="center"/>
                </w:tcPr>
                <w:p w:rsidR="007A450F" w:rsidRPr="00AE2FD0" w:rsidRDefault="007A450F" w:rsidP="007A450F">
                  <w:pPr>
                    <w:ind w:left="-51" w:right="-51"/>
                    <w:contextualSpacing/>
                    <w:jc w:val="center"/>
                    <w:rPr>
                      <w:rFonts w:ascii="Times New Roman" w:hAnsi="Times New Roman" w:cs="Times New Roman"/>
                      <w:szCs w:val="21"/>
                    </w:rPr>
                  </w:pPr>
                  <w:r w:rsidRPr="00AE2FD0">
                    <w:rPr>
                      <w:rFonts w:ascii="Times New Roman" w:hAnsi="Times New Roman" w:cs="Times New Roman"/>
                      <w:szCs w:val="21"/>
                    </w:rPr>
                    <w:t>昼间</w:t>
                  </w:r>
                </w:p>
              </w:tc>
              <w:tc>
                <w:tcPr>
                  <w:tcW w:w="2093" w:type="dxa"/>
                  <w:gridSpan w:val="2"/>
                  <w:tcBorders>
                    <w:tl2br w:val="nil"/>
                    <w:tr2bl w:val="nil"/>
                  </w:tcBorders>
                  <w:vAlign w:val="center"/>
                </w:tcPr>
                <w:p w:rsidR="007A450F" w:rsidRPr="00AE2FD0" w:rsidRDefault="007A450F" w:rsidP="007A450F">
                  <w:pPr>
                    <w:ind w:left="-51" w:right="-51"/>
                    <w:contextualSpacing/>
                    <w:jc w:val="center"/>
                    <w:rPr>
                      <w:rFonts w:ascii="Times New Roman" w:hAnsi="Times New Roman" w:cs="Times New Roman"/>
                      <w:szCs w:val="21"/>
                    </w:rPr>
                  </w:pPr>
                  <w:r w:rsidRPr="00AE2FD0">
                    <w:rPr>
                      <w:rFonts w:ascii="Times New Roman" w:hAnsi="Times New Roman" w:cs="Times New Roman"/>
                      <w:szCs w:val="21"/>
                    </w:rPr>
                    <w:t>65</w:t>
                  </w:r>
                </w:p>
              </w:tc>
            </w:tr>
            <w:tr w:rsidR="00AE2FD0" w:rsidRPr="00AE2FD0" w:rsidTr="007A450F">
              <w:trPr>
                <w:cantSplit/>
                <w:trHeight w:val="340"/>
              </w:trPr>
              <w:tc>
                <w:tcPr>
                  <w:tcW w:w="687" w:type="dxa"/>
                  <w:vMerge/>
                  <w:tcBorders>
                    <w:tl2br w:val="nil"/>
                    <w:tr2bl w:val="nil"/>
                  </w:tcBorders>
                  <w:vAlign w:val="center"/>
                </w:tcPr>
                <w:p w:rsidR="007A450F" w:rsidRPr="00AE2FD0" w:rsidRDefault="007A450F" w:rsidP="007A450F">
                  <w:pPr>
                    <w:ind w:left="-50" w:right="-50"/>
                    <w:contextualSpacing/>
                    <w:jc w:val="center"/>
                    <w:rPr>
                      <w:rFonts w:ascii="Times New Roman" w:hAnsi="Times New Roman" w:cs="Times New Roman"/>
                      <w:szCs w:val="21"/>
                    </w:rPr>
                  </w:pPr>
                </w:p>
              </w:tc>
              <w:tc>
                <w:tcPr>
                  <w:tcW w:w="2005" w:type="dxa"/>
                  <w:tcBorders>
                    <w:tl2br w:val="nil"/>
                    <w:tr2bl w:val="nil"/>
                  </w:tcBorders>
                  <w:vAlign w:val="center"/>
                </w:tcPr>
                <w:p w:rsidR="007A450F" w:rsidRPr="00AE2FD0" w:rsidRDefault="007A450F" w:rsidP="007A450F">
                  <w:pPr>
                    <w:ind w:left="-51" w:right="-51"/>
                    <w:contextualSpacing/>
                    <w:jc w:val="center"/>
                    <w:rPr>
                      <w:rFonts w:ascii="Times New Roman" w:hAnsi="Times New Roman" w:cs="Times New Roman"/>
                      <w:szCs w:val="21"/>
                    </w:rPr>
                  </w:pPr>
                  <w:r w:rsidRPr="00AE2FD0">
                    <w:rPr>
                      <w:rFonts w:ascii="Times New Roman" w:hAnsi="Times New Roman" w:cs="Times New Roman"/>
                      <w:szCs w:val="21"/>
                    </w:rPr>
                    <w:t>夜间</w:t>
                  </w:r>
                </w:p>
              </w:tc>
              <w:tc>
                <w:tcPr>
                  <w:tcW w:w="2128" w:type="dxa"/>
                  <w:gridSpan w:val="2"/>
                  <w:tcBorders>
                    <w:tl2br w:val="nil"/>
                    <w:tr2bl w:val="nil"/>
                  </w:tcBorders>
                  <w:vAlign w:val="center"/>
                </w:tcPr>
                <w:p w:rsidR="007A450F" w:rsidRPr="00AE2FD0" w:rsidRDefault="007A450F" w:rsidP="007A450F">
                  <w:pPr>
                    <w:ind w:right="-51"/>
                    <w:contextualSpacing/>
                    <w:jc w:val="center"/>
                    <w:rPr>
                      <w:rFonts w:ascii="Times New Roman" w:hAnsi="Times New Roman" w:cs="Times New Roman"/>
                      <w:szCs w:val="21"/>
                    </w:rPr>
                  </w:pPr>
                  <w:r w:rsidRPr="00AE2FD0">
                    <w:rPr>
                      <w:rFonts w:ascii="Times New Roman" w:hAnsi="Times New Roman" w:cs="Times New Roman"/>
                      <w:szCs w:val="21"/>
                    </w:rPr>
                    <w:t>55</w:t>
                  </w:r>
                </w:p>
              </w:tc>
              <w:tc>
                <w:tcPr>
                  <w:tcW w:w="1844" w:type="dxa"/>
                  <w:tcBorders>
                    <w:tl2br w:val="nil"/>
                    <w:tr2bl w:val="nil"/>
                  </w:tcBorders>
                  <w:vAlign w:val="center"/>
                </w:tcPr>
                <w:p w:rsidR="007A450F" w:rsidRPr="00AE2FD0" w:rsidRDefault="007A450F" w:rsidP="007A450F">
                  <w:pPr>
                    <w:ind w:left="-51" w:right="-51"/>
                    <w:contextualSpacing/>
                    <w:jc w:val="center"/>
                    <w:rPr>
                      <w:rFonts w:ascii="Times New Roman" w:hAnsi="Times New Roman" w:cs="Times New Roman"/>
                      <w:szCs w:val="21"/>
                    </w:rPr>
                  </w:pPr>
                  <w:r w:rsidRPr="00AE2FD0">
                    <w:rPr>
                      <w:rFonts w:ascii="Times New Roman" w:hAnsi="Times New Roman" w:cs="Times New Roman"/>
                      <w:szCs w:val="21"/>
                    </w:rPr>
                    <w:t>夜间</w:t>
                  </w:r>
                </w:p>
              </w:tc>
              <w:tc>
                <w:tcPr>
                  <w:tcW w:w="2093" w:type="dxa"/>
                  <w:gridSpan w:val="2"/>
                  <w:tcBorders>
                    <w:tl2br w:val="nil"/>
                    <w:tr2bl w:val="nil"/>
                  </w:tcBorders>
                  <w:vAlign w:val="center"/>
                </w:tcPr>
                <w:p w:rsidR="007A450F" w:rsidRPr="00AE2FD0" w:rsidRDefault="007A450F" w:rsidP="007A450F">
                  <w:pPr>
                    <w:ind w:left="-51" w:right="-51"/>
                    <w:contextualSpacing/>
                    <w:jc w:val="center"/>
                    <w:rPr>
                      <w:rFonts w:ascii="Times New Roman" w:hAnsi="Times New Roman" w:cs="Times New Roman"/>
                      <w:szCs w:val="21"/>
                    </w:rPr>
                  </w:pPr>
                  <w:r w:rsidRPr="00AE2FD0">
                    <w:rPr>
                      <w:rFonts w:ascii="Times New Roman" w:hAnsi="Times New Roman" w:cs="Times New Roman"/>
                      <w:szCs w:val="21"/>
                    </w:rPr>
                    <w:t>55</w:t>
                  </w:r>
                </w:p>
              </w:tc>
            </w:tr>
            <w:tr w:rsidR="00AE2FD0" w:rsidRPr="00AE2FD0" w:rsidTr="007A450F">
              <w:trPr>
                <w:cantSplit/>
                <w:trHeight w:val="340"/>
              </w:trPr>
              <w:tc>
                <w:tcPr>
                  <w:tcW w:w="687" w:type="dxa"/>
                  <w:tcBorders>
                    <w:tl2br w:val="nil"/>
                    <w:tr2bl w:val="nil"/>
                  </w:tcBorders>
                  <w:vAlign w:val="center"/>
                </w:tcPr>
                <w:p w:rsidR="007A450F" w:rsidRPr="00AE2FD0" w:rsidRDefault="007A450F" w:rsidP="007A450F">
                  <w:pPr>
                    <w:ind w:left="-50" w:right="-50"/>
                    <w:contextualSpacing/>
                    <w:jc w:val="center"/>
                    <w:rPr>
                      <w:rFonts w:ascii="Times New Roman" w:hAnsi="Times New Roman" w:cs="Times New Roman"/>
                      <w:szCs w:val="21"/>
                    </w:rPr>
                  </w:pPr>
                  <w:r w:rsidRPr="00AE2FD0">
                    <w:rPr>
                      <w:rFonts w:ascii="Times New Roman" w:hAnsi="Times New Roman" w:cs="Times New Roman"/>
                      <w:szCs w:val="21"/>
                    </w:rPr>
                    <w:t>固体废物</w:t>
                  </w:r>
                </w:p>
              </w:tc>
              <w:tc>
                <w:tcPr>
                  <w:tcW w:w="4133" w:type="dxa"/>
                  <w:gridSpan w:val="3"/>
                  <w:tcBorders>
                    <w:tl2br w:val="nil"/>
                    <w:tr2bl w:val="nil"/>
                  </w:tcBorders>
                  <w:vAlign w:val="center"/>
                </w:tcPr>
                <w:p w:rsidR="007A450F" w:rsidRPr="00AE2FD0" w:rsidRDefault="007A450F" w:rsidP="007A450F">
                  <w:pPr>
                    <w:jc w:val="center"/>
                    <w:rPr>
                      <w:rFonts w:ascii="Times New Roman" w:hAnsi="Times New Roman" w:cs="Times New Roman"/>
                      <w:bCs/>
                      <w:szCs w:val="21"/>
                    </w:rPr>
                  </w:pPr>
                  <w:r w:rsidRPr="00AE2FD0">
                    <w:rPr>
                      <w:rFonts w:ascii="Times New Roman" w:hAnsi="Times New Roman" w:cs="Times New Roman"/>
                      <w:bCs/>
                      <w:szCs w:val="21"/>
                    </w:rPr>
                    <w:t>一般固废执行《一般工业固体废物贮存、处置场污染控制标准》（</w:t>
                  </w:r>
                  <w:r w:rsidRPr="00AE2FD0">
                    <w:rPr>
                      <w:rFonts w:ascii="Times New Roman" w:hAnsi="Times New Roman" w:cs="Times New Roman"/>
                      <w:bCs/>
                      <w:szCs w:val="21"/>
                    </w:rPr>
                    <w:t>GB18599</w:t>
                  </w:r>
                  <w:r w:rsidRPr="00AE2FD0">
                    <w:rPr>
                      <w:rFonts w:ascii="Times New Roman" w:hAnsi="Times New Roman" w:cs="Times New Roman"/>
                      <w:bCs/>
                      <w:szCs w:val="21"/>
                    </w:rPr>
                    <w:t>－</w:t>
                  </w:r>
                  <w:r w:rsidRPr="00AE2FD0">
                    <w:rPr>
                      <w:rFonts w:ascii="Times New Roman" w:hAnsi="Times New Roman" w:cs="Times New Roman"/>
                      <w:bCs/>
                      <w:szCs w:val="21"/>
                    </w:rPr>
                    <w:t>2001</w:t>
                  </w:r>
                  <w:r w:rsidRPr="00AE2FD0">
                    <w:rPr>
                      <w:rFonts w:ascii="Times New Roman" w:hAnsi="Times New Roman" w:cs="Times New Roman"/>
                      <w:bCs/>
                      <w:szCs w:val="21"/>
                    </w:rPr>
                    <w:t>）及</w:t>
                  </w:r>
                  <w:r w:rsidRPr="00AE2FD0">
                    <w:rPr>
                      <w:rFonts w:ascii="Times New Roman" w:hAnsi="Times New Roman" w:cs="Times New Roman"/>
                      <w:bCs/>
                      <w:szCs w:val="21"/>
                    </w:rPr>
                    <w:t>2013</w:t>
                  </w:r>
                  <w:r w:rsidRPr="00AE2FD0">
                    <w:rPr>
                      <w:rFonts w:ascii="Times New Roman" w:hAnsi="Times New Roman" w:cs="Times New Roman"/>
                      <w:bCs/>
                      <w:szCs w:val="21"/>
                    </w:rPr>
                    <w:t>年修改单，危险废物储存执行《危险废物贮存污染控制标准》（</w:t>
                  </w:r>
                  <w:r w:rsidRPr="00AE2FD0">
                    <w:rPr>
                      <w:rFonts w:ascii="Times New Roman" w:hAnsi="Times New Roman" w:cs="Times New Roman"/>
                      <w:bCs/>
                      <w:szCs w:val="21"/>
                    </w:rPr>
                    <w:t>GB18597</w:t>
                  </w:r>
                  <w:r w:rsidRPr="00AE2FD0">
                    <w:rPr>
                      <w:rFonts w:ascii="Times New Roman" w:hAnsi="Times New Roman" w:cs="Times New Roman"/>
                      <w:bCs/>
                      <w:szCs w:val="21"/>
                    </w:rPr>
                    <w:t>－</w:t>
                  </w:r>
                  <w:r w:rsidRPr="00AE2FD0">
                    <w:rPr>
                      <w:rFonts w:ascii="Times New Roman" w:hAnsi="Times New Roman" w:cs="Times New Roman"/>
                      <w:bCs/>
                      <w:szCs w:val="21"/>
                    </w:rPr>
                    <w:t>2001</w:t>
                  </w:r>
                  <w:r w:rsidRPr="00AE2FD0">
                    <w:rPr>
                      <w:rFonts w:ascii="Times New Roman" w:hAnsi="Times New Roman" w:cs="Times New Roman"/>
                      <w:bCs/>
                      <w:szCs w:val="21"/>
                    </w:rPr>
                    <w:t>）中相关规定及</w:t>
                  </w:r>
                  <w:r w:rsidRPr="00AE2FD0">
                    <w:rPr>
                      <w:rFonts w:ascii="Times New Roman" w:hAnsi="Times New Roman" w:cs="Times New Roman"/>
                      <w:bCs/>
                      <w:szCs w:val="21"/>
                    </w:rPr>
                    <w:t>2013</w:t>
                  </w:r>
                  <w:r w:rsidRPr="00AE2FD0">
                    <w:rPr>
                      <w:rFonts w:ascii="Times New Roman" w:hAnsi="Times New Roman" w:cs="Times New Roman"/>
                      <w:bCs/>
                      <w:szCs w:val="21"/>
                    </w:rPr>
                    <w:t>年修改单。</w:t>
                  </w:r>
                </w:p>
              </w:tc>
              <w:tc>
                <w:tcPr>
                  <w:tcW w:w="3937" w:type="dxa"/>
                  <w:gridSpan w:val="3"/>
                  <w:tcBorders>
                    <w:tl2br w:val="nil"/>
                    <w:tr2bl w:val="nil"/>
                  </w:tcBorders>
                  <w:vAlign w:val="center"/>
                </w:tcPr>
                <w:p w:rsidR="007A450F" w:rsidRPr="00AE2FD0" w:rsidRDefault="009E51FA" w:rsidP="007A450F">
                  <w:pPr>
                    <w:jc w:val="center"/>
                    <w:rPr>
                      <w:rFonts w:ascii="Times New Roman" w:hAnsi="Times New Roman" w:cs="Times New Roman"/>
                      <w:bCs/>
                      <w:szCs w:val="21"/>
                    </w:rPr>
                  </w:pPr>
                  <w:r w:rsidRPr="009E51FA">
                    <w:rPr>
                      <w:rFonts w:ascii="Times New Roman" w:hAnsi="Times New Roman" w:cs="Times New Roman" w:hint="eastAsia"/>
                      <w:bCs/>
                      <w:szCs w:val="21"/>
                    </w:rPr>
                    <w:t>一般工业固废区域堆放，其贮存过程应满足相应防渗漏、防雨淋、防扬尘等环境保护要求</w:t>
                  </w:r>
                  <w:r w:rsidR="007A450F" w:rsidRPr="00AE2FD0">
                    <w:rPr>
                      <w:rFonts w:ascii="Times New Roman" w:hAnsi="Times New Roman" w:cs="Times New Roman"/>
                      <w:bCs/>
                      <w:szCs w:val="21"/>
                    </w:rPr>
                    <w:t>，危险废物储存执行《危险废物贮存污染控制标准》（</w:t>
                  </w:r>
                  <w:r w:rsidR="007A450F" w:rsidRPr="00AE2FD0">
                    <w:rPr>
                      <w:rFonts w:ascii="Times New Roman" w:hAnsi="Times New Roman" w:cs="Times New Roman"/>
                      <w:bCs/>
                      <w:szCs w:val="21"/>
                    </w:rPr>
                    <w:t>GB18597</w:t>
                  </w:r>
                  <w:r w:rsidR="007A450F" w:rsidRPr="00AE2FD0">
                    <w:rPr>
                      <w:rFonts w:ascii="Times New Roman" w:hAnsi="Times New Roman" w:cs="Times New Roman"/>
                      <w:bCs/>
                      <w:szCs w:val="21"/>
                    </w:rPr>
                    <w:t>－</w:t>
                  </w:r>
                  <w:r w:rsidR="007A450F" w:rsidRPr="00AE2FD0">
                    <w:rPr>
                      <w:rFonts w:ascii="Times New Roman" w:hAnsi="Times New Roman" w:cs="Times New Roman"/>
                      <w:bCs/>
                      <w:szCs w:val="21"/>
                    </w:rPr>
                    <w:t>2001</w:t>
                  </w:r>
                  <w:r w:rsidR="007A450F" w:rsidRPr="00AE2FD0">
                    <w:rPr>
                      <w:rFonts w:ascii="Times New Roman" w:hAnsi="Times New Roman" w:cs="Times New Roman"/>
                      <w:bCs/>
                      <w:szCs w:val="21"/>
                    </w:rPr>
                    <w:t>）中相关规定及</w:t>
                  </w:r>
                  <w:r w:rsidR="007A450F" w:rsidRPr="00AE2FD0">
                    <w:rPr>
                      <w:rFonts w:ascii="Times New Roman" w:hAnsi="Times New Roman" w:cs="Times New Roman"/>
                      <w:bCs/>
                      <w:szCs w:val="21"/>
                    </w:rPr>
                    <w:t>2013</w:t>
                  </w:r>
                  <w:r w:rsidR="007A450F" w:rsidRPr="00AE2FD0">
                    <w:rPr>
                      <w:rFonts w:ascii="Times New Roman" w:hAnsi="Times New Roman" w:cs="Times New Roman"/>
                      <w:bCs/>
                      <w:szCs w:val="21"/>
                    </w:rPr>
                    <w:t>年修改单。</w:t>
                  </w:r>
                </w:p>
              </w:tc>
            </w:tr>
          </w:tbl>
          <w:p w:rsidR="00294E90" w:rsidRPr="00AE2FD0" w:rsidRDefault="004A032C" w:rsidP="00D4706C">
            <w:pPr>
              <w:pStyle w:val="13"/>
              <w:ind w:firstLineChars="200" w:firstLine="420"/>
              <w:jc w:val="both"/>
              <w:rPr>
                <w:rFonts w:ascii="Times New Roman" w:eastAsia="宋体" w:hAnsi="Times New Roman" w:cs="Times New Roman"/>
                <w:b w:val="0"/>
                <w:sz w:val="21"/>
                <w:szCs w:val="21"/>
              </w:rPr>
            </w:pPr>
            <w:r w:rsidRPr="00AE2FD0">
              <w:rPr>
                <w:rFonts w:ascii="Times New Roman" w:eastAsia="宋体" w:hAnsi="Times New Roman" w:cs="Times New Roman"/>
                <w:b w:val="0"/>
                <w:sz w:val="21"/>
                <w:szCs w:val="21"/>
              </w:rPr>
              <w:t>表</w:t>
            </w:r>
            <w:r w:rsidRPr="00AE2FD0">
              <w:rPr>
                <w:rFonts w:ascii="Times New Roman" w:eastAsia="宋体" w:hAnsi="Times New Roman" w:cs="Times New Roman"/>
                <w:b w:val="0"/>
                <w:sz w:val="21"/>
                <w:szCs w:val="21"/>
              </w:rPr>
              <w:t>4-1</w:t>
            </w:r>
            <w:r w:rsidRPr="00AE2FD0">
              <w:rPr>
                <w:rFonts w:ascii="Times New Roman" w:eastAsia="宋体" w:hAnsi="Times New Roman" w:cs="Times New Roman"/>
                <w:b w:val="0"/>
                <w:sz w:val="21"/>
                <w:szCs w:val="21"/>
              </w:rPr>
              <w:t>中排放浓度均指污染物的最高允许排放限值。</w:t>
            </w:r>
          </w:p>
          <w:p w:rsidR="00294E90" w:rsidRPr="00AE2FD0" w:rsidRDefault="00294E90" w:rsidP="00681C30">
            <w:pPr>
              <w:pStyle w:val="13"/>
              <w:jc w:val="both"/>
              <w:rPr>
                <w:rFonts w:ascii="Times New Roman" w:eastAsia="宋体" w:hAnsi="Times New Roman" w:cs="Times New Roman"/>
                <w:b w:val="0"/>
                <w:sz w:val="21"/>
                <w:szCs w:val="21"/>
              </w:rPr>
            </w:pPr>
          </w:p>
          <w:p w:rsidR="00444DD1" w:rsidRPr="00AE2FD0" w:rsidRDefault="00444DD1" w:rsidP="00681C30">
            <w:pPr>
              <w:pStyle w:val="13"/>
              <w:jc w:val="both"/>
              <w:rPr>
                <w:rFonts w:ascii="Times New Roman" w:eastAsia="宋体" w:hAnsi="Times New Roman" w:cs="Times New Roman"/>
                <w:b w:val="0"/>
                <w:sz w:val="21"/>
                <w:szCs w:val="21"/>
              </w:rPr>
            </w:pPr>
          </w:p>
          <w:p w:rsidR="0084799C" w:rsidRPr="00AE2FD0" w:rsidRDefault="0084799C" w:rsidP="009A7F5D">
            <w:pPr>
              <w:pStyle w:val="13"/>
              <w:jc w:val="both"/>
              <w:rPr>
                <w:rFonts w:ascii="Times New Roman" w:eastAsia="宋体" w:hAnsi="Times New Roman" w:cs="Times New Roman"/>
                <w:b w:val="0"/>
                <w:sz w:val="21"/>
                <w:szCs w:val="21"/>
              </w:rPr>
            </w:pPr>
          </w:p>
          <w:p w:rsidR="002A1FC9" w:rsidRDefault="002A1FC9" w:rsidP="009A7F5D">
            <w:pPr>
              <w:pStyle w:val="13"/>
              <w:jc w:val="both"/>
              <w:rPr>
                <w:rFonts w:ascii="Times New Roman" w:eastAsia="宋体" w:hAnsi="Times New Roman" w:cs="Times New Roman"/>
                <w:b w:val="0"/>
                <w:sz w:val="21"/>
                <w:szCs w:val="21"/>
              </w:rPr>
            </w:pPr>
          </w:p>
          <w:p w:rsidR="009E51FA" w:rsidRPr="00AE2FD0" w:rsidRDefault="009E51FA" w:rsidP="009A7F5D">
            <w:pPr>
              <w:pStyle w:val="13"/>
              <w:jc w:val="both"/>
              <w:rPr>
                <w:rFonts w:ascii="Times New Roman" w:eastAsia="宋体" w:hAnsi="Times New Roman" w:cs="Times New Roman"/>
                <w:b w:val="0"/>
                <w:sz w:val="21"/>
                <w:szCs w:val="21"/>
              </w:rPr>
            </w:pPr>
          </w:p>
        </w:tc>
      </w:tr>
    </w:tbl>
    <w:p w:rsidR="00FB32BA" w:rsidRPr="00AE2FD0" w:rsidRDefault="004A032C">
      <w:pPr>
        <w:rPr>
          <w:rFonts w:ascii="Times New Roman" w:hAnsi="Times New Roman" w:cs="Times New Roman"/>
          <w:b/>
          <w:bCs/>
          <w:sz w:val="30"/>
          <w:szCs w:val="30"/>
        </w:rPr>
      </w:pPr>
      <w:r w:rsidRPr="00AE2FD0">
        <w:rPr>
          <w:rFonts w:ascii="Times New Roman" w:hAnsi="Times New Roman" w:cs="Times New Roman"/>
          <w:b/>
          <w:bCs/>
          <w:sz w:val="30"/>
          <w:szCs w:val="30"/>
        </w:rPr>
        <w:lastRenderedPageBreak/>
        <w:t>表五</w:t>
      </w:r>
      <w:r w:rsidR="009E51FA">
        <w:rPr>
          <w:rFonts w:ascii="Times New Roman" w:hAnsi="Times New Roman" w:cs="Times New Roman" w:hint="eastAsia"/>
          <w:b/>
          <w:bCs/>
          <w:sz w:val="30"/>
          <w:szCs w:val="30"/>
        </w:rPr>
        <w:t xml:space="preserve">                                       </w:t>
      </w:r>
      <w:r w:rsidRPr="00AE2FD0">
        <w:rPr>
          <w:rFonts w:ascii="Times New Roman" w:hAnsi="Times New Roman" w:cs="Times New Roman"/>
          <w:b/>
          <w:bCs/>
          <w:sz w:val="30"/>
          <w:szCs w:val="30"/>
        </w:rPr>
        <w:t>验收监测结果</w:t>
      </w:r>
    </w:p>
    <w:tbl>
      <w:tblPr>
        <w:tblStyle w:val="ab"/>
        <w:tblW w:w="8973" w:type="dxa"/>
        <w:jc w:val="center"/>
        <w:tblLayout w:type="fixed"/>
        <w:tblLook w:val="04A0"/>
      </w:tblPr>
      <w:tblGrid>
        <w:gridCol w:w="8973"/>
      </w:tblGrid>
      <w:tr w:rsidR="00FB32BA" w:rsidRPr="00AE2FD0" w:rsidTr="009E51FA">
        <w:trPr>
          <w:jc w:val="center"/>
        </w:trPr>
        <w:tc>
          <w:tcPr>
            <w:tcW w:w="8973" w:type="dxa"/>
          </w:tcPr>
          <w:p w:rsidR="00FB32BA" w:rsidRPr="00AE2FD0" w:rsidRDefault="004A032C">
            <w:pPr>
              <w:spacing w:line="360" w:lineRule="auto"/>
              <w:rPr>
                <w:rFonts w:ascii="Times New Roman" w:hAnsi="Times New Roman" w:cs="Times New Roman"/>
                <w:sz w:val="28"/>
                <w:szCs w:val="28"/>
              </w:rPr>
            </w:pPr>
            <w:r w:rsidRPr="00AE2FD0">
              <w:rPr>
                <w:rFonts w:ascii="Times New Roman" w:hAnsi="Times New Roman" w:cs="Times New Roman"/>
                <w:b/>
                <w:bCs/>
                <w:sz w:val="28"/>
                <w:szCs w:val="28"/>
              </w:rPr>
              <w:t>一、验收监测分析质量控制和质量保证</w:t>
            </w:r>
          </w:p>
          <w:p w:rsidR="00FB32BA" w:rsidRPr="00AE2FD0" w:rsidRDefault="004A032C">
            <w:pPr>
              <w:spacing w:line="360" w:lineRule="auto"/>
              <w:ind w:firstLineChars="200" w:firstLine="480"/>
              <w:rPr>
                <w:rFonts w:ascii="Times New Roman" w:hAnsi="Times New Roman" w:cs="Times New Roman"/>
                <w:sz w:val="24"/>
              </w:rPr>
            </w:pPr>
            <w:r w:rsidRPr="00AE2FD0">
              <w:rPr>
                <w:rFonts w:ascii="Times New Roman" w:hAnsi="Times New Roman" w:cs="Times New Roman"/>
                <w:sz w:val="24"/>
              </w:rPr>
              <w:t>监测质量保证和质量控制按《环境监测技术规范》和《环境空气监测质量保证手册》的要求，进行全过程质量控制。</w:t>
            </w:r>
          </w:p>
          <w:p w:rsidR="00FB32BA" w:rsidRPr="00AE2FD0" w:rsidRDefault="004A032C">
            <w:pPr>
              <w:spacing w:line="360" w:lineRule="auto"/>
              <w:ind w:firstLineChars="200" w:firstLine="480"/>
              <w:rPr>
                <w:rFonts w:ascii="Times New Roman" w:hAnsi="Times New Roman" w:cs="Times New Roman"/>
                <w:sz w:val="24"/>
              </w:rPr>
            </w:pPr>
            <w:r w:rsidRPr="00AE2FD0">
              <w:rPr>
                <w:rFonts w:ascii="Times New Roman" w:hAnsi="Times New Roman" w:cs="Times New Roman"/>
                <w:sz w:val="24"/>
              </w:rPr>
              <w:t>1</w:t>
            </w:r>
            <w:r w:rsidRPr="00AE2FD0">
              <w:rPr>
                <w:rFonts w:ascii="Times New Roman" w:hAnsi="Times New Roman" w:cs="Times New Roman"/>
                <w:sz w:val="24"/>
              </w:rPr>
              <w:t>、现场采样和测试均严格按《验收监测方案》进行，并对监测期间发生的各种异常情况进行了详细的记录。</w:t>
            </w:r>
          </w:p>
          <w:p w:rsidR="00FB32BA" w:rsidRPr="00AE2FD0" w:rsidRDefault="004A032C">
            <w:pPr>
              <w:spacing w:line="360" w:lineRule="auto"/>
              <w:ind w:firstLineChars="200" w:firstLine="480"/>
              <w:rPr>
                <w:rFonts w:ascii="Times New Roman" w:hAnsi="Times New Roman" w:cs="Times New Roman"/>
                <w:sz w:val="24"/>
              </w:rPr>
            </w:pPr>
            <w:r w:rsidRPr="00AE2FD0">
              <w:rPr>
                <w:rFonts w:ascii="Times New Roman" w:hAnsi="Times New Roman" w:cs="Times New Roman"/>
                <w:sz w:val="24"/>
              </w:rPr>
              <w:t>2</w:t>
            </w:r>
            <w:r w:rsidRPr="00AE2FD0">
              <w:rPr>
                <w:rFonts w:ascii="Times New Roman" w:hAnsi="Times New Roman" w:cs="Times New Roman"/>
                <w:sz w:val="24"/>
              </w:rPr>
              <w:t>、验收监测中使用的布点、采样、分析测试方法，优先选择目前适用的国家和行业标准分析方法、监测技术规范，其次是国家环保总局推荐的统一分析方法或试行分析方法以及有关规定，符合采样要求。</w:t>
            </w:r>
          </w:p>
          <w:p w:rsidR="00FB32BA" w:rsidRPr="00AE2FD0" w:rsidRDefault="004A032C">
            <w:pPr>
              <w:spacing w:line="360" w:lineRule="auto"/>
              <w:ind w:firstLineChars="200" w:firstLine="480"/>
              <w:rPr>
                <w:rFonts w:ascii="Times New Roman" w:hAnsi="Times New Roman" w:cs="Times New Roman"/>
                <w:sz w:val="24"/>
              </w:rPr>
            </w:pPr>
            <w:r w:rsidRPr="00AE2FD0">
              <w:rPr>
                <w:rFonts w:ascii="Times New Roman" w:hAnsi="Times New Roman" w:cs="Times New Roman"/>
                <w:sz w:val="24"/>
              </w:rPr>
              <w:t>3</w:t>
            </w:r>
            <w:r w:rsidRPr="00AE2FD0">
              <w:rPr>
                <w:rFonts w:ascii="Times New Roman" w:hAnsi="Times New Roman" w:cs="Times New Roman"/>
                <w:sz w:val="24"/>
              </w:rPr>
              <w:t>、验收监测采样和分析人员，均获得环境监测资质合格证，持证上岗。</w:t>
            </w:r>
          </w:p>
          <w:p w:rsidR="006935C5" w:rsidRPr="00AE2FD0" w:rsidRDefault="006935C5">
            <w:pPr>
              <w:spacing w:line="360" w:lineRule="auto"/>
              <w:ind w:firstLineChars="200" w:firstLine="480"/>
              <w:rPr>
                <w:rFonts w:ascii="Times New Roman" w:hAnsi="Times New Roman" w:cs="Times New Roman"/>
                <w:sz w:val="24"/>
              </w:rPr>
            </w:pPr>
            <w:r w:rsidRPr="00AE2FD0">
              <w:rPr>
                <w:rFonts w:ascii="Times New Roman" w:hAnsi="Times New Roman" w:cs="Times New Roman" w:hint="eastAsia"/>
                <w:sz w:val="24"/>
              </w:rPr>
              <w:t>4</w:t>
            </w:r>
            <w:r w:rsidRPr="00AE2FD0">
              <w:rPr>
                <w:rFonts w:ascii="Times New Roman" w:hAnsi="Times New Roman" w:cs="Times New Roman"/>
                <w:sz w:val="24"/>
              </w:rPr>
              <w:t>、</w:t>
            </w:r>
            <w:r w:rsidRPr="00AE2FD0">
              <w:rPr>
                <w:rFonts w:ascii="Times New Roman" w:hAnsi="Times New Roman" w:cs="Times New Roman" w:hint="eastAsia"/>
                <w:sz w:val="24"/>
              </w:rPr>
              <w:t>气体监测分析过程中的质量保证和质量控制：采样器在进场前对气体分析、采样器流量计等均进行校核</w:t>
            </w:r>
          </w:p>
          <w:p w:rsidR="00FB32BA" w:rsidRPr="00AE2FD0" w:rsidRDefault="006935C5">
            <w:pPr>
              <w:spacing w:line="360" w:lineRule="auto"/>
              <w:ind w:firstLineChars="200" w:firstLine="480"/>
              <w:rPr>
                <w:rFonts w:ascii="Times New Roman" w:hAnsi="Times New Roman" w:cs="Times New Roman"/>
                <w:sz w:val="24"/>
              </w:rPr>
            </w:pPr>
            <w:r w:rsidRPr="00AE2FD0">
              <w:rPr>
                <w:rFonts w:ascii="Times New Roman" w:hAnsi="Times New Roman" w:cs="Times New Roman" w:hint="eastAsia"/>
                <w:sz w:val="24"/>
              </w:rPr>
              <w:t>5</w:t>
            </w:r>
            <w:r w:rsidR="00840F36" w:rsidRPr="00AE2FD0">
              <w:rPr>
                <w:rFonts w:ascii="Times New Roman" w:hAnsi="Times New Roman" w:cs="Times New Roman" w:hint="eastAsia"/>
                <w:sz w:val="24"/>
              </w:rPr>
              <w:t>、</w:t>
            </w:r>
            <w:r w:rsidR="004A032C" w:rsidRPr="00AE2FD0">
              <w:rPr>
                <w:rFonts w:ascii="Times New Roman" w:hAnsi="Times New Roman" w:cs="Times New Roman"/>
                <w:sz w:val="24"/>
              </w:rPr>
              <w:t>噪声监测分析过程中的质量保证和质量控制：分析时使用的声级计经计量部门检定、并在有效期间内，测定前后对噪声仪进行了校正，测定前后声级</w:t>
            </w:r>
            <w:r w:rsidR="004A032C" w:rsidRPr="00AE2FD0">
              <w:rPr>
                <w:rFonts w:ascii="Times New Roman" w:hAnsi="Times New Roman" w:cs="Times New Roman"/>
                <w:sz w:val="24"/>
              </w:rPr>
              <w:t>≤0.5dB</w:t>
            </w:r>
            <w:r w:rsidR="004A032C" w:rsidRPr="00AE2FD0">
              <w:rPr>
                <w:rFonts w:ascii="Times New Roman" w:hAnsi="Times New Roman" w:cs="Times New Roman"/>
                <w:sz w:val="24"/>
              </w:rPr>
              <w:t>（</w:t>
            </w:r>
            <w:r w:rsidR="004A032C" w:rsidRPr="00AE2FD0">
              <w:rPr>
                <w:rFonts w:ascii="Times New Roman" w:hAnsi="Times New Roman" w:cs="Times New Roman"/>
                <w:sz w:val="24"/>
              </w:rPr>
              <w:t>A</w:t>
            </w:r>
            <w:r w:rsidR="004A032C" w:rsidRPr="00AE2FD0">
              <w:rPr>
                <w:rFonts w:ascii="Times New Roman" w:hAnsi="Times New Roman" w:cs="Times New Roman"/>
                <w:sz w:val="24"/>
              </w:rPr>
              <w:t>）。</w:t>
            </w:r>
          </w:p>
          <w:p w:rsidR="00FB32BA" w:rsidRPr="00AE2FD0" w:rsidRDefault="006935C5" w:rsidP="00772425">
            <w:pPr>
              <w:spacing w:line="360" w:lineRule="auto"/>
              <w:ind w:firstLineChars="200" w:firstLine="480"/>
              <w:rPr>
                <w:rFonts w:ascii="Times New Roman" w:hAnsi="Times New Roman" w:cs="Times New Roman"/>
                <w:sz w:val="24"/>
              </w:rPr>
            </w:pPr>
            <w:r w:rsidRPr="00AE2FD0">
              <w:rPr>
                <w:rFonts w:ascii="Times New Roman" w:hAnsi="Times New Roman" w:cs="Times New Roman" w:hint="eastAsia"/>
                <w:sz w:val="24"/>
              </w:rPr>
              <w:t>6</w:t>
            </w:r>
            <w:r w:rsidR="004A032C" w:rsidRPr="00AE2FD0">
              <w:rPr>
                <w:rFonts w:ascii="Times New Roman" w:hAnsi="Times New Roman" w:cs="Times New Roman"/>
                <w:sz w:val="24"/>
              </w:rPr>
              <w:t>、采样记录及分析结果：验收监测的采样记录及分析测试结果，均按国家标准和监测技术规范有关要求进行数据处理和填报，并按有关规定和要求进行了三级审核。</w:t>
            </w:r>
          </w:p>
          <w:p w:rsidR="00FB32BA" w:rsidRPr="00AE2FD0" w:rsidRDefault="004A032C">
            <w:pPr>
              <w:pStyle w:val="2"/>
              <w:spacing w:before="0" w:after="0" w:line="360" w:lineRule="auto"/>
              <w:outlineLvl w:val="1"/>
              <w:rPr>
                <w:rFonts w:ascii="Times New Roman" w:hAnsi="Times New Roman" w:cs="Times New Roman"/>
                <w:szCs w:val="28"/>
              </w:rPr>
            </w:pPr>
            <w:bookmarkStart w:id="3" w:name="_Toc28625"/>
            <w:bookmarkStart w:id="4" w:name="_Toc455913673"/>
            <w:r w:rsidRPr="00AE2FD0">
              <w:rPr>
                <w:rFonts w:ascii="Times New Roman" w:hAnsi="Times New Roman" w:cs="Times New Roman"/>
                <w:szCs w:val="28"/>
              </w:rPr>
              <w:t>二、工况情况</w:t>
            </w:r>
            <w:bookmarkEnd w:id="3"/>
            <w:bookmarkEnd w:id="4"/>
          </w:p>
          <w:p w:rsidR="00FB32BA" w:rsidRPr="00AE2FD0" w:rsidRDefault="004A032C">
            <w:pPr>
              <w:pStyle w:val="Default"/>
              <w:spacing w:line="360" w:lineRule="auto"/>
              <w:ind w:firstLineChars="200" w:firstLine="480"/>
              <w:rPr>
                <w:rFonts w:ascii="Times New Roman" w:cs="Times New Roman"/>
                <w:color w:val="auto"/>
              </w:rPr>
            </w:pPr>
            <w:r w:rsidRPr="00AE2FD0">
              <w:rPr>
                <w:rFonts w:ascii="Times New Roman" w:eastAsiaTheme="minorEastAsia" w:cs="Times New Roman"/>
                <w:color w:val="auto"/>
                <w:kern w:val="2"/>
              </w:rPr>
              <w:t>验收监测期间，该项目主体工程和环保设施连续、稳定、正常运行，满足验收监测的要求，验收期间</w:t>
            </w:r>
            <w:r w:rsidRPr="00AE2FD0">
              <w:rPr>
                <w:rFonts w:ascii="Times New Roman" w:cs="Times New Roman"/>
                <w:color w:val="auto"/>
              </w:rPr>
              <w:t>实际生产能力达到设计</w:t>
            </w:r>
            <w:r w:rsidRPr="00AE2FD0">
              <w:rPr>
                <w:rFonts w:ascii="Times New Roman" w:cs="Times New Roman"/>
                <w:bCs/>
                <w:color w:val="auto"/>
              </w:rPr>
              <w:t>生产规模</w:t>
            </w:r>
            <w:r w:rsidRPr="00AE2FD0">
              <w:rPr>
                <w:rFonts w:ascii="Times New Roman" w:cs="Times New Roman"/>
                <w:color w:val="auto"/>
              </w:rPr>
              <w:t>的</w:t>
            </w:r>
            <w:r w:rsidRPr="00AE2FD0">
              <w:rPr>
                <w:rFonts w:ascii="Times New Roman" w:cs="Times New Roman"/>
                <w:color w:val="auto"/>
              </w:rPr>
              <w:t>75%</w:t>
            </w:r>
            <w:r w:rsidRPr="00AE2FD0">
              <w:rPr>
                <w:rFonts w:ascii="Times New Roman" w:cs="Times New Roman"/>
                <w:color w:val="auto"/>
              </w:rPr>
              <w:t>以上，工况符合，满足验收监测条件。</w:t>
            </w:r>
          </w:p>
          <w:p w:rsidR="00FB32BA" w:rsidRPr="00AE2FD0" w:rsidRDefault="004A032C">
            <w:pPr>
              <w:pStyle w:val="2"/>
              <w:spacing w:before="0" w:after="0" w:line="360" w:lineRule="auto"/>
              <w:outlineLvl w:val="1"/>
              <w:rPr>
                <w:rFonts w:ascii="Times New Roman" w:hAnsi="Times New Roman" w:cs="Times New Roman"/>
                <w:szCs w:val="28"/>
              </w:rPr>
            </w:pPr>
            <w:bookmarkStart w:id="5" w:name="_Toc216508029"/>
            <w:bookmarkStart w:id="6" w:name="_Toc70139331"/>
            <w:bookmarkStart w:id="7" w:name="_Toc185867427"/>
            <w:bookmarkStart w:id="8" w:name="_Toc70139218"/>
            <w:bookmarkStart w:id="9" w:name="_Toc70139529"/>
            <w:bookmarkStart w:id="10" w:name="_Toc22871"/>
            <w:bookmarkStart w:id="11" w:name="_Toc455913674"/>
            <w:r w:rsidRPr="00AE2FD0">
              <w:rPr>
                <w:rFonts w:ascii="Times New Roman" w:hAnsi="Times New Roman" w:cs="Times New Roman"/>
                <w:szCs w:val="28"/>
              </w:rPr>
              <w:t>三、</w:t>
            </w:r>
            <w:bookmarkStart w:id="12" w:name="_Toc216508030"/>
            <w:bookmarkStart w:id="13" w:name="_Toc70139219"/>
            <w:bookmarkStart w:id="14" w:name="_Toc185867428"/>
            <w:bookmarkStart w:id="15" w:name="_Toc70139332"/>
            <w:bookmarkStart w:id="16" w:name="_Toc70139530"/>
            <w:bookmarkEnd w:id="5"/>
            <w:bookmarkEnd w:id="6"/>
            <w:bookmarkEnd w:id="7"/>
            <w:bookmarkEnd w:id="8"/>
            <w:bookmarkEnd w:id="9"/>
            <w:bookmarkEnd w:id="10"/>
            <w:bookmarkEnd w:id="11"/>
            <w:r w:rsidRPr="00AE2FD0">
              <w:rPr>
                <w:rFonts w:ascii="Times New Roman" w:hAnsi="Times New Roman" w:cs="Times New Roman"/>
                <w:szCs w:val="28"/>
              </w:rPr>
              <w:t>监测内容</w:t>
            </w:r>
          </w:p>
          <w:p w:rsidR="00FB32BA" w:rsidRPr="00AE2FD0" w:rsidRDefault="00602454" w:rsidP="00602454">
            <w:pPr>
              <w:spacing w:line="360" w:lineRule="auto"/>
              <w:ind w:firstLineChars="200" w:firstLine="480"/>
              <w:rPr>
                <w:rFonts w:ascii="Times New Roman" w:hAnsi="Times New Roman" w:cs="Times New Roman"/>
                <w:sz w:val="24"/>
              </w:rPr>
            </w:pPr>
            <w:r w:rsidRPr="00AE2FD0">
              <w:rPr>
                <w:rFonts w:ascii="Times New Roman" w:hAnsi="Times New Roman" w:cs="Times New Roman" w:hint="eastAsia"/>
                <w:sz w:val="24"/>
              </w:rPr>
              <w:t>本次验收对项目的废气、</w:t>
            </w:r>
            <w:r w:rsidR="00520BA2" w:rsidRPr="00AE2FD0">
              <w:rPr>
                <w:rFonts w:ascii="Times New Roman" w:hAnsi="Times New Roman" w:cs="Times New Roman" w:hint="eastAsia"/>
                <w:sz w:val="24"/>
              </w:rPr>
              <w:t>废水、</w:t>
            </w:r>
            <w:r w:rsidRPr="00AE2FD0">
              <w:rPr>
                <w:rFonts w:ascii="Times New Roman" w:hAnsi="Times New Roman" w:cs="Times New Roman" w:hint="eastAsia"/>
                <w:sz w:val="24"/>
              </w:rPr>
              <w:t>噪声进行了监测</w:t>
            </w:r>
            <w:r w:rsidR="004A032C" w:rsidRPr="00AE2FD0">
              <w:rPr>
                <w:rFonts w:ascii="Times New Roman" w:hAnsi="Times New Roman" w:cs="Times New Roman"/>
                <w:sz w:val="24"/>
              </w:rPr>
              <w:t>。</w:t>
            </w:r>
          </w:p>
          <w:p w:rsidR="006A269B" w:rsidRPr="00AE2FD0" w:rsidRDefault="006C0A9E" w:rsidP="006A269B">
            <w:pPr>
              <w:keepNext/>
              <w:keepLines/>
              <w:spacing w:line="360" w:lineRule="auto"/>
              <w:ind w:firstLineChars="196" w:firstLine="472"/>
              <w:outlineLvl w:val="2"/>
              <w:rPr>
                <w:rFonts w:ascii="Times New Roman" w:hAnsi="Times New Roman" w:cs="Times New Roman"/>
                <w:b/>
                <w:bCs/>
                <w:kern w:val="0"/>
                <w:sz w:val="24"/>
              </w:rPr>
            </w:pPr>
            <w:bookmarkStart w:id="17" w:name="_Toc455913678"/>
            <w:bookmarkEnd w:id="12"/>
            <w:bookmarkEnd w:id="13"/>
            <w:bookmarkEnd w:id="14"/>
            <w:bookmarkEnd w:id="15"/>
            <w:bookmarkEnd w:id="16"/>
            <w:r w:rsidRPr="00AE2FD0">
              <w:rPr>
                <w:rFonts w:ascii="Times New Roman" w:hAnsi="Times New Roman" w:cs="Times New Roman" w:hint="eastAsia"/>
                <w:b/>
                <w:bCs/>
                <w:kern w:val="0"/>
                <w:sz w:val="24"/>
              </w:rPr>
              <w:t>1</w:t>
            </w:r>
            <w:r w:rsidR="004A032C" w:rsidRPr="00AE2FD0">
              <w:rPr>
                <w:rFonts w:ascii="Times New Roman" w:hAnsi="Times New Roman" w:cs="Times New Roman"/>
                <w:b/>
                <w:sz w:val="24"/>
              </w:rPr>
              <w:t>、</w:t>
            </w:r>
            <w:r w:rsidR="006A269B" w:rsidRPr="00AE2FD0">
              <w:rPr>
                <w:rFonts w:ascii="Times New Roman" w:hAnsi="Times New Roman" w:cs="Times New Roman" w:hint="eastAsia"/>
                <w:b/>
                <w:bCs/>
                <w:kern w:val="0"/>
                <w:sz w:val="24"/>
              </w:rPr>
              <w:t>废气监测</w:t>
            </w:r>
          </w:p>
          <w:p w:rsidR="006A269B" w:rsidRPr="00AE2FD0" w:rsidRDefault="006A269B" w:rsidP="006A269B">
            <w:pPr>
              <w:spacing w:line="360" w:lineRule="auto"/>
              <w:ind w:firstLineChars="200" w:firstLine="482"/>
              <w:rPr>
                <w:rFonts w:ascii="Times New Roman" w:hAnsi="Times New Roman" w:cs="Times New Roman"/>
                <w:b/>
                <w:sz w:val="24"/>
              </w:rPr>
            </w:pPr>
            <w:r w:rsidRPr="00AE2FD0">
              <w:rPr>
                <w:rFonts w:ascii="Times New Roman" w:hAnsi="Times New Roman" w:cs="Times New Roman" w:hint="eastAsia"/>
                <w:b/>
                <w:sz w:val="24"/>
              </w:rPr>
              <w:t>（</w:t>
            </w:r>
            <w:r w:rsidRPr="00AE2FD0">
              <w:rPr>
                <w:rFonts w:ascii="Times New Roman" w:hAnsi="Times New Roman" w:cs="Times New Roman"/>
                <w:b/>
                <w:sz w:val="24"/>
              </w:rPr>
              <w:t>1</w:t>
            </w:r>
            <w:r w:rsidRPr="00AE2FD0">
              <w:rPr>
                <w:rFonts w:ascii="Times New Roman" w:hAnsi="Times New Roman" w:cs="Times New Roman" w:hint="eastAsia"/>
                <w:b/>
                <w:sz w:val="24"/>
              </w:rPr>
              <w:t>）监测点位、时间、频次</w:t>
            </w:r>
          </w:p>
          <w:p w:rsidR="006A269B" w:rsidRPr="00AE2FD0" w:rsidRDefault="006A269B" w:rsidP="006A269B">
            <w:pPr>
              <w:spacing w:line="360" w:lineRule="auto"/>
              <w:ind w:firstLineChars="200" w:firstLine="480"/>
              <w:rPr>
                <w:rFonts w:ascii="Times New Roman" w:hAnsi="Times New Roman" w:cs="Times New Roman"/>
                <w:sz w:val="24"/>
              </w:rPr>
            </w:pPr>
            <w:r w:rsidRPr="00AE2FD0">
              <w:rPr>
                <w:rFonts w:ascii="Times New Roman" w:hAnsi="Times New Roman" w:cs="Times New Roman" w:hint="eastAsia"/>
                <w:sz w:val="24"/>
              </w:rPr>
              <w:t>项目共布置</w:t>
            </w:r>
            <w:r w:rsidR="00265E8C" w:rsidRPr="00AE2FD0">
              <w:rPr>
                <w:rFonts w:ascii="Times New Roman" w:hAnsi="Times New Roman" w:cs="Times New Roman"/>
                <w:sz w:val="24"/>
              </w:rPr>
              <w:t>3</w:t>
            </w:r>
            <w:r w:rsidRPr="00AE2FD0">
              <w:rPr>
                <w:rFonts w:ascii="Times New Roman" w:hAnsi="Times New Roman" w:cs="Times New Roman" w:hint="eastAsia"/>
                <w:sz w:val="24"/>
              </w:rPr>
              <w:t>个有组织排放监控点，</w:t>
            </w:r>
            <w:r w:rsidRPr="00AE2FD0">
              <w:rPr>
                <w:rFonts w:ascii="Times New Roman" w:hAnsi="Times New Roman" w:cs="Times New Roman" w:hint="eastAsia"/>
                <w:sz w:val="24"/>
              </w:rPr>
              <w:t>3</w:t>
            </w:r>
            <w:r w:rsidRPr="00AE2FD0">
              <w:rPr>
                <w:rFonts w:ascii="Times New Roman" w:hAnsi="Times New Roman" w:cs="Times New Roman" w:hint="eastAsia"/>
                <w:sz w:val="24"/>
              </w:rPr>
              <w:t>个无组织废气监控点。项目废气监测点位见附图，废气采样布点、监测项目、监测频率见表</w:t>
            </w:r>
            <w:r w:rsidRPr="00AE2FD0">
              <w:rPr>
                <w:rFonts w:ascii="Times New Roman" w:hAnsi="Times New Roman" w:cs="Times New Roman"/>
                <w:sz w:val="24"/>
              </w:rPr>
              <w:t>5-</w:t>
            </w:r>
            <w:r w:rsidRPr="00AE2FD0">
              <w:rPr>
                <w:rFonts w:ascii="Times New Roman" w:hAnsi="Times New Roman" w:cs="Times New Roman" w:hint="eastAsia"/>
                <w:sz w:val="24"/>
              </w:rPr>
              <w:t>1</w:t>
            </w:r>
            <w:r w:rsidRPr="00AE2FD0">
              <w:rPr>
                <w:rFonts w:ascii="Times New Roman" w:hAnsi="Times New Roman" w:cs="Times New Roman" w:hint="eastAsia"/>
                <w:sz w:val="24"/>
              </w:rPr>
              <w:t>。</w:t>
            </w:r>
          </w:p>
          <w:p w:rsidR="00E83D7C" w:rsidRPr="00AE2FD0" w:rsidRDefault="00E83D7C" w:rsidP="006A269B">
            <w:pPr>
              <w:spacing w:line="360" w:lineRule="auto"/>
              <w:jc w:val="center"/>
              <w:rPr>
                <w:rFonts w:ascii="Times New Roman" w:hAnsi="Times New Roman" w:cs="Times New Roman"/>
                <w:b/>
                <w:szCs w:val="21"/>
              </w:rPr>
            </w:pPr>
          </w:p>
          <w:p w:rsidR="006A269B" w:rsidRPr="00AE2FD0" w:rsidRDefault="006A269B" w:rsidP="006A269B">
            <w:pPr>
              <w:spacing w:line="360" w:lineRule="auto"/>
              <w:jc w:val="center"/>
              <w:rPr>
                <w:rFonts w:ascii="Times New Roman" w:hAnsi="Times New Roman" w:cs="Times New Roman"/>
                <w:sz w:val="24"/>
              </w:rPr>
            </w:pPr>
            <w:r w:rsidRPr="00AE2FD0">
              <w:rPr>
                <w:rFonts w:ascii="Times New Roman" w:hAnsi="Times New Roman" w:cs="Times New Roman" w:hint="eastAsia"/>
                <w:b/>
                <w:szCs w:val="21"/>
              </w:rPr>
              <w:lastRenderedPageBreak/>
              <w:t>表</w:t>
            </w:r>
            <w:r w:rsidRPr="00AE2FD0">
              <w:rPr>
                <w:rFonts w:ascii="Times New Roman" w:hAnsi="Times New Roman" w:cs="Times New Roman"/>
                <w:b/>
                <w:szCs w:val="21"/>
              </w:rPr>
              <w:t>5-</w:t>
            </w:r>
            <w:r w:rsidRPr="00AE2FD0">
              <w:rPr>
                <w:rFonts w:ascii="Times New Roman" w:hAnsi="Times New Roman" w:cs="Times New Roman" w:hint="eastAsia"/>
                <w:b/>
                <w:szCs w:val="21"/>
              </w:rPr>
              <w:t>1</w:t>
            </w:r>
            <w:r w:rsidRPr="00AE2FD0">
              <w:rPr>
                <w:rFonts w:ascii="Times New Roman" w:hAnsi="Times New Roman" w:cs="Times New Roman" w:hint="eastAsia"/>
                <w:b/>
                <w:szCs w:val="21"/>
              </w:rPr>
              <w:t>废气采样布点及监测</w:t>
            </w:r>
          </w:p>
          <w:tbl>
            <w:tblPr>
              <w:tblW w:w="8757" w:type="dxa"/>
              <w:jc w:val="center"/>
              <w:tblBorders>
                <w:top w:val="single" w:sz="2" w:space="0" w:color="auto"/>
                <w:bottom w:val="single" w:sz="2" w:space="0" w:color="auto"/>
                <w:insideH w:val="single" w:sz="2" w:space="0" w:color="auto"/>
                <w:insideV w:val="single" w:sz="2" w:space="0" w:color="auto"/>
              </w:tblBorders>
              <w:tblLayout w:type="fixed"/>
              <w:tblLook w:val="04A0"/>
            </w:tblPr>
            <w:tblGrid>
              <w:gridCol w:w="510"/>
              <w:gridCol w:w="2928"/>
              <w:gridCol w:w="1843"/>
              <w:gridCol w:w="1749"/>
              <w:gridCol w:w="1727"/>
            </w:tblGrid>
            <w:tr w:rsidR="00AE2FD0" w:rsidRPr="00AE2FD0" w:rsidTr="009E51FA">
              <w:trPr>
                <w:trHeight w:val="369"/>
                <w:jc w:val="center"/>
              </w:trPr>
              <w:tc>
                <w:tcPr>
                  <w:tcW w:w="3438" w:type="dxa"/>
                  <w:gridSpan w:val="2"/>
                  <w:tcBorders>
                    <w:top w:val="single" w:sz="2" w:space="0" w:color="auto"/>
                    <w:left w:val="nil"/>
                    <w:bottom w:val="single" w:sz="4" w:space="0" w:color="auto"/>
                    <w:right w:val="single" w:sz="2" w:space="0" w:color="auto"/>
                  </w:tcBorders>
                  <w:vAlign w:val="center"/>
                </w:tcPr>
                <w:p w:rsidR="006A269B" w:rsidRPr="00AE2FD0" w:rsidRDefault="006A269B" w:rsidP="00095B5C">
                  <w:pPr>
                    <w:jc w:val="center"/>
                    <w:rPr>
                      <w:rFonts w:ascii="Times New Roman" w:hAnsi="Times New Roman" w:cs="Times New Roman"/>
                      <w:bCs/>
                      <w:szCs w:val="21"/>
                    </w:rPr>
                  </w:pPr>
                  <w:r w:rsidRPr="00AE2FD0">
                    <w:rPr>
                      <w:rFonts w:ascii="Times New Roman" w:hAnsi="Times New Roman" w:cs="Times New Roman" w:hint="eastAsia"/>
                      <w:bCs/>
                      <w:szCs w:val="21"/>
                    </w:rPr>
                    <w:t>污染源位置</w:t>
                  </w:r>
                </w:p>
              </w:tc>
              <w:tc>
                <w:tcPr>
                  <w:tcW w:w="1843" w:type="dxa"/>
                  <w:tcBorders>
                    <w:top w:val="single" w:sz="2" w:space="0" w:color="auto"/>
                    <w:left w:val="single" w:sz="2" w:space="0" w:color="auto"/>
                    <w:bottom w:val="single" w:sz="4" w:space="0" w:color="auto"/>
                    <w:right w:val="single" w:sz="2" w:space="0" w:color="auto"/>
                  </w:tcBorders>
                  <w:vAlign w:val="center"/>
                </w:tcPr>
                <w:p w:rsidR="006A269B" w:rsidRPr="00AE2FD0" w:rsidRDefault="006A269B" w:rsidP="00095B5C">
                  <w:pPr>
                    <w:jc w:val="center"/>
                    <w:rPr>
                      <w:rFonts w:ascii="Times New Roman" w:hAnsi="Times New Roman" w:cs="Times New Roman"/>
                      <w:bCs/>
                      <w:szCs w:val="21"/>
                    </w:rPr>
                  </w:pPr>
                  <w:r w:rsidRPr="00AE2FD0">
                    <w:rPr>
                      <w:rFonts w:ascii="Times New Roman" w:hAnsi="Times New Roman" w:cs="Times New Roman" w:hint="eastAsia"/>
                      <w:szCs w:val="21"/>
                    </w:rPr>
                    <w:t>采样时间</w:t>
                  </w:r>
                </w:p>
              </w:tc>
              <w:tc>
                <w:tcPr>
                  <w:tcW w:w="1749" w:type="dxa"/>
                  <w:tcBorders>
                    <w:top w:val="single" w:sz="2" w:space="0" w:color="auto"/>
                    <w:left w:val="single" w:sz="2" w:space="0" w:color="auto"/>
                    <w:bottom w:val="single" w:sz="4" w:space="0" w:color="auto"/>
                    <w:right w:val="single" w:sz="2" w:space="0" w:color="auto"/>
                  </w:tcBorders>
                  <w:vAlign w:val="center"/>
                </w:tcPr>
                <w:p w:rsidR="006A269B" w:rsidRPr="00AE2FD0" w:rsidRDefault="006A269B" w:rsidP="00095B5C">
                  <w:pPr>
                    <w:jc w:val="center"/>
                    <w:rPr>
                      <w:rFonts w:ascii="Times New Roman" w:hAnsi="Times New Roman" w:cs="Times New Roman"/>
                      <w:bCs/>
                      <w:szCs w:val="21"/>
                    </w:rPr>
                  </w:pPr>
                  <w:r w:rsidRPr="00AE2FD0">
                    <w:rPr>
                      <w:rFonts w:ascii="Times New Roman" w:hAnsi="Times New Roman" w:cs="Times New Roman" w:hint="eastAsia"/>
                      <w:bCs/>
                      <w:szCs w:val="21"/>
                    </w:rPr>
                    <w:t>监测项目</w:t>
                  </w:r>
                </w:p>
              </w:tc>
              <w:tc>
                <w:tcPr>
                  <w:tcW w:w="1727" w:type="dxa"/>
                  <w:tcBorders>
                    <w:top w:val="single" w:sz="2" w:space="0" w:color="auto"/>
                    <w:left w:val="single" w:sz="2" w:space="0" w:color="auto"/>
                    <w:bottom w:val="single" w:sz="4" w:space="0" w:color="auto"/>
                    <w:right w:val="nil"/>
                  </w:tcBorders>
                  <w:vAlign w:val="center"/>
                </w:tcPr>
                <w:p w:rsidR="006A269B" w:rsidRPr="00AE2FD0" w:rsidRDefault="006A269B" w:rsidP="00095B5C">
                  <w:pPr>
                    <w:jc w:val="center"/>
                    <w:rPr>
                      <w:rFonts w:ascii="Times New Roman" w:hAnsi="Times New Roman" w:cs="Times New Roman"/>
                      <w:bCs/>
                      <w:szCs w:val="21"/>
                    </w:rPr>
                  </w:pPr>
                  <w:r w:rsidRPr="00AE2FD0">
                    <w:rPr>
                      <w:rFonts w:ascii="Times New Roman" w:hAnsi="Times New Roman" w:cs="Times New Roman" w:hint="eastAsia"/>
                      <w:bCs/>
                      <w:szCs w:val="21"/>
                    </w:rPr>
                    <w:t>监测频次</w:t>
                  </w:r>
                </w:p>
              </w:tc>
            </w:tr>
            <w:tr w:rsidR="00AE2FD0" w:rsidRPr="00AE2FD0" w:rsidTr="009E51FA">
              <w:trPr>
                <w:trHeight w:val="1264"/>
                <w:jc w:val="center"/>
              </w:trPr>
              <w:tc>
                <w:tcPr>
                  <w:tcW w:w="510" w:type="dxa"/>
                  <w:vMerge w:val="restart"/>
                  <w:tcBorders>
                    <w:top w:val="single" w:sz="4" w:space="0" w:color="auto"/>
                    <w:left w:val="nil"/>
                    <w:right w:val="single" w:sz="4" w:space="0" w:color="auto"/>
                  </w:tcBorders>
                  <w:vAlign w:val="center"/>
                </w:tcPr>
                <w:p w:rsidR="00B30949" w:rsidRPr="00AE2FD0" w:rsidRDefault="00B30949" w:rsidP="00095B5C">
                  <w:pPr>
                    <w:jc w:val="center"/>
                    <w:rPr>
                      <w:rFonts w:ascii="Times New Roman" w:hAnsi="Times New Roman" w:cs="Times New Roman"/>
                      <w:bCs/>
                      <w:szCs w:val="21"/>
                    </w:rPr>
                  </w:pPr>
                  <w:r w:rsidRPr="00AE2FD0">
                    <w:rPr>
                      <w:rFonts w:ascii="Times New Roman" w:hAnsi="Times New Roman" w:cs="Times New Roman"/>
                      <w:bCs/>
                      <w:szCs w:val="21"/>
                    </w:rPr>
                    <w:t>有组织</w:t>
                  </w:r>
                </w:p>
              </w:tc>
              <w:tc>
                <w:tcPr>
                  <w:tcW w:w="2928" w:type="dxa"/>
                  <w:tcBorders>
                    <w:top w:val="single" w:sz="4" w:space="0" w:color="auto"/>
                    <w:left w:val="single" w:sz="4" w:space="0" w:color="auto"/>
                    <w:bottom w:val="single" w:sz="4" w:space="0" w:color="auto"/>
                    <w:right w:val="single" w:sz="2" w:space="0" w:color="auto"/>
                  </w:tcBorders>
                  <w:vAlign w:val="center"/>
                </w:tcPr>
                <w:p w:rsidR="00B30949" w:rsidRPr="00AE2FD0" w:rsidRDefault="00B30949" w:rsidP="00461237">
                  <w:pPr>
                    <w:jc w:val="center"/>
                    <w:rPr>
                      <w:rFonts w:ascii="Times New Roman" w:hAnsi="Times New Roman" w:cs="Times New Roman"/>
                      <w:bCs/>
                      <w:szCs w:val="21"/>
                    </w:rPr>
                  </w:pPr>
                  <w:r w:rsidRPr="00AE2FD0">
                    <w:rPr>
                      <w:rFonts w:ascii="Times New Roman" w:hAnsi="Times New Roman" w:cs="Times New Roman"/>
                      <w:bCs/>
                      <w:szCs w:val="21"/>
                    </w:rPr>
                    <w:t>1</w:t>
                  </w:r>
                  <w:r w:rsidRPr="00AE2FD0">
                    <w:rPr>
                      <w:rFonts w:ascii="Times New Roman" w:hAnsi="Times New Roman" w:cs="Times New Roman" w:hint="eastAsia"/>
                      <w:bCs/>
                      <w:szCs w:val="21"/>
                    </w:rPr>
                    <w:t>#</w:t>
                  </w:r>
                  <w:r w:rsidRPr="00AE2FD0">
                    <w:rPr>
                      <w:rFonts w:ascii="Times New Roman" w:hAnsi="Times New Roman" w:cs="Times New Roman" w:hint="eastAsia"/>
                      <w:bCs/>
                      <w:szCs w:val="21"/>
                    </w:rPr>
                    <w:t>：有机废气排气筒</w:t>
                  </w:r>
                </w:p>
              </w:tc>
              <w:tc>
                <w:tcPr>
                  <w:tcW w:w="1843" w:type="dxa"/>
                  <w:vMerge w:val="restart"/>
                  <w:tcBorders>
                    <w:top w:val="single" w:sz="4" w:space="0" w:color="auto"/>
                    <w:left w:val="single" w:sz="2" w:space="0" w:color="auto"/>
                    <w:right w:val="single" w:sz="2" w:space="0" w:color="auto"/>
                  </w:tcBorders>
                  <w:vAlign w:val="center"/>
                </w:tcPr>
                <w:p w:rsidR="00B30949" w:rsidRPr="00AE2FD0" w:rsidRDefault="00B30949" w:rsidP="00113BE4">
                  <w:pPr>
                    <w:ind w:leftChars="-50" w:left="-105" w:rightChars="-50" w:right="-105"/>
                    <w:jc w:val="center"/>
                    <w:rPr>
                      <w:rFonts w:ascii="Times New Roman" w:hAnsi="Times New Roman" w:cs="Times New Roman"/>
                      <w:szCs w:val="21"/>
                    </w:rPr>
                  </w:pPr>
                  <w:r w:rsidRPr="00AE2FD0">
                    <w:rPr>
                      <w:rFonts w:ascii="Times New Roman" w:hAnsi="Times New Roman" w:cs="Times New Roman"/>
                      <w:bCs/>
                      <w:szCs w:val="21"/>
                    </w:rPr>
                    <w:t>2022</w:t>
                  </w:r>
                  <w:r w:rsidRPr="00AE2FD0">
                    <w:rPr>
                      <w:rFonts w:ascii="Times New Roman" w:hAnsi="Times New Roman" w:cs="Times New Roman"/>
                      <w:bCs/>
                      <w:szCs w:val="21"/>
                    </w:rPr>
                    <w:t>年</w:t>
                  </w:r>
                  <w:r w:rsidRPr="00AE2FD0">
                    <w:rPr>
                      <w:rFonts w:ascii="Times New Roman" w:hAnsi="Times New Roman" w:cs="Times New Roman"/>
                      <w:bCs/>
                      <w:szCs w:val="21"/>
                    </w:rPr>
                    <w:t>3</w:t>
                  </w:r>
                  <w:r w:rsidRPr="00AE2FD0">
                    <w:rPr>
                      <w:rFonts w:ascii="Times New Roman" w:hAnsi="Times New Roman" w:cs="Times New Roman"/>
                      <w:bCs/>
                      <w:szCs w:val="21"/>
                    </w:rPr>
                    <w:t>月</w:t>
                  </w:r>
                  <w:r w:rsidRPr="00AE2FD0">
                    <w:rPr>
                      <w:rFonts w:ascii="Times New Roman" w:hAnsi="Times New Roman" w:cs="Times New Roman"/>
                      <w:bCs/>
                      <w:szCs w:val="21"/>
                    </w:rPr>
                    <w:t>2</w:t>
                  </w:r>
                  <w:r w:rsidRPr="00AE2FD0">
                    <w:rPr>
                      <w:rFonts w:ascii="Times New Roman" w:hAnsi="Times New Roman" w:cs="Times New Roman"/>
                      <w:bCs/>
                      <w:szCs w:val="21"/>
                    </w:rPr>
                    <w:t>日</w:t>
                  </w:r>
                </w:p>
                <w:p w:rsidR="00B30949" w:rsidRPr="00AE2FD0" w:rsidRDefault="00B30949" w:rsidP="00461237">
                  <w:pPr>
                    <w:ind w:leftChars="-50" w:left="-105" w:rightChars="-50" w:right="-105"/>
                    <w:jc w:val="center"/>
                    <w:rPr>
                      <w:rFonts w:ascii="Times New Roman" w:hAnsi="Times New Roman" w:cs="Times New Roman"/>
                      <w:bCs/>
                      <w:szCs w:val="21"/>
                    </w:rPr>
                  </w:pPr>
                  <w:r w:rsidRPr="00AE2FD0">
                    <w:rPr>
                      <w:rFonts w:ascii="Times New Roman" w:hAnsi="Times New Roman" w:cs="Times New Roman" w:hint="eastAsia"/>
                      <w:bCs/>
                      <w:szCs w:val="21"/>
                    </w:rPr>
                    <w:t>~</w:t>
                  </w:r>
                </w:p>
                <w:p w:rsidR="00B30949" w:rsidRPr="00AE2FD0" w:rsidRDefault="00B30949" w:rsidP="00461237">
                  <w:pPr>
                    <w:ind w:leftChars="-50" w:left="-105" w:rightChars="-50" w:right="-105"/>
                    <w:jc w:val="center"/>
                    <w:rPr>
                      <w:rFonts w:ascii="Times New Roman" w:hAnsi="Times New Roman" w:cs="Times New Roman"/>
                      <w:szCs w:val="21"/>
                    </w:rPr>
                  </w:pPr>
                  <w:r w:rsidRPr="00AE2FD0">
                    <w:rPr>
                      <w:rFonts w:ascii="Times New Roman" w:hAnsi="Times New Roman" w:cs="Times New Roman"/>
                      <w:bCs/>
                      <w:szCs w:val="21"/>
                    </w:rPr>
                    <w:t>2022</w:t>
                  </w:r>
                  <w:r w:rsidRPr="00AE2FD0">
                    <w:rPr>
                      <w:rFonts w:ascii="Times New Roman" w:hAnsi="Times New Roman" w:cs="Times New Roman"/>
                      <w:bCs/>
                      <w:szCs w:val="21"/>
                    </w:rPr>
                    <w:t>年</w:t>
                  </w:r>
                  <w:r w:rsidRPr="00AE2FD0">
                    <w:rPr>
                      <w:rFonts w:ascii="Times New Roman" w:hAnsi="Times New Roman" w:cs="Times New Roman"/>
                      <w:bCs/>
                      <w:szCs w:val="21"/>
                    </w:rPr>
                    <w:t>3</w:t>
                  </w:r>
                  <w:r w:rsidRPr="00AE2FD0">
                    <w:rPr>
                      <w:rFonts w:ascii="Times New Roman" w:hAnsi="Times New Roman" w:cs="Times New Roman"/>
                      <w:bCs/>
                      <w:szCs w:val="21"/>
                    </w:rPr>
                    <w:t>月</w:t>
                  </w:r>
                  <w:r w:rsidRPr="00AE2FD0">
                    <w:rPr>
                      <w:rFonts w:ascii="Times New Roman" w:hAnsi="Times New Roman" w:cs="Times New Roman"/>
                      <w:bCs/>
                      <w:szCs w:val="21"/>
                    </w:rPr>
                    <w:t>3</w:t>
                  </w:r>
                  <w:r w:rsidRPr="00AE2FD0">
                    <w:rPr>
                      <w:rFonts w:ascii="Times New Roman" w:hAnsi="Times New Roman" w:cs="Times New Roman"/>
                      <w:bCs/>
                      <w:szCs w:val="21"/>
                    </w:rPr>
                    <w:t>日</w:t>
                  </w:r>
                </w:p>
              </w:tc>
              <w:tc>
                <w:tcPr>
                  <w:tcW w:w="1749" w:type="dxa"/>
                  <w:tcBorders>
                    <w:top w:val="single" w:sz="4" w:space="0" w:color="auto"/>
                    <w:left w:val="single" w:sz="2" w:space="0" w:color="auto"/>
                    <w:right w:val="single" w:sz="2" w:space="0" w:color="auto"/>
                  </w:tcBorders>
                  <w:vAlign w:val="center"/>
                </w:tcPr>
                <w:p w:rsidR="00B30949" w:rsidRPr="00AE2FD0" w:rsidRDefault="00B30949" w:rsidP="00461237">
                  <w:pPr>
                    <w:jc w:val="center"/>
                    <w:rPr>
                      <w:rFonts w:ascii="Times New Roman" w:hAnsi="Times New Roman" w:cs="Times New Roman"/>
                      <w:bCs/>
                      <w:szCs w:val="21"/>
                    </w:rPr>
                  </w:pPr>
                  <w:r w:rsidRPr="00AE2FD0">
                    <w:rPr>
                      <w:rFonts w:ascii="Times New Roman" w:hAnsi="Times New Roman" w:cs="Times New Roman" w:hint="eastAsia"/>
                      <w:bCs/>
                      <w:szCs w:val="21"/>
                    </w:rPr>
                    <w:t>颗粒物、非甲烷总烃、苯、甲苯、二甲苯</w:t>
                  </w:r>
                </w:p>
              </w:tc>
              <w:tc>
                <w:tcPr>
                  <w:tcW w:w="1727" w:type="dxa"/>
                  <w:vMerge w:val="restart"/>
                  <w:tcBorders>
                    <w:top w:val="single" w:sz="4" w:space="0" w:color="auto"/>
                    <w:left w:val="single" w:sz="2" w:space="0" w:color="auto"/>
                    <w:right w:val="nil"/>
                  </w:tcBorders>
                  <w:vAlign w:val="center"/>
                </w:tcPr>
                <w:p w:rsidR="00B30949" w:rsidRPr="00AE2FD0" w:rsidRDefault="00B30949" w:rsidP="00095B5C">
                  <w:pPr>
                    <w:jc w:val="center"/>
                    <w:rPr>
                      <w:rFonts w:ascii="Times New Roman" w:hAnsi="Times New Roman" w:cs="Times New Roman"/>
                      <w:bCs/>
                      <w:szCs w:val="21"/>
                    </w:rPr>
                  </w:pPr>
                  <w:r w:rsidRPr="00AE2FD0">
                    <w:rPr>
                      <w:rFonts w:ascii="Times New Roman" w:hAnsi="Times New Roman" w:cs="Times New Roman" w:hint="eastAsia"/>
                      <w:szCs w:val="21"/>
                    </w:rPr>
                    <w:t>每天</w:t>
                  </w:r>
                  <w:r w:rsidRPr="00AE2FD0">
                    <w:rPr>
                      <w:rFonts w:ascii="Times New Roman" w:hAnsi="Times New Roman" w:cs="Times New Roman" w:hint="eastAsia"/>
                      <w:szCs w:val="21"/>
                    </w:rPr>
                    <w:t>3</w:t>
                  </w:r>
                  <w:r w:rsidRPr="00AE2FD0">
                    <w:rPr>
                      <w:rFonts w:ascii="Times New Roman" w:hAnsi="Times New Roman" w:cs="Times New Roman" w:hint="eastAsia"/>
                      <w:szCs w:val="21"/>
                    </w:rPr>
                    <w:t>次，监测</w:t>
                  </w:r>
                  <w:r w:rsidRPr="00AE2FD0">
                    <w:rPr>
                      <w:rFonts w:ascii="Times New Roman" w:hAnsi="Times New Roman" w:cs="Times New Roman"/>
                      <w:szCs w:val="21"/>
                    </w:rPr>
                    <w:t>2</w:t>
                  </w:r>
                  <w:r w:rsidRPr="00AE2FD0">
                    <w:rPr>
                      <w:rFonts w:ascii="Times New Roman" w:hAnsi="Times New Roman" w:cs="Times New Roman" w:hint="eastAsia"/>
                      <w:szCs w:val="21"/>
                    </w:rPr>
                    <w:t>天</w:t>
                  </w:r>
                </w:p>
              </w:tc>
            </w:tr>
            <w:tr w:rsidR="00AE2FD0" w:rsidRPr="00AE2FD0" w:rsidTr="009E51FA">
              <w:trPr>
                <w:trHeight w:val="829"/>
                <w:jc w:val="center"/>
              </w:trPr>
              <w:tc>
                <w:tcPr>
                  <w:tcW w:w="510" w:type="dxa"/>
                  <w:vMerge/>
                  <w:tcBorders>
                    <w:top w:val="single" w:sz="4" w:space="0" w:color="auto"/>
                    <w:left w:val="nil"/>
                    <w:bottom w:val="single" w:sz="2" w:space="0" w:color="auto"/>
                    <w:right w:val="single" w:sz="4" w:space="0" w:color="auto"/>
                  </w:tcBorders>
                  <w:vAlign w:val="center"/>
                </w:tcPr>
                <w:p w:rsidR="00B30949" w:rsidRPr="00AE2FD0" w:rsidRDefault="00B30949" w:rsidP="00095B5C">
                  <w:pPr>
                    <w:jc w:val="center"/>
                    <w:rPr>
                      <w:rFonts w:ascii="Times New Roman" w:hAnsi="Times New Roman" w:cs="Times New Roman"/>
                      <w:bCs/>
                      <w:szCs w:val="21"/>
                    </w:rPr>
                  </w:pPr>
                </w:p>
              </w:tc>
              <w:tc>
                <w:tcPr>
                  <w:tcW w:w="2928" w:type="dxa"/>
                  <w:tcBorders>
                    <w:top w:val="single" w:sz="4" w:space="0" w:color="auto"/>
                    <w:left w:val="single" w:sz="4" w:space="0" w:color="auto"/>
                    <w:bottom w:val="single" w:sz="4" w:space="0" w:color="auto"/>
                    <w:right w:val="single" w:sz="2" w:space="0" w:color="auto"/>
                  </w:tcBorders>
                  <w:vAlign w:val="center"/>
                </w:tcPr>
                <w:p w:rsidR="00B30949" w:rsidRPr="00AE2FD0" w:rsidRDefault="00B30949" w:rsidP="00461237">
                  <w:pPr>
                    <w:jc w:val="center"/>
                    <w:rPr>
                      <w:rFonts w:ascii="Times New Roman" w:hAnsi="Times New Roman" w:cs="Times New Roman"/>
                      <w:bCs/>
                      <w:szCs w:val="21"/>
                    </w:rPr>
                  </w:pPr>
                  <w:r w:rsidRPr="00AE2FD0">
                    <w:rPr>
                      <w:rFonts w:ascii="Times New Roman" w:hAnsi="Times New Roman" w:cs="Times New Roman"/>
                      <w:bCs/>
                      <w:szCs w:val="21"/>
                    </w:rPr>
                    <w:t>2#</w:t>
                  </w:r>
                  <w:r w:rsidRPr="00AE2FD0">
                    <w:rPr>
                      <w:rFonts w:ascii="Times New Roman" w:hAnsi="Times New Roman" w:cs="Times New Roman" w:hint="eastAsia"/>
                      <w:bCs/>
                      <w:szCs w:val="21"/>
                    </w:rPr>
                    <w:t>：除尘系统排气筒</w:t>
                  </w:r>
                </w:p>
              </w:tc>
              <w:tc>
                <w:tcPr>
                  <w:tcW w:w="1843" w:type="dxa"/>
                  <w:vMerge/>
                  <w:tcBorders>
                    <w:left w:val="single" w:sz="2" w:space="0" w:color="auto"/>
                    <w:bottom w:val="single" w:sz="4" w:space="0" w:color="auto"/>
                    <w:right w:val="single" w:sz="2" w:space="0" w:color="auto"/>
                  </w:tcBorders>
                  <w:vAlign w:val="center"/>
                </w:tcPr>
                <w:p w:rsidR="00B30949" w:rsidRPr="00AE2FD0" w:rsidRDefault="00B30949" w:rsidP="00461237">
                  <w:pPr>
                    <w:ind w:leftChars="-50" w:left="-105" w:rightChars="-50" w:right="-105"/>
                    <w:jc w:val="center"/>
                    <w:rPr>
                      <w:rFonts w:ascii="Times New Roman" w:hAnsi="Times New Roman" w:cs="Times New Roman"/>
                      <w:bCs/>
                      <w:szCs w:val="21"/>
                    </w:rPr>
                  </w:pPr>
                </w:p>
              </w:tc>
              <w:tc>
                <w:tcPr>
                  <w:tcW w:w="1749" w:type="dxa"/>
                  <w:tcBorders>
                    <w:left w:val="single" w:sz="2" w:space="0" w:color="auto"/>
                    <w:bottom w:val="single" w:sz="4" w:space="0" w:color="auto"/>
                    <w:right w:val="single" w:sz="2" w:space="0" w:color="auto"/>
                  </w:tcBorders>
                  <w:vAlign w:val="center"/>
                </w:tcPr>
                <w:p w:rsidR="00B30949" w:rsidRPr="00AE2FD0" w:rsidRDefault="00B30949" w:rsidP="000404CF">
                  <w:pPr>
                    <w:jc w:val="center"/>
                    <w:rPr>
                      <w:rFonts w:ascii="Times New Roman" w:hAnsi="Times New Roman" w:cs="Times New Roman"/>
                      <w:bCs/>
                      <w:szCs w:val="21"/>
                    </w:rPr>
                  </w:pPr>
                  <w:r w:rsidRPr="00AE2FD0">
                    <w:rPr>
                      <w:rFonts w:ascii="Times New Roman" w:hAnsi="Times New Roman" w:cs="Times New Roman" w:hint="eastAsia"/>
                      <w:bCs/>
                      <w:szCs w:val="21"/>
                    </w:rPr>
                    <w:t>颗粒物</w:t>
                  </w:r>
                </w:p>
              </w:tc>
              <w:tc>
                <w:tcPr>
                  <w:tcW w:w="1727" w:type="dxa"/>
                  <w:vMerge/>
                  <w:tcBorders>
                    <w:left w:val="single" w:sz="2" w:space="0" w:color="auto"/>
                    <w:bottom w:val="single" w:sz="4" w:space="0" w:color="auto"/>
                    <w:right w:val="nil"/>
                  </w:tcBorders>
                  <w:vAlign w:val="center"/>
                </w:tcPr>
                <w:p w:rsidR="00B30949" w:rsidRPr="00AE2FD0" w:rsidRDefault="00B30949" w:rsidP="00095B5C">
                  <w:pPr>
                    <w:jc w:val="center"/>
                    <w:rPr>
                      <w:rFonts w:ascii="Times New Roman" w:hAnsi="Times New Roman" w:cs="Times New Roman"/>
                      <w:szCs w:val="21"/>
                    </w:rPr>
                  </w:pPr>
                </w:p>
              </w:tc>
            </w:tr>
            <w:tr w:rsidR="00AE2FD0" w:rsidRPr="00AE2FD0" w:rsidTr="009E51FA">
              <w:trPr>
                <w:trHeight w:val="149"/>
                <w:jc w:val="center"/>
              </w:trPr>
              <w:tc>
                <w:tcPr>
                  <w:tcW w:w="510" w:type="dxa"/>
                  <w:vMerge/>
                  <w:tcBorders>
                    <w:left w:val="nil"/>
                    <w:right w:val="single" w:sz="4" w:space="0" w:color="auto"/>
                  </w:tcBorders>
                  <w:vAlign w:val="center"/>
                </w:tcPr>
                <w:p w:rsidR="008B4F52" w:rsidRPr="00AE2FD0" w:rsidRDefault="008B4F52" w:rsidP="00095B5C">
                  <w:pPr>
                    <w:jc w:val="center"/>
                    <w:rPr>
                      <w:rFonts w:ascii="Times New Roman" w:hAnsi="Times New Roman" w:cs="Times New Roman"/>
                      <w:bCs/>
                      <w:szCs w:val="21"/>
                    </w:rPr>
                  </w:pPr>
                </w:p>
              </w:tc>
              <w:tc>
                <w:tcPr>
                  <w:tcW w:w="2928" w:type="dxa"/>
                  <w:tcBorders>
                    <w:top w:val="single" w:sz="4" w:space="0" w:color="auto"/>
                    <w:left w:val="single" w:sz="4" w:space="0" w:color="auto"/>
                    <w:bottom w:val="single" w:sz="4" w:space="0" w:color="auto"/>
                    <w:right w:val="single" w:sz="2" w:space="0" w:color="auto"/>
                  </w:tcBorders>
                  <w:vAlign w:val="center"/>
                </w:tcPr>
                <w:p w:rsidR="008B4F52" w:rsidRPr="00AE2FD0" w:rsidRDefault="009E51FA" w:rsidP="00461237">
                  <w:pPr>
                    <w:jc w:val="center"/>
                    <w:rPr>
                      <w:rFonts w:ascii="Times New Roman" w:hAnsi="Times New Roman" w:cs="Times New Roman"/>
                      <w:bCs/>
                      <w:szCs w:val="21"/>
                    </w:rPr>
                  </w:pPr>
                  <w:r>
                    <w:rPr>
                      <w:rFonts w:ascii="Times New Roman" w:hAnsi="Times New Roman" w:cs="Times New Roman" w:hint="eastAsia"/>
                      <w:bCs/>
                      <w:szCs w:val="21"/>
                    </w:rPr>
                    <w:t>3</w:t>
                  </w:r>
                  <w:r w:rsidR="008B4F52" w:rsidRPr="00AE2FD0">
                    <w:rPr>
                      <w:rFonts w:ascii="Times New Roman" w:hAnsi="Times New Roman" w:cs="Times New Roman" w:hint="eastAsia"/>
                      <w:bCs/>
                      <w:szCs w:val="21"/>
                    </w:rPr>
                    <w:t>#</w:t>
                  </w:r>
                  <w:r w:rsidR="008B4F52" w:rsidRPr="00AE2FD0">
                    <w:rPr>
                      <w:rFonts w:ascii="Times New Roman" w:hAnsi="Times New Roman" w:cs="Times New Roman" w:hint="eastAsia"/>
                      <w:bCs/>
                      <w:szCs w:val="21"/>
                    </w:rPr>
                    <w:t>：</w:t>
                  </w:r>
                  <w:r w:rsidR="00B30949" w:rsidRPr="00AE2FD0">
                    <w:rPr>
                      <w:rFonts w:ascii="Times New Roman" w:hAnsi="Times New Roman" w:cs="Times New Roman" w:hint="eastAsia"/>
                      <w:bCs/>
                      <w:szCs w:val="21"/>
                    </w:rPr>
                    <w:t>喷漆废气</w:t>
                  </w:r>
                  <w:r w:rsidR="008B4F52" w:rsidRPr="00AE2FD0">
                    <w:rPr>
                      <w:rFonts w:ascii="Times New Roman" w:hAnsi="Times New Roman" w:cs="Times New Roman" w:hint="eastAsia"/>
                      <w:bCs/>
                      <w:szCs w:val="21"/>
                    </w:rPr>
                    <w:t>排气筒</w:t>
                  </w:r>
                </w:p>
              </w:tc>
              <w:tc>
                <w:tcPr>
                  <w:tcW w:w="1843" w:type="dxa"/>
                  <w:tcBorders>
                    <w:top w:val="single" w:sz="4" w:space="0" w:color="auto"/>
                    <w:left w:val="single" w:sz="2" w:space="0" w:color="auto"/>
                    <w:bottom w:val="single" w:sz="4" w:space="0" w:color="auto"/>
                    <w:right w:val="single" w:sz="2" w:space="0" w:color="auto"/>
                  </w:tcBorders>
                  <w:vAlign w:val="center"/>
                </w:tcPr>
                <w:p w:rsidR="00B30949" w:rsidRPr="00AE2FD0" w:rsidRDefault="00B30949" w:rsidP="00B30949">
                  <w:pPr>
                    <w:ind w:leftChars="-50" w:left="-105" w:rightChars="-50" w:right="-105"/>
                    <w:jc w:val="center"/>
                    <w:rPr>
                      <w:rFonts w:ascii="Times New Roman" w:hAnsi="Times New Roman" w:cs="Times New Roman"/>
                      <w:bCs/>
                      <w:szCs w:val="21"/>
                    </w:rPr>
                  </w:pPr>
                  <w:r w:rsidRPr="00AE2FD0">
                    <w:rPr>
                      <w:rFonts w:ascii="Times New Roman" w:hAnsi="Times New Roman" w:cs="Times New Roman"/>
                      <w:bCs/>
                      <w:szCs w:val="21"/>
                    </w:rPr>
                    <w:t>2022</w:t>
                  </w:r>
                  <w:r w:rsidRPr="00AE2FD0">
                    <w:rPr>
                      <w:rFonts w:ascii="Times New Roman" w:hAnsi="Times New Roman" w:cs="Times New Roman"/>
                      <w:bCs/>
                      <w:szCs w:val="21"/>
                    </w:rPr>
                    <w:t>年</w:t>
                  </w:r>
                  <w:r w:rsidRPr="00AE2FD0">
                    <w:rPr>
                      <w:rFonts w:ascii="Times New Roman" w:hAnsi="Times New Roman" w:cs="Times New Roman"/>
                      <w:bCs/>
                      <w:szCs w:val="21"/>
                    </w:rPr>
                    <w:t>6</w:t>
                  </w:r>
                  <w:r w:rsidRPr="00AE2FD0">
                    <w:rPr>
                      <w:rFonts w:ascii="Times New Roman" w:hAnsi="Times New Roman" w:cs="Times New Roman"/>
                      <w:bCs/>
                      <w:szCs w:val="21"/>
                    </w:rPr>
                    <w:t>月</w:t>
                  </w:r>
                  <w:r w:rsidRPr="00AE2FD0">
                    <w:rPr>
                      <w:rFonts w:ascii="Times New Roman" w:hAnsi="Times New Roman" w:cs="Times New Roman"/>
                      <w:bCs/>
                      <w:szCs w:val="21"/>
                    </w:rPr>
                    <w:t>22</w:t>
                  </w:r>
                  <w:r w:rsidRPr="00AE2FD0">
                    <w:rPr>
                      <w:rFonts w:ascii="Times New Roman" w:hAnsi="Times New Roman" w:cs="Times New Roman"/>
                      <w:bCs/>
                      <w:szCs w:val="21"/>
                    </w:rPr>
                    <w:t>日</w:t>
                  </w:r>
                </w:p>
                <w:p w:rsidR="00B30949" w:rsidRPr="00AE2FD0" w:rsidRDefault="00B30949" w:rsidP="00B30949">
                  <w:pPr>
                    <w:ind w:leftChars="-50" w:left="-105" w:rightChars="-50" w:right="-105"/>
                    <w:jc w:val="center"/>
                    <w:rPr>
                      <w:rFonts w:ascii="Times New Roman" w:hAnsi="Times New Roman" w:cs="Times New Roman"/>
                      <w:bCs/>
                      <w:szCs w:val="21"/>
                    </w:rPr>
                  </w:pPr>
                  <w:r w:rsidRPr="00AE2FD0">
                    <w:rPr>
                      <w:rFonts w:ascii="Times New Roman" w:hAnsi="Times New Roman" w:cs="Times New Roman" w:hint="eastAsia"/>
                      <w:bCs/>
                      <w:szCs w:val="21"/>
                    </w:rPr>
                    <w:t>~</w:t>
                  </w:r>
                </w:p>
                <w:p w:rsidR="008B4F52" w:rsidRPr="00AE2FD0" w:rsidRDefault="00B30949" w:rsidP="00B30949">
                  <w:pPr>
                    <w:ind w:leftChars="-50" w:left="-105" w:rightChars="-50" w:right="-105"/>
                    <w:jc w:val="center"/>
                    <w:rPr>
                      <w:rFonts w:ascii="Times New Roman" w:hAnsi="Times New Roman" w:cs="Times New Roman"/>
                      <w:bCs/>
                      <w:szCs w:val="21"/>
                    </w:rPr>
                  </w:pPr>
                  <w:r w:rsidRPr="00AE2FD0">
                    <w:rPr>
                      <w:rFonts w:ascii="Times New Roman" w:hAnsi="Times New Roman" w:cs="Times New Roman"/>
                      <w:bCs/>
                      <w:szCs w:val="21"/>
                    </w:rPr>
                    <w:t>2022</w:t>
                  </w:r>
                  <w:r w:rsidRPr="00AE2FD0">
                    <w:rPr>
                      <w:rFonts w:ascii="Times New Roman" w:hAnsi="Times New Roman" w:cs="Times New Roman"/>
                      <w:bCs/>
                      <w:szCs w:val="21"/>
                    </w:rPr>
                    <w:t>年</w:t>
                  </w:r>
                  <w:r w:rsidRPr="00AE2FD0">
                    <w:rPr>
                      <w:rFonts w:ascii="Times New Roman" w:hAnsi="Times New Roman" w:cs="Times New Roman"/>
                      <w:bCs/>
                      <w:szCs w:val="21"/>
                    </w:rPr>
                    <w:t>6</w:t>
                  </w:r>
                  <w:r w:rsidRPr="00AE2FD0">
                    <w:rPr>
                      <w:rFonts w:ascii="Times New Roman" w:hAnsi="Times New Roman" w:cs="Times New Roman"/>
                      <w:bCs/>
                      <w:szCs w:val="21"/>
                    </w:rPr>
                    <w:t>月</w:t>
                  </w:r>
                  <w:r w:rsidRPr="00AE2FD0">
                    <w:rPr>
                      <w:rFonts w:ascii="Times New Roman" w:hAnsi="Times New Roman" w:cs="Times New Roman"/>
                      <w:bCs/>
                      <w:szCs w:val="21"/>
                    </w:rPr>
                    <w:t>23</w:t>
                  </w:r>
                  <w:r w:rsidRPr="00AE2FD0">
                    <w:rPr>
                      <w:rFonts w:ascii="Times New Roman" w:hAnsi="Times New Roman" w:cs="Times New Roman"/>
                      <w:bCs/>
                      <w:szCs w:val="21"/>
                    </w:rPr>
                    <w:t>日</w:t>
                  </w:r>
                </w:p>
              </w:tc>
              <w:tc>
                <w:tcPr>
                  <w:tcW w:w="1749" w:type="dxa"/>
                  <w:tcBorders>
                    <w:top w:val="single" w:sz="4" w:space="0" w:color="auto"/>
                    <w:left w:val="single" w:sz="2" w:space="0" w:color="auto"/>
                    <w:bottom w:val="single" w:sz="4" w:space="0" w:color="auto"/>
                    <w:right w:val="single" w:sz="2" w:space="0" w:color="auto"/>
                  </w:tcBorders>
                  <w:vAlign w:val="center"/>
                </w:tcPr>
                <w:p w:rsidR="008B4F52" w:rsidRPr="00AE2FD0" w:rsidRDefault="00B30949" w:rsidP="000404CF">
                  <w:pPr>
                    <w:jc w:val="center"/>
                    <w:rPr>
                      <w:rFonts w:ascii="Times New Roman" w:hAnsi="Times New Roman" w:cs="Times New Roman"/>
                      <w:bCs/>
                      <w:szCs w:val="21"/>
                    </w:rPr>
                  </w:pPr>
                  <w:r w:rsidRPr="00AE2FD0">
                    <w:rPr>
                      <w:rFonts w:ascii="Times New Roman" w:hAnsi="Times New Roman" w:cs="Times New Roman" w:hint="eastAsia"/>
                      <w:bCs/>
                      <w:szCs w:val="21"/>
                    </w:rPr>
                    <w:t>非甲烷总烃、苯、甲苯、二甲苯</w:t>
                  </w:r>
                </w:p>
              </w:tc>
              <w:tc>
                <w:tcPr>
                  <w:tcW w:w="1727" w:type="dxa"/>
                  <w:tcBorders>
                    <w:top w:val="single" w:sz="4" w:space="0" w:color="auto"/>
                    <w:left w:val="single" w:sz="2" w:space="0" w:color="auto"/>
                    <w:right w:val="nil"/>
                  </w:tcBorders>
                  <w:vAlign w:val="center"/>
                </w:tcPr>
                <w:p w:rsidR="008B4F52" w:rsidRPr="00AE2FD0" w:rsidRDefault="000747A8" w:rsidP="009E51FA">
                  <w:pPr>
                    <w:jc w:val="center"/>
                    <w:rPr>
                      <w:rFonts w:ascii="Times New Roman" w:hAnsi="Times New Roman" w:cs="Times New Roman"/>
                      <w:szCs w:val="21"/>
                    </w:rPr>
                  </w:pPr>
                  <w:r w:rsidRPr="00AE2FD0">
                    <w:rPr>
                      <w:rFonts w:ascii="Times New Roman" w:hAnsi="Times New Roman" w:cs="Times New Roman" w:hint="eastAsia"/>
                      <w:szCs w:val="21"/>
                    </w:rPr>
                    <w:t>每天</w:t>
                  </w:r>
                  <w:r w:rsidR="009E51FA">
                    <w:rPr>
                      <w:rFonts w:ascii="Times New Roman" w:hAnsi="Times New Roman" w:cs="Times New Roman" w:hint="eastAsia"/>
                      <w:szCs w:val="21"/>
                    </w:rPr>
                    <w:t>3</w:t>
                  </w:r>
                  <w:r w:rsidRPr="00AE2FD0">
                    <w:rPr>
                      <w:rFonts w:ascii="Times New Roman" w:hAnsi="Times New Roman" w:cs="Times New Roman" w:hint="eastAsia"/>
                      <w:szCs w:val="21"/>
                    </w:rPr>
                    <w:t>次，监测</w:t>
                  </w:r>
                  <w:r w:rsidRPr="00AE2FD0">
                    <w:rPr>
                      <w:rFonts w:ascii="Times New Roman" w:hAnsi="Times New Roman" w:cs="Times New Roman"/>
                      <w:szCs w:val="21"/>
                    </w:rPr>
                    <w:t>2</w:t>
                  </w:r>
                  <w:r w:rsidRPr="00AE2FD0">
                    <w:rPr>
                      <w:rFonts w:ascii="Times New Roman" w:hAnsi="Times New Roman" w:cs="Times New Roman" w:hint="eastAsia"/>
                      <w:szCs w:val="21"/>
                    </w:rPr>
                    <w:t>天</w:t>
                  </w:r>
                </w:p>
              </w:tc>
            </w:tr>
            <w:tr w:rsidR="00AE2FD0" w:rsidRPr="00AE2FD0" w:rsidTr="009E51FA">
              <w:trPr>
                <w:trHeight w:val="369"/>
                <w:jc w:val="center"/>
              </w:trPr>
              <w:tc>
                <w:tcPr>
                  <w:tcW w:w="510" w:type="dxa"/>
                  <w:vMerge w:val="restart"/>
                  <w:tcBorders>
                    <w:top w:val="single" w:sz="2" w:space="0" w:color="auto"/>
                    <w:left w:val="nil"/>
                    <w:right w:val="single" w:sz="4" w:space="0" w:color="auto"/>
                  </w:tcBorders>
                  <w:vAlign w:val="center"/>
                </w:tcPr>
                <w:p w:rsidR="008B4F52" w:rsidRPr="00AE2FD0" w:rsidRDefault="008B4F52" w:rsidP="001009C7">
                  <w:pPr>
                    <w:jc w:val="center"/>
                    <w:outlineLvl w:val="0"/>
                    <w:rPr>
                      <w:rFonts w:ascii="Times New Roman" w:hAnsi="Times New Roman" w:cs="Courier New"/>
                      <w:kern w:val="0"/>
                      <w:szCs w:val="21"/>
                    </w:rPr>
                  </w:pPr>
                  <w:r w:rsidRPr="00AE2FD0">
                    <w:rPr>
                      <w:rFonts w:ascii="Times New Roman" w:hAnsi="Times New Roman" w:cs="Courier New"/>
                      <w:kern w:val="0"/>
                      <w:szCs w:val="21"/>
                    </w:rPr>
                    <w:t>无组织</w:t>
                  </w:r>
                </w:p>
              </w:tc>
              <w:tc>
                <w:tcPr>
                  <w:tcW w:w="2928" w:type="dxa"/>
                  <w:tcBorders>
                    <w:top w:val="single" w:sz="4" w:space="0" w:color="auto"/>
                    <w:left w:val="single" w:sz="4" w:space="0" w:color="auto"/>
                    <w:bottom w:val="single" w:sz="4" w:space="0" w:color="auto"/>
                    <w:right w:val="single" w:sz="2" w:space="0" w:color="auto"/>
                  </w:tcBorders>
                  <w:vAlign w:val="center"/>
                </w:tcPr>
                <w:p w:rsidR="008B4F52" w:rsidRPr="00AE2FD0" w:rsidRDefault="00B30949" w:rsidP="001009C7">
                  <w:pPr>
                    <w:jc w:val="center"/>
                    <w:outlineLvl w:val="0"/>
                    <w:rPr>
                      <w:rFonts w:ascii="Times New Roman" w:hAnsi="Times New Roman" w:cs="Courier New"/>
                      <w:kern w:val="0"/>
                      <w:szCs w:val="21"/>
                    </w:rPr>
                  </w:pPr>
                  <w:r w:rsidRPr="00AE2FD0">
                    <w:rPr>
                      <w:rFonts w:ascii="Times New Roman" w:hAnsi="Times New Roman" w:cs="Courier New"/>
                      <w:kern w:val="0"/>
                      <w:szCs w:val="21"/>
                    </w:rPr>
                    <w:t>3</w:t>
                  </w:r>
                  <w:r w:rsidR="008B4F52" w:rsidRPr="00AE2FD0">
                    <w:rPr>
                      <w:rFonts w:ascii="Times New Roman" w:hAnsi="Times New Roman" w:cs="Courier New" w:hint="eastAsia"/>
                      <w:kern w:val="0"/>
                      <w:szCs w:val="21"/>
                    </w:rPr>
                    <w:t>#</w:t>
                  </w:r>
                  <w:r w:rsidR="008B4F52" w:rsidRPr="00AE2FD0">
                    <w:rPr>
                      <w:rFonts w:ascii="Times New Roman" w:hAnsi="Times New Roman" w:cs="Courier New" w:hint="eastAsia"/>
                      <w:kern w:val="0"/>
                      <w:szCs w:val="21"/>
                    </w:rPr>
                    <w:t>：污染源下风向</w:t>
                  </w:r>
                </w:p>
              </w:tc>
              <w:tc>
                <w:tcPr>
                  <w:tcW w:w="1843" w:type="dxa"/>
                  <w:vMerge w:val="restart"/>
                  <w:tcBorders>
                    <w:top w:val="single" w:sz="4" w:space="0" w:color="auto"/>
                    <w:left w:val="single" w:sz="2" w:space="0" w:color="auto"/>
                    <w:right w:val="single" w:sz="2" w:space="0" w:color="auto"/>
                  </w:tcBorders>
                  <w:vAlign w:val="center"/>
                </w:tcPr>
                <w:p w:rsidR="00B30949" w:rsidRPr="00AE2FD0" w:rsidRDefault="00B30949" w:rsidP="00B30949">
                  <w:pPr>
                    <w:ind w:leftChars="-50" w:left="-105" w:rightChars="-50" w:right="-105"/>
                    <w:jc w:val="center"/>
                    <w:rPr>
                      <w:rFonts w:ascii="Times New Roman" w:hAnsi="Times New Roman" w:cs="Times New Roman"/>
                      <w:bCs/>
                      <w:szCs w:val="21"/>
                    </w:rPr>
                  </w:pPr>
                  <w:r w:rsidRPr="00AE2FD0">
                    <w:rPr>
                      <w:rFonts w:ascii="Times New Roman" w:hAnsi="Times New Roman" w:cs="Times New Roman"/>
                      <w:bCs/>
                      <w:szCs w:val="21"/>
                    </w:rPr>
                    <w:t>2022</w:t>
                  </w:r>
                  <w:r w:rsidRPr="00AE2FD0">
                    <w:rPr>
                      <w:rFonts w:ascii="Times New Roman" w:hAnsi="Times New Roman" w:cs="Times New Roman"/>
                      <w:bCs/>
                      <w:szCs w:val="21"/>
                    </w:rPr>
                    <w:t>年</w:t>
                  </w:r>
                  <w:r w:rsidRPr="00AE2FD0">
                    <w:rPr>
                      <w:rFonts w:ascii="Times New Roman" w:hAnsi="Times New Roman" w:cs="Times New Roman"/>
                      <w:bCs/>
                      <w:szCs w:val="21"/>
                    </w:rPr>
                    <w:t>3</w:t>
                  </w:r>
                  <w:r w:rsidRPr="00AE2FD0">
                    <w:rPr>
                      <w:rFonts w:ascii="Times New Roman" w:hAnsi="Times New Roman" w:cs="Times New Roman"/>
                      <w:bCs/>
                      <w:szCs w:val="21"/>
                    </w:rPr>
                    <w:t>月</w:t>
                  </w:r>
                  <w:r w:rsidRPr="00AE2FD0">
                    <w:rPr>
                      <w:rFonts w:ascii="Times New Roman" w:hAnsi="Times New Roman" w:cs="Times New Roman"/>
                      <w:bCs/>
                      <w:szCs w:val="21"/>
                    </w:rPr>
                    <w:t>2</w:t>
                  </w:r>
                  <w:r w:rsidRPr="00AE2FD0">
                    <w:rPr>
                      <w:rFonts w:ascii="Times New Roman" w:hAnsi="Times New Roman" w:cs="Times New Roman"/>
                      <w:bCs/>
                      <w:szCs w:val="21"/>
                    </w:rPr>
                    <w:t>日</w:t>
                  </w:r>
                </w:p>
                <w:p w:rsidR="00B30949" w:rsidRPr="00AE2FD0" w:rsidRDefault="00B30949" w:rsidP="00B30949">
                  <w:pPr>
                    <w:ind w:leftChars="-50" w:left="-105" w:rightChars="-50" w:right="-105"/>
                    <w:jc w:val="center"/>
                    <w:rPr>
                      <w:rFonts w:ascii="Times New Roman" w:hAnsi="Times New Roman" w:cs="Times New Roman"/>
                      <w:bCs/>
                      <w:szCs w:val="21"/>
                    </w:rPr>
                  </w:pPr>
                  <w:r w:rsidRPr="00AE2FD0">
                    <w:rPr>
                      <w:rFonts w:ascii="Times New Roman" w:hAnsi="Times New Roman" w:cs="Times New Roman" w:hint="eastAsia"/>
                      <w:bCs/>
                      <w:szCs w:val="21"/>
                    </w:rPr>
                    <w:t>~</w:t>
                  </w:r>
                </w:p>
                <w:p w:rsidR="008B4F52" w:rsidRPr="00AE2FD0" w:rsidRDefault="00B30949" w:rsidP="00B30949">
                  <w:pPr>
                    <w:ind w:leftChars="-50" w:left="-105" w:rightChars="-50" w:right="-105"/>
                    <w:jc w:val="center"/>
                    <w:rPr>
                      <w:rFonts w:ascii="Times New Roman" w:hAnsi="Times New Roman" w:cs="Times New Roman"/>
                      <w:bCs/>
                      <w:szCs w:val="21"/>
                    </w:rPr>
                  </w:pPr>
                  <w:r w:rsidRPr="00AE2FD0">
                    <w:rPr>
                      <w:rFonts w:ascii="Times New Roman" w:hAnsi="Times New Roman" w:cs="Times New Roman"/>
                      <w:bCs/>
                      <w:szCs w:val="21"/>
                    </w:rPr>
                    <w:t>2022</w:t>
                  </w:r>
                  <w:r w:rsidRPr="00AE2FD0">
                    <w:rPr>
                      <w:rFonts w:ascii="Times New Roman" w:hAnsi="Times New Roman" w:cs="Times New Roman"/>
                      <w:bCs/>
                      <w:szCs w:val="21"/>
                    </w:rPr>
                    <w:t>年</w:t>
                  </w:r>
                  <w:r w:rsidRPr="00AE2FD0">
                    <w:rPr>
                      <w:rFonts w:ascii="Times New Roman" w:hAnsi="Times New Roman" w:cs="Times New Roman"/>
                      <w:bCs/>
                      <w:szCs w:val="21"/>
                    </w:rPr>
                    <w:t>3</w:t>
                  </w:r>
                  <w:r w:rsidRPr="00AE2FD0">
                    <w:rPr>
                      <w:rFonts w:ascii="Times New Roman" w:hAnsi="Times New Roman" w:cs="Times New Roman"/>
                      <w:bCs/>
                      <w:szCs w:val="21"/>
                    </w:rPr>
                    <w:t>月</w:t>
                  </w:r>
                  <w:r w:rsidRPr="00AE2FD0">
                    <w:rPr>
                      <w:rFonts w:ascii="Times New Roman" w:hAnsi="Times New Roman" w:cs="Times New Roman"/>
                      <w:bCs/>
                      <w:szCs w:val="21"/>
                    </w:rPr>
                    <w:t>3</w:t>
                  </w:r>
                  <w:r w:rsidRPr="00AE2FD0">
                    <w:rPr>
                      <w:rFonts w:ascii="Times New Roman" w:hAnsi="Times New Roman" w:cs="Times New Roman"/>
                      <w:bCs/>
                      <w:szCs w:val="21"/>
                    </w:rPr>
                    <w:t>日</w:t>
                  </w:r>
                </w:p>
              </w:tc>
              <w:tc>
                <w:tcPr>
                  <w:tcW w:w="1749" w:type="dxa"/>
                  <w:vMerge w:val="restart"/>
                  <w:tcBorders>
                    <w:top w:val="single" w:sz="2" w:space="0" w:color="auto"/>
                    <w:left w:val="single" w:sz="2" w:space="0" w:color="auto"/>
                    <w:right w:val="single" w:sz="2" w:space="0" w:color="auto"/>
                  </w:tcBorders>
                  <w:vAlign w:val="center"/>
                </w:tcPr>
                <w:p w:rsidR="008B4F52" w:rsidRPr="00AE2FD0" w:rsidRDefault="00B30949" w:rsidP="001009C7">
                  <w:pPr>
                    <w:jc w:val="center"/>
                    <w:rPr>
                      <w:rFonts w:ascii="Times New Roman" w:hAnsi="Times New Roman" w:cs="Times New Roman"/>
                      <w:bCs/>
                      <w:szCs w:val="21"/>
                    </w:rPr>
                  </w:pPr>
                  <w:r w:rsidRPr="00AE2FD0">
                    <w:rPr>
                      <w:rFonts w:ascii="Times New Roman" w:hAnsi="Times New Roman" w:cs="Times New Roman" w:hint="eastAsia"/>
                      <w:bCs/>
                      <w:szCs w:val="21"/>
                    </w:rPr>
                    <w:t>颗粒物、非甲烷总烃、苯、甲苯、二甲苯</w:t>
                  </w:r>
                </w:p>
              </w:tc>
              <w:tc>
                <w:tcPr>
                  <w:tcW w:w="1727" w:type="dxa"/>
                  <w:vMerge w:val="restart"/>
                  <w:tcBorders>
                    <w:top w:val="single" w:sz="2" w:space="0" w:color="auto"/>
                    <w:left w:val="single" w:sz="2" w:space="0" w:color="auto"/>
                    <w:right w:val="nil"/>
                  </w:tcBorders>
                  <w:vAlign w:val="center"/>
                </w:tcPr>
                <w:p w:rsidR="008B4F52" w:rsidRPr="00AE2FD0" w:rsidRDefault="008B4F52" w:rsidP="001009C7">
                  <w:pPr>
                    <w:jc w:val="center"/>
                    <w:rPr>
                      <w:rFonts w:ascii="Times New Roman" w:hAnsi="Times New Roman" w:cs="Times New Roman"/>
                      <w:szCs w:val="21"/>
                    </w:rPr>
                  </w:pPr>
                  <w:r w:rsidRPr="00AE2FD0">
                    <w:rPr>
                      <w:rFonts w:ascii="Times New Roman" w:hAnsi="Times New Roman" w:cs="Times New Roman" w:hint="eastAsia"/>
                      <w:szCs w:val="21"/>
                    </w:rPr>
                    <w:t>每天</w:t>
                  </w:r>
                  <w:r w:rsidR="000747A8" w:rsidRPr="00AE2FD0">
                    <w:rPr>
                      <w:rFonts w:ascii="Times New Roman" w:hAnsi="Times New Roman" w:cs="Times New Roman"/>
                      <w:szCs w:val="21"/>
                    </w:rPr>
                    <w:t>3</w:t>
                  </w:r>
                  <w:r w:rsidRPr="00AE2FD0">
                    <w:rPr>
                      <w:rFonts w:ascii="Times New Roman" w:hAnsi="Times New Roman" w:cs="Times New Roman" w:hint="eastAsia"/>
                      <w:szCs w:val="21"/>
                    </w:rPr>
                    <w:t>次，监测</w:t>
                  </w:r>
                  <w:r w:rsidRPr="00AE2FD0">
                    <w:rPr>
                      <w:rFonts w:ascii="Times New Roman" w:hAnsi="Times New Roman" w:cs="Times New Roman"/>
                      <w:szCs w:val="21"/>
                    </w:rPr>
                    <w:t>2</w:t>
                  </w:r>
                  <w:r w:rsidRPr="00AE2FD0">
                    <w:rPr>
                      <w:rFonts w:ascii="Times New Roman" w:hAnsi="Times New Roman" w:cs="Times New Roman" w:hint="eastAsia"/>
                      <w:szCs w:val="21"/>
                    </w:rPr>
                    <w:t>天</w:t>
                  </w:r>
                </w:p>
              </w:tc>
            </w:tr>
            <w:tr w:rsidR="00AE2FD0" w:rsidRPr="00AE2FD0" w:rsidTr="009E51FA">
              <w:trPr>
                <w:trHeight w:val="369"/>
                <w:jc w:val="center"/>
              </w:trPr>
              <w:tc>
                <w:tcPr>
                  <w:tcW w:w="510" w:type="dxa"/>
                  <w:vMerge/>
                  <w:tcBorders>
                    <w:left w:val="nil"/>
                    <w:right w:val="single" w:sz="4" w:space="0" w:color="auto"/>
                  </w:tcBorders>
                  <w:vAlign w:val="center"/>
                </w:tcPr>
                <w:p w:rsidR="008B4F52" w:rsidRPr="00AE2FD0" w:rsidRDefault="008B4F52" w:rsidP="001009C7">
                  <w:pPr>
                    <w:jc w:val="center"/>
                    <w:outlineLvl w:val="0"/>
                    <w:rPr>
                      <w:rFonts w:ascii="Times New Roman" w:hAnsi="Times New Roman" w:cs="Courier New"/>
                      <w:kern w:val="0"/>
                      <w:szCs w:val="21"/>
                    </w:rPr>
                  </w:pPr>
                </w:p>
              </w:tc>
              <w:tc>
                <w:tcPr>
                  <w:tcW w:w="2928" w:type="dxa"/>
                  <w:tcBorders>
                    <w:top w:val="single" w:sz="4" w:space="0" w:color="auto"/>
                    <w:left w:val="single" w:sz="4" w:space="0" w:color="auto"/>
                    <w:bottom w:val="single" w:sz="4" w:space="0" w:color="auto"/>
                    <w:right w:val="single" w:sz="2" w:space="0" w:color="auto"/>
                  </w:tcBorders>
                  <w:vAlign w:val="center"/>
                </w:tcPr>
                <w:p w:rsidR="008B4F52" w:rsidRPr="00AE2FD0" w:rsidRDefault="00B30949" w:rsidP="001009C7">
                  <w:pPr>
                    <w:jc w:val="center"/>
                    <w:outlineLvl w:val="0"/>
                    <w:rPr>
                      <w:rFonts w:ascii="Times New Roman" w:hAnsi="Times New Roman" w:cs="Courier New"/>
                      <w:kern w:val="0"/>
                      <w:szCs w:val="21"/>
                    </w:rPr>
                  </w:pPr>
                  <w:r w:rsidRPr="00AE2FD0">
                    <w:rPr>
                      <w:rFonts w:ascii="Times New Roman" w:hAnsi="Times New Roman" w:cs="Courier New"/>
                      <w:kern w:val="0"/>
                      <w:szCs w:val="21"/>
                    </w:rPr>
                    <w:t>4</w:t>
                  </w:r>
                  <w:r w:rsidR="008B4F52" w:rsidRPr="00AE2FD0">
                    <w:rPr>
                      <w:rFonts w:ascii="Times New Roman" w:hAnsi="Times New Roman" w:cs="Courier New" w:hint="eastAsia"/>
                      <w:kern w:val="0"/>
                      <w:szCs w:val="21"/>
                    </w:rPr>
                    <w:t>#</w:t>
                  </w:r>
                  <w:r w:rsidR="008B4F52" w:rsidRPr="00AE2FD0">
                    <w:rPr>
                      <w:rFonts w:ascii="Times New Roman" w:hAnsi="Times New Roman" w:cs="Courier New" w:hint="eastAsia"/>
                      <w:kern w:val="0"/>
                      <w:szCs w:val="21"/>
                    </w:rPr>
                    <w:t>：污染源下风向</w:t>
                  </w:r>
                </w:p>
              </w:tc>
              <w:tc>
                <w:tcPr>
                  <w:tcW w:w="1843" w:type="dxa"/>
                  <w:vMerge/>
                  <w:tcBorders>
                    <w:left w:val="single" w:sz="2" w:space="0" w:color="auto"/>
                    <w:right w:val="single" w:sz="2" w:space="0" w:color="auto"/>
                  </w:tcBorders>
                  <w:vAlign w:val="center"/>
                </w:tcPr>
                <w:p w:rsidR="008B4F52" w:rsidRPr="00AE2FD0" w:rsidRDefault="008B4F52" w:rsidP="001009C7">
                  <w:pPr>
                    <w:ind w:leftChars="-50" w:left="-105" w:rightChars="-50" w:right="-105"/>
                    <w:jc w:val="center"/>
                    <w:rPr>
                      <w:rFonts w:ascii="Times New Roman" w:hAnsi="Times New Roman" w:cs="Times New Roman"/>
                      <w:bCs/>
                      <w:szCs w:val="21"/>
                    </w:rPr>
                  </w:pPr>
                </w:p>
              </w:tc>
              <w:tc>
                <w:tcPr>
                  <w:tcW w:w="1749" w:type="dxa"/>
                  <w:vMerge/>
                  <w:tcBorders>
                    <w:left w:val="single" w:sz="2" w:space="0" w:color="auto"/>
                    <w:right w:val="single" w:sz="2" w:space="0" w:color="auto"/>
                  </w:tcBorders>
                  <w:vAlign w:val="center"/>
                </w:tcPr>
                <w:p w:rsidR="008B4F52" w:rsidRPr="00AE2FD0" w:rsidRDefault="008B4F52" w:rsidP="001009C7">
                  <w:pPr>
                    <w:jc w:val="center"/>
                    <w:rPr>
                      <w:rFonts w:ascii="Times New Roman" w:hAnsi="Times New Roman" w:cs="Times New Roman"/>
                      <w:bCs/>
                      <w:szCs w:val="21"/>
                    </w:rPr>
                  </w:pPr>
                </w:p>
              </w:tc>
              <w:tc>
                <w:tcPr>
                  <w:tcW w:w="1727" w:type="dxa"/>
                  <w:vMerge/>
                  <w:tcBorders>
                    <w:left w:val="single" w:sz="2" w:space="0" w:color="auto"/>
                    <w:right w:val="nil"/>
                  </w:tcBorders>
                  <w:vAlign w:val="center"/>
                </w:tcPr>
                <w:p w:rsidR="008B4F52" w:rsidRPr="00AE2FD0" w:rsidRDefault="008B4F52" w:rsidP="001009C7">
                  <w:pPr>
                    <w:jc w:val="center"/>
                    <w:rPr>
                      <w:rFonts w:ascii="Times New Roman" w:hAnsi="Times New Roman" w:cs="Times New Roman"/>
                      <w:szCs w:val="21"/>
                    </w:rPr>
                  </w:pPr>
                </w:p>
              </w:tc>
            </w:tr>
            <w:tr w:rsidR="00AE2FD0" w:rsidRPr="00AE2FD0" w:rsidTr="009E51FA">
              <w:trPr>
                <w:trHeight w:val="369"/>
                <w:jc w:val="center"/>
              </w:trPr>
              <w:tc>
                <w:tcPr>
                  <w:tcW w:w="510" w:type="dxa"/>
                  <w:vMerge/>
                  <w:tcBorders>
                    <w:left w:val="nil"/>
                    <w:right w:val="single" w:sz="4" w:space="0" w:color="auto"/>
                  </w:tcBorders>
                  <w:vAlign w:val="center"/>
                </w:tcPr>
                <w:p w:rsidR="008B4F52" w:rsidRPr="00AE2FD0" w:rsidRDefault="008B4F52" w:rsidP="001009C7">
                  <w:pPr>
                    <w:jc w:val="center"/>
                    <w:outlineLvl w:val="0"/>
                    <w:rPr>
                      <w:rFonts w:ascii="Times New Roman" w:hAnsi="Times New Roman" w:cs="Courier New"/>
                      <w:kern w:val="0"/>
                      <w:szCs w:val="21"/>
                    </w:rPr>
                  </w:pPr>
                </w:p>
              </w:tc>
              <w:tc>
                <w:tcPr>
                  <w:tcW w:w="2928" w:type="dxa"/>
                  <w:tcBorders>
                    <w:top w:val="single" w:sz="4" w:space="0" w:color="auto"/>
                    <w:left w:val="single" w:sz="4" w:space="0" w:color="auto"/>
                    <w:bottom w:val="single" w:sz="4" w:space="0" w:color="auto"/>
                    <w:right w:val="single" w:sz="2" w:space="0" w:color="auto"/>
                  </w:tcBorders>
                  <w:vAlign w:val="center"/>
                </w:tcPr>
                <w:p w:rsidR="008B4F52" w:rsidRPr="00AE2FD0" w:rsidRDefault="00B30949" w:rsidP="001009C7">
                  <w:pPr>
                    <w:jc w:val="center"/>
                    <w:outlineLvl w:val="0"/>
                    <w:rPr>
                      <w:rFonts w:ascii="Times New Roman" w:hAnsi="Times New Roman" w:cs="Courier New"/>
                      <w:kern w:val="0"/>
                      <w:szCs w:val="21"/>
                    </w:rPr>
                  </w:pPr>
                  <w:r w:rsidRPr="00AE2FD0">
                    <w:rPr>
                      <w:rFonts w:ascii="Times New Roman" w:hAnsi="Times New Roman" w:cs="Courier New"/>
                      <w:kern w:val="0"/>
                      <w:szCs w:val="21"/>
                    </w:rPr>
                    <w:t>5</w:t>
                  </w:r>
                  <w:r w:rsidR="008B4F52" w:rsidRPr="00AE2FD0">
                    <w:rPr>
                      <w:rFonts w:ascii="Times New Roman" w:hAnsi="Times New Roman" w:cs="Courier New" w:hint="eastAsia"/>
                      <w:kern w:val="0"/>
                      <w:szCs w:val="21"/>
                    </w:rPr>
                    <w:t>#</w:t>
                  </w:r>
                  <w:r w:rsidR="008B4F52" w:rsidRPr="00AE2FD0">
                    <w:rPr>
                      <w:rFonts w:ascii="Times New Roman" w:hAnsi="Times New Roman" w:cs="Courier New" w:hint="eastAsia"/>
                      <w:kern w:val="0"/>
                      <w:szCs w:val="21"/>
                    </w:rPr>
                    <w:t>：污染源下风向</w:t>
                  </w:r>
                </w:p>
              </w:tc>
              <w:tc>
                <w:tcPr>
                  <w:tcW w:w="1843" w:type="dxa"/>
                  <w:vMerge/>
                  <w:tcBorders>
                    <w:left w:val="single" w:sz="2" w:space="0" w:color="auto"/>
                    <w:right w:val="single" w:sz="2" w:space="0" w:color="auto"/>
                  </w:tcBorders>
                  <w:vAlign w:val="center"/>
                </w:tcPr>
                <w:p w:rsidR="008B4F52" w:rsidRPr="00AE2FD0" w:rsidRDefault="008B4F52" w:rsidP="001009C7">
                  <w:pPr>
                    <w:ind w:leftChars="-50" w:left="-105" w:rightChars="-50" w:right="-105"/>
                    <w:jc w:val="center"/>
                    <w:rPr>
                      <w:rFonts w:ascii="Times New Roman" w:hAnsi="Times New Roman" w:cs="Times New Roman"/>
                      <w:bCs/>
                      <w:szCs w:val="21"/>
                    </w:rPr>
                  </w:pPr>
                </w:p>
              </w:tc>
              <w:tc>
                <w:tcPr>
                  <w:tcW w:w="1749" w:type="dxa"/>
                  <w:vMerge/>
                  <w:tcBorders>
                    <w:left w:val="single" w:sz="2" w:space="0" w:color="auto"/>
                    <w:right w:val="single" w:sz="2" w:space="0" w:color="auto"/>
                  </w:tcBorders>
                  <w:vAlign w:val="center"/>
                </w:tcPr>
                <w:p w:rsidR="008B4F52" w:rsidRPr="00AE2FD0" w:rsidRDefault="008B4F52" w:rsidP="001009C7">
                  <w:pPr>
                    <w:jc w:val="center"/>
                    <w:rPr>
                      <w:rFonts w:ascii="Times New Roman" w:hAnsi="Times New Roman" w:cs="Times New Roman"/>
                      <w:szCs w:val="21"/>
                    </w:rPr>
                  </w:pPr>
                </w:p>
              </w:tc>
              <w:tc>
                <w:tcPr>
                  <w:tcW w:w="1727" w:type="dxa"/>
                  <w:vMerge/>
                  <w:tcBorders>
                    <w:left w:val="single" w:sz="2" w:space="0" w:color="auto"/>
                    <w:right w:val="nil"/>
                  </w:tcBorders>
                  <w:vAlign w:val="center"/>
                </w:tcPr>
                <w:p w:rsidR="008B4F52" w:rsidRPr="00AE2FD0" w:rsidRDefault="008B4F52" w:rsidP="001009C7">
                  <w:pPr>
                    <w:jc w:val="center"/>
                    <w:rPr>
                      <w:rFonts w:ascii="Times New Roman" w:hAnsi="Times New Roman" w:cs="Times New Roman"/>
                      <w:szCs w:val="21"/>
                    </w:rPr>
                  </w:pPr>
                </w:p>
              </w:tc>
            </w:tr>
          </w:tbl>
          <w:p w:rsidR="006A269B" w:rsidRPr="00AE2FD0" w:rsidRDefault="006A269B" w:rsidP="006A269B">
            <w:pPr>
              <w:keepNext/>
              <w:keepLines/>
              <w:spacing w:line="360" w:lineRule="auto"/>
              <w:ind w:firstLineChars="196" w:firstLine="472"/>
              <w:contextualSpacing/>
              <w:outlineLvl w:val="2"/>
              <w:rPr>
                <w:rFonts w:ascii="Times New Roman" w:hAnsi="Times New Roman" w:cs="Times New Roman"/>
                <w:b/>
                <w:bCs/>
                <w:kern w:val="0"/>
                <w:sz w:val="24"/>
              </w:rPr>
            </w:pPr>
            <w:bookmarkStart w:id="18" w:name="_Toc185867440"/>
            <w:r w:rsidRPr="00AE2FD0">
              <w:rPr>
                <w:rFonts w:ascii="Times New Roman" w:hAnsi="Times New Roman" w:cs="Times New Roman" w:hint="eastAsia"/>
                <w:b/>
                <w:bCs/>
                <w:kern w:val="0"/>
                <w:sz w:val="24"/>
              </w:rPr>
              <w:t>（</w:t>
            </w:r>
            <w:r w:rsidRPr="00AE2FD0">
              <w:rPr>
                <w:rFonts w:ascii="Times New Roman" w:hAnsi="Times New Roman" w:cs="Times New Roman"/>
                <w:b/>
                <w:bCs/>
                <w:kern w:val="0"/>
                <w:sz w:val="24"/>
              </w:rPr>
              <w:t>2</w:t>
            </w:r>
            <w:r w:rsidRPr="00AE2FD0">
              <w:rPr>
                <w:rFonts w:ascii="Times New Roman" w:hAnsi="Times New Roman" w:cs="Times New Roman" w:hint="eastAsia"/>
                <w:b/>
                <w:bCs/>
                <w:kern w:val="0"/>
                <w:sz w:val="24"/>
              </w:rPr>
              <w:t>）分析方法</w:t>
            </w:r>
            <w:bookmarkEnd w:id="18"/>
          </w:p>
          <w:p w:rsidR="006A269B" w:rsidRPr="00AE2FD0" w:rsidRDefault="006A269B" w:rsidP="006A269B">
            <w:pPr>
              <w:spacing w:line="360" w:lineRule="auto"/>
              <w:ind w:firstLineChars="200" w:firstLine="480"/>
              <w:contextualSpacing/>
              <w:rPr>
                <w:rFonts w:ascii="Times New Roman" w:hAnsi="Times New Roman" w:cs="Times New Roman"/>
                <w:sz w:val="24"/>
              </w:rPr>
            </w:pPr>
            <w:r w:rsidRPr="00AE2FD0">
              <w:rPr>
                <w:rFonts w:ascii="Times New Roman" w:hAnsi="Times New Roman" w:cs="Times New Roman" w:hint="eastAsia"/>
                <w:sz w:val="24"/>
              </w:rPr>
              <w:t>废气监测分析方法见表</w:t>
            </w:r>
            <w:r w:rsidRPr="00AE2FD0">
              <w:rPr>
                <w:rFonts w:ascii="Times New Roman" w:hAnsi="Times New Roman" w:cs="Times New Roman"/>
                <w:sz w:val="24"/>
              </w:rPr>
              <w:t>5-</w:t>
            </w:r>
            <w:r w:rsidRPr="00AE2FD0">
              <w:rPr>
                <w:rFonts w:ascii="Times New Roman" w:hAnsi="Times New Roman" w:cs="Times New Roman" w:hint="eastAsia"/>
                <w:sz w:val="24"/>
              </w:rPr>
              <w:t>2</w:t>
            </w:r>
            <w:r w:rsidRPr="00AE2FD0">
              <w:rPr>
                <w:rFonts w:ascii="Times New Roman" w:hAnsi="Times New Roman" w:cs="Times New Roman" w:hint="eastAsia"/>
                <w:sz w:val="24"/>
              </w:rPr>
              <w:t>。</w:t>
            </w:r>
          </w:p>
          <w:p w:rsidR="006A269B" w:rsidRPr="00AE2FD0" w:rsidRDefault="006A269B" w:rsidP="006A269B">
            <w:pPr>
              <w:spacing w:line="360" w:lineRule="auto"/>
              <w:jc w:val="center"/>
              <w:rPr>
                <w:rFonts w:ascii="Times New Roman" w:hAnsi="Times New Roman" w:cs="Times New Roman"/>
                <w:b/>
                <w:szCs w:val="21"/>
              </w:rPr>
            </w:pPr>
            <w:r w:rsidRPr="00AE2FD0">
              <w:rPr>
                <w:rFonts w:ascii="Times New Roman" w:hAnsi="Times New Roman" w:cs="Times New Roman" w:hint="eastAsia"/>
                <w:b/>
                <w:szCs w:val="21"/>
              </w:rPr>
              <w:t>表</w:t>
            </w:r>
            <w:r w:rsidRPr="00AE2FD0">
              <w:rPr>
                <w:rFonts w:ascii="Times New Roman" w:hAnsi="Times New Roman" w:cs="Times New Roman"/>
                <w:b/>
                <w:szCs w:val="21"/>
              </w:rPr>
              <w:t>5-</w:t>
            </w:r>
            <w:r w:rsidRPr="00AE2FD0">
              <w:rPr>
                <w:rFonts w:ascii="Times New Roman" w:hAnsi="Times New Roman" w:cs="Times New Roman" w:hint="eastAsia"/>
                <w:b/>
                <w:szCs w:val="21"/>
              </w:rPr>
              <w:t>2</w:t>
            </w:r>
            <w:r w:rsidRPr="00AE2FD0">
              <w:rPr>
                <w:rFonts w:ascii="Times New Roman" w:hAnsi="Times New Roman" w:cs="Times New Roman" w:hint="eastAsia"/>
                <w:b/>
                <w:szCs w:val="21"/>
              </w:rPr>
              <w:t>废气监测分析方法</w:t>
            </w:r>
          </w:p>
          <w:tbl>
            <w:tblPr>
              <w:tblW w:w="5000" w:type="pct"/>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4A0"/>
            </w:tblPr>
            <w:tblGrid>
              <w:gridCol w:w="3034"/>
              <w:gridCol w:w="1870"/>
              <w:gridCol w:w="2552"/>
              <w:gridCol w:w="1301"/>
            </w:tblGrid>
            <w:tr w:rsidR="00AE2FD0" w:rsidRPr="00AE2FD0" w:rsidTr="009E51FA">
              <w:trPr>
                <w:cantSplit/>
                <w:trHeight w:val="284"/>
              </w:trPr>
              <w:tc>
                <w:tcPr>
                  <w:tcW w:w="1732" w:type="pct"/>
                  <w:tcBorders>
                    <w:top w:val="single" w:sz="4" w:space="0" w:color="auto"/>
                    <w:left w:val="nil"/>
                    <w:bottom w:val="single" w:sz="4" w:space="0" w:color="auto"/>
                    <w:right w:val="single" w:sz="4" w:space="0" w:color="auto"/>
                  </w:tcBorders>
                  <w:vAlign w:val="center"/>
                </w:tcPr>
                <w:p w:rsidR="00512D52" w:rsidRPr="00AE2FD0" w:rsidRDefault="00512D52" w:rsidP="00095B5C">
                  <w:pPr>
                    <w:widowControl/>
                    <w:jc w:val="center"/>
                    <w:rPr>
                      <w:rFonts w:ascii="Times New Roman" w:hAnsi="Times New Roman" w:cs="Times New Roman"/>
                      <w:szCs w:val="21"/>
                    </w:rPr>
                  </w:pPr>
                  <w:r w:rsidRPr="00AE2FD0">
                    <w:rPr>
                      <w:rFonts w:ascii="Times New Roman" w:hAnsi="Times New Roman" w:cs="Times New Roman" w:hint="eastAsia"/>
                      <w:szCs w:val="21"/>
                    </w:rPr>
                    <w:t>项目</w:t>
                  </w:r>
                </w:p>
              </w:tc>
              <w:tc>
                <w:tcPr>
                  <w:tcW w:w="1068" w:type="pct"/>
                  <w:tcBorders>
                    <w:top w:val="single" w:sz="4" w:space="0" w:color="auto"/>
                    <w:left w:val="single" w:sz="4" w:space="0" w:color="auto"/>
                    <w:bottom w:val="single" w:sz="4" w:space="0" w:color="auto"/>
                    <w:right w:val="single" w:sz="4" w:space="0" w:color="auto"/>
                  </w:tcBorders>
                  <w:vAlign w:val="center"/>
                </w:tcPr>
                <w:p w:rsidR="00512D52" w:rsidRPr="00AE2FD0" w:rsidRDefault="00512D52" w:rsidP="00095B5C">
                  <w:pPr>
                    <w:widowControl/>
                    <w:jc w:val="center"/>
                    <w:rPr>
                      <w:rFonts w:ascii="Times New Roman" w:hAnsi="Times New Roman" w:cs="Times New Roman"/>
                      <w:szCs w:val="21"/>
                    </w:rPr>
                  </w:pPr>
                  <w:r w:rsidRPr="00AE2FD0">
                    <w:rPr>
                      <w:rFonts w:ascii="Times New Roman" w:hAnsi="Times New Roman" w:cs="Times New Roman" w:hint="eastAsia"/>
                      <w:szCs w:val="21"/>
                    </w:rPr>
                    <w:t>检测方法</w:t>
                  </w:r>
                </w:p>
              </w:tc>
              <w:tc>
                <w:tcPr>
                  <w:tcW w:w="1457" w:type="pct"/>
                  <w:tcBorders>
                    <w:top w:val="single" w:sz="4" w:space="0" w:color="auto"/>
                    <w:left w:val="single" w:sz="4" w:space="0" w:color="auto"/>
                    <w:bottom w:val="single" w:sz="4" w:space="0" w:color="auto"/>
                    <w:right w:val="nil"/>
                  </w:tcBorders>
                  <w:vAlign w:val="center"/>
                </w:tcPr>
                <w:p w:rsidR="00512D52" w:rsidRPr="00AE2FD0" w:rsidRDefault="00512D52" w:rsidP="00095B5C">
                  <w:pPr>
                    <w:widowControl/>
                    <w:jc w:val="center"/>
                    <w:rPr>
                      <w:rFonts w:ascii="Times New Roman" w:hAnsi="Times New Roman" w:cs="Times New Roman"/>
                      <w:szCs w:val="21"/>
                    </w:rPr>
                  </w:pPr>
                  <w:r w:rsidRPr="00AE2FD0">
                    <w:rPr>
                      <w:rFonts w:ascii="Times New Roman" w:hAnsi="Times New Roman" w:cs="Times New Roman" w:hint="eastAsia"/>
                      <w:szCs w:val="21"/>
                    </w:rPr>
                    <w:t>方法来源</w:t>
                  </w:r>
                </w:p>
              </w:tc>
              <w:tc>
                <w:tcPr>
                  <w:tcW w:w="743" w:type="pct"/>
                  <w:tcBorders>
                    <w:top w:val="single" w:sz="4" w:space="0" w:color="auto"/>
                    <w:left w:val="single" w:sz="4" w:space="0" w:color="auto"/>
                    <w:bottom w:val="single" w:sz="4" w:space="0" w:color="auto"/>
                    <w:right w:val="nil"/>
                  </w:tcBorders>
                  <w:vAlign w:val="center"/>
                </w:tcPr>
                <w:p w:rsidR="00512D52" w:rsidRPr="00AE2FD0" w:rsidRDefault="00512D52" w:rsidP="00512D52">
                  <w:pPr>
                    <w:widowControl/>
                    <w:jc w:val="center"/>
                    <w:rPr>
                      <w:rFonts w:ascii="Times New Roman" w:hAnsi="Times New Roman" w:cs="Times New Roman"/>
                      <w:szCs w:val="21"/>
                    </w:rPr>
                  </w:pPr>
                  <w:r w:rsidRPr="00AE2FD0">
                    <w:rPr>
                      <w:rFonts w:ascii="Times New Roman" w:hAnsi="Times New Roman" w:cs="Times New Roman"/>
                      <w:szCs w:val="21"/>
                    </w:rPr>
                    <w:t>检出限</w:t>
                  </w:r>
                </w:p>
              </w:tc>
            </w:tr>
            <w:tr w:rsidR="00AE2FD0" w:rsidRPr="00AE2FD0" w:rsidTr="009E51FA">
              <w:trPr>
                <w:cantSplit/>
                <w:trHeight w:val="294"/>
              </w:trPr>
              <w:tc>
                <w:tcPr>
                  <w:tcW w:w="1732" w:type="pct"/>
                  <w:tcBorders>
                    <w:top w:val="single" w:sz="4" w:space="0" w:color="auto"/>
                    <w:left w:val="nil"/>
                    <w:bottom w:val="single" w:sz="4" w:space="0" w:color="auto"/>
                    <w:right w:val="single" w:sz="4" w:space="0" w:color="auto"/>
                  </w:tcBorders>
                  <w:vAlign w:val="center"/>
                </w:tcPr>
                <w:p w:rsidR="003D4941" w:rsidRPr="00AE2FD0" w:rsidRDefault="00725254" w:rsidP="000404CF">
                  <w:pPr>
                    <w:adjustRightInd w:val="0"/>
                    <w:jc w:val="center"/>
                    <w:rPr>
                      <w:rFonts w:ascii="Times New Roman" w:hAnsi="Times New Roman" w:cs="Times New Roman"/>
                      <w:bCs/>
                      <w:szCs w:val="21"/>
                    </w:rPr>
                  </w:pPr>
                  <w:r w:rsidRPr="00AE2FD0">
                    <w:rPr>
                      <w:rFonts w:ascii="Times New Roman" w:hAnsi="Times New Roman" w:cs="Times New Roman" w:hint="eastAsia"/>
                      <w:bCs/>
                      <w:szCs w:val="21"/>
                    </w:rPr>
                    <w:t>非甲烷总烃</w:t>
                  </w:r>
                  <w:r w:rsidR="003D4941" w:rsidRPr="00AE2FD0">
                    <w:rPr>
                      <w:rFonts w:ascii="Times New Roman" w:hAnsi="Times New Roman" w:cs="Times New Roman" w:hint="eastAsia"/>
                      <w:bCs/>
                      <w:szCs w:val="21"/>
                    </w:rPr>
                    <w:t>（有组织）</w:t>
                  </w:r>
                </w:p>
              </w:tc>
              <w:tc>
                <w:tcPr>
                  <w:tcW w:w="1068" w:type="pct"/>
                  <w:tcBorders>
                    <w:top w:val="single" w:sz="4" w:space="0" w:color="auto"/>
                    <w:left w:val="single" w:sz="4" w:space="0" w:color="auto"/>
                    <w:bottom w:val="single" w:sz="4" w:space="0" w:color="auto"/>
                    <w:right w:val="single" w:sz="4" w:space="0" w:color="auto"/>
                  </w:tcBorders>
                  <w:vAlign w:val="center"/>
                </w:tcPr>
                <w:p w:rsidR="008C65CF" w:rsidRPr="00AE2FD0" w:rsidRDefault="00725254" w:rsidP="008C65CF">
                  <w:pPr>
                    <w:adjustRightInd w:val="0"/>
                    <w:jc w:val="center"/>
                    <w:rPr>
                      <w:rFonts w:ascii="Times New Roman" w:hAnsi="Times New Roman" w:cs="Times New Roman"/>
                      <w:szCs w:val="21"/>
                    </w:rPr>
                  </w:pPr>
                  <w:r w:rsidRPr="00AE2FD0">
                    <w:rPr>
                      <w:rFonts w:ascii="Times New Roman" w:hAnsi="Times New Roman" w:cs="Times New Roman" w:hint="eastAsia"/>
                      <w:szCs w:val="21"/>
                    </w:rPr>
                    <w:t>气相色谱法</w:t>
                  </w:r>
                </w:p>
              </w:tc>
              <w:tc>
                <w:tcPr>
                  <w:tcW w:w="1457" w:type="pct"/>
                  <w:tcBorders>
                    <w:top w:val="single" w:sz="4" w:space="0" w:color="auto"/>
                    <w:left w:val="single" w:sz="4" w:space="0" w:color="auto"/>
                    <w:bottom w:val="single" w:sz="4" w:space="0" w:color="auto"/>
                    <w:right w:val="nil"/>
                  </w:tcBorders>
                  <w:vAlign w:val="center"/>
                </w:tcPr>
                <w:p w:rsidR="008C65CF" w:rsidRPr="00AE2FD0" w:rsidRDefault="001009C7" w:rsidP="000404CF">
                  <w:pPr>
                    <w:adjustRightInd w:val="0"/>
                    <w:jc w:val="center"/>
                    <w:rPr>
                      <w:rFonts w:ascii="Times New Roman" w:hAnsi="Times New Roman" w:cs="Times New Roman"/>
                      <w:szCs w:val="21"/>
                    </w:rPr>
                  </w:pPr>
                  <w:r w:rsidRPr="00AE2FD0">
                    <w:rPr>
                      <w:rFonts w:ascii="Times New Roman" w:hAnsi="Times New Roman" w:cs="Times New Roman"/>
                      <w:szCs w:val="21"/>
                    </w:rPr>
                    <w:t xml:space="preserve">HJ </w:t>
                  </w:r>
                  <w:r w:rsidR="00725254" w:rsidRPr="00AE2FD0">
                    <w:rPr>
                      <w:rFonts w:ascii="Times New Roman" w:hAnsi="Times New Roman" w:cs="Times New Roman"/>
                      <w:szCs w:val="21"/>
                    </w:rPr>
                    <w:t>38</w:t>
                  </w:r>
                  <w:r w:rsidRPr="00AE2FD0">
                    <w:rPr>
                      <w:rFonts w:ascii="Times New Roman" w:hAnsi="Times New Roman" w:cs="Times New Roman"/>
                      <w:szCs w:val="21"/>
                    </w:rPr>
                    <w:t>-2017</w:t>
                  </w:r>
                </w:p>
              </w:tc>
              <w:tc>
                <w:tcPr>
                  <w:tcW w:w="743" w:type="pct"/>
                  <w:tcBorders>
                    <w:top w:val="single" w:sz="4" w:space="0" w:color="auto"/>
                    <w:left w:val="single" w:sz="4" w:space="0" w:color="auto"/>
                    <w:bottom w:val="single" w:sz="4" w:space="0" w:color="auto"/>
                    <w:right w:val="nil"/>
                  </w:tcBorders>
                  <w:vAlign w:val="center"/>
                </w:tcPr>
                <w:p w:rsidR="003D4941" w:rsidRPr="00AE2FD0" w:rsidRDefault="00D6537E" w:rsidP="000404CF">
                  <w:pPr>
                    <w:adjustRightInd w:val="0"/>
                    <w:jc w:val="center"/>
                    <w:rPr>
                      <w:rFonts w:ascii="Times New Roman" w:eastAsia="宋体" w:hAnsi="Times New Roman" w:cs="Times New Roman"/>
                      <w:szCs w:val="21"/>
                    </w:rPr>
                  </w:pPr>
                  <w:r w:rsidRPr="00AE2FD0">
                    <w:rPr>
                      <w:rFonts w:ascii="Times New Roman" w:eastAsia="宋体" w:hAnsi="Times New Roman" w:cs="Times New Roman"/>
                      <w:szCs w:val="21"/>
                    </w:rPr>
                    <w:t>0.07</w:t>
                  </w:r>
                  <w:r w:rsidR="003D4941" w:rsidRPr="00AE2FD0">
                    <w:rPr>
                      <w:rFonts w:ascii="Times New Roman" w:eastAsia="宋体" w:hAnsi="Times New Roman" w:cs="Times New Roman"/>
                      <w:szCs w:val="21"/>
                    </w:rPr>
                    <w:t>mg/m</w:t>
                  </w:r>
                  <w:r w:rsidR="003D4941" w:rsidRPr="00AE2FD0">
                    <w:rPr>
                      <w:rFonts w:ascii="Times New Roman" w:eastAsia="宋体" w:hAnsi="Times New Roman" w:cs="Times New Roman"/>
                      <w:szCs w:val="21"/>
                      <w:vertAlign w:val="superscript"/>
                    </w:rPr>
                    <w:t>3</w:t>
                  </w:r>
                </w:p>
              </w:tc>
            </w:tr>
            <w:tr w:rsidR="00AE2FD0" w:rsidRPr="00AE2FD0" w:rsidTr="009E51FA">
              <w:trPr>
                <w:cantSplit/>
                <w:trHeight w:val="187"/>
              </w:trPr>
              <w:tc>
                <w:tcPr>
                  <w:tcW w:w="1732" w:type="pct"/>
                  <w:tcBorders>
                    <w:top w:val="single" w:sz="4" w:space="0" w:color="auto"/>
                    <w:left w:val="nil"/>
                    <w:bottom w:val="single" w:sz="4" w:space="0" w:color="auto"/>
                    <w:right w:val="single" w:sz="4" w:space="0" w:color="auto"/>
                  </w:tcBorders>
                  <w:vAlign w:val="center"/>
                </w:tcPr>
                <w:p w:rsidR="0084163C" w:rsidRPr="00AE2FD0" w:rsidRDefault="00D6537E" w:rsidP="000404CF">
                  <w:pPr>
                    <w:adjustRightInd w:val="0"/>
                    <w:jc w:val="center"/>
                    <w:rPr>
                      <w:rFonts w:ascii="Times New Roman" w:hAnsi="Times New Roman" w:cs="Times New Roman"/>
                      <w:bCs/>
                      <w:szCs w:val="21"/>
                    </w:rPr>
                  </w:pPr>
                  <w:r w:rsidRPr="00AE2FD0">
                    <w:rPr>
                      <w:rFonts w:ascii="Times New Roman" w:hAnsi="Times New Roman" w:cs="Times New Roman" w:hint="eastAsia"/>
                      <w:bCs/>
                      <w:szCs w:val="21"/>
                    </w:rPr>
                    <w:t>颗粒物（有组织）</w:t>
                  </w:r>
                </w:p>
              </w:tc>
              <w:tc>
                <w:tcPr>
                  <w:tcW w:w="1068" w:type="pct"/>
                  <w:tcBorders>
                    <w:top w:val="single" w:sz="4" w:space="0" w:color="auto"/>
                    <w:left w:val="single" w:sz="4" w:space="0" w:color="auto"/>
                    <w:bottom w:val="single" w:sz="4" w:space="0" w:color="auto"/>
                    <w:right w:val="single" w:sz="4" w:space="0" w:color="auto"/>
                  </w:tcBorders>
                  <w:vAlign w:val="center"/>
                </w:tcPr>
                <w:p w:rsidR="0084163C" w:rsidRPr="00AE2FD0" w:rsidRDefault="00D6537E" w:rsidP="008C65CF">
                  <w:pPr>
                    <w:adjustRightInd w:val="0"/>
                    <w:jc w:val="center"/>
                    <w:rPr>
                      <w:rFonts w:ascii="Times New Roman" w:hAnsi="Times New Roman" w:cs="Times New Roman"/>
                      <w:szCs w:val="21"/>
                    </w:rPr>
                  </w:pPr>
                  <w:r w:rsidRPr="00AE2FD0">
                    <w:rPr>
                      <w:rFonts w:ascii="Times New Roman" w:hAnsi="Times New Roman" w:cs="Times New Roman" w:hint="eastAsia"/>
                      <w:szCs w:val="21"/>
                    </w:rPr>
                    <w:t>重量法</w:t>
                  </w:r>
                </w:p>
              </w:tc>
              <w:tc>
                <w:tcPr>
                  <w:tcW w:w="1457" w:type="pct"/>
                  <w:tcBorders>
                    <w:top w:val="single" w:sz="4" w:space="0" w:color="auto"/>
                    <w:left w:val="single" w:sz="4" w:space="0" w:color="auto"/>
                    <w:bottom w:val="single" w:sz="4" w:space="0" w:color="auto"/>
                    <w:right w:val="nil"/>
                  </w:tcBorders>
                  <w:vAlign w:val="center"/>
                </w:tcPr>
                <w:p w:rsidR="0084163C" w:rsidRPr="00AE2FD0" w:rsidRDefault="00D6537E" w:rsidP="000404CF">
                  <w:pPr>
                    <w:adjustRightInd w:val="0"/>
                    <w:jc w:val="center"/>
                    <w:rPr>
                      <w:rFonts w:ascii="Times New Roman" w:hAnsi="Times New Roman" w:cs="Times New Roman"/>
                      <w:szCs w:val="21"/>
                    </w:rPr>
                  </w:pPr>
                  <w:r w:rsidRPr="00AE2FD0">
                    <w:rPr>
                      <w:rFonts w:ascii="Times New Roman" w:hAnsi="Times New Roman" w:cs="Times New Roman" w:hint="eastAsia"/>
                      <w:szCs w:val="21"/>
                    </w:rPr>
                    <w:t>H</w:t>
                  </w:r>
                  <w:r w:rsidRPr="00AE2FD0">
                    <w:rPr>
                      <w:rFonts w:ascii="Times New Roman" w:hAnsi="Times New Roman" w:cs="Times New Roman"/>
                      <w:szCs w:val="21"/>
                    </w:rPr>
                    <w:t>J 836-2017</w:t>
                  </w:r>
                </w:p>
              </w:tc>
              <w:tc>
                <w:tcPr>
                  <w:tcW w:w="743" w:type="pct"/>
                  <w:tcBorders>
                    <w:top w:val="single" w:sz="4" w:space="0" w:color="auto"/>
                    <w:left w:val="single" w:sz="4" w:space="0" w:color="auto"/>
                    <w:bottom w:val="single" w:sz="4" w:space="0" w:color="auto"/>
                    <w:right w:val="nil"/>
                  </w:tcBorders>
                  <w:vAlign w:val="center"/>
                </w:tcPr>
                <w:p w:rsidR="0084163C" w:rsidRPr="00AE2FD0" w:rsidRDefault="00D6537E" w:rsidP="000404CF">
                  <w:pPr>
                    <w:adjustRightInd w:val="0"/>
                    <w:jc w:val="center"/>
                    <w:rPr>
                      <w:rFonts w:ascii="Times New Roman" w:eastAsia="宋体" w:hAnsi="Times New Roman" w:cs="Times New Roman"/>
                      <w:szCs w:val="21"/>
                    </w:rPr>
                  </w:pPr>
                  <w:r w:rsidRPr="00AE2FD0">
                    <w:rPr>
                      <w:rFonts w:ascii="Times New Roman" w:eastAsia="宋体" w:hAnsi="Times New Roman" w:cs="Times New Roman"/>
                      <w:szCs w:val="21"/>
                    </w:rPr>
                    <w:t>1.0mg/m</w:t>
                  </w:r>
                  <w:r w:rsidRPr="00AE2FD0">
                    <w:rPr>
                      <w:rFonts w:ascii="Times New Roman" w:eastAsia="宋体" w:hAnsi="Times New Roman" w:cs="Times New Roman"/>
                      <w:szCs w:val="21"/>
                      <w:vertAlign w:val="superscript"/>
                    </w:rPr>
                    <w:t>3</w:t>
                  </w:r>
                </w:p>
              </w:tc>
            </w:tr>
            <w:tr w:rsidR="00AE2FD0" w:rsidRPr="00AE2FD0" w:rsidTr="009E51FA">
              <w:trPr>
                <w:cantSplit/>
                <w:trHeight w:val="200"/>
              </w:trPr>
              <w:tc>
                <w:tcPr>
                  <w:tcW w:w="1732" w:type="pct"/>
                  <w:tcBorders>
                    <w:top w:val="single" w:sz="4" w:space="0" w:color="auto"/>
                    <w:left w:val="nil"/>
                    <w:bottom w:val="single" w:sz="4" w:space="0" w:color="auto"/>
                    <w:right w:val="single" w:sz="4" w:space="0" w:color="auto"/>
                  </w:tcBorders>
                  <w:vAlign w:val="center"/>
                </w:tcPr>
                <w:p w:rsidR="0084163C" w:rsidRPr="00AE2FD0" w:rsidRDefault="00D6537E" w:rsidP="000404CF">
                  <w:pPr>
                    <w:adjustRightInd w:val="0"/>
                    <w:jc w:val="center"/>
                    <w:rPr>
                      <w:rFonts w:ascii="Times New Roman" w:hAnsi="Times New Roman" w:cs="Times New Roman"/>
                      <w:bCs/>
                      <w:szCs w:val="21"/>
                    </w:rPr>
                  </w:pPr>
                  <w:r w:rsidRPr="00AE2FD0">
                    <w:rPr>
                      <w:rFonts w:ascii="Times New Roman" w:hAnsi="Times New Roman" w:cs="Times New Roman" w:hint="eastAsia"/>
                      <w:bCs/>
                      <w:szCs w:val="21"/>
                    </w:rPr>
                    <w:t>苯（有组织）</w:t>
                  </w:r>
                </w:p>
              </w:tc>
              <w:tc>
                <w:tcPr>
                  <w:tcW w:w="1068" w:type="pct"/>
                  <w:vMerge w:val="restart"/>
                  <w:tcBorders>
                    <w:top w:val="single" w:sz="4" w:space="0" w:color="auto"/>
                    <w:left w:val="single" w:sz="4" w:space="0" w:color="auto"/>
                    <w:right w:val="single" w:sz="4" w:space="0" w:color="auto"/>
                  </w:tcBorders>
                  <w:vAlign w:val="center"/>
                </w:tcPr>
                <w:p w:rsidR="0084163C" w:rsidRPr="00AE2FD0" w:rsidRDefault="00D6537E" w:rsidP="008C65CF">
                  <w:pPr>
                    <w:adjustRightInd w:val="0"/>
                    <w:jc w:val="center"/>
                    <w:rPr>
                      <w:rFonts w:ascii="Times New Roman" w:hAnsi="Times New Roman" w:cs="Times New Roman"/>
                      <w:szCs w:val="21"/>
                    </w:rPr>
                  </w:pPr>
                  <w:r w:rsidRPr="00AE2FD0">
                    <w:rPr>
                      <w:rFonts w:ascii="Times New Roman" w:hAnsi="Times New Roman" w:cs="Times New Roman" w:hint="eastAsia"/>
                      <w:szCs w:val="21"/>
                    </w:rPr>
                    <w:t>气相色谱法</w:t>
                  </w:r>
                </w:p>
              </w:tc>
              <w:tc>
                <w:tcPr>
                  <w:tcW w:w="1457" w:type="pct"/>
                  <w:vMerge w:val="restart"/>
                  <w:tcBorders>
                    <w:top w:val="single" w:sz="4" w:space="0" w:color="auto"/>
                    <w:left w:val="single" w:sz="4" w:space="0" w:color="auto"/>
                    <w:right w:val="nil"/>
                  </w:tcBorders>
                  <w:vAlign w:val="center"/>
                </w:tcPr>
                <w:p w:rsidR="0084163C" w:rsidRPr="00AE2FD0" w:rsidRDefault="00D6537E" w:rsidP="00D6537E">
                  <w:pPr>
                    <w:adjustRightInd w:val="0"/>
                    <w:jc w:val="center"/>
                    <w:rPr>
                      <w:rFonts w:ascii="Times New Roman" w:hAnsi="Times New Roman" w:cs="Times New Roman"/>
                      <w:szCs w:val="21"/>
                    </w:rPr>
                  </w:pPr>
                  <w:r w:rsidRPr="00AE2FD0">
                    <w:rPr>
                      <w:rFonts w:ascii="Times New Roman" w:hAnsi="Times New Roman" w:cs="Times New Roman" w:hint="eastAsia"/>
                      <w:szCs w:val="21"/>
                    </w:rPr>
                    <w:t>《空气和废气监测分析方法》（第四版增补版）国家环境保护总局（</w:t>
                  </w:r>
                  <w:r w:rsidRPr="00AE2FD0">
                    <w:rPr>
                      <w:rFonts w:ascii="Times New Roman" w:hAnsi="Times New Roman" w:cs="Times New Roman" w:hint="eastAsia"/>
                      <w:szCs w:val="21"/>
                    </w:rPr>
                    <w:t>2003</w:t>
                  </w:r>
                  <w:r w:rsidRPr="00AE2FD0">
                    <w:rPr>
                      <w:rFonts w:ascii="Times New Roman" w:hAnsi="Times New Roman" w:cs="Times New Roman" w:hint="eastAsia"/>
                      <w:szCs w:val="21"/>
                    </w:rPr>
                    <w:t>年）</w:t>
                  </w:r>
                </w:p>
              </w:tc>
              <w:tc>
                <w:tcPr>
                  <w:tcW w:w="743" w:type="pct"/>
                  <w:vMerge w:val="restart"/>
                  <w:tcBorders>
                    <w:top w:val="single" w:sz="4" w:space="0" w:color="auto"/>
                    <w:left w:val="single" w:sz="4" w:space="0" w:color="auto"/>
                    <w:right w:val="nil"/>
                  </w:tcBorders>
                  <w:vAlign w:val="center"/>
                </w:tcPr>
                <w:p w:rsidR="0084163C" w:rsidRPr="00AE2FD0" w:rsidRDefault="00D6537E" w:rsidP="000404CF">
                  <w:pPr>
                    <w:adjustRightInd w:val="0"/>
                    <w:jc w:val="center"/>
                    <w:rPr>
                      <w:rFonts w:ascii="Times New Roman" w:eastAsia="宋体" w:hAnsi="Times New Roman" w:cs="Times New Roman"/>
                      <w:szCs w:val="21"/>
                    </w:rPr>
                  </w:pPr>
                  <w:r w:rsidRPr="00AE2FD0">
                    <w:rPr>
                      <w:rFonts w:ascii="Times New Roman" w:eastAsia="宋体" w:hAnsi="Times New Roman" w:cs="Times New Roman"/>
                      <w:szCs w:val="21"/>
                    </w:rPr>
                    <w:t>0.010 mg/m</w:t>
                  </w:r>
                  <w:r w:rsidRPr="00AE2FD0">
                    <w:rPr>
                      <w:rFonts w:ascii="Times New Roman" w:eastAsia="宋体" w:hAnsi="Times New Roman" w:cs="Times New Roman"/>
                      <w:szCs w:val="21"/>
                      <w:vertAlign w:val="superscript"/>
                    </w:rPr>
                    <w:t>3</w:t>
                  </w:r>
                </w:p>
              </w:tc>
            </w:tr>
            <w:tr w:rsidR="00AE2FD0" w:rsidRPr="00AE2FD0" w:rsidTr="009E51FA">
              <w:trPr>
                <w:cantSplit/>
                <w:trHeight w:val="107"/>
              </w:trPr>
              <w:tc>
                <w:tcPr>
                  <w:tcW w:w="1732" w:type="pct"/>
                  <w:tcBorders>
                    <w:top w:val="single" w:sz="4" w:space="0" w:color="auto"/>
                    <w:left w:val="nil"/>
                    <w:bottom w:val="single" w:sz="4" w:space="0" w:color="auto"/>
                    <w:right w:val="single" w:sz="4" w:space="0" w:color="auto"/>
                  </w:tcBorders>
                  <w:vAlign w:val="center"/>
                </w:tcPr>
                <w:p w:rsidR="0084163C" w:rsidRPr="00AE2FD0" w:rsidRDefault="00D6537E" w:rsidP="000404CF">
                  <w:pPr>
                    <w:adjustRightInd w:val="0"/>
                    <w:jc w:val="center"/>
                    <w:rPr>
                      <w:rFonts w:ascii="Times New Roman" w:hAnsi="Times New Roman" w:cs="Times New Roman"/>
                      <w:bCs/>
                      <w:szCs w:val="21"/>
                    </w:rPr>
                  </w:pPr>
                  <w:r w:rsidRPr="00AE2FD0">
                    <w:rPr>
                      <w:rFonts w:ascii="Times New Roman" w:hAnsi="Times New Roman" w:cs="Times New Roman" w:hint="eastAsia"/>
                      <w:bCs/>
                      <w:szCs w:val="21"/>
                    </w:rPr>
                    <w:t>甲苯（有组织）</w:t>
                  </w:r>
                </w:p>
              </w:tc>
              <w:tc>
                <w:tcPr>
                  <w:tcW w:w="1068" w:type="pct"/>
                  <w:vMerge/>
                  <w:tcBorders>
                    <w:top w:val="single" w:sz="4" w:space="0" w:color="auto"/>
                    <w:left w:val="single" w:sz="4" w:space="0" w:color="auto"/>
                    <w:right w:val="single" w:sz="4" w:space="0" w:color="auto"/>
                  </w:tcBorders>
                  <w:vAlign w:val="center"/>
                </w:tcPr>
                <w:p w:rsidR="0084163C" w:rsidRPr="00AE2FD0" w:rsidRDefault="0084163C" w:rsidP="008C65CF">
                  <w:pPr>
                    <w:adjustRightInd w:val="0"/>
                    <w:jc w:val="center"/>
                    <w:rPr>
                      <w:rFonts w:ascii="Times New Roman" w:hAnsi="Times New Roman" w:cs="Times New Roman"/>
                      <w:szCs w:val="21"/>
                    </w:rPr>
                  </w:pPr>
                </w:p>
              </w:tc>
              <w:tc>
                <w:tcPr>
                  <w:tcW w:w="1457" w:type="pct"/>
                  <w:vMerge/>
                  <w:tcBorders>
                    <w:top w:val="single" w:sz="4" w:space="0" w:color="auto"/>
                    <w:left w:val="single" w:sz="4" w:space="0" w:color="auto"/>
                    <w:right w:val="nil"/>
                  </w:tcBorders>
                  <w:vAlign w:val="center"/>
                </w:tcPr>
                <w:p w:rsidR="0084163C" w:rsidRPr="00AE2FD0" w:rsidRDefault="0084163C" w:rsidP="000404CF">
                  <w:pPr>
                    <w:adjustRightInd w:val="0"/>
                    <w:jc w:val="center"/>
                    <w:rPr>
                      <w:rFonts w:ascii="Times New Roman" w:hAnsi="Times New Roman" w:cs="Times New Roman"/>
                      <w:szCs w:val="21"/>
                    </w:rPr>
                  </w:pPr>
                </w:p>
              </w:tc>
              <w:tc>
                <w:tcPr>
                  <w:tcW w:w="743" w:type="pct"/>
                  <w:vMerge/>
                  <w:tcBorders>
                    <w:top w:val="single" w:sz="4" w:space="0" w:color="auto"/>
                    <w:left w:val="single" w:sz="4" w:space="0" w:color="auto"/>
                    <w:right w:val="nil"/>
                  </w:tcBorders>
                  <w:vAlign w:val="center"/>
                </w:tcPr>
                <w:p w:rsidR="0084163C" w:rsidRPr="00AE2FD0" w:rsidRDefault="0084163C" w:rsidP="000404CF">
                  <w:pPr>
                    <w:adjustRightInd w:val="0"/>
                    <w:jc w:val="center"/>
                    <w:rPr>
                      <w:rFonts w:ascii="Times New Roman" w:eastAsia="宋体" w:hAnsi="Times New Roman" w:cs="Times New Roman"/>
                      <w:szCs w:val="21"/>
                    </w:rPr>
                  </w:pPr>
                </w:p>
              </w:tc>
            </w:tr>
            <w:tr w:rsidR="00AE2FD0" w:rsidRPr="00AE2FD0" w:rsidTr="009E51FA">
              <w:trPr>
                <w:cantSplit/>
                <w:trHeight w:val="213"/>
              </w:trPr>
              <w:tc>
                <w:tcPr>
                  <w:tcW w:w="1732" w:type="pct"/>
                  <w:tcBorders>
                    <w:top w:val="single" w:sz="4" w:space="0" w:color="auto"/>
                    <w:left w:val="nil"/>
                    <w:bottom w:val="single" w:sz="4" w:space="0" w:color="auto"/>
                    <w:right w:val="single" w:sz="4" w:space="0" w:color="auto"/>
                  </w:tcBorders>
                  <w:vAlign w:val="center"/>
                </w:tcPr>
                <w:p w:rsidR="0084163C" w:rsidRPr="00AE2FD0" w:rsidRDefault="00D6537E" w:rsidP="000404CF">
                  <w:pPr>
                    <w:adjustRightInd w:val="0"/>
                    <w:jc w:val="center"/>
                    <w:rPr>
                      <w:rFonts w:ascii="Times New Roman" w:hAnsi="Times New Roman" w:cs="Times New Roman"/>
                      <w:bCs/>
                      <w:szCs w:val="21"/>
                    </w:rPr>
                  </w:pPr>
                  <w:r w:rsidRPr="00AE2FD0">
                    <w:rPr>
                      <w:rFonts w:ascii="Times New Roman" w:hAnsi="Times New Roman" w:cs="Times New Roman" w:hint="eastAsia"/>
                      <w:bCs/>
                      <w:szCs w:val="21"/>
                    </w:rPr>
                    <w:t>二甲苯（有组织）</w:t>
                  </w:r>
                </w:p>
              </w:tc>
              <w:tc>
                <w:tcPr>
                  <w:tcW w:w="1068" w:type="pct"/>
                  <w:vMerge/>
                  <w:tcBorders>
                    <w:left w:val="single" w:sz="4" w:space="0" w:color="auto"/>
                    <w:bottom w:val="single" w:sz="4" w:space="0" w:color="auto"/>
                    <w:right w:val="single" w:sz="4" w:space="0" w:color="auto"/>
                  </w:tcBorders>
                  <w:vAlign w:val="center"/>
                </w:tcPr>
                <w:p w:rsidR="0084163C" w:rsidRPr="00AE2FD0" w:rsidRDefault="0084163C" w:rsidP="008C65CF">
                  <w:pPr>
                    <w:adjustRightInd w:val="0"/>
                    <w:jc w:val="center"/>
                    <w:rPr>
                      <w:rFonts w:ascii="Times New Roman" w:hAnsi="Times New Roman" w:cs="Times New Roman"/>
                      <w:szCs w:val="21"/>
                    </w:rPr>
                  </w:pPr>
                </w:p>
              </w:tc>
              <w:tc>
                <w:tcPr>
                  <w:tcW w:w="1457" w:type="pct"/>
                  <w:vMerge/>
                  <w:tcBorders>
                    <w:left w:val="single" w:sz="4" w:space="0" w:color="auto"/>
                    <w:bottom w:val="single" w:sz="4" w:space="0" w:color="auto"/>
                    <w:right w:val="nil"/>
                  </w:tcBorders>
                  <w:vAlign w:val="center"/>
                </w:tcPr>
                <w:p w:rsidR="0084163C" w:rsidRPr="00AE2FD0" w:rsidRDefault="0084163C" w:rsidP="000404CF">
                  <w:pPr>
                    <w:adjustRightInd w:val="0"/>
                    <w:jc w:val="center"/>
                    <w:rPr>
                      <w:rFonts w:ascii="Times New Roman" w:hAnsi="Times New Roman" w:cs="Times New Roman"/>
                      <w:szCs w:val="21"/>
                    </w:rPr>
                  </w:pPr>
                </w:p>
              </w:tc>
              <w:tc>
                <w:tcPr>
                  <w:tcW w:w="743" w:type="pct"/>
                  <w:vMerge/>
                  <w:tcBorders>
                    <w:left w:val="single" w:sz="4" w:space="0" w:color="auto"/>
                    <w:bottom w:val="single" w:sz="4" w:space="0" w:color="auto"/>
                    <w:right w:val="nil"/>
                  </w:tcBorders>
                  <w:vAlign w:val="center"/>
                </w:tcPr>
                <w:p w:rsidR="0084163C" w:rsidRPr="00AE2FD0" w:rsidRDefault="0084163C" w:rsidP="000404CF">
                  <w:pPr>
                    <w:adjustRightInd w:val="0"/>
                    <w:jc w:val="center"/>
                    <w:rPr>
                      <w:rFonts w:ascii="Times New Roman" w:eastAsia="宋体" w:hAnsi="Times New Roman" w:cs="Times New Roman"/>
                      <w:szCs w:val="21"/>
                    </w:rPr>
                  </w:pPr>
                </w:p>
              </w:tc>
            </w:tr>
            <w:tr w:rsidR="00AE2FD0" w:rsidRPr="00AE2FD0" w:rsidTr="009E51FA">
              <w:trPr>
                <w:cantSplit/>
                <w:trHeight w:val="187"/>
              </w:trPr>
              <w:tc>
                <w:tcPr>
                  <w:tcW w:w="1732" w:type="pct"/>
                  <w:tcBorders>
                    <w:top w:val="single" w:sz="4" w:space="0" w:color="auto"/>
                    <w:left w:val="nil"/>
                    <w:bottom w:val="single" w:sz="4" w:space="0" w:color="auto"/>
                    <w:right w:val="single" w:sz="4" w:space="0" w:color="auto"/>
                  </w:tcBorders>
                  <w:vAlign w:val="center"/>
                </w:tcPr>
                <w:p w:rsidR="001009C7" w:rsidRPr="00AE2FD0" w:rsidRDefault="00725254" w:rsidP="003D4941">
                  <w:pPr>
                    <w:adjustRightInd w:val="0"/>
                    <w:jc w:val="center"/>
                    <w:rPr>
                      <w:rFonts w:ascii="Times New Roman" w:hAnsi="Times New Roman" w:cs="Times New Roman"/>
                      <w:bCs/>
                      <w:szCs w:val="21"/>
                    </w:rPr>
                  </w:pPr>
                  <w:r w:rsidRPr="00AE2FD0">
                    <w:rPr>
                      <w:rFonts w:ascii="Times New Roman" w:hAnsi="Times New Roman" w:cs="Times New Roman" w:hint="eastAsia"/>
                      <w:bCs/>
                      <w:szCs w:val="21"/>
                    </w:rPr>
                    <w:t>非甲烷总烃</w:t>
                  </w:r>
                  <w:r w:rsidR="001009C7" w:rsidRPr="00AE2FD0">
                    <w:rPr>
                      <w:rFonts w:ascii="Times New Roman" w:hAnsi="Times New Roman" w:cs="Times New Roman" w:hint="eastAsia"/>
                      <w:bCs/>
                      <w:szCs w:val="21"/>
                    </w:rPr>
                    <w:t>（无组织）</w:t>
                  </w:r>
                </w:p>
              </w:tc>
              <w:tc>
                <w:tcPr>
                  <w:tcW w:w="1068" w:type="pct"/>
                  <w:tcBorders>
                    <w:top w:val="single" w:sz="4" w:space="0" w:color="auto"/>
                    <w:left w:val="single" w:sz="4" w:space="0" w:color="auto"/>
                    <w:bottom w:val="single" w:sz="4" w:space="0" w:color="auto"/>
                    <w:right w:val="single" w:sz="4" w:space="0" w:color="auto"/>
                  </w:tcBorders>
                  <w:vAlign w:val="center"/>
                </w:tcPr>
                <w:p w:rsidR="001009C7" w:rsidRPr="00AE2FD0" w:rsidRDefault="00725254" w:rsidP="003D4941">
                  <w:pPr>
                    <w:adjustRightInd w:val="0"/>
                    <w:jc w:val="center"/>
                    <w:rPr>
                      <w:rFonts w:ascii="Times New Roman" w:hAnsi="Times New Roman" w:cs="Times New Roman"/>
                      <w:szCs w:val="21"/>
                    </w:rPr>
                  </w:pPr>
                  <w:r w:rsidRPr="00AE2FD0">
                    <w:rPr>
                      <w:rFonts w:ascii="Times New Roman" w:hAnsi="Times New Roman" w:cs="Times New Roman" w:hint="eastAsia"/>
                      <w:szCs w:val="21"/>
                    </w:rPr>
                    <w:t>气相色谱法</w:t>
                  </w:r>
                </w:p>
              </w:tc>
              <w:tc>
                <w:tcPr>
                  <w:tcW w:w="1457" w:type="pct"/>
                  <w:tcBorders>
                    <w:top w:val="single" w:sz="4" w:space="0" w:color="auto"/>
                    <w:left w:val="single" w:sz="4" w:space="0" w:color="auto"/>
                    <w:bottom w:val="single" w:sz="4" w:space="0" w:color="auto"/>
                    <w:right w:val="nil"/>
                  </w:tcBorders>
                  <w:vAlign w:val="center"/>
                </w:tcPr>
                <w:p w:rsidR="001009C7" w:rsidRPr="00AE2FD0" w:rsidRDefault="001009C7" w:rsidP="003D4941">
                  <w:pPr>
                    <w:adjustRightInd w:val="0"/>
                    <w:jc w:val="center"/>
                    <w:rPr>
                      <w:rFonts w:ascii="Times New Roman" w:hAnsi="Times New Roman" w:cs="Times New Roman"/>
                      <w:szCs w:val="21"/>
                    </w:rPr>
                  </w:pPr>
                  <w:r w:rsidRPr="00AE2FD0">
                    <w:rPr>
                      <w:rFonts w:ascii="Times New Roman" w:hAnsi="Times New Roman" w:cs="Times New Roman" w:hint="eastAsia"/>
                      <w:szCs w:val="21"/>
                    </w:rPr>
                    <w:t>H</w:t>
                  </w:r>
                  <w:r w:rsidRPr="00AE2FD0">
                    <w:rPr>
                      <w:rFonts w:ascii="Times New Roman" w:hAnsi="Times New Roman" w:cs="Times New Roman"/>
                      <w:szCs w:val="21"/>
                    </w:rPr>
                    <w:t>J 604-2017</w:t>
                  </w:r>
                </w:p>
              </w:tc>
              <w:tc>
                <w:tcPr>
                  <w:tcW w:w="743" w:type="pct"/>
                  <w:tcBorders>
                    <w:top w:val="single" w:sz="4" w:space="0" w:color="auto"/>
                    <w:left w:val="single" w:sz="4" w:space="0" w:color="auto"/>
                    <w:bottom w:val="single" w:sz="4" w:space="0" w:color="auto"/>
                    <w:right w:val="nil"/>
                  </w:tcBorders>
                  <w:vAlign w:val="center"/>
                </w:tcPr>
                <w:p w:rsidR="001009C7" w:rsidRPr="00AE2FD0" w:rsidRDefault="001009C7" w:rsidP="003D4941">
                  <w:pPr>
                    <w:adjustRightInd w:val="0"/>
                    <w:jc w:val="center"/>
                    <w:rPr>
                      <w:rFonts w:ascii="Times New Roman" w:eastAsia="宋体" w:hAnsi="Times New Roman" w:cs="Times New Roman"/>
                      <w:szCs w:val="21"/>
                    </w:rPr>
                  </w:pPr>
                  <w:r w:rsidRPr="00AE2FD0">
                    <w:rPr>
                      <w:rFonts w:ascii="Times New Roman" w:eastAsia="宋体" w:hAnsi="Times New Roman" w:cs="Times New Roman"/>
                      <w:szCs w:val="21"/>
                    </w:rPr>
                    <w:t>0.07mg/m</w:t>
                  </w:r>
                  <w:r w:rsidRPr="00AE2FD0">
                    <w:rPr>
                      <w:rFonts w:ascii="Times New Roman" w:eastAsia="宋体" w:hAnsi="Times New Roman" w:cs="Times New Roman"/>
                      <w:szCs w:val="21"/>
                      <w:vertAlign w:val="superscript"/>
                    </w:rPr>
                    <w:t>3</w:t>
                  </w:r>
                </w:p>
              </w:tc>
            </w:tr>
            <w:tr w:rsidR="00AE2FD0" w:rsidRPr="00AE2FD0" w:rsidTr="009E51FA">
              <w:trPr>
                <w:cantSplit/>
                <w:trHeight w:val="152"/>
              </w:trPr>
              <w:tc>
                <w:tcPr>
                  <w:tcW w:w="1732" w:type="pct"/>
                  <w:tcBorders>
                    <w:top w:val="single" w:sz="4" w:space="0" w:color="auto"/>
                    <w:left w:val="nil"/>
                    <w:bottom w:val="single" w:sz="4" w:space="0" w:color="auto"/>
                    <w:right w:val="single" w:sz="4" w:space="0" w:color="auto"/>
                  </w:tcBorders>
                  <w:vAlign w:val="center"/>
                </w:tcPr>
                <w:p w:rsidR="00D6537E" w:rsidRPr="00AE2FD0" w:rsidRDefault="00D6537E" w:rsidP="00D6537E">
                  <w:pPr>
                    <w:adjustRightInd w:val="0"/>
                    <w:jc w:val="center"/>
                    <w:rPr>
                      <w:rFonts w:ascii="Times New Roman" w:hAnsi="Times New Roman" w:cs="Times New Roman"/>
                      <w:bCs/>
                      <w:szCs w:val="21"/>
                    </w:rPr>
                  </w:pPr>
                  <w:r w:rsidRPr="00AE2FD0">
                    <w:rPr>
                      <w:rFonts w:ascii="Times New Roman" w:hAnsi="Times New Roman" w:cs="Times New Roman" w:hint="eastAsia"/>
                      <w:bCs/>
                      <w:szCs w:val="21"/>
                    </w:rPr>
                    <w:t>颗粒物（无组织）</w:t>
                  </w:r>
                </w:p>
              </w:tc>
              <w:tc>
                <w:tcPr>
                  <w:tcW w:w="1068" w:type="pct"/>
                  <w:tcBorders>
                    <w:top w:val="single" w:sz="4" w:space="0" w:color="auto"/>
                    <w:left w:val="single" w:sz="4" w:space="0" w:color="auto"/>
                    <w:bottom w:val="single" w:sz="4" w:space="0" w:color="auto"/>
                    <w:right w:val="single" w:sz="4" w:space="0" w:color="auto"/>
                  </w:tcBorders>
                  <w:vAlign w:val="center"/>
                </w:tcPr>
                <w:p w:rsidR="00D6537E" w:rsidRPr="00AE2FD0" w:rsidRDefault="00D6537E" w:rsidP="00D6537E">
                  <w:pPr>
                    <w:adjustRightInd w:val="0"/>
                    <w:jc w:val="center"/>
                    <w:rPr>
                      <w:rFonts w:ascii="Times New Roman" w:hAnsi="Times New Roman" w:cs="Times New Roman"/>
                      <w:szCs w:val="21"/>
                    </w:rPr>
                  </w:pPr>
                  <w:r w:rsidRPr="00AE2FD0">
                    <w:rPr>
                      <w:rFonts w:ascii="Times New Roman" w:hAnsi="Times New Roman" w:cs="Times New Roman" w:hint="eastAsia"/>
                      <w:szCs w:val="21"/>
                    </w:rPr>
                    <w:t>重量法</w:t>
                  </w:r>
                </w:p>
              </w:tc>
              <w:tc>
                <w:tcPr>
                  <w:tcW w:w="1457" w:type="pct"/>
                  <w:tcBorders>
                    <w:top w:val="single" w:sz="4" w:space="0" w:color="auto"/>
                    <w:left w:val="single" w:sz="4" w:space="0" w:color="auto"/>
                    <w:bottom w:val="single" w:sz="4" w:space="0" w:color="auto"/>
                    <w:right w:val="nil"/>
                  </w:tcBorders>
                  <w:vAlign w:val="center"/>
                </w:tcPr>
                <w:p w:rsidR="00D6537E" w:rsidRPr="00AE2FD0" w:rsidRDefault="003C3AC3" w:rsidP="00D6537E">
                  <w:pPr>
                    <w:adjustRightInd w:val="0"/>
                    <w:jc w:val="center"/>
                    <w:rPr>
                      <w:rFonts w:ascii="Times New Roman" w:hAnsi="Times New Roman" w:cs="Times New Roman"/>
                      <w:szCs w:val="21"/>
                    </w:rPr>
                  </w:pPr>
                  <w:r w:rsidRPr="00AE2FD0">
                    <w:rPr>
                      <w:rFonts w:ascii="Times New Roman" w:hAnsi="Times New Roman" w:cs="Times New Roman"/>
                      <w:szCs w:val="21"/>
                    </w:rPr>
                    <w:t>GB/T 15432-1995</w:t>
                  </w:r>
                </w:p>
              </w:tc>
              <w:tc>
                <w:tcPr>
                  <w:tcW w:w="743" w:type="pct"/>
                  <w:tcBorders>
                    <w:top w:val="single" w:sz="4" w:space="0" w:color="auto"/>
                    <w:left w:val="single" w:sz="4" w:space="0" w:color="auto"/>
                    <w:bottom w:val="single" w:sz="4" w:space="0" w:color="auto"/>
                    <w:right w:val="nil"/>
                  </w:tcBorders>
                  <w:vAlign w:val="center"/>
                </w:tcPr>
                <w:p w:rsidR="00D6537E" w:rsidRPr="00AE2FD0" w:rsidRDefault="005D203A" w:rsidP="00D6537E">
                  <w:pPr>
                    <w:adjustRightInd w:val="0"/>
                    <w:jc w:val="center"/>
                    <w:rPr>
                      <w:rFonts w:ascii="Times New Roman" w:eastAsia="宋体" w:hAnsi="Times New Roman" w:cs="Times New Roman"/>
                      <w:szCs w:val="21"/>
                    </w:rPr>
                  </w:pPr>
                  <w:r w:rsidRPr="00AE2FD0">
                    <w:rPr>
                      <w:rFonts w:ascii="Times New Roman" w:eastAsia="宋体" w:hAnsi="Times New Roman" w:cs="Times New Roman"/>
                      <w:szCs w:val="21"/>
                    </w:rPr>
                    <w:t>0.001</w:t>
                  </w:r>
                  <w:r w:rsidR="00D6537E" w:rsidRPr="00AE2FD0">
                    <w:rPr>
                      <w:rFonts w:ascii="Times New Roman" w:eastAsia="宋体" w:hAnsi="Times New Roman" w:cs="Times New Roman"/>
                      <w:szCs w:val="21"/>
                    </w:rPr>
                    <w:t>mg/m</w:t>
                  </w:r>
                  <w:r w:rsidR="00D6537E" w:rsidRPr="00AE2FD0">
                    <w:rPr>
                      <w:rFonts w:ascii="Times New Roman" w:eastAsia="宋体" w:hAnsi="Times New Roman" w:cs="Times New Roman"/>
                      <w:szCs w:val="21"/>
                      <w:vertAlign w:val="superscript"/>
                    </w:rPr>
                    <w:t>3</w:t>
                  </w:r>
                </w:p>
              </w:tc>
            </w:tr>
            <w:tr w:rsidR="00AE2FD0" w:rsidRPr="00AE2FD0" w:rsidTr="009E51FA">
              <w:trPr>
                <w:cantSplit/>
                <w:trHeight w:val="174"/>
              </w:trPr>
              <w:tc>
                <w:tcPr>
                  <w:tcW w:w="1732" w:type="pct"/>
                  <w:tcBorders>
                    <w:top w:val="single" w:sz="4" w:space="0" w:color="auto"/>
                    <w:left w:val="nil"/>
                    <w:bottom w:val="single" w:sz="4" w:space="0" w:color="auto"/>
                    <w:right w:val="single" w:sz="4" w:space="0" w:color="auto"/>
                  </w:tcBorders>
                  <w:vAlign w:val="center"/>
                </w:tcPr>
                <w:p w:rsidR="00D6537E" w:rsidRPr="00AE2FD0" w:rsidRDefault="00D6537E" w:rsidP="00D6537E">
                  <w:pPr>
                    <w:adjustRightInd w:val="0"/>
                    <w:jc w:val="center"/>
                    <w:rPr>
                      <w:rFonts w:ascii="Times New Roman" w:hAnsi="Times New Roman" w:cs="Times New Roman"/>
                      <w:bCs/>
                      <w:szCs w:val="21"/>
                    </w:rPr>
                  </w:pPr>
                  <w:r w:rsidRPr="00AE2FD0">
                    <w:rPr>
                      <w:rFonts w:ascii="Times New Roman" w:hAnsi="Times New Roman" w:cs="Times New Roman" w:hint="eastAsia"/>
                      <w:bCs/>
                      <w:szCs w:val="21"/>
                    </w:rPr>
                    <w:t>苯（无组织）</w:t>
                  </w:r>
                </w:p>
              </w:tc>
              <w:tc>
                <w:tcPr>
                  <w:tcW w:w="1068" w:type="pct"/>
                  <w:vMerge w:val="restart"/>
                  <w:tcBorders>
                    <w:top w:val="single" w:sz="4" w:space="0" w:color="auto"/>
                    <w:left w:val="single" w:sz="4" w:space="0" w:color="auto"/>
                    <w:right w:val="single" w:sz="4" w:space="0" w:color="auto"/>
                  </w:tcBorders>
                  <w:vAlign w:val="center"/>
                </w:tcPr>
                <w:p w:rsidR="00D6537E" w:rsidRPr="00AE2FD0" w:rsidRDefault="004760EF" w:rsidP="00D6537E">
                  <w:pPr>
                    <w:adjustRightInd w:val="0"/>
                    <w:jc w:val="center"/>
                    <w:rPr>
                      <w:rFonts w:ascii="Times New Roman" w:hAnsi="Times New Roman" w:cs="Times New Roman"/>
                      <w:szCs w:val="21"/>
                    </w:rPr>
                  </w:pPr>
                  <w:r w:rsidRPr="00AE2FD0">
                    <w:rPr>
                      <w:rFonts w:ascii="Times New Roman" w:hAnsi="Times New Roman" w:cs="Times New Roman" w:hint="eastAsia"/>
                      <w:szCs w:val="21"/>
                    </w:rPr>
                    <w:t>气相色谱法</w:t>
                  </w:r>
                </w:p>
              </w:tc>
              <w:tc>
                <w:tcPr>
                  <w:tcW w:w="1457" w:type="pct"/>
                  <w:vMerge w:val="restart"/>
                  <w:tcBorders>
                    <w:top w:val="single" w:sz="4" w:space="0" w:color="auto"/>
                    <w:left w:val="single" w:sz="4" w:space="0" w:color="auto"/>
                    <w:right w:val="nil"/>
                  </w:tcBorders>
                  <w:vAlign w:val="center"/>
                </w:tcPr>
                <w:p w:rsidR="00D6537E" w:rsidRPr="00AE2FD0" w:rsidRDefault="004760EF" w:rsidP="00D6537E">
                  <w:pPr>
                    <w:adjustRightInd w:val="0"/>
                    <w:jc w:val="center"/>
                    <w:rPr>
                      <w:rFonts w:ascii="Times New Roman" w:hAnsi="Times New Roman" w:cs="Times New Roman"/>
                      <w:szCs w:val="21"/>
                    </w:rPr>
                  </w:pPr>
                  <w:r w:rsidRPr="00AE2FD0">
                    <w:rPr>
                      <w:rFonts w:ascii="Times New Roman" w:hAnsi="Times New Roman" w:cs="Times New Roman" w:hint="eastAsia"/>
                      <w:szCs w:val="21"/>
                    </w:rPr>
                    <w:t>《空气和废气监测分析方法》（第四版增补版）国家环境保护总局（</w:t>
                  </w:r>
                  <w:r w:rsidRPr="00AE2FD0">
                    <w:rPr>
                      <w:rFonts w:ascii="Times New Roman" w:hAnsi="Times New Roman" w:cs="Times New Roman" w:hint="eastAsia"/>
                      <w:szCs w:val="21"/>
                    </w:rPr>
                    <w:t>2003</w:t>
                  </w:r>
                  <w:r w:rsidRPr="00AE2FD0">
                    <w:rPr>
                      <w:rFonts w:ascii="Times New Roman" w:hAnsi="Times New Roman" w:cs="Times New Roman" w:hint="eastAsia"/>
                      <w:szCs w:val="21"/>
                    </w:rPr>
                    <w:t>年）</w:t>
                  </w:r>
                </w:p>
              </w:tc>
              <w:tc>
                <w:tcPr>
                  <w:tcW w:w="743" w:type="pct"/>
                  <w:vMerge w:val="restart"/>
                  <w:tcBorders>
                    <w:top w:val="single" w:sz="4" w:space="0" w:color="auto"/>
                    <w:left w:val="single" w:sz="4" w:space="0" w:color="auto"/>
                    <w:right w:val="nil"/>
                  </w:tcBorders>
                  <w:vAlign w:val="center"/>
                </w:tcPr>
                <w:p w:rsidR="00D6537E" w:rsidRPr="00AE2FD0" w:rsidRDefault="004760EF" w:rsidP="00D6537E">
                  <w:pPr>
                    <w:adjustRightInd w:val="0"/>
                    <w:jc w:val="center"/>
                    <w:rPr>
                      <w:rFonts w:ascii="Times New Roman" w:eastAsia="宋体" w:hAnsi="Times New Roman" w:cs="Times New Roman"/>
                      <w:szCs w:val="21"/>
                    </w:rPr>
                  </w:pPr>
                  <w:r w:rsidRPr="00AE2FD0">
                    <w:rPr>
                      <w:rFonts w:ascii="Times New Roman" w:eastAsia="宋体" w:hAnsi="Times New Roman" w:cs="Times New Roman"/>
                      <w:szCs w:val="21"/>
                    </w:rPr>
                    <w:t>0.010 mg/m</w:t>
                  </w:r>
                  <w:r w:rsidRPr="00AE2FD0">
                    <w:rPr>
                      <w:rFonts w:ascii="Times New Roman" w:eastAsia="宋体" w:hAnsi="Times New Roman" w:cs="Times New Roman"/>
                      <w:szCs w:val="21"/>
                      <w:vertAlign w:val="superscript"/>
                    </w:rPr>
                    <w:t>3</w:t>
                  </w:r>
                </w:p>
              </w:tc>
            </w:tr>
            <w:tr w:rsidR="00AE2FD0" w:rsidRPr="00AE2FD0" w:rsidTr="009E51FA">
              <w:trPr>
                <w:cantSplit/>
                <w:trHeight w:val="125"/>
              </w:trPr>
              <w:tc>
                <w:tcPr>
                  <w:tcW w:w="1732" w:type="pct"/>
                  <w:tcBorders>
                    <w:top w:val="single" w:sz="4" w:space="0" w:color="auto"/>
                    <w:left w:val="nil"/>
                    <w:bottom w:val="single" w:sz="4" w:space="0" w:color="auto"/>
                    <w:right w:val="single" w:sz="4" w:space="0" w:color="auto"/>
                  </w:tcBorders>
                  <w:vAlign w:val="center"/>
                </w:tcPr>
                <w:p w:rsidR="00D6537E" w:rsidRPr="00AE2FD0" w:rsidRDefault="00D6537E" w:rsidP="00D6537E">
                  <w:pPr>
                    <w:adjustRightInd w:val="0"/>
                    <w:jc w:val="center"/>
                    <w:rPr>
                      <w:rFonts w:ascii="Times New Roman" w:hAnsi="Times New Roman" w:cs="Times New Roman"/>
                      <w:bCs/>
                      <w:szCs w:val="21"/>
                    </w:rPr>
                  </w:pPr>
                  <w:r w:rsidRPr="00AE2FD0">
                    <w:rPr>
                      <w:rFonts w:ascii="Times New Roman" w:hAnsi="Times New Roman" w:cs="Times New Roman" w:hint="eastAsia"/>
                      <w:bCs/>
                      <w:szCs w:val="21"/>
                    </w:rPr>
                    <w:t>甲苯（无组织）</w:t>
                  </w:r>
                </w:p>
              </w:tc>
              <w:tc>
                <w:tcPr>
                  <w:tcW w:w="1068" w:type="pct"/>
                  <w:vMerge/>
                  <w:tcBorders>
                    <w:top w:val="single" w:sz="4" w:space="0" w:color="auto"/>
                    <w:left w:val="single" w:sz="4" w:space="0" w:color="auto"/>
                    <w:right w:val="single" w:sz="4" w:space="0" w:color="auto"/>
                  </w:tcBorders>
                  <w:vAlign w:val="center"/>
                </w:tcPr>
                <w:p w:rsidR="00D6537E" w:rsidRPr="00AE2FD0" w:rsidRDefault="00D6537E" w:rsidP="00D6537E">
                  <w:pPr>
                    <w:adjustRightInd w:val="0"/>
                    <w:jc w:val="center"/>
                    <w:rPr>
                      <w:rFonts w:ascii="Times New Roman" w:hAnsi="Times New Roman" w:cs="Times New Roman"/>
                      <w:szCs w:val="21"/>
                    </w:rPr>
                  </w:pPr>
                </w:p>
              </w:tc>
              <w:tc>
                <w:tcPr>
                  <w:tcW w:w="1457" w:type="pct"/>
                  <w:vMerge/>
                  <w:tcBorders>
                    <w:top w:val="single" w:sz="4" w:space="0" w:color="auto"/>
                    <w:left w:val="single" w:sz="4" w:space="0" w:color="auto"/>
                    <w:right w:val="nil"/>
                  </w:tcBorders>
                  <w:vAlign w:val="center"/>
                </w:tcPr>
                <w:p w:rsidR="00D6537E" w:rsidRPr="00AE2FD0" w:rsidRDefault="00D6537E" w:rsidP="00D6537E">
                  <w:pPr>
                    <w:adjustRightInd w:val="0"/>
                    <w:jc w:val="center"/>
                    <w:rPr>
                      <w:rFonts w:ascii="Times New Roman" w:hAnsi="Times New Roman" w:cs="Times New Roman"/>
                      <w:szCs w:val="21"/>
                    </w:rPr>
                  </w:pPr>
                </w:p>
              </w:tc>
              <w:tc>
                <w:tcPr>
                  <w:tcW w:w="743" w:type="pct"/>
                  <w:vMerge/>
                  <w:tcBorders>
                    <w:top w:val="single" w:sz="4" w:space="0" w:color="auto"/>
                    <w:left w:val="single" w:sz="4" w:space="0" w:color="auto"/>
                    <w:right w:val="nil"/>
                  </w:tcBorders>
                  <w:vAlign w:val="center"/>
                </w:tcPr>
                <w:p w:rsidR="00D6537E" w:rsidRPr="00AE2FD0" w:rsidRDefault="00D6537E" w:rsidP="00D6537E">
                  <w:pPr>
                    <w:adjustRightInd w:val="0"/>
                    <w:jc w:val="center"/>
                    <w:rPr>
                      <w:rFonts w:ascii="Times New Roman" w:eastAsia="宋体" w:hAnsi="Times New Roman" w:cs="Times New Roman"/>
                      <w:szCs w:val="21"/>
                    </w:rPr>
                  </w:pPr>
                </w:p>
              </w:tc>
            </w:tr>
            <w:tr w:rsidR="00AE2FD0" w:rsidRPr="00AE2FD0" w:rsidTr="009E51FA">
              <w:trPr>
                <w:cantSplit/>
                <w:trHeight w:val="200"/>
              </w:trPr>
              <w:tc>
                <w:tcPr>
                  <w:tcW w:w="1732" w:type="pct"/>
                  <w:tcBorders>
                    <w:top w:val="single" w:sz="4" w:space="0" w:color="auto"/>
                    <w:left w:val="nil"/>
                    <w:bottom w:val="single" w:sz="4" w:space="0" w:color="auto"/>
                    <w:right w:val="single" w:sz="4" w:space="0" w:color="auto"/>
                  </w:tcBorders>
                  <w:vAlign w:val="center"/>
                </w:tcPr>
                <w:p w:rsidR="00D6537E" w:rsidRPr="00AE2FD0" w:rsidRDefault="00D6537E" w:rsidP="00D6537E">
                  <w:pPr>
                    <w:adjustRightInd w:val="0"/>
                    <w:jc w:val="center"/>
                    <w:rPr>
                      <w:rFonts w:ascii="Times New Roman" w:hAnsi="Times New Roman" w:cs="Times New Roman"/>
                      <w:bCs/>
                      <w:szCs w:val="21"/>
                    </w:rPr>
                  </w:pPr>
                  <w:r w:rsidRPr="00AE2FD0">
                    <w:rPr>
                      <w:rFonts w:ascii="Times New Roman" w:hAnsi="Times New Roman" w:cs="Times New Roman" w:hint="eastAsia"/>
                      <w:bCs/>
                      <w:szCs w:val="21"/>
                    </w:rPr>
                    <w:t>二甲苯（无组织）</w:t>
                  </w:r>
                </w:p>
              </w:tc>
              <w:tc>
                <w:tcPr>
                  <w:tcW w:w="1068" w:type="pct"/>
                  <w:vMerge/>
                  <w:tcBorders>
                    <w:left w:val="single" w:sz="4" w:space="0" w:color="auto"/>
                    <w:bottom w:val="single" w:sz="4" w:space="0" w:color="auto"/>
                    <w:right w:val="single" w:sz="4" w:space="0" w:color="auto"/>
                  </w:tcBorders>
                  <w:vAlign w:val="center"/>
                </w:tcPr>
                <w:p w:rsidR="00D6537E" w:rsidRPr="00AE2FD0" w:rsidRDefault="00D6537E" w:rsidP="00D6537E">
                  <w:pPr>
                    <w:adjustRightInd w:val="0"/>
                    <w:jc w:val="center"/>
                    <w:rPr>
                      <w:rFonts w:ascii="Times New Roman" w:hAnsi="Times New Roman" w:cs="Times New Roman"/>
                      <w:szCs w:val="21"/>
                    </w:rPr>
                  </w:pPr>
                </w:p>
              </w:tc>
              <w:tc>
                <w:tcPr>
                  <w:tcW w:w="1457" w:type="pct"/>
                  <w:vMerge/>
                  <w:tcBorders>
                    <w:left w:val="single" w:sz="4" w:space="0" w:color="auto"/>
                    <w:bottom w:val="single" w:sz="4" w:space="0" w:color="auto"/>
                    <w:right w:val="nil"/>
                  </w:tcBorders>
                  <w:vAlign w:val="center"/>
                </w:tcPr>
                <w:p w:rsidR="00D6537E" w:rsidRPr="00AE2FD0" w:rsidRDefault="00D6537E" w:rsidP="00D6537E">
                  <w:pPr>
                    <w:adjustRightInd w:val="0"/>
                    <w:jc w:val="center"/>
                    <w:rPr>
                      <w:rFonts w:ascii="Times New Roman" w:hAnsi="Times New Roman" w:cs="Times New Roman"/>
                      <w:szCs w:val="21"/>
                    </w:rPr>
                  </w:pPr>
                </w:p>
              </w:tc>
              <w:tc>
                <w:tcPr>
                  <w:tcW w:w="743" w:type="pct"/>
                  <w:vMerge/>
                  <w:tcBorders>
                    <w:left w:val="single" w:sz="4" w:space="0" w:color="auto"/>
                    <w:bottom w:val="single" w:sz="4" w:space="0" w:color="auto"/>
                    <w:right w:val="nil"/>
                  </w:tcBorders>
                  <w:vAlign w:val="center"/>
                </w:tcPr>
                <w:p w:rsidR="00D6537E" w:rsidRPr="00AE2FD0" w:rsidRDefault="00D6537E" w:rsidP="00D6537E">
                  <w:pPr>
                    <w:adjustRightInd w:val="0"/>
                    <w:jc w:val="center"/>
                    <w:rPr>
                      <w:rFonts w:ascii="Times New Roman" w:eastAsia="宋体" w:hAnsi="Times New Roman" w:cs="Times New Roman"/>
                      <w:szCs w:val="21"/>
                    </w:rPr>
                  </w:pPr>
                </w:p>
              </w:tc>
            </w:tr>
          </w:tbl>
          <w:p w:rsidR="006A269B" w:rsidRPr="00AE2FD0" w:rsidRDefault="006A269B" w:rsidP="006A269B">
            <w:pPr>
              <w:keepNext/>
              <w:keepLines/>
              <w:spacing w:line="360" w:lineRule="auto"/>
              <w:ind w:firstLineChars="196" w:firstLine="472"/>
              <w:contextualSpacing/>
              <w:outlineLvl w:val="2"/>
              <w:rPr>
                <w:rFonts w:ascii="Times New Roman" w:hAnsi="Times New Roman" w:cs="Times New Roman"/>
                <w:b/>
                <w:bCs/>
                <w:kern w:val="0"/>
                <w:sz w:val="24"/>
              </w:rPr>
            </w:pPr>
            <w:r w:rsidRPr="00AE2FD0">
              <w:rPr>
                <w:rFonts w:ascii="Times New Roman" w:hAnsi="Times New Roman" w:cs="Times New Roman" w:hint="eastAsia"/>
                <w:b/>
                <w:bCs/>
                <w:kern w:val="0"/>
                <w:sz w:val="24"/>
              </w:rPr>
              <w:t>（</w:t>
            </w:r>
            <w:r w:rsidRPr="00AE2FD0">
              <w:rPr>
                <w:rFonts w:ascii="Times New Roman" w:hAnsi="Times New Roman" w:cs="Times New Roman"/>
                <w:b/>
                <w:bCs/>
                <w:kern w:val="0"/>
                <w:sz w:val="24"/>
              </w:rPr>
              <w:t>3</w:t>
            </w:r>
            <w:r w:rsidRPr="00AE2FD0">
              <w:rPr>
                <w:rFonts w:ascii="Times New Roman" w:hAnsi="Times New Roman" w:cs="Times New Roman" w:hint="eastAsia"/>
                <w:b/>
                <w:bCs/>
                <w:kern w:val="0"/>
                <w:sz w:val="24"/>
              </w:rPr>
              <w:t>）废气监测结果及评价</w:t>
            </w:r>
          </w:p>
          <w:p w:rsidR="006A269B" w:rsidRPr="00AE2FD0" w:rsidRDefault="006A269B" w:rsidP="006A269B">
            <w:pPr>
              <w:spacing w:line="360" w:lineRule="auto"/>
              <w:jc w:val="center"/>
              <w:rPr>
                <w:rFonts w:ascii="Times New Roman" w:hAnsi="Times New Roman" w:cs="Times New Roman"/>
                <w:b/>
                <w:szCs w:val="21"/>
              </w:rPr>
            </w:pPr>
            <w:r w:rsidRPr="00AE2FD0">
              <w:rPr>
                <w:rFonts w:ascii="Times New Roman" w:hAnsi="Times New Roman" w:cs="Times New Roman" w:hint="eastAsia"/>
                <w:b/>
                <w:szCs w:val="21"/>
              </w:rPr>
              <w:t>表</w:t>
            </w:r>
            <w:r w:rsidRPr="00AE2FD0">
              <w:rPr>
                <w:rFonts w:ascii="Times New Roman" w:hAnsi="Times New Roman" w:cs="Times New Roman"/>
                <w:b/>
                <w:szCs w:val="21"/>
              </w:rPr>
              <w:t>5-</w:t>
            </w:r>
            <w:r w:rsidRPr="00AE2FD0">
              <w:rPr>
                <w:rFonts w:ascii="Times New Roman" w:hAnsi="Times New Roman" w:cs="Times New Roman" w:hint="eastAsia"/>
                <w:b/>
                <w:szCs w:val="21"/>
              </w:rPr>
              <w:t>3</w:t>
            </w:r>
            <w:r w:rsidRPr="00AE2FD0">
              <w:rPr>
                <w:rFonts w:ascii="Times New Roman" w:hAnsi="Times New Roman" w:cs="Times New Roman" w:hint="eastAsia"/>
                <w:b/>
                <w:szCs w:val="21"/>
              </w:rPr>
              <w:t>有组织废气监测结果</w:t>
            </w:r>
          </w:p>
          <w:tbl>
            <w:tblPr>
              <w:tblW w:w="0" w:type="auto"/>
              <w:jc w:val="center"/>
              <w:tblBorders>
                <w:top w:val="single" w:sz="4" w:space="0" w:color="auto"/>
                <w:bottom w:val="single" w:sz="4" w:space="0" w:color="auto"/>
                <w:insideH w:val="single" w:sz="4" w:space="0" w:color="auto"/>
                <w:insideV w:val="single" w:sz="4" w:space="0" w:color="auto"/>
              </w:tblBorders>
              <w:tblLayout w:type="fixed"/>
              <w:tblLook w:val="04A0"/>
            </w:tblPr>
            <w:tblGrid>
              <w:gridCol w:w="935"/>
              <w:gridCol w:w="709"/>
              <w:gridCol w:w="908"/>
              <w:gridCol w:w="1177"/>
              <w:gridCol w:w="777"/>
              <w:gridCol w:w="1004"/>
              <w:gridCol w:w="1004"/>
              <w:gridCol w:w="1004"/>
              <w:gridCol w:w="516"/>
              <w:gridCol w:w="723"/>
            </w:tblGrid>
            <w:tr w:rsidR="00AE2FD0" w:rsidRPr="00AE2FD0" w:rsidTr="009E51FA">
              <w:trPr>
                <w:trHeight w:val="366"/>
                <w:jc w:val="center"/>
              </w:trPr>
              <w:tc>
                <w:tcPr>
                  <w:tcW w:w="935" w:type="dxa"/>
                  <w:vMerge w:val="restart"/>
                  <w:tcBorders>
                    <w:top w:val="single" w:sz="4" w:space="0" w:color="auto"/>
                    <w:left w:val="nil"/>
                    <w:bottom w:val="single" w:sz="4" w:space="0" w:color="auto"/>
                    <w:right w:val="single" w:sz="4" w:space="0" w:color="auto"/>
                  </w:tcBorders>
                  <w:vAlign w:val="center"/>
                </w:tcPr>
                <w:p w:rsidR="00810D54" w:rsidRPr="00AE2FD0" w:rsidRDefault="00810D54" w:rsidP="00095B5C">
                  <w:pPr>
                    <w:contextualSpacing/>
                    <w:jc w:val="center"/>
                    <w:rPr>
                      <w:rFonts w:ascii="Times New Roman" w:hAnsi="Times New Roman" w:cs="Times New Roman"/>
                      <w:bCs/>
                      <w:szCs w:val="21"/>
                    </w:rPr>
                  </w:pPr>
                  <w:r w:rsidRPr="00AE2FD0">
                    <w:rPr>
                      <w:rFonts w:ascii="Times New Roman" w:hAnsi="Times New Roman" w:cs="Times New Roman"/>
                      <w:bCs/>
                      <w:szCs w:val="21"/>
                    </w:rPr>
                    <w:t>监测时间</w:t>
                  </w:r>
                </w:p>
              </w:tc>
              <w:tc>
                <w:tcPr>
                  <w:tcW w:w="709" w:type="dxa"/>
                  <w:vMerge w:val="restart"/>
                  <w:tcBorders>
                    <w:top w:val="single" w:sz="4" w:space="0" w:color="auto"/>
                    <w:left w:val="nil"/>
                    <w:bottom w:val="single" w:sz="4" w:space="0" w:color="auto"/>
                    <w:right w:val="single" w:sz="4" w:space="0" w:color="auto"/>
                  </w:tcBorders>
                  <w:vAlign w:val="center"/>
                </w:tcPr>
                <w:p w:rsidR="00810D54" w:rsidRPr="00AE2FD0" w:rsidRDefault="00810D54" w:rsidP="00095B5C">
                  <w:pPr>
                    <w:contextualSpacing/>
                    <w:jc w:val="center"/>
                    <w:rPr>
                      <w:rFonts w:ascii="Times New Roman" w:hAnsi="Times New Roman" w:cs="Times New Roman"/>
                      <w:bCs/>
                      <w:szCs w:val="21"/>
                    </w:rPr>
                  </w:pPr>
                  <w:r w:rsidRPr="00AE2FD0">
                    <w:rPr>
                      <w:rFonts w:ascii="Times New Roman" w:hAnsi="Times New Roman" w:cs="Times New Roman"/>
                      <w:bCs/>
                      <w:szCs w:val="21"/>
                    </w:rPr>
                    <w:t>监测点位</w:t>
                  </w:r>
                </w:p>
              </w:tc>
              <w:tc>
                <w:tcPr>
                  <w:tcW w:w="2085" w:type="dxa"/>
                  <w:gridSpan w:val="2"/>
                  <w:vMerge w:val="restart"/>
                  <w:tcBorders>
                    <w:top w:val="single" w:sz="4" w:space="0" w:color="auto"/>
                    <w:left w:val="nil"/>
                    <w:right w:val="single" w:sz="4" w:space="0" w:color="auto"/>
                  </w:tcBorders>
                  <w:vAlign w:val="center"/>
                </w:tcPr>
                <w:p w:rsidR="00810D54" w:rsidRPr="00AE2FD0" w:rsidRDefault="00810D54" w:rsidP="00095B5C">
                  <w:pPr>
                    <w:contextualSpacing/>
                    <w:jc w:val="center"/>
                    <w:rPr>
                      <w:rFonts w:ascii="Times New Roman" w:hAnsi="Times New Roman" w:cs="Times New Roman"/>
                      <w:bCs/>
                      <w:szCs w:val="21"/>
                    </w:rPr>
                  </w:pPr>
                  <w:r w:rsidRPr="00AE2FD0">
                    <w:rPr>
                      <w:rFonts w:ascii="Times New Roman" w:hAnsi="Times New Roman" w:cs="Times New Roman"/>
                      <w:bCs/>
                      <w:szCs w:val="21"/>
                    </w:rPr>
                    <w:t>监测项目</w:t>
                  </w:r>
                </w:p>
              </w:tc>
              <w:tc>
                <w:tcPr>
                  <w:tcW w:w="777" w:type="dxa"/>
                  <w:vMerge w:val="restart"/>
                  <w:tcBorders>
                    <w:top w:val="single" w:sz="4" w:space="0" w:color="auto"/>
                    <w:left w:val="single" w:sz="4" w:space="0" w:color="auto"/>
                    <w:bottom w:val="single" w:sz="4" w:space="0" w:color="auto"/>
                    <w:right w:val="single" w:sz="4" w:space="0" w:color="auto"/>
                  </w:tcBorders>
                  <w:vAlign w:val="center"/>
                </w:tcPr>
                <w:p w:rsidR="00810D54" w:rsidRPr="00AE2FD0" w:rsidRDefault="00810D54" w:rsidP="00095B5C">
                  <w:pPr>
                    <w:contextualSpacing/>
                    <w:jc w:val="center"/>
                    <w:rPr>
                      <w:rFonts w:ascii="Times New Roman" w:hAnsi="Times New Roman" w:cs="Times New Roman"/>
                      <w:bCs/>
                      <w:szCs w:val="21"/>
                    </w:rPr>
                  </w:pPr>
                  <w:r w:rsidRPr="00AE2FD0">
                    <w:rPr>
                      <w:rFonts w:ascii="Times New Roman" w:hAnsi="Times New Roman" w:cs="Times New Roman"/>
                      <w:bCs/>
                      <w:szCs w:val="21"/>
                    </w:rPr>
                    <w:t>单位</w:t>
                  </w:r>
                </w:p>
              </w:tc>
              <w:tc>
                <w:tcPr>
                  <w:tcW w:w="3012" w:type="dxa"/>
                  <w:gridSpan w:val="3"/>
                  <w:tcBorders>
                    <w:top w:val="single" w:sz="4" w:space="0" w:color="auto"/>
                    <w:left w:val="single" w:sz="4" w:space="0" w:color="auto"/>
                    <w:right w:val="single" w:sz="4" w:space="0" w:color="auto"/>
                  </w:tcBorders>
                  <w:vAlign w:val="center"/>
                </w:tcPr>
                <w:p w:rsidR="00810D54" w:rsidRPr="00AE2FD0" w:rsidRDefault="00810D54" w:rsidP="00095B5C">
                  <w:pPr>
                    <w:contextualSpacing/>
                    <w:jc w:val="center"/>
                    <w:rPr>
                      <w:rFonts w:ascii="Times New Roman" w:hAnsi="Times New Roman" w:cs="Times New Roman"/>
                      <w:bCs/>
                      <w:szCs w:val="21"/>
                    </w:rPr>
                  </w:pPr>
                  <w:r w:rsidRPr="00AE2FD0">
                    <w:rPr>
                      <w:rFonts w:ascii="Times New Roman" w:hAnsi="Times New Roman" w:cs="Times New Roman"/>
                      <w:bCs/>
                      <w:szCs w:val="21"/>
                    </w:rPr>
                    <w:t>监测结果</w:t>
                  </w:r>
                </w:p>
              </w:tc>
              <w:tc>
                <w:tcPr>
                  <w:tcW w:w="516" w:type="dxa"/>
                  <w:vMerge w:val="restart"/>
                  <w:tcBorders>
                    <w:top w:val="single" w:sz="4" w:space="0" w:color="auto"/>
                    <w:left w:val="single" w:sz="4" w:space="0" w:color="auto"/>
                    <w:right w:val="single" w:sz="4" w:space="0" w:color="auto"/>
                  </w:tcBorders>
                  <w:vAlign w:val="center"/>
                </w:tcPr>
                <w:p w:rsidR="00810D54" w:rsidRPr="00AE2FD0" w:rsidRDefault="00810D54" w:rsidP="00095B5C">
                  <w:pPr>
                    <w:contextualSpacing/>
                    <w:jc w:val="center"/>
                    <w:rPr>
                      <w:rFonts w:ascii="Times New Roman" w:hAnsi="Times New Roman" w:cs="Times New Roman"/>
                      <w:bCs/>
                      <w:szCs w:val="21"/>
                    </w:rPr>
                  </w:pPr>
                  <w:r w:rsidRPr="00AE2FD0">
                    <w:rPr>
                      <w:rFonts w:ascii="Times New Roman" w:hAnsi="Times New Roman" w:cs="Times New Roman"/>
                      <w:bCs/>
                      <w:szCs w:val="21"/>
                    </w:rPr>
                    <w:t>限值</w:t>
                  </w:r>
                </w:p>
              </w:tc>
              <w:tc>
                <w:tcPr>
                  <w:tcW w:w="723" w:type="dxa"/>
                  <w:vMerge w:val="restart"/>
                  <w:tcBorders>
                    <w:top w:val="single" w:sz="4" w:space="0" w:color="auto"/>
                    <w:left w:val="single" w:sz="4" w:space="0" w:color="auto"/>
                    <w:right w:val="nil"/>
                  </w:tcBorders>
                  <w:vAlign w:val="center"/>
                </w:tcPr>
                <w:p w:rsidR="00810D54" w:rsidRPr="00AE2FD0" w:rsidRDefault="00810D54" w:rsidP="00095B5C">
                  <w:pPr>
                    <w:contextualSpacing/>
                    <w:jc w:val="center"/>
                    <w:rPr>
                      <w:rFonts w:ascii="Times New Roman" w:hAnsi="Times New Roman" w:cs="Times New Roman"/>
                      <w:bCs/>
                      <w:szCs w:val="21"/>
                    </w:rPr>
                  </w:pPr>
                  <w:r w:rsidRPr="00AE2FD0">
                    <w:rPr>
                      <w:rFonts w:ascii="Times New Roman" w:hAnsi="Times New Roman" w:cs="Times New Roman"/>
                      <w:bCs/>
                      <w:szCs w:val="21"/>
                    </w:rPr>
                    <w:t>达标情况</w:t>
                  </w:r>
                </w:p>
              </w:tc>
            </w:tr>
            <w:tr w:rsidR="00AE2FD0" w:rsidRPr="00AE2FD0" w:rsidTr="009E51FA">
              <w:trPr>
                <w:trHeight w:val="139"/>
                <w:jc w:val="center"/>
              </w:trPr>
              <w:tc>
                <w:tcPr>
                  <w:tcW w:w="935" w:type="dxa"/>
                  <w:vMerge/>
                  <w:tcBorders>
                    <w:top w:val="single" w:sz="4" w:space="0" w:color="auto"/>
                    <w:left w:val="nil"/>
                    <w:bottom w:val="single" w:sz="4" w:space="0" w:color="auto"/>
                    <w:right w:val="single" w:sz="4" w:space="0" w:color="auto"/>
                  </w:tcBorders>
                  <w:vAlign w:val="center"/>
                </w:tcPr>
                <w:p w:rsidR="00810D54" w:rsidRPr="00AE2FD0" w:rsidRDefault="00810D54" w:rsidP="00095B5C">
                  <w:pPr>
                    <w:widowControl/>
                    <w:contextualSpacing/>
                    <w:jc w:val="left"/>
                    <w:rPr>
                      <w:rFonts w:ascii="Times New Roman" w:hAnsi="Times New Roman" w:cs="Times New Roman"/>
                      <w:bCs/>
                      <w:szCs w:val="21"/>
                    </w:rPr>
                  </w:pPr>
                </w:p>
              </w:tc>
              <w:tc>
                <w:tcPr>
                  <w:tcW w:w="709" w:type="dxa"/>
                  <w:vMerge/>
                  <w:tcBorders>
                    <w:top w:val="single" w:sz="4" w:space="0" w:color="auto"/>
                    <w:left w:val="nil"/>
                    <w:bottom w:val="single" w:sz="4" w:space="0" w:color="auto"/>
                    <w:right w:val="single" w:sz="4" w:space="0" w:color="auto"/>
                  </w:tcBorders>
                  <w:vAlign w:val="center"/>
                </w:tcPr>
                <w:p w:rsidR="00810D54" w:rsidRPr="00AE2FD0" w:rsidRDefault="00810D54" w:rsidP="00095B5C">
                  <w:pPr>
                    <w:widowControl/>
                    <w:contextualSpacing/>
                    <w:jc w:val="left"/>
                    <w:rPr>
                      <w:rFonts w:ascii="Times New Roman" w:hAnsi="Times New Roman" w:cs="Times New Roman"/>
                      <w:bCs/>
                      <w:szCs w:val="21"/>
                    </w:rPr>
                  </w:pPr>
                </w:p>
              </w:tc>
              <w:tc>
                <w:tcPr>
                  <w:tcW w:w="2085" w:type="dxa"/>
                  <w:gridSpan w:val="2"/>
                  <w:vMerge/>
                  <w:tcBorders>
                    <w:left w:val="nil"/>
                    <w:bottom w:val="single" w:sz="4" w:space="0" w:color="auto"/>
                    <w:right w:val="single" w:sz="4" w:space="0" w:color="auto"/>
                  </w:tcBorders>
                  <w:vAlign w:val="center"/>
                </w:tcPr>
                <w:p w:rsidR="00810D54" w:rsidRPr="00AE2FD0" w:rsidRDefault="00810D54" w:rsidP="00095B5C">
                  <w:pPr>
                    <w:widowControl/>
                    <w:contextualSpacing/>
                    <w:jc w:val="left"/>
                    <w:rPr>
                      <w:rFonts w:ascii="Times New Roman" w:hAnsi="Times New Roman" w:cs="Times New Roman"/>
                      <w:bCs/>
                      <w:szCs w:val="21"/>
                    </w:rPr>
                  </w:pPr>
                </w:p>
              </w:tc>
              <w:tc>
                <w:tcPr>
                  <w:tcW w:w="777" w:type="dxa"/>
                  <w:vMerge/>
                  <w:tcBorders>
                    <w:top w:val="single" w:sz="4" w:space="0" w:color="auto"/>
                    <w:left w:val="single" w:sz="4" w:space="0" w:color="auto"/>
                    <w:bottom w:val="single" w:sz="4" w:space="0" w:color="auto"/>
                    <w:right w:val="single" w:sz="4" w:space="0" w:color="auto"/>
                  </w:tcBorders>
                  <w:vAlign w:val="center"/>
                </w:tcPr>
                <w:p w:rsidR="00810D54" w:rsidRPr="00AE2FD0" w:rsidRDefault="00810D54" w:rsidP="00095B5C">
                  <w:pPr>
                    <w:widowControl/>
                    <w:contextualSpacing/>
                    <w:jc w:val="left"/>
                    <w:rPr>
                      <w:rFonts w:ascii="Times New Roman" w:hAnsi="Times New Roman" w:cs="Times New Roman"/>
                      <w:bCs/>
                      <w:szCs w:val="21"/>
                    </w:rPr>
                  </w:pPr>
                </w:p>
              </w:tc>
              <w:tc>
                <w:tcPr>
                  <w:tcW w:w="1004" w:type="dxa"/>
                  <w:tcBorders>
                    <w:top w:val="single" w:sz="4" w:space="0" w:color="auto"/>
                    <w:left w:val="single" w:sz="4" w:space="0" w:color="auto"/>
                    <w:bottom w:val="single" w:sz="4" w:space="0" w:color="auto"/>
                    <w:right w:val="single" w:sz="4" w:space="0" w:color="auto"/>
                  </w:tcBorders>
                  <w:vAlign w:val="center"/>
                </w:tcPr>
                <w:p w:rsidR="00810D54" w:rsidRPr="00AE2FD0" w:rsidRDefault="00810D54" w:rsidP="00DD3B80">
                  <w:pPr>
                    <w:contextualSpacing/>
                    <w:jc w:val="center"/>
                    <w:rPr>
                      <w:rFonts w:ascii="Times New Roman" w:hAnsi="Times New Roman" w:cs="Times New Roman"/>
                      <w:bCs/>
                      <w:szCs w:val="21"/>
                    </w:rPr>
                  </w:pPr>
                  <w:r w:rsidRPr="00AE2FD0">
                    <w:rPr>
                      <w:rFonts w:ascii="Times New Roman" w:hAnsi="Times New Roman" w:cs="Times New Roman"/>
                      <w:bCs/>
                      <w:szCs w:val="21"/>
                    </w:rPr>
                    <w:t>第</w:t>
                  </w:r>
                  <w:r w:rsidRPr="00AE2FD0">
                    <w:rPr>
                      <w:rFonts w:ascii="Times New Roman" w:hAnsi="Times New Roman" w:cs="Times New Roman"/>
                      <w:bCs/>
                      <w:szCs w:val="21"/>
                    </w:rPr>
                    <w:t>1</w:t>
                  </w:r>
                  <w:r w:rsidRPr="00AE2FD0">
                    <w:rPr>
                      <w:rFonts w:ascii="Times New Roman" w:hAnsi="Times New Roman" w:cs="Times New Roman"/>
                      <w:bCs/>
                      <w:szCs w:val="21"/>
                    </w:rPr>
                    <w:t>次</w:t>
                  </w:r>
                </w:p>
              </w:tc>
              <w:tc>
                <w:tcPr>
                  <w:tcW w:w="1004" w:type="dxa"/>
                  <w:tcBorders>
                    <w:top w:val="single" w:sz="4" w:space="0" w:color="auto"/>
                    <w:left w:val="single" w:sz="4" w:space="0" w:color="auto"/>
                    <w:bottom w:val="single" w:sz="4" w:space="0" w:color="auto"/>
                    <w:right w:val="single" w:sz="4" w:space="0" w:color="auto"/>
                  </w:tcBorders>
                  <w:vAlign w:val="center"/>
                </w:tcPr>
                <w:p w:rsidR="00810D54" w:rsidRPr="00AE2FD0" w:rsidRDefault="00810D54" w:rsidP="00DD3B80">
                  <w:pPr>
                    <w:contextualSpacing/>
                    <w:jc w:val="center"/>
                    <w:rPr>
                      <w:rFonts w:ascii="Times New Roman" w:hAnsi="Times New Roman" w:cs="Times New Roman"/>
                      <w:bCs/>
                      <w:szCs w:val="21"/>
                    </w:rPr>
                  </w:pPr>
                  <w:r w:rsidRPr="00AE2FD0">
                    <w:rPr>
                      <w:rFonts w:ascii="Times New Roman" w:hAnsi="Times New Roman" w:cs="Times New Roman"/>
                      <w:bCs/>
                      <w:szCs w:val="21"/>
                    </w:rPr>
                    <w:t>第</w:t>
                  </w:r>
                  <w:r w:rsidRPr="00AE2FD0">
                    <w:rPr>
                      <w:rFonts w:ascii="Times New Roman" w:hAnsi="Times New Roman" w:cs="Times New Roman"/>
                      <w:bCs/>
                      <w:szCs w:val="21"/>
                    </w:rPr>
                    <w:t>2</w:t>
                  </w:r>
                  <w:r w:rsidRPr="00AE2FD0">
                    <w:rPr>
                      <w:rFonts w:ascii="Times New Roman" w:hAnsi="Times New Roman" w:cs="Times New Roman"/>
                      <w:bCs/>
                      <w:szCs w:val="21"/>
                    </w:rPr>
                    <w:t>次</w:t>
                  </w:r>
                </w:p>
              </w:tc>
              <w:tc>
                <w:tcPr>
                  <w:tcW w:w="1004" w:type="dxa"/>
                  <w:tcBorders>
                    <w:top w:val="single" w:sz="4" w:space="0" w:color="auto"/>
                    <w:left w:val="single" w:sz="4" w:space="0" w:color="auto"/>
                    <w:bottom w:val="single" w:sz="4" w:space="0" w:color="auto"/>
                    <w:right w:val="single" w:sz="4" w:space="0" w:color="auto"/>
                  </w:tcBorders>
                  <w:vAlign w:val="center"/>
                </w:tcPr>
                <w:p w:rsidR="00810D54" w:rsidRPr="00AE2FD0" w:rsidRDefault="00810D54" w:rsidP="00DD3B80">
                  <w:pPr>
                    <w:contextualSpacing/>
                    <w:jc w:val="center"/>
                    <w:rPr>
                      <w:rFonts w:ascii="Times New Roman" w:hAnsi="Times New Roman" w:cs="Times New Roman"/>
                      <w:bCs/>
                      <w:szCs w:val="21"/>
                    </w:rPr>
                  </w:pPr>
                  <w:r w:rsidRPr="00AE2FD0">
                    <w:rPr>
                      <w:rFonts w:ascii="Times New Roman" w:hAnsi="Times New Roman" w:cs="Times New Roman"/>
                      <w:bCs/>
                      <w:szCs w:val="21"/>
                    </w:rPr>
                    <w:t>第</w:t>
                  </w:r>
                  <w:r w:rsidRPr="00AE2FD0">
                    <w:rPr>
                      <w:rFonts w:ascii="Times New Roman" w:hAnsi="Times New Roman" w:cs="Times New Roman"/>
                      <w:bCs/>
                      <w:szCs w:val="21"/>
                    </w:rPr>
                    <w:t>3</w:t>
                  </w:r>
                  <w:r w:rsidRPr="00AE2FD0">
                    <w:rPr>
                      <w:rFonts w:ascii="Times New Roman" w:hAnsi="Times New Roman" w:cs="Times New Roman"/>
                      <w:bCs/>
                      <w:szCs w:val="21"/>
                    </w:rPr>
                    <w:t>次</w:t>
                  </w:r>
                </w:p>
              </w:tc>
              <w:tc>
                <w:tcPr>
                  <w:tcW w:w="516" w:type="dxa"/>
                  <w:vMerge/>
                  <w:tcBorders>
                    <w:left w:val="single" w:sz="4" w:space="0" w:color="auto"/>
                    <w:bottom w:val="single" w:sz="4" w:space="0" w:color="auto"/>
                    <w:right w:val="single" w:sz="4" w:space="0" w:color="auto"/>
                  </w:tcBorders>
                  <w:vAlign w:val="center"/>
                </w:tcPr>
                <w:p w:rsidR="00810D54" w:rsidRPr="00AE2FD0" w:rsidRDefault="00810D54" w:rsidP="00DD3B80">
                  <w:pPr>
                    <w:widowControl/>
                    <w:contextualSpacing/>
                    <w:jc w:val="center"/>
                    <w:rPr>
                      <w:rFonts w:ascii="Times New Roman" w:hAnsi="Times New Roman" w:cs="Times New Roman"/>
                      <w:bCs/>
                      <w:szCs w:val="21"/>
                    </w:rPr>
                  </w:pPr>
                </w:p>
              </w:tc>
              <w:tc>
                <w:tcPr>
                  <w:tcW w:w="723" w:type="dxa"/>
                  <w:vMerge/>
                  <w:tcBorders>
                    <w:left w:val="single" w:sz="4" w:space="0" w:color="auto"/>
                    <w:bottom w:val="single" w:sz="4" w:space="0" w:color="auto"/>
                    <w:right w:val="nil"/>
                  </w:tcBorders>
                  <w:vAlign w:val="center"/>
                </w:tcPr>
                <w:p w:rsidR="00810D54" w:rsidRPr="00AE2FD0" w:rsidRDefault="00810D54" w:rsidP="00DD3B80">
                  <w:pPr>
                    <w:widowControl/>
                    <w:contextualSpacing/>
                    <w:jc w:val="center"/>
                    <w:rPr>
                      <w:rFonts w:ascii="Times New Roman" w:hAnsi="Times New Roman" w:cs="Times New Roman"/>
                      <w:bCs/>
                      <w:szCs w:val="21"/>
                    </w:rPr>
                  </w:pPr>
                </w:p>
              </w:tc>
            </w:tr>
            <w:tr w:rsidR="00AE2FD0" w:rsidRPr="00AE2FD0" w:rsidTr="009E51FA">
              <w:trPr>
                <w:trHeight w:val="195"/>
                <w:jc w:val="center"/>
              </w:trPr>
              <w:tc>
                <w:tcPr>
                  <w:tcW w:w="935" w:type="dxa"/>
                  <w:vMerge w:val="restart"/>
                  <w:tcBorders>
                    <w:top w:val="single" w:sz="4" w:space="0" w:color="auto"/>
                    <w:left w:val="nil"/>
                    <w:right w:val="single" w:sz="4" w:space="0" w:color="auto"/>
                  </w:tcBorders>
                  <w:vAlign w:val="center"/>
                </w:tcPr>
                <w:p w:rsidR="00192558" w:rsidRPr="00AE2FD0" w:rsidRDefault="00192558" w:rsidP="00723F3F">
                  <w:pPr>
                    <w:contextualSpacing/>
                    <w:jc w:val="center"/>
                    <w:rPr>
                      <w:rFonts w:ascii="Times New Roman" w:hAnsi="Times New Roman" w:cs="Times New Roman"/>
                      <w:bCs/>
                      <w:szCs w:val="21"/>
                    </w:rPr>
                  </w:pPr>
                  <w:r w:rsidRPr="00AE2FD0">
                    <w:rPr>
                      <w:rFonts w:ascii="Times New Roman" w:hAnsi="Times New Roman" w:cs="Times New Roman"/>
                      <w:bCs/>
                      <w:szCs w:val="21"/>
                    </w:rPr>
                    <w:t>2022.</w:t>
                  </w:r>
                  <w:r w:rsidR="00B2795F" w:rsidRPr="00AE2FD0">
                    <w:rPr>
                      <w:rFonts w:ascii="Times New Roman" w:hAnsi="Times New Roman" w:cs="Times New Roman"/>
                      <w:bCs/>
                      <w:szCs w:val="21"/>
                    </w:rPr>
                    <w:t>3</w:t>
                  </w:r>
                  <w:r w:rsidRPr="00AE2FD0">
                    <w:rPr>
                      <w:rFonts w:ascii="Times New Roman" w:hAnsi="Times New Roman" w:cs="Times New Roman"/>
                      <w:bCs/>
                      <w:szCs w:val="21"/>
                    </w:rPr>
                    <w:t>.</w:t>
                  </w:r>
                  <w:r w:rsidR="00B2795F" w:rsidRPr="00AE2FD0">
                    <w:rPr>
                      <w:rFonts w:ascii="Times New Roman" w:hAnsi="Times New Roman" w:cs="Times New Roman"/>
                      <w:bCs/>
                      <w:szCs w:val="21"/>
                    </w:rPr>
                    <w:t>2</w:t>
                  </w:r>
                </w:p>
              </w:tc>
              <w:tc>
                <w:tcPr>
                  <w:tcW w:w="709" w:type="dxa"/>
                  <w:vMerge w:val="restart"/>
                  <w:tcBorders>
                    <w:top w:val="single" w:sz="4" w:space="0" w:color="auto"/>
                    <w:left w:val="nil"/>
                    <w:right w:val="single" w:sz="4" w:space="0" w:color="auto"/>
                  </w:tcBorders>
                  <w:vAlign w:val="center"/>
                </w:tcPr>
                <w:p w:rsidR="00192558" w:rsidRPr="00AE2FD0" w:rsidRDefault="00B2795F" w:rsidP="00723F3F">
                  <w:pPr>
                    <w:contextualSpacing/>
                    <w:jc w:val="center"/>
                    <w:rPr>
                      <w:rFonts w:ascii="Times New Roman" w:hAnsi="Times New Roman" w:cs="Times New Roman"/>
                      <w:bCs/>
                      <w:szCs w:val="21"/>
                    </w:rPr>
                  </w:pPr>
                  <w:r w:rsidRPr="00AE2FD0">
                    <w:rPr>
                      <w:rFonts w:ascii="Times New Roman" w:hAnsi="Times New Roman" w:cs="Times New Roman"/>
                      <w:bCs/>
                      <w:szCs w:val="21"/>
                    </w:rPr>
                    <w:t>1</w:t>
                  </w:r>
                  <w:r w:rsidR="00192558" w:rsidRPr="00AE2FD0">
                    <w:rPr>
                      <w:rFonts w:ascii="Times New Roman" w:hAnsi="Times New Roman" w:cs="Times New Roman"/>
                      <w:bCs/>
                      <w:szCs w:val="21"/>
                    </w:rPr>
                    <w:t>#</w:t>
                  </w:r>
                  <w:r w:rsidR="009E51FA">
                    <w:rPr>
                      <w:rFonts w:ascii="Times New Roman" w:hAnsi="Times New Roman" w:cs="Times New Roman"/>
                      <w:bCs/>
                      <w:szCs w:val="21"/>
                    </w:rPr>
                    <w:t>排气筒</w:t>
                  </w:r>
                </w:p>
              </w:tc>
              <w:tc>
                <w:tcPr>
                  <w:tcW w:w="908" w:type="dxa"/>
                  <w:tcBorders>
                    <w:top w:val="single" w:sz="4" w:space="0" w:color="auto"/>
                    <w:left w:val="nil"/>
                    <w:right w:val="single" w:sz="4" w:space="0" w:color="auto"/>
                  </w:tcBorders>
                  <w:vAlign w:val="center"/>
                </w:tcPr>
                <w:p w:rsidR="00192558" w:rsidRPr="00AE2FD0" w:rsidRDefault="00192558" w:rsidP="00723F3F">
                  <w:pPr>
                    <w:contextualSpacing/>
                    <w:jc w:val="center"/>
                    <w:rPr>
                      <w:rFonts w:ascii="Times New Roman" w:hAnsi="Times New Roman" w:cs="Times New Roman"/>
                      <w:bCs/>
                      <w:szCs w:val="21"/>
                    </w:rPr>
                  </w:pPr>
                  <w:r w:rsidRPr="00AE2FD0">
                    <w:rPr>
                      <w:rFonts w:ascii="Times New Roman" w:hAnsi="Times New Roman" w:cs="Times New Roman" w:hint="eastAsia"/>
                      <w:bCs/>
                      <w:szCs w:val="21"/>
                    </w:rPr>
                    <w:t>排气参数</w:t>
                  </w:r>
                </w:p>
              </w:tc>
              <w:tc>
                <w:tcPr>
                  <w:tcW w:w="1177" w:type="dxa"/>
                  <w:tcBorders>
                    <w:top w:val="single" w:sz="4" w:space="0" w:color="auto"/>
                    <w:left w:val="single" w:sz="4" w:space="0" w:color="auto"/>
                    <w:bottom w:val="single" w:sz="4" w:space="0" w:color="auto"/>
                    <w:right w:val="single" w:sz="4" w:space="0" w:color="auto"/>
                  </w:tcBorders>
                  <w:vAlign w:val="center"/>
                </w:tcPr>
                <w:p w:rsidR="00192558" w:rsidRPr="00AE2FD0" w:rsidRDefault="00192558" w:rsidP="00723F3F">
                  <w:pPr>
                    <w:contextualSpacing/>
                    <w:jc w:val="center"/>
                    <w:rPr>
                      <w:rFonts w:ascii="Times New Roman" w:hAnsi="Times New Roman" w:cs="Times New Roman"/>
                      <w:bCs/>
                      <w:szCs w:val="21"/>
                    </w:rPr>
                  </w:pPr>
                  <w:r w:rsidRPr="00AE2FD0">
                    <w:rPr>
                      <w:rFonts w:ascii="Times New Roman" w:hAnsi="Times New Roman" w:cs="Times New Roman" w:hint="eastAsia"/>
                      <w:bCs/>
                      <w:szCs w:val="21"/>
                    </w:rPr>
                    <w:t>标干</w:t>
                  </w:r>
                  <w:r w:rsidRPr="00AE2FD0">
                    <w:rPr>
                      <w:rFonts w:ascii="Times New Roman" w:hAnsi="Times New Roman" w:cs="Times New Roman"/>
                      <w:bCs/>
                      <w:szCs w:val="21"/>
                    </w:rPr>
                    <w:t>流量</w:t>
                  </w:r>
                </w:p>
              </w:tc>
              <w:tc>
                <w:tcPr>
                  <w:tcW w:w="777" w:type="dxa"/>
                  <w:tcBorders>
                    <w:top w:val="single" w:sz="4" w:space="0" w:color="auto"/>
                    <w:left w:val="single" w:sz="4" w:space="0" w:color="auto"/>
                    <w:bottom w:val="single" w:sz="4" w:space="0" w:color="auto"/>
                    <w:right w:val="single" w:sz="4" w:space="0" w:color="auto"/>
                  </w:tcBorders>
                  <w:vAlign w:val="center"/>
                </w:tcPr>
                <w:p w:rsidR="00192558" w:rsidRPr="00AE2FD0" w:rsidRDefault="00192558" w:rsidP="00723F3F">
                  <w:pPr>
                    <w:contextualSpacing/>
                    <w:jc w:val="center"/>
                    <w:rPr>
                      <w:rFonts w:ascii="Times New Roman" w:hAnsi="Times New Roman" w:cs="Times New Roman"/>
                      <w:bCs/>
                      <w:szCs w:val="21"/>
                    </w:rPr>
                  </w:pPr>
                  <w:r w:rsidRPr="00AE2FD0">
                    <w:rPr>
                      <w:rFonts w:ascii="Times New Roman" w:hAnsi="Times New Roman" w:cs="Times New Roman"/>
                      <w:bCs/>
                      <w:szCs w:val="21"/>
                    </w:rPr>
                    <w:t>m</w:t>
                  </w:r>
                  <w:r w:rsidRPr="00AE2FD0">
                    <w:rPr>
                      <w:rFonts w:ascii="Times New Roman" w:hAnsi="Times New Roman" w:cs="Times New Roman"/>
                      <w:bCs/>
                      <w:szCs w:val="21"/>
                      <w:vertAlign w:val="superscript"/>
                    </w:rPr>
                    <w:t>3</w:t>
                  </w:r>
                  <w:r w:rsidRPr="00AE2FD0">
                    <w:rPr>
                      <w:rFonts w:ascii="Times New Roman" w:hAnsi="Times New Roman" w:cs="Times New Roman"/>
                      <w:bCs/>
                      <w:szCs w:val="21"/>
                    </w:rPr>
                    <w:t>/h</w:t>
                  </w:r>
                </w:p>
              </w:tc>
              <w:tc>
                <w:tcPr>
                  <w:tcW w:w="1004" w:type="dxa"/>
                  <w:tcBorders>
                    <w:top w:val="single" w:sz="4" w:space="0" w:color="auto"/>
                    <w:left w:val="single" w:sz="4" w:space="0" w:color="auto"/>
                    <w:bottom w:val="single" w:sz="4" w:space="0" w:color="auto"/>
                    <w:right w:val="single" w:sz="4" w:space="0" w:color="auto"/>
                  </w:tcBorders>
                  <w:vAlign w:val="center"/>
                </w:tcPr>
                <w:p w:rsidR="00192558" w:rsidRPr="00AE2FD0" w:rsidRDefault="00B2795F" w:rsidP="00723F3F">
                  <w:pPr>
                    <w:contextualSpacing/>
                    <w:jc w:val="center"/>
                    <w:rPr>
                      <w:rFonts w:ascii="Times New Roman" w:hAnsi="Times New Roman" w:cs="Times New Roman"/>
                      <w:bCs/>
                      <w:szCs w:val="21"/>
                    </w:rPr>
                  </w:pPr>
                  <w:r w:rsidRPr="00AE2FD0">
                    <w:rPr>
                      <w:rFonts w:ascii="Times New Roman" w:hAnsi="Times New Roman" w:cs="Times New Roman"/>
                      <w:bCs/>
                      <w:szCs w:val="21"/>
                    </w:rPr>
                    <w:t>29724</w:t>
                  </w:r>
                </w:p>
              </w:tc>
              <w:tc>
                <w:tcPr>
                  <w:tcW w:w="1004" w:type="dxa"/>
                  <w:tcBorders>
                    <w:top w:val="single" w:sz="4" w:space="0" w:color="auto"/>
                    <w:left w:val="single" w:sz="4" w:space="0" w:color="auto"/>
                    <w:bottom w:val="single" w:sz="4" w:space="0" w:color="auto"/>
                    <w:right w:val="single" w:sz="4" w:space="0" w:color="auto"/>
                  </w:tcBorders>
                  <w:vAlign w:val="center"/>
                </w:tcPr>
                <w:p w:rsidR="00192558" w:rsidRPr="00AE2FD0" w:rsidRDefault="00B2795F" w:rsidP="00723F3F">
                  <w:pPr>
                    <w:contextualSpacing/>
                    <w:jc w:val="center"/>
                    <w:rPr>
                      <w:rFonts w:ascii="Times New Roman" w:hAnsi="Times New Roman" w:cs="Times New Roman"/>
                      <w:bCs/>
                      <w:szCs w:val="21"/>
                    </w:rPr>
                  </w:pPr>
                  <w:r w:rsidRPr="00AE2FD0">
                    <w:rPr>
                      <w:rFonts w:ascii="Times New Roman" w:hAnsi="Times New Roman" w:cs="Times New Roman"/>
                      <w:bCs/>
                      <w:szCs w:val="21"/>
                    </w:rPr>
                    <w:t>29731</w:t>
                  </w:r>
                </w:p>
              </w:tc>
              <w:tc>
                <w:tcPr>
                  <w:tcW w:w="1004" w:type="dxa"/>
                  <w:tcBorders>
                    <w:top w:val="single" w:sz="4" w:space="0" w:color="auto"/>
                    <w:left w:val="single" w:sz="4" w:space="0" w:color="auto"/>
                    <w:bottom w:val="single" w:sz="4" w:space="0" w:color="auto"/>
                    <w:right w:val="single" w:sz="4" w:space="0" w:color="auto"/>
                  </w:tcBorders>
                  <w:vAlign w:val="center"/>
                </w:tcPr>
                <w:p w:rsidR="00192558" w:rsidRPr="00AE2FD0" w:rsidRDefault="00B2795F" w:rsidP="00723F3F">
                  <w:pPr>
                    <w:contextualSpacing/>
                    <w:jc w:val="center"/>
                    <w:rPr>
                      <w:rFonts w:ascii="Times New Roman" w:hAnsi="Times New Roman" w:cs="Times New Roman"/>
                      <w:bCs/>
                      <w:szCs w:val="21"/>
                    </w:rPr>
                  </w:pPr>
                  <w:r w:rsidRPr="00AE2FD0">
                    <w:rPr>
                      <w:rFonts w:ascii="Times New Roman" w:hAnsi="Times New Roman" w:cs="Times New Roman"/>
                      <w:bCs/>
                      <w:szCs w:val="21"/>
                    </w:rPr>
                    <w:t>29796</w:t>
                  </w:r>
                </w:p>
              </w:tc>
              <w:tc>
                <w:tcPr>
                  <w:tcW w:w="516" w:type="dxa"/>
                  <w:tcBorders>
                    <w:top w:val="single" w:sz="4" w:space="0" w:color="auto"/>
                    <w:left w:val="single" w:sz="4" w:space="0" w:color="auto"/>
                    <w:bottom w:val="single" w:sz="4" w:space="0" w:color="auto"/>
                    <w:right w:val="single" w:sz="4" w:space="0" w:color="auto"/>
                  </w:tcBorders>
                  <w:vAlign w:val="center"/>
                </w:tcPr>
                <w:p w:rsidR="00192558" w:rsidRPr="00AE2FD0" w:rsidRDefault="00192558" w:rsidP="00723F3F">
                  <w:pPr>
                    <w:contextualSpacing/>
                    <w:jc w:val="center"/>
                    <w:rPr>
                      <w:rFonts w:ascii="Times New Roman" w:eastAsia="宋体" w:hAnsi="Times New Roman" w:cs="Times New Roman"/>
                      <w:bCs/>
                      <w:sz w:val="20"/>
                      <w:szCs w:val="20"/>
                    </w:rPr>
                  </w:pPr>
                  <w:r w:rsidRPr="00AE2FD0">
                    <w:rPr>
                      <w:rFonts w:ascii="Times New Roman" w:eastAsia="宋体" w:hAnsi="Times New Roman" w:cs="Times New Roman" w:hint="eastAsia"/>
                      <w:bCs/>
                      <w:sz w:val="20"/>
                      <w:szCs w:val="20"/>
                    </w:rPr>
                    <w:t>/</w:t>
                  </w:r>
                </w:p>
              </w:tc>
              <w:tc>
                <w:tcPr>
                  <w:tcW w:w="723" w:type="dxa"/>
                  <w:tcBorders>
                    <w:top w:val="single" w:sz="4" w:space="0" w:color="auto"/>
                    <w:left w:val="single" w:sz="4" w:space="0" w:color="auto"/>
                    <w:bottom w:val="single" w:sz="4" w:space="0" w:color="auto"/>
                    <w:right w:val="nil"/>
                  </w:tcBorders>
                  <w:vAlign w:val="center"/>
                </w:tcPr>
                <w:p w:rsidR="00192558" w:rsidRPr="00AE2FD0" w:rsidRDefault="00192558" w:rsidP="00723F3F">
                  <w:pPr>
                    <w:contextualSpacing/>
                    <w:jc w:val="center"/>
                    <w:rPr>
                      <w:rFonts w:ascii="Times New Roman" w:hAnsi="Times New Roman" w:cs="Times New Roman"/>
                      <w:bCs/>
                      <w:szCs w:val="21"/>
                    </w:rPr>
                  </w:pPr>
                  <w:r w:rsidRPr="00AE2FD0">
                    <w:rPr>
                      <w:rFonts w:ascii="Times New Roman" w:hAnsi="Times New Roman" w:cs="Times New Roman" w:hint="eastAsia"/>
                      <w:bCs/>
                      <w:szCs w:val="21"/>
                    </w:rPr>
                    <w:t>/</w:t>
                  </w:r>
                </w:p>
              </w:tc>
            </w:tr>
            <w:tr w:rsidR="00AE2FD0" w:rsidRPr="00AE2FD0" w:rsidTr="009E51FA">
              <w:trPr>
                <w:trHeight w:val="150"/>
                <w:jc w:val="center"/>
              </w:trPr>
              <w:tc>
                <w:tcPr>
                  <w:tcW w:w="935" w:type="dxa"/>
                  <w:vMerge/>
                  <w:tcBorders>
                    <w:left w:val="nil"/>
                    <w:right w:val="single" w:sz="4" w:space="0" w:color="auto"/>
                  </w:tcBorders>
                  <w:vAlign w:val="center"/>
                </w:tcPr>
                <w:p w:rsidR="00192558" w:rsidRPr="00AE2FD0" w:rsidRDefault="00192558" w:rsidP="00725254">
                  <w:pPr>
                    <w:contextualSpacing/>
                    <w:jc w:val="center"/>
                    <w:rPr>
                      <w:rFonts w:ascii="Times New Roman" w:hAnsi="Times New Roman" w:cs="Times New Roman"/>
                      <w:bCs/>
                      <w:szCs w:val="21"/>
                    </w:rPr>
                  </w:pPr>
                </w:p>
              </w:tc>
              <w:tc>
                <w:tcPr>
                  <w:tcW w:w="709" w:type="dxa"/>
                  <w:vMerge/>
                  <w:tcBorders>
                    <w:left w:val="nil"/>
                    <w:right w:val="single" w:sz="4" w:space="0" w:color="auto"/>
                  </w:tcBorders>
                  <w:vAlign w:val="center"/>
                </w:tcPr>
                <w:p w:rsidR="00192558" w:rsidRPr="00AE2FD0" w:rsidRDefault="00192558" w:rsidP="00725254">
                  <w:pPr>
                    <w:contextualSpacing/>
                    <w:jc w:val="center"/>
                    <w:rPr>
                      <w:rFonts w:ascii="Times New Roman" w:hAnsi="Times New Roman" w:cs="Times New Roman"/>
                      <w:bCs/>
                      <w:szCs w:val="21"/>
                    </w:rPr>
                  </w:pPr>
                </w:p>
              </w:tc>
              <w:tc>
                <w:tcPr>
                  <w:tcW w:w="908" w:type="dxa"/>
                  <w:vMerge w:val="restart"/>
                  <w:tcBorders>
                    <w:left w:val="nil"/>
                    <w:right w:val="single" w:sz="4" w:space="0" w:color="auto"/>
                  </w:tcBorders>
                  <w:vAlign w:val="center"/>
                </w:tcPr>
                <w:p w:rsidR="00192558" w:rsidRPr="00AE2FD0" w:rsidRDefault="00B2795F" w:rsidP="00725254">
                  <w:pPr>
                    <w:contextualSpacing/>
                    <w:jc w:val="center"/>
                    <w:rPr>
                      <w:rFonts w:ascii="Times New Roman" w:hAnsi="Times New Roman" w:cs="Times New Roman"/>
                      <w:bCs/>
                      <w:szCs w:val="21"/>
                    </w:rPr>
                  </w:pPr>
                  <w:r w:rsidRPr="00AE2FD0">
                    <w:rPr>
                      <w:rFonts w:ascii="Times New Roman" w:hAnsi="Times New Roman" w:cs="Times New Roman" w:hint="eastAsia"/>
                      <w:bCs/>
                      <w:szCs w:val="21"/>
                    </w:rPr>
                    <w:t>颗粒物</w:t>
                  </w:r>
                </w:p>
              </w:tc>
              <w:tc>
                <w:tcPr>
                  <w:tcW w:w="1177" w:type="dxa"/>
                  <w:tcBorders>
                    <w:top w:val="single" w:sz="4" w:space="0" w:color="auto"/>
                    <w:left w:val="single" w:sz="4" w:space="0" w:color="auto"/>
                    <w:bottom w:val="single" w:sz="4" w:space="0" w:color="auto"/>
                    <w:right w:val="single" w:sz="4" w:space="0" w:color="auto"/>
                  </w:tcBorders>
                  <w:vAlign w:val="center"/>
                </w:tcPr>
                <w:p w:rsidR="00192558" w:rsidRPr="00AE2FD0" w:rsidRDefault="00192558" w:rsidP="00725254">
                  <w:pPr>
                    <w:contextualSpacing/>
                    <w:jc w:val="center"/>
                    <w:rPr>
                      <w:rFonts w:ascii="Times New Roman" w:hAnsi="Times New Roman" w:cs="Times New Roman"/>
                      <w:bCs/>
                      <w:szCs w:val="21"/>
                    </w:rPr>
                  </w:pPr>
                  <w:r w:rsidRPr="00AE2FD0">
                    <w:rPr>
                      <w:rFonts w:ascii="Times New Roman" w:hAnsi="Times New Roman" w:cs="Times New Roman" w:hint="eastAsia"/>
                      <w:bCs/>
                      <w:szCs w:val="21"/>
                    </w:rPr>
                    <w:t>排放浓度</w:t>
                  </w:r>
                </w:p>
              </w:tc>
              <w:tc>
                <w:tcPr>
                  <w:tcW w:w="777" w:type="dxa"/>
                  <w:tcBorders>
                    <w:top w:val="single" w:sz="4" w:space="0" w:color="auto"/>
                    <w:left w:val="single" w:sz="4" w:space="0" w:color="auto"/>
                    <w:bottom w:val="single" w:sz="4" w:space="0" w:color="auto"/>
                    <w:right w:val="single" w:sz="4" w:space="0" w:color="auto"/>
                  </w:tcBorders>
                  <w:vAlign w:val="center"/>
                </w:tcPr>
                <w:p w:rsidR="00192558" w:rsidRPr="00AE2FD0" w:rsidRDefault="00192558" w:rsidP="00725254">
                  <w:pPr>
                    <w:contextualSpacing/>
                    <w:jc w:val="center"/>
                    <w:rPr>
                      <w:rFonts w:ascii="Times New Roman" w:hAnsi="Times New Roman" w:cs="Times New Roman"/>
                      <w:bCs/>
                      <w:szCs w:val="21"/>
                      <w:vertAlign w:val="superscript"/>
                    </w:rPr>
                  </w:pPr>
                  <w:r w:rsidRPr="00AE2FD0">
                    <w:rPr>
                      <w:rFonts w:ascii="Times New Roman" w:hAnsi="Times New Roman" w:cs="Times New Roman"/>
                      <w:bCs/>
                      <w:szCs w:val="21"/>
                    </w:rPr>
                    <w:t>mg/m</w:t>
                  </w:r>
                  <w:r w:rsidRPr="00AE2FD0">
                    <w:rPr>
                      <w:rFonts w:ascii="Times New Roman" w:hAnsi="Times New Roman" w:cs="Times New Roman" w:hint="eastAsia"/>
                      <w:bCs/>
                      <w:szCs w:val="21"/>
                      <w:vertAlign w:val="superscript"/>
                    </w:rPr>
                    <w:t>3</w:t>
                  </w:r>
                </w:p>
              </w:tc>
              <w:tc>
                <w:tcPr>
                  <w:tcW w:w="1004" w:type="dxa"/>
                  <w:tcBorders>
                    <w:top w:val="single" w:sz="4" w:space="0" w:color="auto"/>
                    <w:left w:val="single" w:sz="4" w:space="0" w:color="auto"/>
                    <w:bottom w:val="single" w:sz="4" w:space="0" w:color="auto"/>
                    <w:right w:val="single" w:sz="4" w:space="0" w:color="auto"/>
                  </w:tcBorders>
                  <w:vAlign w:val="center"/>
                </w:tcPr>
                <w:p w:rsidR="00192558" w:rsidRPr="00AE2FD0" w:rsidRDefault="00B2795F" w:rsidP="00725254">
                  <w:pPr>
                    <w:contextualSpacing/>
                    <w:jc w:val="center"/>
                    <w:rPr>
                      <w:rFonts w:ascii="Times New Roman" w:hAnsi="Times New Roman" w:cs="Times New Roman"/>
                      <w:bCs/>
                      <w:szCs w:val="21"/>
                    </w:rPr>
                  </w:pPr>
                  <w:r w:rsidRPr="00AE2FD0">
                    <w:rPr>
                      <w:rFonts w:ascii="Times New Roman" w:hAnsi="Times New Roman" w:cs="Times New Roman"/>
                      <w:bCs/>
                      <w:szCs w:val="21"/>
                    </w:rPr>
                    <w:t>1.8</w:t>
                  </w:r>
                </w:p>
              </w:tc>
              <w:tc>
                <w:tcPr>
                  <w:tcW w:w="1004" w:type="dxa"/>
                  <w:tcBorders>
                    <w:top w:val="single" w:sz="4" w:space="0" w:color="auto"/>
                    <w:left w:val="single" w:sz="4" w:space="0" w:color="auto"/>
                    <w:bottom w:val="single" w:sz="4" w:space="0" w:color="auto"/>
                    <w:right w:val="single" w:sz="4" w:space="0" w:color="auto"/>
                  </w:tcBorders>
                  <w:vAlign w:val="center"/>
                </w:tcPr>
                <w:p w:rsidR="00192558" w:rsidRPr="00AE2FD0" w:rsidRDefault="00B2795F" w:rsidP="00725254">
                  <w:pPr>
                    <w:contextualSpacing/>
                    <w:jc w:val="center"/>
                    <w:rPr>
                      <w:rFonts w:ascii="Times New Roman" w:hAnsi="Times New Roman" w:cs="Times New Roman"/>
                      <w:bCs/>
                      <w:szCs w:val="21"/>
                    </w:rPr>
                  </w:pPr>
                  <w:r w:rsidRPr="00AE2FD0">
                    <w:rPr>
                      <w:rFonts w:ascii="Times New Roman" w:hAnsi="Times New Roman" w:cs="Times New Roman"/>
                      <w:bCs/>
                      <w:szCs w:val="21"/>
                    </w:rPr>
                    <w:t>1.6</w:t>
                  </w:r>
                </w:p>
              </w:tc>
              <w:tc>
                <w:tcPr>
                  <w:tcW w:w="1004" w:type="dxa"/>
                  <w:tcBorders>
                    <w:top w:val="single" w:sz="4" w:space="0" w:color="auto"/>
                    <w:left w:val="single" w:sz="4" w:space="0" w:color="auto"/>
                    <w:bottom w:val="single" w:sz="4" w:space="0" w:color="auto"/>
                    <w:right w:val="single" w:sz="4" w:space="0" w:color="auto"/>
                  </w:tcBorders>
                  <w:vAlign w:val="center"/>
                </w:tcPr>
                <w:p w:rsidR="00192558" w:rsidRPr="00AE2FD0" w:rsidRDefault="00B2795F" w:rsidP="00725254">
                  <w:pPr>
                    <w:contextualSpacing/>
                    <w:jc w:val="center"/>
                    <w:rPr>
                      <w:rFonts w:ascii="Times New Roman" w:hAnsi="Times New Roman" w:cs="Times New Roman"/>
                      <w:bCs/>
                      <w:szCs w:val="21"/>
                    </w:rPr>
                  </w:pPr>
                  <w:r w:rsidRPr="00AE2FD0">
                    <w:rPr>
                      <w:rFonts w:ascii="Times New Roman" w:hAnsi="Times New Roman" w:cs="Times New Roman"/>
                      <w:bCs/>
                      <w:szCs w:val="21"/>
                    </w:rPr>
                    <w:t>1.4</w:t>
                  </w:r>
                </w:p>
              </w:tc>
              <w:tc>
                <w:tcPr>
                  <w:tcW w:w="516" w:type="dxa"/>
                  <w:tcBorders>
                    <w:top w:val="single" w:sz="4" w:space="0" w:color="auto"/>
                    <w:left w:val="single" w:sz="4" w:space="0" w:color="auto"/>
                    <w:bottom w:val="single" w:sz="4" w:space="0" w:color="auto"/>
                    <w:right w:val="single" w:sz="4" w:space="0" w:color="auto"/>
                  </w:tcBorders>
                  <w:vAlign w:val="center"/>
                </w:tcPr>
                <w:p w:rsidR="00192558" w:rsidRPr="00AE2FD0" w:rsidRDefault="00B2795F" w:rsidP="00725254">
                  <w:pPr>
                    <w:contextualSpacing/>
                    <w:jc w:val="center"/>
                    <w:rPr>
                      <w:rFonts w:ascii="Times New Roman" w:eastAsia="宋体" w:hAnsi="Times New Roman" w:cs="Times New Roman"/>
                      <w:bCs/>
                      <w:sz w:val="20"/>
                      <w:szCs w:val="20"/>
                    </w:rPr>
                  </w:pPr>
                  <w:r w:rsidRPr="00AE2FD0">
                    <w:rPr>
                      <w:rFonts w:ascii="Times New Roman" w:eastAsia="宋体" w:hAnsi="Times New Roman" w:cs="Times New Roman"/>
                      <w:bCs/>
                      <w:sz w:val="20"/>
                      <w:szCs w:val="20"/>
                    </w:rPr>
                    <w:t>120</w:t>
                  </w:r>
                </w:p>
              </w:tc>
              <w:tc>
                <w:tcPr>
                  <w:tcW w:w="723" w:type="dxa"/>
                  <w:tcBorders>
                    <w:top w:val="single" w:sz="4" w:space="0" w:color="auto"/>
                    <w:left w:val="single" w:sz="4" w:space="0" w:color="auto"/>
                    <w:bottom w:val="single" w:sz="4" w:space="0" w:color="auto"/>
                    <w:right w:val="nil"/>
                  </w:tcBorders>
                </w:tcPr>
                <w:p w:rsidR="00192558" w:rsidRPr="00AE2FD0" w:rsidRDefault="00192558" w:rsidP="00725254">
                  <w:pPr>
                    <w:contextualSpacing/>
                    <w:jc w:val="center"/>
                    <w:rPr>
                      <w:rFonts w:ascii="Times New Roman" w:hAnsi="Times New Roman" w:cs="Times New Roman"/>
                      <w:bCs/>
                      <w:szCs w:val="21"/>
                    </w:rPr>
                  </w:pPr>
                  <w:r w:rsidRPr="00AE2FD0">
                    <w:rPr>
                      <w:rFonts w:ascii="Times New Roman" w:hAnsi="Times New Roman" w:cs="Times New Roman" w:hint="eastAsia"/>
                      <w:bCs/>
                      <w:szCs w:val="21"/>
                    </w:rPr>
                    <w:t>达标</w:t>
                  </w:r>
                </w:p>
              </w:tc>
            </w:tr>
            <w:tr w:rsidR="00AE2FD0" w:rsidRPr="00AE2FD0" w:rsidTr="009E51FA">
              <w:trPr>
                <w:trHeight w:val="120"/>
                <w:jc w:val="center"/>
              </w:trPr>
              <w:tc>
                <w:tcPr>
                  <w:tcW w:w="935" w:type="dxa"/>
                  <w:vMerge/>
                  <w:tcBorders>
                    <w:left w:val="nil"/>
                    <w:right w:val="single" w:sz="4" w:space="0" w:color="auto"/>
                  </w:tcBorders>
                  <w:vAlign w:val="center"/>
                </w:tcPr>
                <w:p w:rsidR="00192558" w:rsidRPr="00AE2FD0" w:rsidRDefault="00192558" w:rsidP="00725254">
                  <w:pPr>
                    <w:contextualSpacing/>
                    <w:jc w:val="center"/>
                    <w:rPr>
                      <w:rFonts w:ascii="Times New Roman" w:hAnsi="Times New Roman" w:cs="Times New Roman"/>
                      <w:bCs/>
                      <w:szCs w:val="21"/>
                    </w:rPr>
                  </w:pPr>
                </w:p>
              </w:tc>
              <w:tc>
                <w:tcPr>
                  <w:tcW w:w="709" w:type="dxa"/>
                  <w:vMerge/>
                  <w:tcBorders>
                    <w:left w:val="nil"/>
                    <w:right w:val="single" w:sz="4" w:space="0" w:color="auto"/>
                  </w:tcBorders>
                  <w:vAlign w:val="center"/>
                </w:tcPr>
                <w:p w:rsidR="00192558" w:rsidRPr="00AE2FD0" w:rsidRDefault="00192558" w:rsidP="00725254">
                  <w:pPr>
                    <w:contextualSpacing/>
                    <w:jc w:val="center"/>
                    <w:rPr>
                      <w:rFonts w:ascii="Times New Roman" w:hAnsi="Times New Roman" w:cs="Times New Roman"/>
                      <w:bCs/>
                      <w:szCs w:val="21"/>
                    </w:rPr>
                  </w:pPr>
                </w:p>
              </w:tc>
              <w:tc>
                <w:tcPr>
                  <w:tcW w:w="908" w:type="dxa"/>
                  <w:vMerge/>
                  <w:tcBorders>
                    <w:left w:val="nil"/>
                    <w:right w:val="single" w:sz="4" w:space="0" w:color="auto"/>
                  </w:tcBorders>
                  <w:vAlign w:val="center"/>
                </w:tcPr>
                <w:p w:rsidR="00192558" w:rsidRPr="00AE2FD0" w:rsidRDefault="00192558" w:rsidP="00725254">
                  <w:pPr>
                    <w:contextualSpacing/>
                    <w:jc w:val="center"/>
                    <w:rPr>
                      <w:rFonts w:ascii="Times New Roman" w:hAnsi="Times New Roman" w:cs="Times New Roman"/>
                      <w:bCs/>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192558" w:rsidRPr="00AE2FD0" w:rsidRDefault="00192558" w:rsidP="00725254">
                  <w:pPr>
                    <w:contextualSpacing/>
                    <w:jc w:val="center"/>
                    <w:rPr>
                      <w:rFonts w:ascii="Times New Roman" w:hAnsi="Times New Roman" w:cs="Times New Roman"/>
                      <w:bCs/>
                      <w:szCs w:val="21"/>
                    </w:rPr>
                  </w:pPr>
                  <w:r w:rsidRPr="00AE2FD0">
                    <w:rPr>
                      <w:rFonts w:ascii="Times New Roman" w:hAnsi="Times New Roman" w:cs="Times New Roman" w:hint="eastAsia"/>
                      <w:bCs/>
                      <w:szCs w:val="21"/>
                    </w:rPr>
                    <w:t>排放速率</w:t>
                  </w:r>
                </w:p>
              </w:tc>
              <w:tc>
                <w:tcPr>
                  <w:tcW w:w="777" w:type="dxa"/>
                  <w:tcBorders>
                    <w:top w:val="single" w:sz="4" w:space="0" w:color="auto"/>
                    <w:left w:val="single" w:sz="4" w:space="0" w:color="auto"/>
                    <w:bottom w:val="single" w:sz="4" w:space="0" w:color="auto"/>
                    <w:right w:val="single" w:sz="4" w:space="0" w:color="auto"/>
                  </w:tcBorders>
                  <w:vAlign w:val="center"/>
                </w:tcPr>
                <w:p w:rsidR="00192558" w:rsidRPr="00AE2FD0" w:rsidRDefault="00192558" w:rsidP="00725254">
                  <w:pPr>
                    <w:contextualSpacing/>
                    <w:jc w:val="center"/>
                    <w:rPr>
                      <w:rFonts w:ascii="Times New Roman" w:hAnsi="Times New Roman" w:cs="Times New Roman"/>
                      <w:bCs/>
                      <w:szCs w:val="21"/>
                    </w:rPr>
                  </w:pPr>
                  <w:r w:rsidRPr="00AE2FD0">
                    <w:rPr>
                      <w:rFonts w:ascii="Times New Roman" w:hAnsi="Times New Roman" w:cs="Times New Roman"/>
                      <w:bCs/>
                      <w:szCs w:val="21"/>
                    </w:rPr>
                    <w:t>k</w:t>
                  </w:r>
                  <w:r w:rsidRPr="00AE2FD0">
                    <w:rPr>
                      <w:rFonts w:ascii="Times New Roman" w:hAnsi="Times New Roman" w:cs="Times New Roman" w:hint="eastAsia"/>
                      <w:bCs/>
                      <w:szCs w:val="21"/>
                    </w:rPr>
                    <w:t>g/h</w:t>
                  </w:r>
                </w:p>
              </w:tc>
              <w:tc>
                <w:tcPr>
                  <w:tcW w:w="1004" w:type="dxa"/>
                  <w:tcBorders>
                    <w:top w:val="single" w:sz="4" w:space="0" w:color="auto"/>
                    <w:left w:val="single" w:sz="4" w:space="0" w:color="auto"/>
                    <w:bottom w:val="single" w:sz="4" w:space="0" w:color="auto"/>
                    <w:right w:val="single" w:sz="4" w:space="0" w:color="auto"/>
                  </w:tcBorders>
                  <w:vAlign w:val="center"/>
                </w:tcPr>
                <w:p w:rsidR="00192558" w:rsidRPr="00AE2FD0" w:rsidRDefault="00B2795F" w:rsidP="00725254">
                  <w:pPr>
                    <w:contextualSpacing/>
                    <w:jc w:val="center"/>
                    <w:rPr>
                      <w:rFonts w:ascii="Times New Roman" w:hAnsi="Times New Roman" w:cs="Times New Roman"/>
                      <w:bCs/>
                      <w:szCs w:val="21"/>
                    </w:rPr>
                  </w:pPr>
                  <w:r w:rsidRPr="00AE2FD0">
                    <w:rPr>
                      <w:rFonts w:ascii="Times New Roman" w:hAnsi="Times New Roman" w:cs="Times New Roman"/>
                      <w:bCs/>
                      <w:szCs w:val="21"/>
                    </w:rPr>
                    <w:t>0.054</w:t>
                  </w:r>
                </w:p>
              </w:tc>
              <w:tc>
                <w:tcPr>
                  <w:tcW w:w="1004" w:type="dxa"/>
                  <w:tcBorders>
                    <w:top w:val="single" w:sz="4" w:space="0" w:color="auto"/>
                    <w:left w:val="single" w:sz="4" w:space="0" w:color="auto"/>
                    <w:bottom w:val="single" w:sz="4" w:space="0" w:color="auto"/>
                    <w:right w:val="single" w:sz="4" w:space="0" w:color="auto"/>
                  </w:tcBorders>
                  <w:vAlign w:val="center"/>
                </w:tcPr>
                <w:p w:rsidR="00192558" w:rsidRPr="00AE2FD0" w:rsidRDefault="00B2795F" w:rsidP="00725254">
                  <w:pPr>
                    <w:contextualSpacing/>
                    <w:jc w:val="center"/>
                    <w:rPr>
                      <w:rFonts w:ascii="Times New Roman" w:hAnsi="Times New Roman" w:cs="Times New Roman"/>
                      <w:bCs/>
                      <w:szCs w:val="21"/>
                    </w:rPr>
                  </w:pPr>
                  <w:r w:rsidRPr="00AE2FD0">
                    <w:rPr>
                      <w:rFonts w:ascii="Times New Roman" w:hAnsi="Times New Roman" w:cs="Times New Roman"/>
                      <w:bCs/>
                      <w:szCs w:val="21"/>
                    </w:rPr>
                    <w:t>0.048</w:t>
                  </w:r>
                </w:p>
              </w:tc>
              <w:tc>
                <w:tcPr>
                  <w:tcW w:w="1004" w:type="dxa"/>
                  <w:tcBorders>
                    <w:top w:val="single" w:sz="4" w:space="0" w:color="auto"/>
                    <w:left w:val="single" w:sz="4" w:space="0" w:color="auto"/>
                    <w:bottom w:val="single" w:sz="4" w:space="0" w:color="auto"/>
                    <w:right w:val="single" w:sz="4" w:space="0" w:color="auto"/>
                  </w:tcBorders>
                  <w:vAlign w:val="center"/>
                </w:tcPr>
                <w:p w:rsidR="00192558" w:rsidRPr="00AE2FD0" w:rsidRDefault="00B2795F" w:rsidP="00725254">
                  <w:pPr>
                    <w:contextualSpacing/>
                    <w:jc w:val="center"/>
                    <w:rPr>
                      <w:rFonts w:ascii="Times New Roman" w:hAnsi="Times New Roman" w:cs="Times New Roman"/>
                      <w:bCs/>
                      <w:szCs w:val="21"/>
                    </w:rPr>
                  </w:pPr>
                  <w:r w:rsidRPr="00AE2FD0">
                    <w:rPr>
                      <w:rFonts w:ascii="Times New Roman" w:hAnsi="Times New Roman" w:cs="Times New Roman"/>
                      <w:bCs/>
                      <w:szCs w:val="21"/>
                    </w:rPr>
                    <w:t>0.042</w:t>
                  </w:r>
                </w:p>
              </w:tc>
              <w:tc>
                <w:tcPr>
                  <w:tcW w:w="516" w:type="dxa"/>
                  <w:tcBorders>
                    <w:top w:val="single" w:sz="4" w:space="0" w:color="auto"/>
                    <w:left w:val="single" w:sz="4" w:space="0" w:color="auto"/>
                    <w:bottom w:val="single" w:sz="4" w:space="0" w:color="auto"/>
                    <w:right w:val="single" w:sz="4" w:space="0" w:color="auto"/>
                  </w:tcBorders>
                  <w:vAlign w:val="center"/>
                </w:tcPr>
                <w:p w:rsidR="00192558" w:rsidRPr="00AE2FD0" w:rsidRDefault="00B2795F" w:rsidP="00725254">
                  <w:pPr>
                    <w:contextualSpacing/>
                    <w:jc w:val="center"/>
                    <w:rPr>
                      <w:rFonts w:ascii="Times New Roman" w:eastAsia="宋体" w:hAnsi="Times New Roman" w:cs="Times New Roman"/>
                      <w:bCs/>
                      <w:sz w:val="20"/>
                      <w:szCs w:val="20"/>
                    </w:rPr>
                  </w:pPr>
                  <w:r w:rsidRPr="00AE2FD0">
                    <w:rPr>
                      <w:rFonts w:ascii="Times New Roman" w:eastAsia="宋体" w:hAnsi="Times New Roman" w:cs="Times New Roman"/>
                      <w:bCs/>
                      <w:sz w:val="20"/>
                      <w:szCs w:val="20"/>
                    </w:rPr>
                    <w:t>3.5</w:t>
                  </w:r>
                </w:p>
              </w:tc>
              <w:tc>
                <w:tcPr>
                  <w:tcW w:w="723" w:type="dxa"/>
                  <w:tcBorders>
                    <w:top w:val="single" w:sz="4" w:space="0" w:color="auto"/>
                    <w:left w:val="single" w:sz="4" w:space="0" w:color="auto"/>
                    <w:bottom w:val="single" w:sz="4" w:space="0" w:color="auto"/>
                    <w:right w:val="nil"/>
                  </w:tcBorders>
                </w:tcPr>
                <w:p w:rsidR="00192558" w:rsidRPr="00AE2FD0" w:rsidRDefault="00192558" w:rsidP="00725254">
                  <w:pPr>
                    <w:contextualSpacing/>
                    <w:jc w:val="center"/>
                    <w:rPr>
                      <w:rFonts w:ascii="Times New Roman" w:hAnsi="Times New Roman" w:cs="Times New Roman"/>
                      <w:bCs/>
                      <w:szCs w:val="21"/>
                    </w:rPr>
                  </w:pPr>
                  <w:r w:rsidRPr="00AE2FD0">
                    <w:rPr>
                      <w:rFonts w:ascii="Times New Roman" w:hAnsi="Times New Roman" w:cs="Times New Roman" w:hint="eastAsia"/>
                      <w:bCs/>
                      <w:szCs w:val="21"/>
                    </w:rPr>
                    <w:t>达标</w:t>
                  </w:r>
                </w:p>
              </w:tc>
            </w:tr>
            <w:tr w:rsidR="00AE2FD0" w:rsidRPr="00AE2FD0" w:rsidTr="009E51FA">
              <w:trPr>
                <w:trHeight w:val="139"/>
                <w:jc w:val="center"/>
              </w:trPr>
              <w:tc>
                <w:tcPr>
                  <w:tcW w:w="935" w:type="dxa"/>
                  <w:vMerge/>
                  <w:tcBorders>
                    <w:left w:val="nil"/>
                    <w:right w:val="single" w:sz="4" w:space="0" w:color="auto"/>
                  </w:tcBorders>
                  <w:vAlign w:val="center"/>
                </w:tcPr>
                <w:p w:rsidR="00945EE7" w:rsidRPr="00AE2FD0" w:rsidRDefault="00945EE7" w:rsidP="00945EE7">
                  <w:pPr>
                    <w:contextualSpacing/>
                    <w:jc w:val="center"/>
                    <w:rPr>
                      <w:rFonts w:ascii="Times New Roman" w:hAnsi="Times New Roman" w:cs="Times New Roman"/>
                      <w:bCs/>
                      <w:szCs w:val="21"/>
                    </w:rPr>
                  </w:pPr>
                </w:p>
              </w:tc>
              <w:tc>
                <w:tcPr>
                  <w:tcW w:w="709" w:type="dxa"/>
                  <w:vMerge/>
                  <w:tcBorders>
                    <w:left w:val="nil"/>
                    <w:right w:val="single" w:sz="4" w:space="0" w:color="auto"/>
                  </w:tcBorders>
                  <w:vAlign w:val="center"/>
                </w:tcPr>
                <w:p w:rsidR="00945EE7" w:rsidRPr="00AE2FD0" w:rsidRDefault="00945EE7" w:rsidP="00945EE7">
                  <w:pPr>
                    <w:contextualSpacing/>
                    <w:jc w:val="center"/>
                    <w:rPr>
                      <w:rFonts w:ascii="Times New Roman" w:hAnsi="Times New Roman" w:cs="Times New Roman"/>
                      <w:bCs/>
                      <w:szCs w:val="21"/>
                    </w:rPr>
                  </w:pPr>
                </w:p>
              </w:tc>
              <w:tc>
                <w:tcPr>
                  <w:tcW w:w="908" w:type="dxa"/>
                  <w:vMerge w:val="restart"/>
                  <w:tcBorders>
                    <w:left w:val="nil"/>
                    <w:right w:val="single" w:sz="4" w:space="0" w:color="auto"/>
                  </w:tcBorders>
                  <w:vAlign w:val="center"/>
                </w:tcPr>
                <w:p w:rsidR="00945EE7" w:rsidRPr="00AE2FD0" w:rsidRDefault="00945EE7" w:rsidP="00945EE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非甲烷总烃</w:t>
                  </w:r>
                </w:p>
              </w:tc>
              <w:tc>
                <w:tcPr>
                  <w:tcW w:w="1177" w:type="dxa"/>
                  <w:tcBorders>
                    <w:top w:val="single" w:sz="4" w:space="0" w:color="auto"/>
                    <w:left w:val="single" w:sz="4" w:space="0" w:color="auto"/>
                    <w:bottom w:val="single" w:sz="4" w:space="0" w:color="auto"/>
                    <w:right w:val="single" w:sz="4" w:space="0" w:color="auto"/>
                  </w:tcBorders>
                  <w:vAlign w:val="center"/>
                </w:tcPr>
                <w:p w:rsidR="00945EE7" w:rsidRPr="00AE2FD0" w:rsidRDefault="00945EE7" w:rsidP="00945EE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排放浓度</w:t>
                  </w:r>
                </w:p>
              </w:tc>
              <w:tc>
                <w:tcPr>
                  <w:tcW w:w="777" w:type="dxa"/>
                  <w:tcBorders>
                    <w:top w:val="single" w:sz="4" w:space="0" w:color="auto"/>
                    <w:left w:val="single" w:sz="4" w:space="0" w:color="auto"/>
                    <w:bottom w:val="single" w:sz="4" w:space="0" w:color="auto"/>
                    <w:right w:val="single" w:sz="4" w:space="0" w:color="auto"/>
                  </w:tcBorders>
                  <w:vAlign w:val="center"/>
                </w:tcPr>
                <w:p w:rsidR="00945EE7" w:rsidRPr="00AE2FD0" w:rsidRDefault="00945EE7" w:rsidP="00945EE7">
                  <w:pPr>
                    <w:contextualSpacing/>
                    <w:jc w:val="center"/>
                    <w:rPr>
                      <w:rFonts w:ascii="Times New Roman" w:hAnsi="Times New Roman" w:cs="Times New Roman"/>
                      <w:bCs/>
                      <w:szCs w:val="21"/>
                    </w:rPr>
                  </w:pPr>
                  <w:r w:rsidRPr="00AE2FD0">
                    <w:rPr>
                      <w:rFonts w:ascii="Times New Roman" w:hAnsi="Times New Roman" w:cs="Times New Roman"/>
                      <w:bCs/>
                      <w:szCs w:val="21"/>
                    </w:rPr>
                    <w:t>mg/m</w:t>
                  </w:r>
                  <w:r w:rsidRPr="00AE2FD0">
                    <w:rPr>
                      <w:rFonts w:ascii="Times New Roman" w:hAnsi="Times New Roman" w:cs="Times New Roman" w:hint="eastAsia"/>
                      <w:bCs/>
                      <w:szCs w:val="21"/>
                      <w:vertAlign w:val="superscript"/>
                    </w:rPr>
                    <w:t>3</w:t>
                  </w:r>
                </w:p>
              </w:tc>
              <w:tc>
                <w:tcPr>
                  <w:tcW w:w="1004" w:type="dxa"/>
                  <w:tcBorders>
                    <w:top w:val="single" w:sz="4" w:space="0" w:color="auto"/>
                    <w:left w:val="single" w:sz="4" w:space="0" w:color="auto"/>
                    <w:bottom w:val="single" w:sz="4" w:space="0" w:color="auto"/>
                    <w:right w:val="single" w:sz="4" w:space="0" w:color="auto"/>
                  </w:tcBorders>
                  <w:vAlign w:val="center"/>
                </w:tcPr>
                <w:p w:rsidR="00945EE7" w:rsidRPr="00AE2FD0" w:rsidRDefault="00945EE7" w:rsidP="00945EE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1</w:t>
                  </w:r>
                  <w:r w:rsidRPr="00AE2FD0">
                    <w:rPr>
                      <w:rFonts w:ascii="Times New Roman" w:hAnsi="Times New Roman" w:cs="Times New Roman"/>
                      <w:bCs/>
                      <w:szCs w:val="21"/>
                    </w:rPr>
                    <w:t>.51</w:t>
                  </w:r>
                </w:p>
              </w:tc>
              <w:tc>
                <w:tcPr>
                  <w:tcW w:w="1004" w:type="dxa"/>
                  <w:tcBorders>
                    <w:top w:val="single" w:sz="4" w:space="0" w:color="auto"/>
                    <w:left w:val="single" w:sz="4" w:space="0" w:color="auto"/>
                    <w:bottom w:val="single" w:sz="4" w:space="0" w:color="auto"/>
                    <w:right w:val="single" w:sz="4" w:space="0" w:color="auto"/>
                  </w:tcBorders>
                  <w:vAlign w:val="center"/>
                </w:tcPr>
                <w:p w:rsidR="00945EE7" w:rsidRPr="00AE2FD0" w:rsidRDefault="00945EE7" w:rsidP="00945EE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1</w:t>
                  </w:r>
                  <w:r w:rsidRPr="00AE2FD0">
                    <w:rPr>
                      <w:rFonts w:ascii="Times New Roman" w:hAnsi="Times New Roman" w:cs="Times New Roman"/>
                      <w:bCs/>
                      <w:szCs w:val="21"/>
                    </w:rPr>
                    <w:t>.57</w:t>
                  </w:r>
                </w:p>
              </w:tc>
              <w:tc>
                <w:tcPr>
                  <w:tcW w:w="1004" w:type="dxa"/>
                  <w:tcBorders>
                    <w:top w:val="single" w:sz="4" w:space="0" w:color="auto"/>
                    <w:left w:val="single" w:sz="4" w:space="0" w:color="auto"/>
                    <w:bottom w:val="single" w:sz="4" w:space="0" w:color="auto"/>
                    <w:right w:val="single" w:sz="4" w:space="0" w:color="auto"/>
                  </w:tcBorders>
                  <w:vAlign w:val="center"/>
                </w:tcPr>
                <w:p w:rsidR="00945EE7" w:rsidRPr="00AE2FD0" w:rsidRDefault="00945EE7" w:rsidP="00945EE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1</w:t>
                  </w:r>
                  <w:r w:rsidRPr="00AE2FD0">
                    <w:rPr>
                      <w:rFonts w:ascii="Times New Roman" w:hAnsi="Times New Roman" w:cs="Times New Roman"/>
                      <w:bCs/>
                      <w:szCs w:val="21"/>
                    </w:rPr>
                    <w:t>.34</w:t>
                  </w:r>
                </w:p>
              </w:tc>
              <w:tc>
                <w:tcPr>
                  <w:tcW w:w="516" w:type="dxa"/>
                  <w:tcBorders>
                    <w:top w:val="single" w:sz="4" w:space="0" w:color="auto"/>
                    <w:left w:val="single" w:sz="4" w:space="0" w:color="auto"/>
                    <w:bottom w:val="single" w:sz="4" w:space="0" w:color="auto"/>
                    <w:right w:val="single" w:sz="4" w:space="0" w:color="auto"/>
                  </w:tcBorders>
                  <w:vAlign w:val="center"/>
                </w:tcPr>
                <w:p w:rsidR="00945EE7" w:rsidRPr="00AE2FD0" w:rsidRDefault="00945EE7" w:rsidP="00945EE7">
                  <w:pPr>
                    <w:contextualSpacing/>
                    <w:jc w:val="center"/>
                    <w:rPr>
                      <w:rFonts w:ascii="Times New Roman" w:eastAsia="宋体" w:hAnsi="Times New Roman" w:cs="Times New Roman"/>
                      <w:bCs/>
                      <w:sz w:val="20"/>
                      <w:szCs w:val="20"/>
                    </w:rPr>
                  </w:pPr>
                  <w:r w:rsidRPr="00AE2FD0">
                    <w:rPr>
                      <w:rFonts w:ascii="Times New Roman" w:eastAsia="宋体" w:hAnsi="Times New Roman" w:cs="Times New Roman" w:hint="eastAsia"/>
                      <w:bCs/>
                      <w:sz w:val="20"/>
                      <w:szCs w:val="20"/>
                    </w:rPr>
                    <w:t>6</w:t>
                  </w:r>
                  <w:r w:rsidRPr="00AE2FD0">
                    <w:rPr>
                      <w:rFonts w:ascii="Times New Roman" w:eastAsia="宋体" w:hAnsi="Times New Roman" w:cs="Times New Roman"/>
                      <w:bCs/>
                      <w:sz w:val="20"/>
                      <w:szCs w:val="20"/>
                    </w:rPr>
                    <w:t>0</w:t>
                  </w:r>
                </w:p>
              </w:tc>
              <w:tc>
                <w:tcPr>
                  <w:tcW w:w="723" w:type="dxa"/>
                  <w:tcBorders>
                    <w:top w:val="single" w:sz="4" w:space="0" w:color="auto"/>
                    <w:left w:val="single" w:sz="4" w:space="0" w:color="auto"/>
                    <w:bottom w:val="single" w:sz="4" w:space="0" w:color="auto"/>
                    <w:right w:val="nil"/>
                  </w:tcBorders>
                </w:tcPr>
                <w:p w:rsidR="00945EE7" w:rsidRPr="00AE2FD0" w:rsidRDefault="00945EE7" w:rsidP="00945EE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达标</w:t>
                  </w:r>
                </w:p>
              </w:tc>
            </w:tr>
            <w:tr w:rsidR="00AE2FD0" w:rsidRPr="00AE2FD0" w:rsidTr="009E51FA">
              <w:trPr>
                <w:trHeight w:val="187"/>
                <w:jc w:val="center"/>
              </w:trPr>
              <w:tc>
                <w:tcPr>
                  <w:tcW w:w="935" w:type="dxa"/>
                  <w:vMerge/>
                  <w:tcBorders>
                    <w:left w:val="nil"/>
                    <w:right w:val="single" w:sz="4" w:space="0" w:color="auto"/>
                  </w:tcBorders>
                  <w:vAlign w:val="center"/>
                </w:tcPr>
                <w:p w:rsidR="00945EE7" w:rsidRPr="00AE2FD0" w:rsidRDefault="00945EE7" w:rsidP="00945EE7">
                  <w:pPr>
                    <w:contextualSpacing/>
                    <w:jc w:val="center"/>
                    <w:rPr>
                      <w:rFonts w:ascii="Times New Roman" w:hAnsi="Times New Roman" w:cs="Times New Roman"/>
                      <w:bCs/>
                      <w:szCs w:val="21"/>
                    </w:rPr>
                  </w:pPr>
                </w:p>
              </w:tc>
              <w:tc>
                <w:tcPr>
                  <w:tcW w:w="709" w:type="dxa"/>
                  <w:vMerge/>
                  <w:tcBorders>
                    <w:left w:val="nil"/>
                    <w:right w:val="single" w:sz="4" w:space="0" w:color="auto"/>
                  </w:tcBorders>
                  <w:vAlign w:val="center"/>
                </w:tcPr>
                <w:p w:rsidR="00945EE7" w:rsidRPr="00AE2FD0" w:rsidRDefault="00945EE7" w:rsidP="00945EE7">
                  <w:pPr>
                    <w:contextualSpacing/>
                    <w:jc w:val="center"/>
                    <w:rPr>
                      <w:rFonts w:ascii="Times New Roman" w:hAnsi="Times New Roman" w:cs="Times New Roman"/>
                      <w:bCs/>
                      <w:szCs w:val="21"/>
                    </w:rPr>
                  </w:pPr>
                </w:p>
              </w:tc>
              <w:tc>
                <w:tcPr>
                  <w:tcW w:w="908" w:type="dxa"/>
                  <w:vMerge/>
                  <w:tcBorders>
                    <w:left w:val="nil"/>
                    <w:right w:val="single" w:sz="4" w:space="0" w:color="auto"/>
                  </w:tcBorders>
                  <w:vAlign w:val="center"/>
                </w:tcPr>
                <w:p w:rsidR="00945EE7" w:rsidRPr="00AE2FD0" w:rsidRDefault="00945EE7" w:rsidP="00945EE7">
                  <w:pPr>
                    <w:contextualSpacing/>
                    <w:jc w:val="center"/>
                    <w:rPr>
                      <w:rFonts w:ascii="Times New Roman" w:hAnsi="Times New Roman" w:cs="Times New Roman"/>
                      <w:bCs/>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945EE7" w:rsidRPr="00AE2FD0" w:rsidRDefault="00945EE7" w:rsidP="00945EE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排放速率</w:t>
                  </w:r>
                </w:p>
              </w:tc>
              <w:tc>
                <w:tcPr>
                  <w:tcW w:w="777" w:type="dxa"/>
                  <w:tcBorders>
                    <w:top w:val="single" w:sz="4" w:space="0" w:color="auto"/>
                    <w:left w:val="single" w:sz="4" w:space="0" w:color="auto"/>
                    <w:bottom w:val="single" w:sz="4" w:space="0" w:color="auto"/>
                    <w:right w:val="single" w:sz="4" w:space="0" w:color="auto"/>
                  </w:tcBorders>
                  <w:vAlign w:val="center"/>
                </w:tcPr>
                <w:p w:rsidR="00945EE7" w:rsidRPr="00AE2FD0" w:rsidRDefault="00945EE7" w:rsidP="00945EE7">
                  <w:pPr>
                    <w:contextualSpacing/>
                    <w:jc w:val="center"/>
                    <w:rPr>
                      <w:rFonts w:ascii="Times New Roman" w:hAnsi="Times New Roman" w:cs="Times New Roman"/>
                      <w:bCs/>
                      <w:szCs w:val="21"/>
                    </w:rPr>
                  </w:pPr>
                  <w:r w:rsidRPr="00AE2FD0">
                    <w:rPr>
                      <w:rFonts w:ascii="Times New Roman" w:hAnsi="Times New Roman" w:cs="Times New Roman"/>
                      <w:bCs/>
                      <w:szCs w:val="21"/>
                    </w:rPr>
                    <w:t>k</w:t>
                  </w:r>
                  <w:r w:rsidRPr="00AE2FD0">
                    <w:rPr>
                      <w:rFonts w:ascii="Times New Roman" w:hAnsi="Times New Roman" w:cs="Times New Roman" w:hint="eastAsia"/>
                      <w:bCs/>
                      <w:szCs w:val="21"/>
                    </w:rPr>
                    <w:t>g/h</w:t>
                  </w:r>
                </w:p>
              </w:tc>
              <w:tc>
                <w:tcPr>
                  <w:tcW w:w="1004" w:type="dxa"/>
                  <w:tcBorders>
                    <w:top w:val="single" w:sz="4" w:space="0" w:color="auto"/>
                    <w:left w:val="single" w:sz="4" w:space="0" w:color="auto"/>
                    <w:bottom w:val="single" w:sz="4" w:space="0" w:color="auto"/>
                    <w:right w:val="single" w:sz="4" w:space="0" w:color="auto"/>
                  </w:tcBorders>
                  <w:vAlign w:val="center"/>
                </w:tcPr>
                <w:p w:rsidR="00945EE7" w:rsidRPr="00AE2FD0" w:rsidRDefault="00945EE7" w:rsidP="00945EE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0</w:t>
                  </w:r>
                  <w:r w:rsidRPr="00AE2FD0">
                    <w:rPr>
                      <w:rFonts w:ascii="Times New Roman" w:hAnsi="Times New Roman" w:cs="Times New Roman"/>
                      <w:bCs/>
                      <w:szCs w:val="21"/>
                    </w:rPr>
                    <w:t>.045</w:t>
                  </w:r>
                </w:p>
              </w:tc>
              <w:tc>
                <w:tcPr>
                  <w:tcW w:w="1004" w:type="dxa"/>
                  <w:tcBorders>
                    <w:top w:val="single" w:sz="4" w:space="0" w:color="auto"/>
                    <w:left w:val="single" w:sz="4" w:space="0" w:color="auto"/>
                    <w:bottom w:val="single" w:sz="4" w:space="0" w:color="auto"/>
                    <w:right w:val="single" w:sz="4" w:space="0" w:color="auto"/>
                  </w:tcBorders>
                  <w:vAlign w:val="center"/>
                </w:tcPr>
                <w:p w:rsidR="00945EE7" w:rsidRPr="00AE2FD0" w:rsidRDefault="00945EE7" w:rsidP="00945EE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0</w:t>
                  </w:r>
                  <w:r w:rsidRPr="00AE2FD0">
                    <w:rPr>
                      <w:rFonts w:ascii="Times New Roman" w:hAnsi="Times New Roman" w:cs="Times New Roman"/>
                      <w:bCs/>
                      <w:szCs w:val="21"/>
                    </w:rPr>
                    <w:t>.047</w:t>
                  </w:r>
                </w:p>
              </w:tc>
              <w:tc>
                <w:tcPr>
                  <w:tcW w:w="1004" w:type="dxa"/>
                  <w:tcBorders>
                    <w:top w:val="single" w:sz="4" w:space="0" w:color="auto"/>
                    <w:left w:val="single" w:sz="4" w:space="0" w:color="auto"/>
                    <w:bottom w:val="single" w:sz="4" w:space="0" w:color="auto"/>
                    <w:right w:val="single" w:sz="4" w:space="0" w:color="auto"/>
                  </w:tcBorders>
                  <w:vAlign w:val="center"/>
                </w:tcPr>
                <w:p w:rsidR="00945EE7" w:rsidRPr="00AE2FD0" w:rsidRDefault="00945EE7" w:rsidP="00945EE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0</w:t>
                  </w:r>
                  <w:r w:rsidRPr="00AE2FD0">
                    <w:rPr>
                      <w:rFonts w:ascii="Times New Roman" w:hAnsi="Times New Roman" w:cs="Times New Roman"/>
                      <w:bCs/>
                      <w:szCs w:val="21"/>
                    </w:rPr>
                    <w:t>.040</w:t>
                  </w:r>
                </w:p>
              </w:tc>
              <w:tc>
                <w:tcPr>
                  <w:tcW w:w="516" w:type="dxa"/>
                  <w:tcBorders>
                    <w:top w:val="single" w:sz="4" w:space="0" w:color="auto"/>
                    <w:left w:val="single" w:sz="4" w:space="0" w:color="auto"/>
                    <w:bottom w:val="single" w:sz="4" w:space="0" w:color="auto"/>
                    <w:right w:val="single" w:sz="4" w:space="0" w:color="auto"/>
                  </w:tcBorders>
                  <w:vAlign w:val="center"/>
                </w:tcPr>
                <w:p w:rsidR="00945EE7" w:rsidRPr="00AE2FD0" w:rsidRDefault="00945EE7" w:rsidP="00945EE7">
                  <w:pPr>
                    <w:contextualSpacing/>
                    <w:jc w:val="center"/>
                    <w:rPr>
                      <w:rFonts w:ascii="Times New Roman" w:eastAsia="宋体" w:hAnsi="Times New Roman" w:cs="Times New Roman"/>
                      <w:bCs/>
                      <w:sz w:val="20"/>
                      <w:szCs w:val="20"/>
                    </w:rPr>
                  </w:pPr>
                  <w:r w:rsidRPr="00AE2FD0">
                    <w:rPr>
                      <w:rFonts w:ascii="Times New Roman" w:eastAsia="宋体" w:hAnsi="Times New Roman" w:cs="Times New Roman" w:hint="eastAsia"/>
                      <w:bCs/>
                      <w:sz w:val="20"/>
                      <w:szCs w:val="20"/>
                    </w:rPr>
                    <w:t>3</w:t>
                  </w:r>
                  <w:r w:rsidRPr="00AE2FD0">
                    <w:rPr>
                      <w:rFonts w:ascii="Times New Roman" w:eastAsia="宋体" w:hAnsi="Times New Roman" w:cs="Times New Roman"/>
                      <w:bCs/>
                      <w:sz w:val="20"/>
                      <w:szCs w:val="20"/>
                    </w:rPr>
                    <w:t>.4</w:t>
                  </w:r>
                </w:p>
              </w:tc>
              <w:tc>
                <w:tcPr>
                  <w:tcW w:w="723" w:type="dxa"/>
                  <w:tcBorders>
                    <w:top w:val="single" w:sz="4" w:space="0" w:color="auto"/>
                    <w:left w:val="single" w:sz="4" w:space="0" w:color="auto"/>
                    <w:bottom w:val="single" w:sz="4" w:space="0" w:color="auto"/>
                    <w:right w:val="nil"/>
                  </w:tcBorders>
                </w:tcPr>
                <w:p w:rsidR="00945EE7" w:rsidRPr="00AE2FD0" w:rsidRDefault="00945EE7" w:rsidP="00945EE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达标</w:t>
                  </w:r>
                </w:p>
              </w:tc>
            </w:tr>
            <w:tr w:rsidR="00AE2FD0" w:rsidRPr="00AE2FD0" w:rsidTr="009E51FA">
              <w:trPr>
                <w:trHeight w:val="214"/>
                <w:jc w:val="center"/>
              </w:trPr>
              <w:tc>
                <w:tcPr>
                  <w:tcW w:w="935" w:type="dxa"/>
                  <w:vMerge/>
                  <w:tcBorders>
                    <w:left w:val="nil"/>
                    <w:right w:val="single" w:sz="4" w:space="0" w:color="auto"/>
                  </w:tcBorders>
                  <w:vAlign w:val="center"/>
                </w:tcPr>
                <w:p w:rsidR="00945EE7" w:rsidRPr="00AE2FD0" w:rsidRDefault="00945EE7" w:rsidP="00945EE7">
                  <w:pPr>
                    <w:contextualSpacing/>
                    <w:jc w:val="center"/>
                    <w:rPr>
                      <w:rFonts w:ascii="Times New Roman" w:hAnsi="Times New Roman" w:cs="Times New Roman"/>
                      <w:bCs/>
                      <w:szCs w:val="21"/>
                    </w:rPr>
                  </w:pPr>
                </w:p>
              </w:tc>
              <w:tc>
                <w:tcPr>
                  <w:tcW w:w="709" w:type="dxa"/>
                  <w:vMerge/>
                  <w:tcBorders>
                    <w:left w:val="nil"/>
                    <w:right w:val="single" w:sz="4" w:space="0" w:color="auto"/>
                  </w:tcBorders>
                  <w:vAlign w:val="center"/>
                </w:tcPr>
                <w:p w:rsidR="00945EE7" w:rsidRPr="00AE2FD0" w:rsidRDefault="00945EE7" w:rsidP="00945EE7">
                  <w:pPr>
                    <w:contextualSpacing/>
                    <w:jc w:val="center"/>
                    <w:rPr>
                      <w:rFonts w:ascii="Times New Roman" w:hAnsi="Times New Roman" w:cs="Times New Roman"/>
                      <w:bCs/>
                      <w:szCs w:val="21"/>
                    </w:rPr>
                  </w:pPr>
                </w:p>
              </w:tc>
              <w:tc>
                <w:tcPr>
                  <w:tcW w:w="908" w:type="dxa"/>
                  <w:vMerge w:val="restart"/>
                  <w:tcBorders>
                    <w:left w:val="nil"/>
                    <w:right w:val="single" w:sz="4" w:space="0" w:color="auto"/>
                  </w:tcBorders>
                  <w:vAlign w:val="center"/>
                </w:tcPr>
                <w:p w:rsidR="00945EE7" w:rsidRPr="00AE2FD0" w:rsidRDefault="00945EE7" w:rsidP="00945EE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苯</w:t>
                  </w:r>
                </w:p>
              </w:tc>
              <w:tc>
                <w:tcPr>
                  <w:tcW w:w="1177" w:type="dxa"/>
                  <w:tcBorders>
                    <w:top w:val="single" w:sz="4" w:space="0" w:color="auto"/>
                    <w:left w:val="single" w:sz="4" w:space="0" w:color="auto"/>
                    <w:bottom w:val="single" w:sz="4" w:space="0" w:color="auto"/>
                    <w:right w:val="single" w:sz="4" w:space="0" w:color="auto"/>
                  </w:tcBorders>
                  <w:vAlign w:val="center"/>
                </w:tcPr>
                <w:p w:rsidR="00945EE7" w:rsidRPr="00AE2FD0" w:rsidRDefault="00945EE7" w:rsidP="00945EE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排放浓度</w:t>
                  </w:r>
                </w:p>
              </w:tc>
              <w:tc>
                <w:tcPr>
                  <w:tcW w:w="777" w:type="dxa"/>
                  <w:tcBorders>
                    <w:top w:val="single" w:sz="4" w:space="0" w:color="auto"/>
                    <w:left w:val="single" w:sz="4" w:space="0" w:color="auto"/>
                    <w:bottom w:val="single" w:sz="4" w:space="0" w:color="auto"/>
                    <w:right w:val="single" w:sz="4" w:space="0" w:color="auto"/>
                  </w:tcBorders>
                  <w:vAlign w:val="center"/>
                </w:tcPr>
                <w:p w:rsidR="00945EE7" w:rsidRPr="00AE2FD0" w:rsidRDefault="00945EE7" w:rsidP="00945EE7">
                  <w:pPr>
                    <w:contextualSpacing/>
                    <w:jc w:val="center"/>
                    <w:rPr>
                      <w:rFonts w:ascii="Times New Roman" w:hAnsi="Times New Roman" w:cs="Times New Roman"/>
                      <w:bCs/>
                      <w:szCs w:val="21"/>
                    </w:rPr>
                  </w:pPr>
                  <w:r w:rsidRPr="00AE2FD0">
                    <w:rPr>
                      <w:rFonts w:ascii="Times New Roman" w:hAnsi="Times New Roman" w:cs="Times New Roman"/>
                      <w:bCs/>
                      <w:szCs w:val="21"/>
                    </w:rPr>
                    <w:t>mg/m</w:t>
                  </w:r>
                  <w:r w:rsidRPr="00AE2FD0">
                    <w:rPr>
                      <w:rFonts w:ascii="Times New Roman" w:hAnsi="Times New Roman" w:cs="Times New Roman" w:hint="eastAsia"/>
                      <w:bCs/>
                      <w:szCs w:val="21"/>
                      <w:vertAlign w:val="superscript"/>
                    </w:rPr>
                    <w:t>3</w:t>
                  </w:r>
                </w:p>
              </w:tc>
              <w:tc>
                <w:tcPr>
                  <w:tcW w:w="1004" w:type="dxa"/>
                  <w:tcBorders>
                    <w:top w:val="single" w:sz="4" w:space="0" w:color="auto"/>
                    <w:left w:val="single" w:sz="4" w:space="0" w:color="auto"/>
                    <w:bottom w:val="single" w:sz="4" w:space="0" w:color="auto"/>
                    <w:right w:val="single" w:sz="4" w:space="0" w:color="auto"/>
                  </w:tcBorders>
                  <w:vAlign w:val="center"/>
                </w:tcPr>
                <w:p w:rsidR="00945EE7" w:rsidRPr="00AE2FD0" w:rsidRDefault="00945EE7" w:rsidP="00945EE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0</w:t>
                  </w:r>
                  <w:r w:rsidRPr="00AE2FD0">
                    <w:rPr>
                      <w:rFonts w:ascii="Times New Roman" w:hAnsi="Times New Roman" w:cs="Times New Roman"/>
                      <w:bCs/>
                      <w:szCs w:val="21"/>
                    </w:rPr>
                    <w:t>.010L</w:t>
                  </w:r>
                </w:p>
              </w:tc>
              <w:tc>
                <w:tcPr>
                  <w:tcW w:w="1004" w:type="dxa"/>
                  <w:tcBorders>
                    <w:top w:val="single" w:sz="4" w:space="0" w:color="auto"/>
                    <w:left w:val="single" w:sz="4" w:space="0" w:color="auto"/>
                    <w:bottom w:val="single" w:sz="4" w:space="0" w:color="auto"/>
                    <w:right w:val="single" w:sz="4" w:space="0" w:color="auto"/>
                  </w:tcBorders>
                </w:tcPr>
                <w:p w:rsidR="00945EE7" w:rsidRPr="00AE2FD0" w:rsidRDefault="00945EE7" w:rsidP="00945EE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0</w:t>
                  </w:r>
                  <w:r w:rsidRPr="00AE2FD0">
                    <w:rPr>
                      <w:rFonts w:ascii="Times New Roman" w:hAnsi="Times New Roman" w:cs="Times New Roman"/>
                      <w:bCs/>
                      <w:szCs w:val="21"/>
                    </w:rPr>
                    <w:t>.010L</w:t>
                  </w:r>
                </w:p>
              </w:tc>
              <w:tc>
                <w:tcPr>
                  <w:tcW w:w="1004" w:type="dxa"/>
                  <w:tcBorders>
                    <w:top w:val="single" w:sz="4" w:space="0" w:color="auto"/>
                    <w:left w:val="single" w:sz="4" w:space="0" w:color="auto"/>
                    <w:bottom w:val="single" w:sz="4" w:space="0" w:color="auto"/>
                    <w:right w:val="single" w:sz="4" w:space="0" w:color="auto"/>
                  </w:tcBorders>
                </w:tcPr>
                <w:p w:rsidR="00945EE7" w:rsidRPr="00AE2FD0" w:rsidRDefault="00945EE7" w:rsidP="00945EE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0</w:t>
                  </w:r>
                  <w:r w:rsidRPr="00AE2FD0">
                    <w:rPr>
                      <w:rFonts w:ascii="Times New Roman" w:hAnsi="Times New Roman" w:cs="Times New Roman"/>
                      <w:bCs/>
                      <w:szCs w:val="21"/>
                    </w:rPr>
                    <w:t>.010L</w:t>
                  </w:r>
                </w:p>
              </w:tc>
              <w:tc>
                <w:tcPr>
                  <w:tcW w:w="516" w:type="dxa"/>
                  <w:tcBorders>
                    <w:top w:val="single" w:sz="4" w:space="0" w:color="auto"/>
                    <w:left w:val="single" w:sz="4" w:space="0" w:color="auto"/>
                    <w:bottom w:val="single" w:sz="4" w:space="0" w:color="auto"/>
                    <w:right w:val="single" w:sz="4" w:space="0" w:color="auto"/>
                  </w:tcBorders>
                  <w:vAlign w:val="center"/>
                </w:tcPr>
                <w:p w:rsidR="00945EE7" w:rsidRPr="00AE2FD0" w:rsidRDefault="00945EE7" w:rsidP="00945EE7">
                  <w:pPr>
                    <w:contextualSpacing/>
                    <w:jc w:val="center"/>
                    <w:rPr>
                      <w:rFonts w:ascii="Times New Roman" w:eastAsia="宋体" w:hAnsi="Times New Roman" w:cs="Times New Roman"/>
                      <w:bCs/>
                      <w:sz w:val="20"/>
                      <w:szCs w:val="20"/>
                    </w:rPr>
                  </w:pPr>
                  <w:r w:rsidRPr="00AE2FD0">
                    <w:rPr>
                      <w:rFonts w:ascii="Times New Roman" w:eastAsia="宋体" w:hAnsi="Times New Roman" w:cs="Times New Roman" w:hint="eastAsia"/>
                      <w:bCs/>
                      <w:sz w:val="20"/>
                      <w:szCs w:val="20"/>
                    </w:rPr>
                    <w:t>1</w:t>
                  </w:r>
                </w:p>
              </w:tc>
              <w:tc>
                <w:tcPr>
                  <w:tcW w:w="723" w:type="dxa"/>
                  <w:tcBorders>
                    <w:top w:val="single" w:sz="4" w:space="0" w:color="auto"/>
                    <w:left w:val="single" w:sz="4" w:space="0" w:color="auto"/>
                    <w:bottom w:val="single" w:sz="4" w:space="0" w:color="auto"/>
                    <w:right w:val="nil"/>
                  </w:tcBorders>
                </w:tcPr>
                <w:p w:rsidR="00945EE7" w:rsidRPr="00AE2FD0" w:rsidRDefault="00945EE7" w:rsidP="00945EE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达标</w:t>
                  </w:r>
                </w:p>
              </w:tc>
            </w:tr>
            <w:tr w:rsidR="00AE2FD0" w:rsidRPr="00AE2FD0" w:rsidTr="009E51FA">
              <w:trPr>
                <w:trHeight w:val="107"/>
                <w:jc w:val="center"/>
              </w:trPr>
              <w:tc>
                <w:tcPr>
                  <w:tcW w:w="935" w:type="dxa"/>
                  <w:vMerge/>
                  <w:tcBorders>
                    <w:left w:val="nil"/>
                    <w:right w:val="single" w:sz="4" w:space="0" w:color="auto"/>
                  </w:tcBorders>
                  <w:vAlign w:val="center"/>
                </w:tcPr>
                <w:p w:rsidR="00071E13" w:rsidRPr="00AE2FD0" w:rsidRDefault="00071E13" w:rsidP="00071E13">
                  <w:pPr>
                    <w:contextualSpacing/>
                    <w:jc w:val="center"/>
                    <w:rPr>
                      <w:rFonts w:ascii="Times New Roman" w:hAnsi="Times New Roman" w:cs="Times New Roman"/>
                      <w:bCs/>
                      <w:szCs w:val="21"/>
                    </w:rPr>
                  </w:pPr>
                </w:p>
              </w:tc>
              <w:tc>
                <w:tcPr>
                  <w:tcW w:w="709" w:type="dxa"/>
                  <w:vMerge/>
                  <w:tcBorders>
                    <w:left w:val="nil"/>
                    <w:right w:val="single" w:sz="4" w:space="0" w:color="auto"/>
                  </w:tcBorders>
                  <w:vAlign w:val="center"/>
                </w:tcPr>
                <w:p w:rsidR="00071E13" w:rsidRPr="00AE2FD0" w:rsidRDefault="00071E13" w:rsidP="00071E13">
                  <w:pPr>
                    <w:contextualSpacing/>
                    <w:jc w:val="center"/>
                    <w:rPr>
                      <w:rFonts w:ascii="Times New Roman" w:hAnsi="Times New Roman" w:cs="Times New Roman"/>
                      <w:bCs/>
                      <w:szCs w:val="21"/>
                    </w:rPr>
                  </w:pPr>
                </w:p>
              </w:tc>
              <w:tc>
                <w:tcPr>
                  <w:tcW w:w="908" w:type="dxa"/>
                  <w:vMerge/>
                  <w:tcBorders>
                    <w:left w:val="nil"/>
                    <w:right w:val="single" w:sz="4" w:space="0" w:color="auto"/>
                  </w:tcBorders>
                  <w:vAlign w:val="center"/>
                </w:tcPr>
                <w:p w:rsidR="00071E13" w:rsidRPr="00AE2FD0" w:rsidRDefault="00071E13" w:rsidP="00071E13">
                  <w:pPr>
                    <w:contextualSpacing/>
                    <w:jc w:val="center"/>
                    <w:rPr>
                      <w:rFonts w:ascii="Times New Roman" w:hAnsi="Times New Roman" w:cs="Times New Roman"/>
                      <w:bCs/>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071E13" w:rsidRPr="00AE2FD0" w:rsidRDefault="00071E13" w:rsidP="00071E13">
                  <w:pPr>
                    <w:contextualSpacing/>
                    <w:jc w:val="center"/>
                    <w:rPr>
                      <w:rFonts w:ascii="Times New Roman" w:hAnsi="Times New Roman" w:cs="Times New Roman"/>
                      <w:bCs/>
                      <w:szCs w:val="21"/>
                    </w:rPr>
                  </w:pPr>
                  <w:r w:rsidRPr="00AE2FD0">
                    <w:rPr>
                      <w:rFonts w:ascii="Times New Roman" w:hAnsi="Times New Roman" w:cs="Times New Roman" w:hint="eastAsia"/>
                      <w:bCs/>
                      <w:szCs w:val="21"/>
                    </w:rPr>
                    <w:t>排放速率</w:t>
                  </w:r>
                </w:p>
              </w:tc>
              <w:tc>
                <w:tcPr>
                  <w:tcW w:w="777" w:type="dxa"/>
                  <w:tcBorders>
                    <w:top w:val="single" w:sz="4" w:space="0" w:color="auto"/>
                    <w:left w:val="single" w:sz="4" w:space="0" w:color="auto"/>
                    <w:bottom w:val="single" w:sz="4" w:space="0" w:color="auto"/>
                    <w:right w:val="single" w:sz="4" w:space="0" w:color="auto"/>
                  </w:tcBorders>
                  <w:vAlign w:val="center"/>
                </w:tcPr>
                <w:p w:rsidR="00071E13" w:rsidRPr="00AE2FD0" w:rsidRDefault="00071E13" w:rsidP="00071E13">
                  <w:pPr>
                    <w:contextualSpacing/>
                    <w:jc w:val="center"/>
                    <w:rPr>
                      <w:rFonts w:ascii="Times New Roman" w:hAnsi="Times New Roman" w:cs="Times New Roman"/>
                      <w:bCs/>
                      <w:szCs w:val="21"/>
                    </w:rPr>
                  </w:pPr>
                  <w:r w:rsidRPr="00AE2FD0">
                    <w:rPr>
                      <w:rFonts w:ascii="Times New Roman" w:hAnsi="Times New Roman" w:cs="Times New Roman"/>
                      <w:bCs/>
                      <w:szCs w:val="21"/>
                    </w:rPr>
                    <w:t>k</w:t>
                  </w:r>
                  <w:r w:rsidRPr="00AE2FD0">
                    <w:rPr>
                      <w:rFonts w:ascii="Times New Roman" w:hAnsi="Times New Roman" w:cs="Times New Roman" w:hint="eastAsia"/>
                      <w:bCs/>
                      <w:szCs w:val="21"/>
                    </w:rPr>
                    <w:t>g/h</w:t>
                  </w:r>
                </w:p>
              </w:tc>
              <w:tc>
                <w:tcPr>
                  <w:tcW w:w="1004" w:type="dxa"/>
                  <w:tcBorders>
                    <w:top w:val="single" w:sz="4" w:space="0" w:color="auto"/>
                    <w:left w:val="single" w:sz="4" w:space="0" w:color="auto"/>
                    <w:bottom w:val="single" w:sz="4" w:space="0" w:color="auto"/>
                    <w:right w:val="single" w:sz="4" w:space="0" w:color="auto"/>
                  </w:tcBorders>
                </w:tcPr>
                <w:p w:rsidR="00071E13" w:rsidRPr="00AE2FD0" w:rsidRDefault="00071E13" w:rsidP="00071E13">
                  <w:pPr>
                    <w:contextualSpacing/>
                    <w:jc w:val="center"/>
                    <w:rPr>
                      <w:rFonts w:ascii="Times New Roman" w:hAnsi="Times New Roman" w:cs="Times New Roman"/>
                      <w:bCs/>
                      <w:szCs w:val="21"/>
                    </w:rPr>
                  </w:pPr>
                  <w:r w:rsidRPr="00AE2FD0">
                    <w:rPr>
                      <w:rFonts w:ascii="Times New Roman" w:hAnsi="Times New Roman" w:cs="Times New Roman" w:hint="eastAsia"/>
                      <w:bCs/>
                      <w:szCs w:val="21"/>
                    </w:rPr>
                    <w:t>0</w:t>
                  </w:r>
                  <w:r w:rsidRPr="00AE2FD0">
                    <w:rPr>
                      <w:rFonts w:ascii="Times New Roman" w:hAnsi="Times New Roman" w:cs="Times New Roman"/>
                      <w:bCs/>
                      <w:szCs w:val="21"/>
                    </w:rPr>
                    <w:t>.000015</w:t>
                  </w:r>
                </w:p>
              </w:tc>
              <w:tc>
                <w:tcPr>
                  <w:tcW w:w="1004" w:type="dxa"/>
                  <w:tcBorders>
                    <w:top w:val="single" w:sz="4" w:space="0" w:color="auto"/>
                    <w:left w:val="single" w:sz="4" w:space="0" w:color="auto"/>
                    <w:bottom w:val="single" w:sz="4" w:space="0" w:color="auto"/>
                    <w:right w:val="single" w:sz="4" w:space="0" w:color="auto"/>
                  </w:tcBorders>
                </w:tcPr>
                <w:p w:rsidR="00071E13" w:rsidRPr="00AE2FD0" w:rsidRDefault="00071E13" w:rsidP="00071E13">
                  <w:pPr>
                    <w:contextualSpacing/>
                    <w:jc w:val="center"/>
                    <w:rPr>
                      <w:rFonts w:ascii="Times New Roman" w:hAnsi="Times New Roman" w:cs="Times New Roman"/>
                      <w:bCs/>
                      <w:szCs w:val="21"/>
                    </w:rPr>
                  </w:pPr>
                  <w:r w:rsidRPr="00AE2FD0">
                    <w:rPr>
                      <w:rFonts w:ascii="Times New Roman" w:hAnsi="Times New Roman" w:cs="Times New Roman" w:hint="eastAsia"/>
                      <w:bCs/>
                      <w:szCs w:val="21"/>
                    </w:rPr>
                    <w:t>0</w:t>
                  </w:r>
                  <w:r w:rsidRPr="00AE2FD0">
                    <w:rPr>
                      <w:rFonts w:ascii="Times New Roman" w:hAnsi="Times New Roman" w:cs="Times New Roman"/>
                      <w:bCs/>
                      <w:szCs w:val="21"/>
                    </w:rPr>
                    <w:t>.000015</w:t>
                  </w:r>
                </w:p>
              </w:tc>
              <w:tc>
                <w:tcPr>
                  <w:tcW w:w="1004" w:type="dxa"/>
                  <w:tcBorders>
                    <w:top w:val="single" w:sz="4" w:space="0" w:color="auto"/>
                    <w:left w:val="single" w:sz="4" w:space="0" w:color="auto"/>
                    <w:bottom w:val="single" w:sz="4" w:space="0" w:color="auto"/>
                    <w:right w:val="single" w:sz="4" w:space="0" w:color="auto"/>
                  </w:tcBorders>
                </w:tcPr>
                <w:p w:rsidR="00071E13" w:rsidRPr="00AE2FD0" w:rsidRDefault="00071E13" w:rsidP="00071E13">
                  <w:pPr>
                    <w:contextualSpacing/>
                    <w:jc w:val="center"/>
                    <w:rPr>
                      <w:rFonts w:ascii="Times New Roman" w:hAnsi="Times New Roman" w:cs="Times New Roman"/>
                      <w:bCs/>
                      <w:szCs w:val="21"/>
                    </w:rPr>
                  </w:pPr>
                  <w:r w:rsidRPr="00AE2FD0">
                    <w:rPr>
                      <w:rFonts w:ascii="Times New Roman" w:hAnsi="Times New Roman" w:cs="Times New Roman" w:hint="eastAsia"/>
                      <w:bCs/>
                      <w:szCs w:val="21"/>
                    </w:rPr>
                    <w:t>0</w:t>
                  </w:r>
                  <w:r w:rsidRPr="00AE2FD0">
                    <w:rPr>
                      <w:rFonts w:ascii="Times New Roman" w:hAnsi="Times New Roman" w:cs="Times New Roman"/>
                      <w:bCs/>
                      <w:szCs w:val="21"/>
                    </w:rPr>
                    <w:t>.000015</w:t>
                  </w:r>
                </w:p>
              </w:tc>
              <w:tc>
                <w:tcPr>
                  <w:tcW w:w="516" w:type="dxa"/>
                  <w:tcBorders>
                    <w:top w:val="single" w:sz="4" w:space="0" w:color="auto"/>
                    <w:left w:val="single" w:sz="4" w:space="0" w:color="auto"/>
                    <w:bottom w:val="single" w:sz="4" w:space="0" w:color="auto"/>
                    <w:right w:val="single" w:sz="4" w:space="0" w:color="auto"/>
                  </w:tcBorders>
                  <w:vAlign w:val="center"/>
                </w:tcPr>
                <w:p w:rsidR="00071E13" w:rsidRPr="00AE2FD0" w:rsidRDefault="00071E13" w:rsidP="00071E13">
                  <w:pPr>
                    <w:contextualSpacing/>
                    <w:jc w:val="center"/>
                    <w:rPr>
                      <w:rFonts w:ascii="Times New Roman" w:eastAsia="宋体" w:hAnsi="Times New Roman" w:cs="Times New Roman"/>
                      <w:bCs/>
                      <w:sz w:val="20"/>
                      <w:szCs w:val="20"/>
                    </w:rPr>
                  </w:pPr>
                  <w:r w:rsidRPr="00AE2FD0">
                    <w:rPr>
                      <w:rFonts w:ascii="Times New Roman" w:eastAsia="宋体" w:hAnsi="Times New Roman" w:cs="Times New Roman" w:hint="eastAsia"/>
                      <w:bCs/>
                      <w:sz w:val="20"/>
                      <w:szCs w:val="20"/>
                    </w:rPr>
                    <w:t>0</w:t>
                  </w:r>
                  <w:r w:rsidRPr="00AE2FD0">
                    <w:rPr>
                      <w:rFonts w:ascii="Times New Roman" w:eastAsia="宋体" w:hAnsi="Times New Roman" w:cs="Times New Roman"/>
                      <w:bCs/>
                      <w:sz w:val="20"/>
                      <w:szCs w:val="20"/>
                    </w:rPr>
                    <w:t>.2</w:t>
                  </w:r>
                </w:p>
              </w:tc>
              <w:tc>
                <w:tcPr>
                  <w:tcW w:w="723" w:type="dxa"/>
                  <w:tcBorders>
                    <w:top w:val="single" w:sz="4" w:space="0" w:color="auto"/>
                    <w:left w:val="single" w:sz="4" w:space="0" w:color="auto"/>
                    <w:bottom w:val="single" w:sz="4" w:space="0" w:color="auto"/>
                    <w:right w:val="nil"/>
                  </w:tcBorders>
                </w:tcPr>
                <w:p w:rsidR="00071E13" w:rsidRPr="00AE2FD0" w:rsidRDefault="00071E13" w:rsidP="00071E13">
                  <w:pPr>
                    <w:contextualSpacing/>
                    <w:jc w:val="center"/>
                    <w:rPr>
                      <w:rFonts w:ascii="Times New Roman" w:hAnsi="Times New Roman" w:cs="Times New Roman"/>
                      <w:bCs/>
                      <w:szCs w:val="21"/>
                    </w:rPr>
                  </w:pPr>
                  <w:r w:rsidRPr="00AE2FD0">
                    <w:rPr>
                      <w:rFonts w:ascii="Times New Roman" w:hAnsi="Times New Roman" w:cs="Times New Roman" w:hint="eastAsia"/>
                      <w:bCs/>
                      <w:szCs w:val="21"/>
                    </w:rPr>
                    <w:t>达标</w:t>
                  </w:r>
                </w:p>
              </w:tc>
            </w:tr>
            <w:tr w:rsidR="00AE2FD0" w:rsidRPr="00AE2FD0" w:rsidTr="009E51FA">
              <w:trPr>
                <w:trHeight w:val="160"/>
                <w:jc w:val="center"/>
              </w:trPr>
              <w:tc>
                <w:tcPr>
                  <w:tcW w:w="935" w:type="dxa"/>
                  <w:vMerge/>
                  <w:tcBorders>
                    <w:left w:val="nil"/>
                    <w:right w:val="single" w:sz="4" w:space="0" w:color="auto"/>
                  </w:tcBorders>
                  <w:vAlign w:val="center"/>
                </w:tcPr>
                <w:p w:rsidR="00945EE7" w:rsidRPr="00AE2FD0" w:rsidRDefault="00945EE7" w:rsidP="00945EE7">
                  <w:pPr>
                    <w:contextualSpacing/>
                    <w:jc w:val="center"/>
                    <w:rPr>
                      <w:rFonts w:ascii="Times New Roman" w:hAnsi="Times New Roman" w:cs="Times New Roman"/>
                      <w:bCs/>
                      <w:szCs w:val="21"/>
                    </w:rPr>
                  </w:pPr>
                </w:p>
              </w:tc>
              <w:tc>
                <w:tcPr>
                  <w:tcW w:w="709" w:type="dxa"/>
                  <w:vMerge/>
                  <w:tcBorders>
                    <w:left w:val="nil"/>
                    <w:right w:val="single" w:sz="4" w:space="0" w:color="auto"/>
                  </w:tcBorders>
                  <w:vAlign w:val="center"/>
                </w:tcPr>
                <w:p w:rsidR="00945EE7" w:rsidRPr="00AE2FD0" w:rsidRDefault="00945EE7" w:rsidP="00945EE7">
                  <w:pPr>
                    <w:contextualSpacing/>
                    <w:jc w:val="center"/>
                    <w:rPr>
                      <w:rFonts w:ascii="Times New Roman" w:hAnsi="Times New Roman" w:cs="Times New Roman"/>
                      <w:bCs/>
                      <w:szCs w:val="21"/>
                    </w:rPr>
                  </w:pPr>
                </w:p>
              </w:tc>
              <w:tc>
                <w:tcPr>
                  <w:tcW w:w="908" w:type="dxa"/>
                  <w:vMerge w:val="restart"/>
                  <w:tcBorders>
                    <w:left w:val="nil"/>
                    <w:right w:val="single" w:sz="4" w:space="0" w:color="auto"/>
                  </w:tcBorders>
                  <w:vAlign w:val="center"/>
                </w:tcPr>
                <w:p w:rsidR="00945EE7" w:rsidRPr="00AE2FD0" w:rsidRDefault="00945EE7" w:rsidP="00945EE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甲苯</w:t>
                  </w:r>
                </w:p>
              </w:tc>
              <w:tc>
                <w:tcPr>
                  <w:tcW w:w="1177" w:type="dxa"/>
                  <w:tcBorders>
                    <w:top w:val="single" w:sz="4" w:space="0" w:color="auto"/>
                    <w:left w:val="single" w:sz="4" w:space="0" w:color="auto"/>
                    <w:bottom w:val="single" w:sz="4" w:space="0" w:color="auto"/>
                    <w:right w:val="single" w:sz="4" w:space="0" w:color="auto"/>
                  </w:tcBorders>
                  <w:vAlign w:val="center"/>
                </w:tcPr>
                <w:p w:rsidR="00945EE7" w:rsidRPr="00AE2FD0" w:rsidRDefault="00945EE7" w:rsidP="00945EE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排放浓度</w:t>
                  </w:r>
                </w:p>
              </w:tc>
              <w:tc>
                <w:tcPr>
                  <w:tcW w:w="777" w:type="dxa"/>
                  <w:tcBorders>
                    <w:top w:val="single" w:sz="4" w:space="0" w:color="auto"/>
                    <w:left w:val="single" w:sz="4" w:space="0" w:color="auto"/>
                    <w:bottom w:val="single" w:sz="4" w:space="0" w:color="auto"/>
                    <w:right w:val="single" w:sz="4" w:space="0" w:color="auto"/>
                  </w:tcBorders>
                  <w:vAlign w:val="center"/>
                </w:tcPr>
                <w:p w:rsidR="00945EE7" w:rsidRPr="00AE2FD0" w:rsidRDefault="00945EE7" w:rsidP="00945EE7">
                  <w:pPr>
                    <w:contextualSpacing/>
                    <w:jc w:val="center"/>
                    <w:rPr>
                      <w:rFonts w:ascii="Times New Roman" w:hAnsi="Times New Roman" w:cs="Times New Roman"/>
                      <w:bCs/>
                      <w:szCs w:val="21"/>
                    </w:rPr>
                  </w:pPr>
                  <w:r w:rsidRPr="00AE2FD0">
                    <w:rPr>
                      <w:rFonts w:ascii="Times New Roman" w:hAnsi="Times New Roman" w:cs="Times New Roman"/>
                      <w:bCs/>
                      <w:szCs w:val="21"/>
                    </w:rPr>
                    <w:t>mg/m</w:t>
                  </w:r>
                  <w:r w:rsidRPr="00AE2FD0">
                    <w:rPr>
                      <w:rFonts w:ascii="Times New Roman" w:hAnsi="Times New Roman" w:cs="Times New Roman" w:hint="eastAsia"/>
                      <w:bCs/>
                      <w:szCs w:val="21"/>
                      <w:vertAlign w:val="superscript"/>
                    </w:rPr>
                    <w:t>3</w:t>
                  </w:r>
                </w:p>
              </w:tc>
              <w:tc>
                <w:tcPr>
                  <w:tcW w:w="1004" w:type="dxa"/>
                  <w:tcBorders>
                    <w:top w:val="single" w:sz="4" w:space="0" w:color="auto"/>
                    <w:left w:val="single" w:sz="4" w:space="0" w:color="auto"/>
                    <w:bottom w:val="single" w:sz="4" w:space="0" w:color="auto"/>
                    <w:right w:val="single" w:sz="4" w:space="0" w:color="auto"/>
                  </w:tcBorders>
                  <w:vAlign w:val="center"/>
                </w:tcPr>
                <w:p w:rsidR="00945EE7" w:rsidRPr="00AE2FD0" w:rsidRDefault="00945EE7" w:rsidP="00945EE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0</w:t>
                  </w:r>
                  <w:r w:rsidRPr="00AE2FD0">
                    <w:rPr>
                      <w:rFonts w:ascii="Times New Roman" w:hAnsi="Times New Roman" w:cs="Times New Roman"/>
                      <w:bCs/>
                      <w:szCs w:val="21"/>
                    </w:rPr>
                    <w:t>.010L</w:t>
                  </w:r>
                </w:p>
              </w:tc>
              <w:tc>
                <w:tcPr>
                  <w:tcW w:w="1004" w:type="dxa"/>
                  <w:tcBorders>
                    <w:top w:val="single" w:sz="4" w:space="0" w:color="auto"/>
                    <w:left w:val="single" w:sz="4" w:space="0" w:color="auto"/>
                    <w:bottom w:val="single" w:sz="4" w:space="0" w:color="auto"/>
                    <w:right w:val="single" w:sz="4" w:space="0" w:color="auto"/>
                  </w:tcBorders>
                </w:tcPr>
                <w:p w:rsidR="00945EE7" w:rsidRPr="00AE2FD0" w:rsidRDefault="00945EE7" w:rsidP="00945EE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0</w:t>
                  </w:r>
                  <w:r w:rsidRPr="00AE2FD0">
                    <w:rPr>
                      <w:rFonts w:ascii="Times New Roman" w:hAnsi="Times New Roman" w:cs="Times New Roman"/>
                      <w:bCs/>
                      <w:szCs w:val="21"/>
                    </w:rPr>
                    <w:t>.010L</w:t>
                  </w:r>
                </w:p>
              </w:tc>
              <w:tc>
                <w:tcPr>
                  <w:tcW w:w="1004" w:type="dxa"/>
                  <w:tcBorders>
                    <w:top w:val="single" w:sz="4" w:space="0" w:color="auto"/>
                    <w:left w:val="single" w:sz="4" w:space="0" w:color="auto"/>
                    <w:bottom w:val="single" w:sz="4" w:space="0" w:color="auto"/>
                    <w:right w:val="single" w:sz="4" w:space="0" w:color="auto"/>
                  </w:tcBorders>
                </w:tcPr>
                <w:p w:rsidR="00945EE7" w:rsidRPr="00AE2FD0" w:rsidRDefault="00945EE7" w:rsidP="00945EE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0</w:t>
                  </w:r>
                  <w:r w:rsidRPr="00AE2FD0">
                    <w:rPr>
                      <w:rFonts w:ascii="Times New Roman" w:hAnsi="Times New Roman" w:cs="Times New Roman"/>
                      <w:bCs/>
                      <w:szCs w:val="21"/>
                    </w:rPr>
                    <w:t>.010L</w:t>
                  </w:r>
                </w:p>
              </w:tc>
              <w:tc>
                <w:tcPr>
                  <w:tcW w:w="516" w:type="dxa"/>
                  <w:tcBorders>
                    <w:top w:val="single" w:sz="4" w:space="0" w:color="auto"/>
                    <w:left w:val="single" w:sz="4" w:space="0" w:color="auto"/>
                    <w:bottom w:val="single" w:sz="4" w:space="0" w:color="auto"/>
                    <w:right w:val="single" w:sz="4" w:space="0" w:color="auto"/>
                  </w:tcBorders>
                  <w:vAlign w:val="center"/>
                </w:tcPr>
                <w:p w:rsidR="00945EE7" w:rsidRPr="00AE2FD0" w:rsidRDefault="00945EE7" w:rsidP="00945EE7">
                  <w:pPr>
                    <w:contextualSpacing/>
                    <w:jc w:val="center"/>
                    <w:rPr>
                      <w:rFonts w:ascii="Times New Roman" w:eastAsia="宋体" w:hAnsi="Times New Roman" w:cs="Times New Roman"/>
                      <w:bCs/>
                      <w:sz w:val="20"/>
                      <w:szCs w:val="20"/>
                    </w:rPr>
                  </w:pPr>
                  <w:r w:rsidRPr="00AE2FD0">
                    <w:rPr>
                      <w:rFonts w:ascii="Times New Roman" w:eastAsia="宋体" w:hAnsi="Times New Roman" w:cs="Times New Roman" w:hint="eastAsia"/>
                      <w:bCs/>
                      <w:sz w:val="20"/>
                      <w:szCs w:val="20"/>
                    </w:rPr>
                    <w:t>5</w:t>
                  </w:r>
                </w:p>
              </w:tc>
              <w:tc>
                <w:tcPr>
                  <w:tcW w:w="723" w:type="dxa"/>
                  <w:tcBorders>
                    <w:top w:val="single" w:sz="4" w:space="0" w:color="auto"/>
                    <w:left w:val="single" w:sz="4" w:space="0" w:color="auto"/>
                    <w:bottom w:val="single" w:sz="4" w:space="0" w:color="auto"/>
                    <w:right w:val="nil"/>
                  </w:tcBorders>
                </w:tcPr>
                <w:p w:rsidR="00945EE7" w:rsidRPr="00AE2FD0" w:rsidRDefault="00945EE7" w:rsidP="00945EE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达标</w:t>
                  </w:r>
                </w:p>
              </w:tc>
            </w:tr>
            <w:tr w:rsidR="00AE2FD0" w:rsidRPr="00AE2FD0" w:rsidTr="009E51FA">
              <w:trPr>
                <w:trHeight w:val="147"/>
                <w:jc w:val="center"/>
              </w:trPr>
              <w:tc>
                <w:tcPr>
                  <w:tcW w:w="935" w:type="dxa"/>
                  <w:vMerge/>
                  <w:tcBorders>
                    <w:left w:val="nil"/>
                    <w:right w:val="single" w:sz="4" w:space="0" w:color="auto"/>
                  </w:tcBorders>
                  <w:vAlign w:val="center"/>
                </w:tcPr>
                <w:p w:rsidR="00071E13" w:rsidRPr="00AE2FD0" w:rsidRDefault="00071E13" w:rsidP="00071E13">
                  <w:pPr>
                    <w:contextualSpacing/>
                    <w:jc w:val="center"/>
                    <w:rPr>
                      <w:rFonts w:ascii="Times New Roman" w:hAnsi="Times New Roman" w:cs="Times New Roman"/>
                      <w:bCs/>
                      <w:szCs w:val="21"/>
                    </w:rPr>
                  </w:pPr>
                </w:p>
              </w:tc>
              <w:tc>
                <w:tcPr>
                  <w:tcW w:w="709" w:type="dxa"/>
                  <w:vMerge/>
                  <w:tcBorders>
                    <w:left w:val="nil"/>
                    <w:right w:val="single" w:sz="4" w:space="0" w:color="auto"/>
                  </w:tcBorders>
                  <w:vAlign w:val="center"/>
                </w:tcPr>
                <w:p w:rsidR="00071E13" w:rsidRPr="00AE2FD0" w:rsidRDefault="00071E13" w:rsidP="00071E13">
                  <w:pPr>
                    <w:contextualSpacing/>
                    <w:jc w:val="center"/>
                    <w:rPr>
                      <w:rFonts w:ascii="Times New Roman" w:hAnsi="Times New Roman" w:cs="Times New Roman"/>
                      <w:bCs/>
                      <w:szCs w:val="21"/>
                    </w:rPr>
                  </w:pPr>
                </w:p>
              </w:tc>
              <w:tc>
                <w:tcPr>
                  <w:tcW w:w="908" w:type="dxa"/>
                  <w:vMerge/>
                  <w:tcBorders>
                    <w:left w:val="nil"/>
                    <w:right w:val="single" w:sz="4" w:space="0" w:color="auto"/>
                  </w:tcBorders>
                  <w:vAlign w:val="center"/>
                </w:tcPr>
                <w:p w:rsidR="00071E13" w:rsidRPr="00AE2FD0" w:rsidRDefault="00071E13" w:rsidP="00071E13">
                  <w:pPr>
                    <w:contextualSpacing/>
                    <w:jc w:val="center"/>
                    <w:rPr>
                      <w:rFonts w:ascii="Times New Roman" w:hAnsi="Times New Roman" w:cs="Times New Roman"/>
                      <w:bCs/>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071E13" w:rsidRPr="00AE2FD0" w:rsidRDefault="00071E13" w:rsidP="00071E13">
                  <w:pPr>
                    <w:contextualSpacing/>
                    <w:jc w:val="center"/>
                    <w:rPr>
                      <w:rFonts w:ascii="Times New Roman" w:hAnsi="Times New Roman" w:cs="Times New Roman"/>
                      <w:bCs/>
                      <w:szCs w:val="21"/>
                    </w:rPr>
                  </w:pPr>
                  <w:r w:rsidRPr="00AE2FD0">
                    <w:rPr>
                      <w:rFonts w:ascii="Times New Roman" w:hAnsi="Times New Roman" w:cs="Times New Roman" w:hint="eastAsia"/>
                      <w:bCs/>
                      <w:szCs w:val="21"/>
                    </w:rPr>
                    <w:t>排放速率</w:t>
                  </w:r>
                </w:p>
              </w:tc>
              <w:tc>
                <w:tcPr>
                  <w:tcW w:w="777" w:type="dxa"/>
                  <w:tcBorders>
                    <w:top w:val="single" w:sz="4" w:space="0" w:color="auto"/>
                    <w:left w:val="single" w:sz="4" w:space="0" w:color="auto"/>
                    <w:bottom w:val="single" w:sz="4" w:space="0" w:color="auto"/>
                    <w:right w:val="single" w:sz="4" w:space="0" w:color="auto"/>
                  </w:tcBorders>
                  <w:vAlign w:val="center"/>
                </w:tcPr>
                <w:p w:rsidR="00071E13" w:rsidRPr="00AE2FD0" w:rsidRDefault="00071E13" w:rsidP="00071E13">
                  <w:pPr>
                    <w:contextualSpacing/>
                    <w:jc w:val="center"/>
                    <w:rPr>
                      <w:rFonts w:ascii="Times New Roman" w:hAnsi="Times New Roman" w:cs="Times New Roman"/>
                      <w:bCs/>
                      <w:szCs w:val="21"/>
                    </w:rPr>
                  </w:pPr>
                  <w:r w:rsidRPr="00AE2FD0">
                    <w:rPr>
                      <w:rFonts w:ascii="Times New Roman" w:hAnsi="Times New Roman" w:cs="Times New Roman"/>
                      <w:bCs/>
                      <w:szCs w:val="21"/>
                    </w:rPr>
                    <w:t>k</w:t>
                  </w:r>
                  <w:r w:rsidRPr="00AE2FD0">
                    <w:rPr>
                      <w:rFonts w:ascii="Times New Roman" w:hAnsi="Times New Roman" w:cs="Times New Roman" w:hint="eastAsia"/>
                      <w:bCs/>
                      <w:szCs w:val="21"/>
                    </w:rPr>
                    <w:t>g/h</w:t>
                  </w:r>
                </w:p>
              </w:tc>
              <w:tc>
                <w:tcPr>
                  <w:tcW w:w="1004" w:type="dxa"/>
                  <w:tcBorders>
                    <w:top w:val="single" w:sz="4" w:space="0" w:color="auto"/>
                    <w:left w:val="single" w:sz="4" w:space="0" w:color="auto"/>
                    <w:bottom w:val="single" w:sz="4" w:space="0" w:color="auto"/>
                    <w:right w:val="single" w:sz="4" w:space="0" w:color="auto"/>
                  </w:tcBorders>
                </w:tcPr>
                <w:p w:rsidR="00071E13" w:rsidRPr="00AE2FD0" w:rsidRDefault="00071E13" w:rsidP="00071E13">
                  <w:pPr>
                    <w:contextualSpacing/>
                    <w:jc w:val="center"/>
                    <w:rPr>
                      <w:rFonts w:ascii="Times New Roman" w:hAnsi="Times New Roman" w:cs="Times New Roman"/>
                      <w:bCs/>
                      <w:szCs w:val="21"/>
                    </w:rPr>
                  </w:pPr>
                  <w:r w:rsidRPr="00AE2FD0">
                    <w:rPr>
                      <w:rFonts w:ascii="Times New Roman" w:hAnsi="Times New Roman" w:cs="Times New Roman" w:hint="eastAsia"/>
                      <w:bCs/>
                      <w:szCs w:val="21"/>
                    </w:rPr>
                    <w:t>0</w:t>
                  </w:r>
                  <w:r w:rsidRPr="00AE2FD0">
                    <w:rPr>
                      <w:rFonts w:ascii="Times New Roman" w:hAnsi="Times New Roman" w:cs="Times New Roman"/>
                      <w:bCs/>
                      <w:szCs w:val="21"/>
                    </w:rPr>
                    <w:t>.000015</w:t>
                  </w:r>
                </w:p>
              </w:tc>
              <w:tc>
                <w:tcPr>
                  <w:tcW w:w="1004" w:type="dxa"/>
                  <w:tcBorders>
                    <w:top w:val="single" w:sz="4" w:space="0" w:color="auto"/>
                    <w:left w:val="single" w:sz="4" w:space="0" w:color="auto"/>
                    <w:bottom w:val="single" w:sz="4" w:space="0" w:color="auto"/>
                    <w:right w:val="single" w:sz="4" w:space="0" w:color="auto"/>
                  </w:tcBorders>
                </w:tcPr>
                <w:p w:rsidR="00071E13" w:rsidRPr="00AE2FD0" w:rsidRDefault="00071E13" w:rsidP="00071E13">
                  <w:pPr>
                    <w:contextualSpacing/>
                    <w:jc w:val="center"/>
                    <w:rPr>
                      <w:rFonts w:ascii="Times New Roman" w:hAnsi="Times New Roman" w:cs="Times New Roman"/>
                      <w:bCs/>
                      <w:szCs w:val="21"/>
                    </w:rPr>
                  </w:pPr>
                  <w:r w:rsidRPr="00AE2FD0">
                    <w:rPr>
                      <w:rFonts w:ascii="Times New Roman" w:hAnsi="Times New Roman" w:cs="Times New Roman" w:hint="eastAsia"/>
                      <w:bCs/>
                      <w:szCs w:val="21"/>
                    </w:rPr>
                    <w:t>0</w:t>
                  </w:r>
                  <w:r w:rsidRPr="00AE2FD0">
                    <w:rPr>
                      <w:rFonts w:ascii="Times New Roman" w:hAnsi="Times New Roman" w:cs="Times New Roman"/>
                      <w:bCs/>
                      <w:szCs w:val="21"/>
                    </w:rPr>
                    <w:t>.000015</w:t>
                  </w:r>
                </w:p>
              </w:tc>
              <w:tc>
                <w:tcPr>
                  <w:tcW w:w="1004" w:type="dxa"/>
                  <w:tcBorders>
                    <w:top w:val="single" w:sz="4" w:space="0" w:color="auto"/>
                    <w:left w:val="single" w:sz="4" w:space="0" w:color="auto"/>
                    <w:bottom w:val="single" w:sz="4" w:space="0" w:color="auto"/>
                    <w:right w:val="single" w:sz="4" w:space="0" w:color="auto"/>
                  </w:tcBorders>
                </w:tcPr>
                <w:p w:rsidR="00071E13" w:rsidRPr="00AE2FD0" w:rsidRDefault="00071E13" w:rsidP="00071E13">
                  <w:pPr>
                    <w:contextualSpacing/>
                    <w:jc w:val="center"/>
                    <w:rPr>
                      <w:rFonts w:ascii="Times New Roman" w:hAnsi="Times New Roman" w:cs="Times New Roman"/>
                      <w:bCs/>
                      <w:szCs w:val="21"/>
                    </w:rPr>
                  </w:pPr>
                  <w:r w:rsidRPr="00AE2FD0">
                    <w:rPr>
                      <w:rFonts w:ascii="Times New Roman" w:hAnsi="Times New Roman" w:cs="Times New Roman" w:hint="eastAsia"/>
                      <w:bCs/>
                      <w:szCs w:val="21"/>
                    </w:rPr>
                    <w:t>0</w:t>
                  </w:r>
                  <w:r w:rsidRPr="00AE2FD0">
                    <w:rPr>
                      <w:rFonts w:ascii="Times New Roman" w:hAnsi="Times New Roman" w:cs="Times New Roman"/>
                      <w:bCs/>
                      <w:szCs w:val="21"/>
                    </w:rPr>
                    <w:t>.000015</w:t>
                  </w:r>
                </w:p>
              </w:tc>
              <w:tc>
                <w:tcPr>
                  <w:tcW w:w="516" w:type="dxa"/>
                  <w:tcBorders>
                    <w:top w:val="single" w:sz="4" w:space="0" w:color="auto"/>
                    <w:left w:val="single" w:sz="4" w:space="0" w:color="auto"/>
                    <w:bottom w:val="single" w:sz="4" w:space="0" w:color="auto"/>
                    <w:right w:val="single" w:sz="4" w:space="0" w:color="auto"/>
                  </w:tcBorders>
                  <w:vAlign w:val="center"/>
                </w:tcPr>
                <w:p w:rsidR="00071E13" w:rsidRPr="00AE2FD0" w:rsidRDefault="00071E13" w:rsidP="00071E13">
                  <w:pPr>
                    <w:contextualSpacing/>
                    <w:jc w:val="center"/>
                    <w:rPr>
                      <w:rFonts w:ascii="Times New Roman" w:eastAsia="宋体" w:hAnsi="Times New Roman" w:cs="Times New Roman"/>
                      <w:bCs/>
                      <w:sz w:val="20"/>
                      <w:szCs w:val="20"/>
                    </w:rPr>
                  </w:pPr>
                  <w:r w:rsidRPr="00AE2FD0">
                    <w:rPr>
                      <w:rFonts w:ascii="Times New Roman" w:eastAsia="宋体" w:hAnsi="Times New Roman" w:cs="Times New Roman" w:hint="eastAsia"/>
                      <w:bCs/>
                      <w:sz w:val="20"/>
                      <w:szCs w:val="20"/>
                    </w:rPr>
                    <w:t>0</w:t>
                  </w:r>
                  <w:r w:rsidRPr="00AE2FD0">
                    <w:rPr>
                      <w:rFonts w:ascii="Times New Roman" w:eastAsia="宋体" w:hAnsi="Times New Roman" w:cs="Times New Roman"/>
                      <w:bCs/>
                      <w:sz w:val="20"/>
                      <w:szCs w:val="20"/>
                    </w:rPr>
                    <w:t>.6</w:t>
                  </w:r>
                </w:p>
              </w:tc>
              <w:tc>
                <w:tcPr>
                  <w:tcW w:w="723" w:type="dxa"/>
                  <w:tcBorders>
                    <w:top w:val="single" w:sz="4" w:space="0" w:color="auto"/>
                    <w:left w:val="single" w:sz="4" w:space="0" w:color="auto"/>
                    <w:bottom w:val="single" w:sz="4" w:space="0" w:color="auto"/>
                    <w:right w:val="nil"/>
                  </w:tcBorders>
                </w:tcPr>
                <w:p w:rsidR="00071E13" w:rsidRPr="00AE2FD0" w:rsidRDefault="00071E13" w:rsidP="00071E13">
                  <w:pPr>
                    <w:contextualSpacing/>
                    <w:jc w:val="center"/>
                    <w:rPr>
                      <w:rFonts w:ascii="Times New Roman" w:hAnsi="Times New Roman" w:cs="Times New Roman"/>
                      <w:bCs/>
                      <w:szCs w:val="21"/>
                    </w:rPr>
                  </w:pPr>
                  <w:r w:rsidRPr="00AE2FD0">
                    <w:rPr>
                      <w:rFonts w:ascii="Times New Roman" w:hAnsi="Times New Roman" w:cs="Times New Roman" w:hint="eastAsia"/>
                      <w:bCs/>
                      <w:szCs w:val="21"/>
                    </w:rPr>
                    <w:t>达标</w:t>
                  </w:r>
                </w:p>
              </w:tc>
            </w:tr>
            <w:tr w:rsidR="00AE2FD0" w:rsidRPr="00AE2FD0" w:rsidTr="009E51FA">
              <w:trPr>
                <w:trHeight w:val="160"/>
                <w:jc w:val="center"/>
              </w:trPr>
              <w:tc>
                <w:tcPr>
                  <w:tcW w:w="935" w:type="dxa"/>
                  <w:vMerge/>
                  <w:tcBorders>
                    <w:left w:val="nil"/>
                    <w:right w:val="single" w:sz="4" w:space="0" w:color="auto"/>
                  </w:tcBorders>
                  <w:vAlign w:val="center"/>
                </w:tcPr>
                <w:p w:rsidR="00945EE7" w:rsidRPr="00AE2FD0" w:rsidRDefault="00945EE7" w:rsidP="00945EE7">
                  <w:pPr>
                    <w:contextualSpacing/>
                    <w:jc w:val="center"/>
                    <w:rPr>
                      <w:rFonts w:ascii="Times New Roman" w:hAnsi="Times New Roman" w:cs="Times New Roman"/>
                      <w:bCs/>
                      <w:szCs w:val="21"/>
                    </w:rPr>
                  </w:pPr>
                </w:p>
              </w:tc>
              <w:tc>
                <w:tcPr>
                  <w:tcW w:w="709" w:type="dxa"/>
                  <w:vMerge/>
                  <w:tcBorders>
                    <w:left w:val="nil"/>
                    <w:right w:val="single" w:sz="4" w:space="0" w:color="auto"/>
                  </w:tcBorders>
                  <w:vAlign w:val="center"/>
                </w:tcPr>
                <w:p w:rsidR="00945EE7" w:rsidRPr="00AE2FD0" w:rsidRDefault="00945EE7" w:rsidP="00945EE7">
                  <w:pPr>
                    <w:contextualSpacing/>
                    <w:jc w:val="center"/>
                    <w:rPr>
                      <w:rFonts w:ascii="Times New Roman" w:hAnsi="Times New Roman" w:cs="Times New Roman"/>
                      <w:bCs/>
                      <w:szCs w:val="21"/>
                    </w:rPr>
                  </w:pPr>
                </w:p>
              </w:tc>
              <w:tc>
                <w:tcPr>
                  <w:tcW w:w="908" w:type="dxa"/>
                  <w:vMerge w:val="restart"/>
                  <w:tcBorders>
                    <w:left w:val="nil"/>
                    <w:right w:val="single" w:sz="4" w:space="0" w:color="auto"/>
                  </w:tcBorders>
                  <w:vAlign w:val="center"/>
                </w:tcPr>
                <w:p w:rsidR="00945EE7" w:rsidRPr="00AE2FD0" w:rsidRDefault="00945EE7" w:rsidP="00945EE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二甲苯</w:t>
                  </w:r>
                </w:p>
              </w:tc>
              <w:tc>
                <w:tcPr>
                  <w:tcW w:w="1177" w:type="dxa"/>
                  <w:tcBorders>
                    <w:top w:val="single" w:sz="4" w:space="0" w:color="auto"/>
                    <w:left w:val="single" w:sz="4" w:space="0" w:color="auto"/>
                    <w:bottom w:val="single" w:sz="4" w:space="0" w:color="auto"/>
                    <w:right w:val="single" w:sz="4" w:space="0" w:color="auto"/>
                  </w:tcBorders>
                  <w:vAlign w:val="center"/>
                </w:tcPr>
                <w:p w:rsidR="00945EE7" w:rsidRPr="00AE2FD0" w:rsidRDefault="00945EE7" w:rsidP="00945EE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排放浓度</w:t>
                  </w:r>
                </w:p>
              </w:tc>
              <w:tc>
                <w:tcPr>
                  <w:tcW w:w="777" w:type="dxa"/>
                  <w:tcBorders>
                    <w:top w:val="single" w:sz="4" w:space="0" w:color="auto"/>
                    <w:left w:val="single" w:sz="4" w:space="0" w:color="auto"/>
                    <w:bottom w:val="single" w:sz="4" w:space="0" w:color="auto"/>
                    <w:right w:val="single" w:sz="4" w:space="0" w:color="auto"/>
                  </w:tcBorders>
                  <w:vAlign w:val="center"/>
                </w:tcPr>
                <w:p w:rsidR="00945EE7" w:rsidRPr="00AE2FD0" w:rsidRDefault="00945EE7" w:rsidP="00945EE7">
                  <w:pPr>
                    <w:contextualSpacing/>
                    <w:jc w:val="center"/>
                    <w:rPr>
                      <w:rFonts w:ascii="Times New Roman" w:hAnsi="Times New Roman" w:cs="Times New Roman"/>
                      <w:bCs/>
                      <w:szCs w:val="21"/>
                    </w:rPr>
                  </w:pPr>
                  <w:r w:rsidRPr="00AE2FD0">
                    <w:rPr>
                      <w:rFonts w:ascii="Times New Roman" w:hAnsi="Times New Roman" w:cs="Times New Roman"/>
                      <w:bCs/>
                      <w:szCs w:val="21"/>
                    </w:rPr>
                    <w:t>mg/m</w:t>
                  </w:r>
                  <w:r w:rsidRPr="00AE2FD0">
                    <w:rPr>
                      <w:rFonts w:ascii="Times New Roman" w:hAnsi="Times New Roman" w:cs="Times New Roman" w:hint="eastAsia"/>
                      <w:bCs/>
                      <w:szCs w:val="21"/>
                      <w:vertAlign w:val="superscript"/>
                    </w:rPr>
                    <w:t>3</w:t>
                  </w:r>
                </w:p>
              </w:tc>
              <w:tc>
                <w:tcPr>
                  <w:tcW w:w="1004" w:type="dxa"/>
                  <w:tcBorders>
                    <w:top w:val="single" w:sz="4" w:space="0" w:color="auto"/>
                    <w:left w:val="single" w:sz="4" w:space="0" w:color="auto"/>
                    <w:bottom w:val="single" w:sz="4" w:space="0" w:color="auto"/>
                    <w:right w:val="single" w:sz="4" w:space="0" w:color="auto"/>
                  </w:tcBorders>
                  <w:vAlign w:val="center"/>
                </w:tcPr>
                <w:p w:rsidR="00945EE7" w:rsidRPr="00AE2FD0" w:rsidRDefault="00945EE7" w:rsidP="00945EE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0</w:t>
                  </w:r>
                  <w:r w:rsidRPr="00AE2FD0">
                    <w:rPr>
                      <w:rFonts w:ascii="Times New Roman" w:hAnsi="Times New Roman" w:cs="Times New Roman"/>
                      <w:bCs/>
                      <w:szCs w:val="21"/>
                    </w:rPr>
                    <w:t>.010L</w:t>
                  </w:r>
                </w:p>
              </w:tc>
              <w:tc>
                <w:tcPr>
                  <w:tcW w:w="1004" w:type="dxa"/>
                  <w:tcBorders>
                    <w:top w:val="single" w:sz="4" w:space="0" w:color="auto"/>
                    <w:left w:val="single" w:sz="4" w:space="0" w:color="auto"/>
                    <w:bottom w:val="single" w:sz="4" w:space="0" w:color="auto"/>
                    <w:right w:val="single" w:sz="4" w:space="0" w:color="auto"/>
                  </w:tcBorders>
                </w:tcPr>
                <w:p w:rsidR="00945EE7" w:rsidRPr="00AE2FD0" w:rsidRDefault="00945EE7" w:rsidP="00945EE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0</w:t>
                  </w:r>
                  <w:r w:rsidRPr="00AE2FD0">
                    <w:rPr>
                      <w:rFonts w:ascii="Times New Roman" w:hAnsi="Times New Roman" w:cs="Times New Roman"/>
                      <w:bCs/>
                      <w:szCs w:val="21"/>
                    </w:rPr>
                    <w:t>.010L</w:t>
                  </w:r>
                </w:p>
              </w:tc>
              <w:tc>
                <w:tcPr>
                  <w:tcW w:w="1004" w:type="dxa"/>
                  <w:tcBorders>
                    <w:top w:val="single" w:sz="4" w:space="0" w:color="auto"/>
                    <w:left w:val="single" w:sz="4" w:space="0" w:color="auto"/>
                    <w:bottom w:val="single" w:sz="4" w:space="0" w:color="auto"/>
                    <w:right w:val="single" w:sz="4" w:space="0" w:color="auto"/>
                  </w:tcBorders>
                </w:tcPr>
                <w:p w:rsidR="00945EE7" w:rsidRPr="00AE2FD0" w:rsidRDefault="00945EE7" w:rsidP="00945EE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0</w:t>
                  </w:r>
                  <w:r w:rsidRPr="00AE2FD0">
                    <w:rPr>
                      <w:rFonts w:ascii="Times New Roman" w:hAnsi="Times New Roman" w:cs="Times New Roman"/>
                      <w:bCs/>
                      <w:szCs w:val="21"/>
                    </w:rPr>
                    <w:t>.010L</w:t>
                  </w:r>
                </w:p>
              </w:tc>
              <w:tc>
                <w:tcPr>
                  <w:tcW w:w="516" w:type="dxa"/>
                  <w:tcBorders>
                    <w:top w:val="single" w:sz="4" w:space="0" w:color="auto"/>
                    <w:left w:val="single" w:sz="4" w:space="0" w:color="auto"/>
                    <w:bottom w:val="single" w:sz="4" w:space="0" w:color="auto"/>
                    <w:right w:val="single" w:sz="4" w:space="0" w:color="auto"/>
                  </w:tcBorders>
                  <w:vAlign w:val="center"/>
                </w:tcPr>
                <w:p w:rsidR="00945EE7" w:rsidRPr="00AE2FD0" w:rsidRDefault="00945EE7" w:rsidP="00945EE7">
                  <w:pPr>
                    <w:contextualSpacing/>
                    <w:jc w:val="center"/>
                    <w:rPr>
                      <w:rFonts w:ascii="Times New Roman" w:eastAsia="宋体" w:hAnsi="Times New Roman" w:cs="Times New Roman"/>
                      <w:bCs/>
                      <w:sz w:val="20"/>
                      <w:szCs w:val="20"/>
                    </w:rPr>
                  </w:pPr>
                  <w:r w:rsidRPr="00AE2FD0">
                    <w:rPr>
                      <w:rFonts w:ascii="Times New Roman" w:eastAsia="宋体" w:hAnsi="Times New Roman" w:cs="Times New Roman" w:hint="eastAsia"/>
                      <w:bCs/>
                      <w:sz w:val="20"/>
                      <w:szCs w:val="20"/>
                    </w:rPr>
                    <w:t>1</w:t>
                  </w:r>
                  <w:r w:rsidRPr="00AE2FD0">
                    <w:rPr>
                      <w:rFonts w:ascii="Times New Roman" w:eastAsia="宋体" w:hAnsi="Times New Roman" w:cs="Times New Roman"/>
                      <w:bCs/>
                      <w:sz w:val="20"/>
                      <w:szCs w:val="20"/>
                    </w:rPr>
                    <w:t>5</w:t>
                  </w:r>
                </w:p>
              </w:tc>
              <w:tc>
                <w:tcPr>
                  <w:tcW w:w="723" w:type="dxa"/>
                  <w:tcBorders>
                    <w:top w:val="single" w:sz="4" w:space="0" w:color="auto"/>
                    <w:left w:val="single" w:sz="4" w:space="0" w:color="auto"/>
                    <w:bottom w:val="single" w:sz="4" w:space="0" w:color="auto"/>
                    <w:right w:val="nil"/>
                  </w:tcBorders>
                </w:tcPr>
                <w:p w:rsidR="00945EE7" w:rsidRPr="00AE2FD0" w:rsidRDefault="00945EE7" w:rsidP="00945EE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达标</w:t>
                  </w:r>
                </w:p>
              </w:tc>
            </w:tr>
            <w:tr w:rsidR="00AE2FD0" w:rsidRPr="00AE2FD0" w:rsidTr="009E51FA">
              <w:trPr>
                <w:trHeight w:val="139"/>
                <w:jc w:val="center"/>
              </w:trPr>
              <w:tc>
                <w:tcPr>
                  <w:tcW w:w="935" w:type="dxa"/>
                  <w:vMerge/>
                  <w:tcBorders>
                    <w:left w:val="nil"/>
                    <w:right w:val="single" w:sz="4" w:space="0" w:color="auto"/>
                  </w:tcBorders>
                  <w:vAlign w:val="center"/>
                </w:tcPr>
                <w:p w:rsidR="00071E13" w:rsidRPr="00AE2FD0" w:rsidRDefault="00071E13" w:rsidP="00071E13">
                  <w:pPr>
                    <w:contextualSpacing/>
                    <w:jc w:val="center"/>
                    <w:rPr>
                      <w:rFonts w:ascii="Times New Roman" w:hAnsi="Times New Roman" w:cs="Times New Roman"/>
                      <w:bCs/>
                      <w:szCs w:val="21"/>
                    </w:rPr>
                  </w:pPr>
                </w:p>
              </w:tc>
              <w:tc>
                <w:tcPr>
                  <w:tcW w:w="709" w:type="dxa"/>
                  <w:vMerge/>
                  <w:tcBorders>
                    <w:left w:val="nil"/>
                    <w:right w:val="single" w:sz="4" w:space="0" w:color="auto"/>
                  </w:tcBorders>
                  <w:vAlign w:val="center"/>
                </w:tcPr>
                <w:p w:rsidR="00071E13" w:rsidRPr="00AE2FD0" w:rsidRDefault="00071E13" w:rsidP="00071E13">
                  <w:pPr>
                    <w:contextualSpacing/>
                    <w:jc w:val="center"/>
                    <w:rPr>
                      <w:rFonts w:ascii="Times New Roman" w:hAnsi="Times New Roman" w:cs="Times New Roman"/>
                      <w:bCs/>
                      <w:szCs w:val="21"/>
                    </w:rPr>
                  </w:pPr>
                </w:p>
              </w:tc>
              <w:tc>
                <w:tcPr>
                  <w:tcW w:w="908" w:type="dxa"/>
                  <w:vMerge/>
                  <w:tcBorders>
                    <w:left w:val="nil"/>
                    <w:right w:val="single" w:sz="4" w:space="0" w:color="auto"/>
                  </w:tcBorders>
                  <w:vAlign w:val="center"/>
                </w:tcPr>
                <w:p w:rsidR="00071E13" w:rsidRPr="00AE2FD0" w:rsidRDefault="00071E13" w:rsidP="00071E13">
                  <w:pPr>
                    <w:contextualSpacing/>
                    <w:jc w:val="center"/>
                    <w:rPr>
                      <w:rFonts w:ascii="Times New Roman" w:hAnsi="Times New Roman" w:cs="Times New Roman"/>
                      <w:bCs/>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071E13" w:rsidRPr="00AE2FD0" w:rsidRDefault="00071E13" w:rsidP="00071E13">
                  <w:pPr>
                    <w:contextualSpacing/>
                    <w:jc w:val="center"/>
                    <w:rPr>
                      <w:rFonts w:ascii="Times New Roman" w:hAnsi="Times New Roman" w:cs="Times New Roman"/>
                      <w:bCs/>
                      <w:szCs w:val="21"/>
                    </w:rPr>
                  </w:pPr>
                  <w:r w:rsidRPr="00AE2FD0">
                    <w:rPr>
                      <w:rFonts w:ascii="Times New Roman" w:hAnsi="Times New Roman" w:cs="Times New Roman" w:hint="eastAsia"/>
                      <w:bCs/>
                      <w:szCs w:val="21"/>
                    </w:rPr>
                    <w:t>排放速率</w:t>
                  </w:r>
                </w:p>
              </w:tc>
              <w:tc>
                <w:tcPr>
                  <w:tcW w:w="777" w:type="dxa"/>
                  <w:tcBorders>
                    <w:top w:val="single" w:sz="4" w:space="0" w:color="auto"/>
                    <w:left w:val="single" w:sz="4" w:space="0" w:color="auto"/>
                    <w:bottom w:val="single" w:sz="4" w:space="0" w:color="auto"/>
                    <w:right w:val="single" w:sz="4" w:space="0" w:color="auto"/>
                  </w:tcBorders>
                  <w:vAlign w:val="center"/>
                </w:tcPr>
                <w:p w:rsidR="00071E13" w:rsidRPr="00AE2FD0" w:rsidRDefault="00071E13" w:rsidP="00071E13">
                  <w:pPr>
                    <w:contextualSpacing/>
                    <w:jc w:val="center"/>
                    <w:rPr>
                      <w:rFonts w:ascii="Times New Roman" w:hAnsi="Times New Roman" w:cs="Times New Roman"/>
                      <w:bCs/>
                      <w:szCs w:val="21"/>
                    </w:rPr>
                  </w:pPr>
                  <w:r w:rsidRPr="00AE2FD0">
                    <w:rPr>
                      <w:rFonts w:ascii="Times New Roman" w:hAnsi="Times New Roman" w:cs="Times New Roman"/>
                      <w:bCs/>
                      <w:szCs w:val="21"/>
                    </w:rPr>
                    <w:t>k</w:t>
                  </w:r>
                  <w:r w:rsidRPr="00AE2FD0">
                    <w:rPr>
                      <w:rFonts w:ascii="Times New Roman" w:hAnsi="Times New Roman" w:cs="Times New Roman" w:hint="eastAsia"/>
                      <w:bCs/>
                      <w:szCs w:val="21"/>
                    </w:rPr>
                    <w:t>g/h</w:t>
                  </w:r>
                </w:p>
              </w:tc>
              <w:tc>
                <w:tcPr>
                  <w:tcW w:w="1004" w:type="dxa"/>
                  <w:tcBorders>
                    <w:top w:val="single" w:sz="4" w:space="0" w:color="auto"/>
                    <w:left w:val="single" w:sz="4" w:space="0" w:color="auto"/>
                    <w:bottom w:val="single" w:sz="4" w:space="0" w:color="auto"/>
                    <w:right w:val="single" w:sz="4" w:space="0" w:color="auto"/>
                  </w:tcBorders>
                </w:tcPr>
                <w:p w:rsidR="00071E13" w:rsidRPr="00AE2FD0" w:rsidRDefault="00071E13" w:rsidP="00071E13">
                  <w:pPr>
                    <w:contextualSpacing/>
                    <w:jc w:val="center"/>
                    <w:rPr>
                      <w:rFonts w:ascii="Times New Roman" w:hAnsi="Times New Roman" w:cs="Times New Roman"/>
                      <w:bCs/>
                      <w:szCs w:val="21"/>
                    </w:rPr>
                  </w:pPr>
                  <w:r w:rsidRPr="00AE2FD0">
                    <w:rPr>
                      <w:rFonts w:ascii="Times New Roman" w:hAnsi="Times New Roman" w:cs="Times New Roman" w:hint="eastAsia"/>
                      <w:bCs/>
                      <w:szCs w:val="21"/>
                    </w:rPr>
                    <w:t>0</w:t>
                  </w:r>
                  <w:r w:rsidRPr="00AE2FD0">
                    <w:rPr>
                      <w:rFonts w:ascii="Times New Roman" w:hAnsi="Times New Roman" w:cs="Times New Roman"/>
                      <w:bCs/>
                      <w:szCs w:val="21"/>
                    </w:rPr>
                    <w:t>.000015</w:t>
                  </w:r>
                </w:p>
              </w:tc>
              <w:tc>
                <w:tcPr>
                  <w:tcW w:w="1004" w:type="dxa"/>
                  <w:tcBorders>
                    <w:top w:val="single" w:sz="4" w:space="0" w:color="auto"/>
                    <w:left w:val="single" w:sz="4" w:space="0" w:color="auto"/>
                    <w:bottom w:val="single" w:sz="4" w:space="0" w:color="auto"/>
                    <w:right w:val="single" w:sz="4" w:space="0" w:color="auto"/>
                  </w:tcBorders>
                </w:tcPr>
                <w:p w:rsidR="00071E13" w:rsidRPr="00AE2FD0" w:rsidRDefault="00071E13" w:rsidP="00071E13">
                  <w:pPr>
                    <w:contextualSpacing/>
                    <w:jc w:val="center"/>
                    <w:rPr>
                      <w:rFonts w:ascii="Times New Roman" w:hAnsi="Times New Roman" w:cs="Times New Roman"/>
                      <w:bCs/>
                      <w:szCs w:val="21"/>
                    </w:rPr>
                  </w:pPr>
                  <w:r w:rsidRPr="00AE2FD0">
                    <w:rPr>
                      <w:rFonts w:ascii="Times New Roman" w:hAnsi="Times New Roman" w:cs="Times New Roman" w:hint="eastAsia"/>
                      <w:bCs/>
                      <w:szCs w:val="21"/>
                    </w:rPr>
                    <w:t>0</w:t>
                  </w:r>
                  <w:r w:rsidRPr="00AE2FD0">
                    <w:rPr>
                      <w:rFonts w:ascii="Times New Roman" w:hAnsi="Times New Roman" w:cs="Times New Roman"/>
                      <w:bCs/>
                      <w:szCs w:val="21"/>
                    </w:rPr>
                    <w:t>.000015</w:t>
                  </w:r>
                </w:p>
              </w:tc>
              <w:tc>
                <w:tcPr>
                  <w:tcW w:w="1004" w:type="dxa"/>
                  <w:tcBorders>
                    <w:top w:val="single" w:sz="4" w:space="0" w:color="auto"/>
                    <w:left w:val="single" w:sz="4" w:space="0" w:color="auto"/>
                    <w:bottom w:val="single" w:sz="4" w:space="0" w:color="auto"/>
                    <w:right w:val="single" w:sz="4" w:space="0" w:color="auto"/>
                  </w:tcBorders>
                </w:tcPr>
                <w:p w:rsidR="00071E13" w:rsidRPr="00AE2FD0" w:rsidRDefault="00071E13" w:rsidP="00071E13">
                  <w:pPr>
                    <w:contextualSpacing/>
                    <w:jc w:val="center"/>
                    <w:rPr>
                      <w:rFonts w:ascii="Times New Roman" w:hAnsi="Times New Roman" w:cs="Times New Roman"/>
                      <w:bCs/>
                      <w:szCs w:val="21"/>
                    </w:rPr>
                  </w:pPr>
                  <w:r w:rsidRPr="00AE2FD0">
                    <w:rPr>
                      <w:rFonts w:ascii="Times New Roman" w:hAnsi="Times New Roman" w:cs="Times New Roman" w:hint="eastAsia"/>
                      <w:bCs/>
                      <w:szCs w:val="21"/>
                    </w:rPr>
                    <w:t>0</w:t>
                  </w:r>
                  <w:r w:rsidRPr="00AE2FD0">
                    <w:rPr>
                      <w:rFonts w:ascii="Times New Roman" w:hAnsi="Times New Roman" w:cs="Times New Roman"/>
                      <w:bCs/>
                      <w:szCs w:val="21"/>
                    </w:rPr>
                    <w:t>.000015</w:t>
                  </w:r>
                </w:p>
              </w:tc>
              <w:tc>
                <w:tcPr>
                  <w:tcW w:w="516" w:type="dxa"/>
                  <w:tcBorders>
                    <w:top w:val="single" w:sz="4" w:space="0" w:color="auto"/>
                    <w:left w:val="single" w:sz="4" w:space="0" w:color="auto"/>
                    <w:bottom w:val="single" w:sz="4" w:space="0" w:color="auto"/>
                    <w:right w:val="single" w:sz="4" w:space="0" w:color="auto"/>
                  </w:tcBorders>
                  <w:vAlign w:val="center"/>
                </w:tcPr>
                <w:p w:rsidR="00071E13" w:rsidRPr="00AE2FD0" w:rsidRDefault="00071E13" w:rsidP="00071E13">
                  <w:pPr>
                    <w:contextualSpacing/>
                    <w:jc w:val="center"/>
                    <w:rPr>
                      <w:rFonts w:ascii="Times New Roman" w:eastAsia="宋体" w:hAnsi="Times New Roman" w:cs="Times New Roman"/>
                      <w:bCs/>
                      <w:sz w:val="20"/>
                      <w:szCs w:val="20"/>
                    </w:rPr>
                  </w:pPr>
                  <w:r w:rsidRPr="00AE2FD0">
                    <w:rPr>
                      <w:rFonts w:ascii="Times New Roman" w:eastAsia="宋体" w:hAnsi="Times New Roman" w:cs="Times New Roman" w:hint="eastAsia"/>
                      <w:bCs/>
                      <w:sz w:val="20"/>
                      <w:szCs w:val="20"/>
                    </w:rPr>
                    <w:t>0</w:t>
                  </w:r>
                  <w:r w:rsidRPr="00AE2FD0">
                    <w:rPr>
                      <w:rFonts w:ascii="Times New Roman" w:eastAsia="宋体" w:hAnsi="Times New Roman" w:cs="Times New Roman"/>
                      <w:bCs/>
                      <w:sz w:val="20"/>
                      <w:szCs w:val="20"/>
                    </w:rPr>
                    <w:t>.9</w:t>
                  </w:r>
                </w:p>
              </w:tc>
              <w:tc>
                <w:tcPr>
                  <w:tcW w:w="723" w:type="dxa"/>
                  <w:tcBorders>
                    <w:top w:val="single" w:sz="4" w:space="0" w:color="auto"/>
                    <w:left w:val="single" w:sz="4" w:space="0" w:color="auto"/>
                    <w:bottom w:val="single" w:sz="4" w:space="0" w:color="auto"/>
                    <w:right w:val="nil"/>
                  </w:tcBorders>
                </w:tcPr>
                <w:p w:rsidR="00071E13" w:rsidRPr="00AE2FD0" w:rsidRDefault="00071E13" w:rsidP="00071E13">
                  <w:pPr>
                    <w:contextualSpacing/>
                    <w:jc w:val="center"/>
                    <w:rPr>
                      <w:rFonts w:ascii="Times New Roman" w:hAnsi="Times New Roman" w:cs="Times New Roman"/>
                      <w:bCs/>
                      <w:szCs w:val="21"/>
                    </w:rPr>
                  </w:pPr>
                  <w:r w:rsidRPr="00AE2FD0">
                    <w:rPr>
                      <w:rFonts w:ascii="Times New Roman" w:hAnsi="Times New Roman" w:cs="Times New Roman" w:hint="eastAsia"/>
                      <w:bCs/>
                      <w:szCs w:val="21"/>
                    </w:rPr>
                    <w:t>达标</w:t>
                  </w:r>
                </w:p>
              </w:tc>
            </w:tr>
            <w:tr w:rsidR="00AE2FD0" w:rsidRPr="00AE2FD0" w:rsidTr="009E51FA">
              <w:trPr>
                <w:trHeight w:val="147"/>
                <w:jc w:val="center"/>
              </w:trPr>
              <w:tc>
                <w:tcPr>
                  <w:tcW w:w="935" w:type="dxa"/>
                  <w:vMerge/>
                  <w:tcBorders>
                    <w:left w:val="nil"/>
                    <w:right w:val="single" w:sz="4" w:space="0" w:color="auto"/>
                  </w:tcBorders>
                  <w:vAlign w:val="center"/>
                </w:tcPr>
                <w:p w:rsidR="00945EE7" w:rsidRPr="00AE2FD0" w:rsidRDefault="00945EE7" w:rsidP="00945EE7">
                  <w:pPr>
                    <w:contextualSpacing/>
                    <w:jc w:val="center"/>
                    <w:rPr>
                      <w:rFonts w:ascii="Times New Roman" w:hAnsi="Times New Roman" w:cs="Times New Roman"/>
                      <w:bCs/>
                      <w:szCs w:val="21"/>
                    </w:rPr>
                  </w:pPr>
                </w:p>
              </w:tc>
              <w:tc>
                <w:tcPr>
                  <w:tcW w:w="709" w:type="dxa"/>
                  <w:vMerge w:val="restart"/>
                  <w:tcBorders>
                    <w:top w:val="single" w:sz="4" w:space="0" w:color="auto"/>
                    <w:left w:val="nil"/>
                    <w:right w:val="single" w:sz="4" w:space="0" w:color="auto"/>
                  </w:tcBorders>
                  <w:vAlign w:val="center"/>
                </w:tcPr>
                <w:p w:rsidR="00945EE7" w:rsidRPr="00AE2FD0" w:rsidRDefault="00945EE7" w:rsidP="00945EE7">
                  <w:pPr>
                    <w:contextualSpacing/>
                    <w:jc w:val="center"/>
                    <w:rPr>
                      <w:rFonts w:ascii="Times New Roman" w:hAnsi="Times New Roman" w:cs="Times New Roman"/>
                      <w:bCs/>
                      <w:szCs w:val="21"/>
                    </w:rPr>
                  </w:pPr>
                  <w:r w:rsidRPr="00AE2FD0">
                    <w:rPr>
                      <w:rFonts w:ascii="Times New Roman" w:hAnsi="Times New Roman" w:cs="Times New Roman"/>
                      <w:bCs/>
                      <w:szCs w:val="21"/>
                    </w:rPr>
                    <w:t>2</w:t>
                  </w:r>
                  <w:r w:rsidRPr="00AE2FD0">
                    <w:rPr>
                      <w:rFonts w:ascii="Times New Roman" w:hAnsi="Times New Roman" w:cs="Times New Roman" w:hint="eastAsia"/>
                      <w:bCs/>
                      <w:szCs w:val="21"/>
                    </w:rPr>
                    <w:t>#</w:t>
                  </w:r>
                  <w:r w:rsidR="009E51FA">
                    <w:rPr>
                      <w:rFonts w:ascii="Times New Roman" w:hAnsi="Times New Roman" w:cs="Times New Roman" w:hint="eastAsia"/>
                      <w:bCs/>
                      <w:szCs w:val="21"/>
                    </w:rPr>
                    <w:t>排气筒</w:t>
                  </w:r>
                </w:p>
              </w:tc>
              <w:tc>
                <w:tcPr>
                  <w:tcW w:w="908" w:type="dxa"/>
                  <w:tcBorders>
                    <w:left w:val="nil"/>
                    <w:right w:val="single" w:sz="4" w:space="0" w:color="auto"/>
                  </w:tcBorders>
                  <w:vAlign w:val="center"/>
                </w:tcPr>
                <w:p w:rsidR="00945EE7" w:rsidRPr="00AE2FD0" w:rsidRDefault="00945EE7" w:rsidP="00945EE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排气参数</w:t>
                  </w:r>
                </w:p>
              </w:tc>
              <w:tc>
                <w:tcPr>
                  <w:tcW w:w="1177" w:type="dxa"/>
                  <w:tcBorders>
                    <w:top w:val="single" w:sz="4" w:space="0" w:color="auto"/>
                    <w:left w:val="single" w:sz="4" w:space="0" w:color="auto"/>
                    <w:bottom w:val="single" w:sz="4" w:space="0" w:color="auto"/>
                    <w:right w:val="single" w:sz="4" w:space="0" w:color="auto"/>
                  </w:tcBorders>
                  <w:vAlign w:val="center"/>
                </w:tcPr>
                <w:p w:rsidR="00945EE7" w:rsidRPr="00AE2FD0" w:rsidRDefault="00945EE7" w:rsidP="00945EE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标干</w:t>
                  </w:r>
                  <w:r w:rsidRPr="00AE2FD0">
                    <w:rPr>
                      <w:rFonts w:ascii="Times New Roman" w:hAnsi="Times New Roman" w:cs="Times New Roman"/>
                      <w:bCs/>
                      <w:szCs w:val="21"/>
                    </w:rPr>
                    <w:t>流量</w:t>
                  </w:r>
                </w:p>
              </w:tc>
              <w:tc>
                <w:tcPr>
                  <w:tcW w:w="777" w:type="dxa"/>
                  <w:tcBorders>
                    <w:top w:val="single" w:sz="4" w:space="0" w:color="auto"/>
                    <w:left w:val="single" w:sz="4" w:space="0" w:color="auto"/>
                    <w:bottom w:val="single" w:sz="4" w:space="0" w:color="auto"/>
                    <w:right w:val="single" w:sz="4" w:space="0" w:color="auto"/>
                  </w:tcBorders>
                  <w:vAlign w:val="center"/>
                </w:tcPr>
                <w:p w:rsidR="00945EE7" w:rsidRPr="00AE2FD0" w:rsidRDefault="00945EE7" w:rsidP="00945EE7">
                  <w:pPr>
                    <w:contextualSpacing/>
                    <w:jc w:val="center"/>
                    <w:rPr>
                      <w:rFonts w:ascii="Times New Roman" w:hAnsi="Times New Roman" w:cs="Times New Roman"/>
                      <w:bCs/>
                      <w:szCs w:val="21"/>
                    </w:rPr>
                  </w:pPr>
                  <w:r w:rsidRPr="00AE2FD0">
                    <w:rPr>
                      <w:rFonts w:ascii="Times New Roman" w:hAnsi="Times New Roman" w:cs="Times New Roman"/>
                      <w:bCs/>
                      <w:szCs w:val="21"/>
                    </w:rPr>
                    <w:t>m</w:t>
                  </w:r>
                  <w:r w:rsidRPr="00AE2FD0">
                    <w:rPr>
                      <w:rFonts w:ascii="Times New Roman" w:hAnsi="Times New Roman" w:cs="Times New Roman"/>
                      <w:bCs/>
                      <w:szCs w:val="21"/>
                      <w:vertAlign w:val="superscript"/>
                    </w:rPr>
                    <w:t>3</w:t>
                  </w:r>
                  <w:r w:rsidRPr="00AE2FD0">
                    <w:rPr>
                      <w:rFonts w:ascii="Times New Roman" w:hAnsi="Times New Roman" w:cs="Times New Roman"/>
                      <w:bCs/>
                      <w:szCs w:val="21"/>
                    </w:rPr>
                    <w:t>/h</w:t>
                  </w:r>
                </w:p>
              </w:tc>
              <w:tc>
                <w:tcPr>
                  <w:tcW w:w="1004" w:type="dxa"/>
                  <w:tcBorders>
                    <w:top w:val="single" w:sz="4" w:space="0" w:color="auto"/>
                    <w:left w:val="single" w:sz="4" w:space="0" w:color="auto"/>
                    <w:bottom w:val="single" w:sz="4" w:space="0" w:color="auto"/>
                    <w:right w:val="single" w:sz="4" w:space="0" w:color="auto"/>
                  </w:tcBorders>
                  <w:vAlign w:val="center"/>
                </w:tcPr>
                <w:p w:rsidR="00945EE7" w:rsidRPr="00AE2FD0" w:rsidRDefault="00945EE7" w:rsidP="00945EE7">
                  <w:pPr>
                    <w:contextualSpacing/>
                    <w:jc w:val="center"/>
                    <w:rPr>
                      <w:rFonts w:ascii="Times New Roman" w:hAnsi="Times New Roman" w:cs="Times New Roman"/>
                      <w:bCs/>
                      <w:szCs w:val="21"/>
                    </w:rPr>
                  </w:pPr>
                  <w:r w:rsidRPr="00AE2FD0">
                    <w:rPr>
                      <w:rFonts w:ascii="Times New Roman" w:hAnsi="Times New Roman" w:cs="Times New Roman"/>
                      <w:bCs/>
                      <w:szCs w:val="21"/>
                    </w:rPr>
                    <w:t>3147</w:t>
                  </w:r>
                </w:p>
              </w:tc>
              <w:tc>
                <w:tcPr>
                  <w:tcW w:w="1004" w:type="dxa"/>
                  <w:tcBorders>
                    <w:top w:val="single" w:sz="4" w:space="0" w:color="auto"/>
                    <w:left w:val="single" w:sz="4" w:space="0" w:color="auto"/>
                    <w:bottom w:val="single" w:sz="4" w:space="0" w:color="auto"/>
                    <w:right w:val="single" w:sz="4" w:space="0" w:color="auto"/>
                  </w:tcBorders>
                  <w:vAlign w:val="center"/>
                </w:tcPr>
                <w:p w:rsidR="00945EE7" w:rsidRPr="00AE2FD0" w:rsidRDefault="00945EE7" w:rsidP="00945EE7">
                  <w:pPr>
                    <w:contextualSpacing/>
                    <w:jc w:val="center"/>
                    <w:rPr>
                      <w:rFonts w:ascii="Times New Roman" w:hAnsi="Times New Roman" w:cs="Times New Roman"/>
                      <w:bCs/>
                      <w:szCs w:val="21"/>
                    </w:rPr>
                  </w:pPr>
                  <w:r w:rsidRPr="00AE2FD0">
                    <w:rPr>
                      <w:rFonts w:ascii="Times New Roman" w:hAnsi="Times New Roman" w:cs="Times New Roman"/>
                      <w:bCs/>
                      <w:szCs w:val="21"/>
                    </w:rPr>
                    <w:t>3149</w:t>
                  </w:r>
                </w:p>
              </w:tc>
              <w:tc>
                <w:tcPr>
                  <w:tcW w:w="1004" w:type="dxa"/>
                  <w:tcBorders>
                    <w:top w:val="single" w:sz="4" w:space="0" w:color="auto"/>
                    <w:left w:val="single" w:sz="4" w:space="0" w:color="auto"/>
                    <w:bottom w:val="single" w:sz="4" w:space="0" w:color="auto"/>
                    <w:right w:val="single" w:sz="4" w:space="0" w:color="auto"/>
                  </w:tcBorders>
                  <w:vAlign w:val="center"/>
                </w:tcPr>
                <w:p w:rsidR="00945EE7" w:rsidRPr="00AE2FD0" w:rsidRDefault="00945EE7" w:rsidP="00945EE7">
                  <w:pPr>
                    <w:contextualSpacing/>
                    <w:jc w:val="center"/>
                    <w:rPr>
                      <w:rFonts w:ascii="Times New Roman" w:hAnsi="Times New Roman" w:cs="Times New Roman"/>
                      <w:bCs/>
                      <w:szCs w:val="21"/>
                    </w:rPr>
                  </w:pPr>
                  <w:r w:rsidRPr="00AE2FD0">
                    <w:rPr>
                      <w:rFonts w:ascii="Times New Roman" w:hAnsi="Times New Roman" w:cs="Times New Roman"/>
                      <w:bCs/>
                      <w:szCs w:val="21"/>
                    </w:rPr>
                    <w:t>3139</w:t>
                  </w:r>
                </w:p>
              </w:tc>
              <w:tc>
                <w:tcPr>
                  <w:tcW w:w="516" w:type="dxa"/>
                  <w:tcBorders>
                    <w:top w:val="single" w:sz="4" w:space="0" w:color="auto"/>
                    <w:left w:val="single" w:sz="4" w:space="0" w:color="auto"/>
                    <w:bottom w:val="single" w:sz="4" w:space="0" w:color="auto"/>
                    <w:right w:val="single" w:sz="4" w:space="0" w:color="auto"/>
                  </w:tcBorders>
                  <w:vAlign w:val="center"/>
                </w:tcPr>
                <w:p w:rsidR="00945EE7" w:rsidRPr="00AE2FD0" w:rsidRDefault="00945EE7" w:rsidP="00945EE7">
                  <w:pPr>
                    <w:contextualSpacing/>
                    <w:jc w:val="center"/>
                    <w:rPr>
                      <w:rFonts w:ascii="Times New Roman" w:eastAsia="宋体" w:hAnsi="Times New Roman" w:cs="Times New Roman"/>
                      <w:bCs/>
                      <w:sz w:val="20"/>
                      <w:szCs w:val="20"/>
                    </w:rPr>
                  </w:pPr>
                  <w:r w:rsidRPr="00AE2FD0">
                    <w:rPr>
                      <w:rFonts w:ascii="Times New Roman" w:eastAsia="宋体" w:hAnsi="Times New Roman" w:cs="Times New Roman" w:hint="eastAsia"/>
                      <w:bCs/>
                      <w:sz w:val="20"/>
                      <w:szCs w:val="20"/>
                    </w:rPr>
                    <w:t>/</w:t>
                  </w:r>
                </w:p>
              </w:tc>
              <w:tc>
                <w:tcPr>
                  <w:tcW w:w="723" w:type="dxa"/>
                  <w:tcBorders>
                    <w:top w:val="single" w:sz="4" w:space="0" w:color="auto"/>
                    <w:left w:val="single" w:sz="4" w:space="0" w:color="auto"/>
                    <w:bottom w:val="single" w:sz="4" w:space="0" w:color="auto"/>
                    <w:right w:val="nil"/>
                  </w:tcBorders>
                  <w:vAlign w:val="center"/>
                </w:tcPr>
                <w:p w:rsidR="00945EE7" w:rsidRPr="00AE2FD0" w:rsidRDefault="00945EE7" w:rsidP="00945EE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w:t>
                  </w:r>
                </w:p>
              </w:tc>
            </w:tr>
            <w:tr w:rsidR="00AE2FD0" w:rsidRPr="00AE2FD0" w:rsidTr="009E51FA">
              <w:trPr>
                <w:trHeight w:val="147"/>
                <w:jc w:val="center"/>
              </w:trPr>
              <w:tc>
                <w:tcPr>
                  <w:tcW w:w="935" w:type="dxa"/>
                  <w:vMerge/>
                  <w:tcBorders>
                    <w:left w:val="nil"/>
                    <w:right w:val="single" w:sz="4" w:space="0" w:color="auto"/>
                  </w:tcBorders>
                  <w:vAlign w:val="center"/>
                </w:tcPr>
                <w:p w:rsidR="00945EE7" w:rsidRPr="00AE2FD0" w:rsidRDefault="00945EE7" w:rsidP="00945EE7">
                  <w:pPr>
                    <w:contextualSpacing/>
                    <w:jc w:val="center"/>
                    <w:rPr>
                      <w:rFonts w:ascii="Times New Roman" w:hAnsi="Times New Roman" w:cs="Times New Roman"/>
                      <w:bCs/>
                      <w:szCs w:val="21"/>
                    </w:rPr>
                  </w:pPr>
                </w:p>
              </w:tc>
              <w:tc>
                <w:tcPr>
                  <w:tcW w:w="709" w:type="dxa"/>
                  <w:vMerge/>
                  <w:tcBorders>
                    <w:left w:val="nil"/>
                    <w:right w:val="single" w:sz="4" w:space="0" w:color="auto"/>
                  </w:tcBorders>
                  <w:vAlign w:val="center"/>
                </w:tcPr>
                <w:p w:rsidR="00945EE7" w:rsidRPr="00AE2FD0" w:rsidRDefault="00945EE7" w:rsidP="00945EE7">
                  <w:pPr>
                    <w:contextualSpacing/>
                    <w:jc w:val="center"/>
                    <w:rPr>
                      <w:rFonts w:ascii="Times New Roman" w:hAnsi="Times New Roman" w:cs="Times New Roman"/>
                      <w:bCs/>
                      <w:szCs w:val="21"/>
                    </w:rPr>
                  </w:pPr>
                </w:p>
              </w:tc>
              <w:tc>
                <w:tcPr>
                  <w:tcW w:w="908" w:type="dxa"/>
                  <w:vMerge w:val="restart"/>
                  <w:tcBorders>
                    <w:left w:val="nil"/>
                    <w:right w:val="single" w:sz="4" w:space="0" w:color="auto"/>
                  </w:tcBorders>
                  <w:vAlign w:val="center"/>
                </w:tcPr>
                <w:p w:rsidR="00945EE7" w:rsidRPr="00AE2FD0" w:rsidRDefault="00945EE7" w:rsidP="00945EE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颗粒物</w:t>
                  </w:r>
                </w:p>
              </w:tc>
              <w:tc>
                <w:tcPr>
                  <w:tcW w:w="1177" w:type="dxa"/>
                  <w:tcBorders>
                    <w:top w:val="single" w:sz="4" w:space="0" w:color="auto"/>
                    <w:left w:val="single" w:sz="4" w:space="0" w:color="auto"/>
                    <w:bottom w:val="single" w:sz="4" w:space="0" w:color="auto"/>
                    <w:right w:val="single" w:sz="4" w:space="0" w:color="auto"/>
                  </w:tcBorders>
                  <w:vAlign w:val="center"/>
                </w:tcPr>
                <w:p w:rsidR="00945EE7" w:rsidRPr="00AE2FD0" w:rsidRDefault="00945EE7" w:rsidP="00945EE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排放浓度</w:t>
                  </w:r>
                </w:p>
              </w:tc>
              <w:tc>
                <w:tcPr>
                  <w:tcW w:w="777" w:type="dxa"/>
                  <w:tcBorders>
                    <w:top w:val="single" w:sz="4" w:space="0" w:color="auto"/>
                    <w:left w:val="single" w:sz="4" w:space="0" w:color="auto"/>
                    <w:bottom w:val="single" w:sz="4" w:space="0" w:color="auto"/>
                    <w:right w:val="single" w:sz="4" w:space="0" w:color="auto"/>
                  </w:tcBorders>
                  <w:vAlign w:val="center"/>
                </w:tcPr>
                <w:p w:rsidR="00945EE7" w:rsidRPr="00AE2FD0" w:rsidRDefault="00945EE7" w:rsidP="00945EE7">
                  <w:pPr>
                    <w:contextualSpacing/>
                    <w:jc w:val="center"/>
                    <w:rPr>
                      <w:rFonts w:ascii="Times New Roman" w:hAnsi="Times New Roman" w:cs="Times New Roman"/>
                      <w:bCs/>
                      <w:szCs w:val="21"/>
                    </w:rPr>
                  </w:pPr>
                  <w:r w:rsidRPr="00AE2FD0">
                    <w:rPr>
                      <w:rFonts w:ascii="Times New Roman" w:hAnsi="Times New Roman" w:cs="Times New Roman"/>
                      <w:bCs/>
                      <w:szCs w:val="21"/>
                    </w:rPr>
                    <w:t>mg/m</w:t>
                  </w:r>
                  <w:r w:rsidRPr="00AE2FD0">
                    <w:rPr>
                      <w:rFonts w:ascii="Times New Roman" w:hAnsi="Times New Roman" w:cs="Times New Roman" w:hint="eastAsia"/>
                      <w:bCs/>
                      <w:szCs w:val="21"/>
                      <w:vertAlign w:val="superscript"/>
                    </w:rPr>
                    <w:t>3</w:t>
                  </w:r>
                </w:p>
              </w:tc>
              <w:tc>
                <w:tcPr>
                  <w:tcW w:w="1004" w:type="dxa"/>
                  <w:tcBorders>
                    <w:top w:val="single" w:sz="4" w:space="0" w:color="auto"/>
                    <w:left w:val="single" w:sz="4" w:space="0" w:color="auto"/>
                    <w:bottom w:val="single" w:sz="4" w:space="0" w:color="auto"/>
                    <w:right w:val="single" w:sz="4" w:space="0" w:color="auto"/>
                  </w:tcBorders>
                  <w:vAlign w:val="center"/>
                </w:tcPr>
                <w:p w:rsidR="00945EE7" w:rsidRPr="00AE2FD0" w:rsidRDefault="00945EE7" w:rsidP="00945EE7">
                  <w:pPr>
                    <w:contextualSpacing/>
                    <w:jc w:val="center"/>
                    <w:rPr>
                      <w:rFonts w:ascii="Times New Roman" w:hAnsi="Times New Roman" w:cs="Times New Roman"/>
                      <w:bCs/>
                      <w:szCs w:val="21"/>
                    </w:rPr>
                  </w:pPr>
                  <w:r w:rsidRPr="00AE2FD0">
                    <w:rPr>
                      <w:rFonts w:ascii="Times New Roman" w:hAnsi="Times New Roman" w:cs="Times New Roman"/>
                      <w:bCs/>
                      <w:szCs w:val="21"/>
                    </w:rPr>
                    <w:t>1.8</w:t>
                  </w:r>
                </w:p>
              </w:tc>
              <w:tc>
                <w:tcPr>
                  <w:tcW w:w="1004" w:type="dxa"/>
                  <w:tcBorders>
                    <w:top w:val="single" w:sz="4" w:space="0" w:color="auto"/>
                    <w:left w:val="single" w:sz="4" w:space="0" w:color="auto"/>
                    <w:bottom w:val="single" w:sz="4" w:space="0" w:color="auto"/>
                    <w:right w:val="single" w:sz="4" w:space="0" w:color="auto"/>
                  </w:tcBorders>
                  <w:vAlign w:val="center"/>
                </w:tcPr>
                <w:p w:rsidR="00945EE7" w:rsidRPr="00AE2FD0" w:rsidRDefault="00945EE7" w:rsidP="00945EE7">
                  <w:pPr>
                    <w:contextualSpacing/>
                    <w:jc w:val="center"/>
                    <w:rPr>
                      <w:rFonts w:ascii="Times New Roman" w:hAnsi="Times New Roman" w:cs="Times New Roman"/>
                      <w:bCs/>
                      <w:szCs w:val="21"/>
                    </w:rPr>
                  </w:pPr>
                  <w:r w:rsidRPr="00AE2FD0">
                    <w:rPr>
                      <w:rFonts w:ascii="Times New Roman" w:hAnsi="Times New Roman" w:cs="Times New Roman"/>
                      <w:bCs/>
                      <w:szCs w:val="21"/>
                    </w:rPr>
                    <w:t>1.6</w:t>
                  </w:r>
                </w:p>
              </w:tc>
              <w:tc>
                <w:tcPr>
                  <w:tcW w:w="1004" w:type="dxa"/>
                  <w:tcBorders>
                    <w:top w:val="single" w:sz="4" w:space="0" w:color="auto"/>
                    <w:left w:val="single" w:sz="4" w:space="0" w:color="auto"/>
                    <w:bottom w:val="single" w:sz="4" w:space="0" w:color="auto"/>
                    <w:right w:val="single" w:sz="4" w:space="0" w:color="auto"/>
                  </w:tcBorders>
                  <w:vAlign w:val="center"/>
                </w:tcPr>
                <w:p w:rsidR="00945EE7" w:rsidRPr="00AE2FD0" w:rsidRDefault="00945EE7" w:rsidP="00945EE7">
                  <w:pPr>
                    <w:contextualSpacing/>
                    <w:jc w:val="center"/>
                    <w:rPr>
                      <w:rFonts w:ascii="Times New Roman" w:hAnsi="Times New Roman" w:cs="Times New Roman"/>
                      <w:bCs/>
                      <w:szCs w:val="21"/>
                    </w:rPr>
                  </w:pPr>
                  <w:r w:rsidRPr="00AE2FD0">
                    <w:rPr>
                      <w:rFonts w:ascii="Times New Roman" w:hAnsi="Times New Roman" w:cs="Times New Roman"/>
                      <w:bCs/>
                      <w:szCs w:val="21"/>
                    </w:rPr>
                    <w:t>1.4</w:t>
                  </w:r>
                </w:p>
              </w:tc>
              <w:tc>
                <w:tcPr>
                  <w:tcW w:w="516" w:type="dxa"/>
                  <w:tcBorders>
                    <w:top w:val="single" w:sz="4" w:space="0" w:color="auto"/>
                    <w:left w:val="single" w:sz="4" w:space="0" w:color="auto"/>
                    <w:bottom w:val="single" w:sz="4" w:space="0" w:color="auto"/>
                    <w:right w:val="single" w:sz="4" w:space="0" w:color="auto"/>
                  </w:tcBorders>
                  <w:vAlign w:val="center"/>
                </w:tcPr>
                <w:p w:rsidR="00945EE7" w:rsidRPr="00AE2FD0" w:rsidRDefault="00945EE7" w:rsidP="00945EE7">
                  <w:pPr>
                    <w:contextualSpacing/>
                    <w:jc w:val="center"/>
                    <w:rPr>
                      <w:rFonts w:ascii="Times New Roman" w:eastAsia="宋体" w:hAnsi="Times New Roman" w:cs="Times New Roman"/>
                      <w:bCs/>
                      <w:sz w:val="20"/>
                      <w:szCs w:val="20"/>
                    </w:rPr>
                  </w:pPr>
                  <w:r w:rsidRPr="00AE2FD0">
                    <w:rPr>
                      <w:rFonts w:ascii="Times New Roman" w:eastAsia="宋体" w:hAnsi="Times New Roman" w:cs="Times New Roman"/>
                      <w:bCs/>
                      <w:sz w:val="20"/>
                      <w:szCs w:val="20"/>
                    </w:rPr>
                    <w:t>120</w:t>
                  </w:r>
                </w:p>
              </w:tc>
              <w:tc>
                <w:tcPr>
                  <w:tcW w:w="723" w:type="dxa"/>
                  <w:tcBorders>
                    <w:top w:val="single" w:sz="4" w:space="0" w:color="auto"/>
                    <w:left w:val="single" w:sz="4" w:space="0" w:color="auto"/>
                    <w:bottom w:val="single" w:sz="4" w:space="0" w:color="auto"/>
                    <w:right w:val="nil"/>
                  </w:tcBorders>
                </w:tcPr>
                <w:p w:rsidR="00945EE7" w:rsidRPr="00AE2FD0" w:rsidRDefault="00945EE7" w:rsidP="00945EE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达标</w:t>
                  </w:r>
                </w:p>
              </w:tc>
            </w:tr>
            <w:tr w:rsidR="00AE2FD0" w:rsidRPr="00AE2FD0" w:rsidTr="009E51FA">
              <w:trPr>
                <w:trHeight w:val="147"/>
                <w:jc w:val="center"/>
              </w:trPr>
              <w:tc>
                <w:tcPr>
                  <w:tcW w:w="935" w:type="dxa"/>
                  <w:vMerge/>
                  <w:tcBorders>
                    <w:left w:val="nil"/>
                    <w:right w:val="single" w:sz="4" w:space="0" w:color="auto"/>
                  </w:tcBorders>
                  <w:vAlign w:val="center"/>
                </w:tcPr>
                <w:p w:rsidR="00945EE7" w:rsidRPr="00AE2FD0" w:rsidRDefault="00945EE7" w:rsidP="00945EE7">
                  <w:pPr>
                    <w:contextualSpacing/>
                    <w:jc w:val="center"/>
                    <w:rPr>
                      <w:rFonts w:ascii="Times New Roman" w:hAnsi="Times New Roman" w:cs="Times New Roman"/>
                      <w:bCs/>
                      <w:szCs w:val="21"/>
                    </w:rPr>
                  </w:pPr>
                </w:p>
              </w:tc>
              <w:tc>
                <w:tcPr>
                  <w:tcW w:w="709" w:type="dxa"/>
                  <w:vMerge/>
                  <w:tcBorders>
                    <w:left w:val="nil"/>
                    <w:right w:val="single" w:sz="4" w:space="0" w:color="auto"/>
                  </w:tcBorders>
                  <w:vAlign w:val="center"/>
                </w:tcPr>
                <w:p w:rsidR="00945EE7" w:rsidRPr="00AE2FD0" w:rsidRDefault="00945EE7" w:rsidP="00945EE7">
                  <w:pPr>
                    <w:contextualSpacing/>
                    <w:jc w:val="center"/>
                    <w:rPr>
                      <w:rFonts w:ascii="Times New Roman" w:hAnsi="Times New Roman" w:cs="Times New Roman"/>
                      <w:bCs/>
                      <w:szCs w:val="21"/>
                    </w:rPr>
                  </w:pPr>
                </w:p>
              </w:tc>
              <w:tc>
                <w:tcPr>
                  <w:tcW w:w="908" w:type="dxa"/>
                  <w:vMerge/>
                  <w:tcBorders>
                    <w:left w:val="nil"/>
                    <w:right w:val="single" w:sz="4" w:space="0" w:color="auto"/>
                  </w:tcBorders>
                  <w:vAlign w:val="center"/>
                </w:tcPr>
                <w:p w:rsidR="00945EE7" w:rsidRPr="00AE2FD0" w:rsidRDefault="00945EE7" w:rsidP="00945EE7">
                  <w:pPr>
                    <w:contextualSpacing/>
                    <w:jc w:val="center"/>
                    <w:rPr>
                      <w:rFonts w:ascii="Times New Roman" w:hAnsi="Times New Roman" w:cs="Times New Roman"/>
                      <w:bCs/>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945EE7" w:rsidRPr="00AE2FD0" w:rsidRDefault="00945EE7" w:rsidP="00945EE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排放速率</w:t>
                  </w:r>
                </w:p>
              </w:tc>
              <w:tc>
                <w:tcPr>
                  <w:tcW w:w="777" w:type="dxa"/>
                  <w:tcBorders>
                    <w:top w:val="single" w:sz="4" w:space="0" w:color="auto"/>
                    <w:left w:val="single" w:sz="4" w:space="0" w:color="auto"/>
                    <w:bottom w:val="single" w:sz="4" w:space="0" w:color="auto"/>
                    <w:right w:val="single" w:sz="4" w:space="0" w:color="auto"/>
                  </w:tcBorders>
                  <w:vAlign w:val="center"/>
                </w:tcPr>
                <w:p w:rsidR="00945EE7" w:rsidRPr="00AE2FD0" w:rsidRDefault="00945EE7" w:rsidP="00945EE7">
                  <w:pPr>
                    <w:contextualSpacing/>
                    <w:jc w:val="center"/>
                    <w:rPr>
                      <w:rFonts w:ascii="Times New Roman" w:hAnsi="Times New Roman" w:cs="Times New Roman"/>
                      <w:bCs/>
                      <w:szCs w:val="21"/>
                    </w:rPr>
                  </w:pPr>
                  <w:r w:rsidRPr="00AE2FD0">
                    <w:rPr>
                      <w:rFonts w:ascii="Times New Roman" w:hAnsi="Times New Roman" w:cs="Times New Roman"/>
                      <w:bCs/>
                      <w:szCs w:val="21"/>
                    </w:rPr>
                    <w:t>k</w:t>
                  </w:r>
                  <w:r w:rsidRPr="00AE2FD0">
                    <w:rPr>
                      <w:rFonts w:ascii="Times New Roman" w:hAnsi="Times New Roman" w:cs="Times New Roman" w:hint="eastAsia"/>
                      <w:bCs/>
                      <w:szCs w:val="21"/>
                    </w:rPr>
                    <w:t>g/h</w:t>
                  </w:r>
                </w:p>
              </w:tc>
              <w:tc>
                <w:tcPr>
                  <w:tcW w:w="1004" w:type="dxa"/>
                  <w:tcBorders>
                    <w:top w:val="single" w:sz="4" w:space="0" w:color="auto"/>
                    <w:left w:val="single" w:sz="4" w:space="0" w:color="auto"/>
                    <w:bottom w:val="single" w:sz="4" w:space="0" w:color="auto"/>
                    <w:right w:val="single" w:sz="4" w:space="0" w:color="auto"/>
                  </w:tcBorders>
                  <w:vAlign w:val="center"/>
                </w:tcPr>
                <w:p w:rsidR="00945EE7" w:rsidRPr="00AE2FD0" w:rsidRDefault="00945EE7" w:rsidP="00945EE7">
                  <w:pPr>
                    <w:contextualSpacing/>
                    <w:jc w:val="center"/>
                    <w:rPr>
                      <w:rFonts w:ascii="Times New Roman" w:hAnsi="Times New Roman" w:cs="Times New Roman"/>
                      <w:bCs/>
                      <w:szCs w:val="21"/>
                    </w:rPr>
                  </w:pPr>
                  <w:r w:rsidRPr="00AE2FD0">
                    <w:rPr>
                      <w:rFonts w:ascii="Times New Roman" w:hAnsi="Times New Roman" w:cs="Times New Roman"/>
                      <w:bCs/>
                      <w:szCs w:val="21"/>
                    </w:rPr>
                    <w:t>0.0057</w:t>
                  </w:r>
                </w:p>
              </w:tc>
              <w:tc>
                <w:tcPr>
                  <w:tcW w:w="1004" w:type="dxa"/>
                  <w:tcBorders>
                    <w:top w:val="single" w:sz="4" w:space="0" w:color="auto"/>
                    <w:left w:val="single" w:sz="4" w:space="0" w:color="auto"/>
                    <w:bottom w:val="single" w:sz="4" w:space="0" w:color="auto"/>
                    <w:right w:val="single" w:sz="4" w:space="0" w:color="auto"/>
                  </w:tcBorders>
                  <w:vAlign w:val="center"/>
                </w:tcPr>
                <w:p w:rsidR="00945EE7" w:rsidRPr="00AE2FD0" w:rsidRDefault="00945EE7" w:rsidP="00945EE7">
                  <w:pPr>
                    <w:contextualSpacing/>
                    <w:jc w:val="center"/>
                    <w:rPr>
                      <w:rFonts w:ascii="Times New Roman" w:hAnsi="Times New Roman" w:cs="Times New Roman"/>
                      <w:bCs/>
                      <w:szCs w:val="21"/>
                    </w:rPr>
                  </w:pPr>
                  <w:r w:rsidRPr="00AE2FD0">
                    <w:rPr>
                      <w:rFonts w:ascii="Times New Roman" w:hAnsi="Times New Roman" w:cs="Times New Roman"/>
                      <w:bCs/>
                      <w:szCs w:val="21"/>
                    </w:rPr>
                    <w:t>0.005</w:t>
                  </w:r>
                </w:p>
              </w:tc>
              <w:tc>
                <w:tcPr>
                  <w:tcW w:w="1004" w:type="dxa"/>
                  <w:tcBorders>
                    <w:top w:val="single" w:sz="4" w:space="0" w:color="auto"/>
                    <w:left w:val="single" w:sz="4" w:space="0" w:color="auto"/>
                    <w:bottom w:val="single" w:sz="4" w:space="0" w:color="auto"/>
                    <w:right w:val="single" w:sz="4" w:space="0" w:color="auto"/>
                  </w:tcBorders>
                  <w:vAlign w:val="center"/>
                </w:tcPr>
                <w:p w:rsidR="00945EE7" w:rsidRPr="00AE2FD0" w:rsidRDefault="00945EE7" w:rsidP="00945EE7">
                  <w:pPr>
                    <w:contextualSpacing/>
                    <w:jc w:val="center"/>
                    <w:rPr>
                      <w:rFonts w:ascii="Times New Roman" w:hAnsi="Times New Roman" w:cs="Times New Roman"/>
                      <w:bCs/>
                      <w:szCs w:val="21"/>
                    </w:rPr>
                  </w:pPr>
                  <w:r w:rsidRPr="00AE2FD0">
                    <w:rPr>
                      <w:rFonts w:ascii="Times New Roman" w:hAnsi="Times New Roman" w:cs="Times New Roman"/>
                      <w:bCs/>
                      <w:szCs w:val="21"/>
                    </w:rPr>
                    <w:t>0.0044</w:t>
                  </w:r>
                </w:p>
              </w:tc>
              <w:tc>
                <w:tcPr>
                  <w:tcW w:w="516" w:type="dxa"/>
                  <w:tcBorders>
                    <w:top w:val="single" w:sz="4" w:space="0" w:color="auto"/>
                    <w:left w:val="single" w:sz="4" w:space="0" w:color="auto"/>
                    <w:bottom w:val="single" w:sz="4" w:space="0" w:color="auto"/>
                    <w:right w:val="single" w:sz="4" w:space="0" w:color="auto"/>
                  </w:tcBorders>
                  <w:vAlign w:val="center"/>
                </w:tcPr>
                <w:p w:rsidR="00945EE7" w:rsidRPr="00AE2FD0" w:rsidRDefault="00945EE7" w:rsidP="00945EE7">
                  <w:pPr>
                    <w:contextualSpacing/>
                    <w:jc w:val="center"/>
                    <w:rPr>
                      <w:rFonts w:ascii="Times New Roman" w:eastAsia="宋体" w:hAnsi="Times New Roman" w:cs="Times New Roman"/>
                      <w:bCs/>
                      <w:sz w:val="20"/>
                      <w:szCs w:val="20"/>
                    </w:rPr>
                  </w:pPr>
                  <w:r w:rsidRPr="00AE2FD0">
                    <w:rPr>
                      <w:rFonts w:ascii="Times New Roman" w:eastAsia="宋体" w:hAnsi="Times New Roman" w:cs="Times New Roman" w:hint="eastAsia"/>
                      <w:bCs/>
                      <w:sz w:val="20"/>
                      <w:szCs w:val="20"/>
                    </w:rPr>
                    <w:t>3</w:t>
                  </w:r>
                  <w:r w:rsidRPr="00AE2FD0">
                    <w:rPr>
                      <w:rFonts w:ascii="Times New Roman" w:eastAsia="宋体" w:hAnsi="Times New Roman" w:cs="Times New Roman"/>
                      <w:bCs/>
                      <w:sz w:val="20"/>
                      <w:szCs w:val="20"/>
                    </w:rPr>
                    <w:t>.5</w:t>
                  </w:r>
                </w:p>
              </w:tc>
              <w:tc>
                <w:tcPr>
                  <w:tcW w:w="723" w:type="dxa"/>
                  <w:tcBorders>
                    <w:top w:val="single" w:sz="4" w:space="0" w:color="auto"/>
                    <w:left w:val="single" w:sz="4" w:space="0" w:color="auto"/>
                    <w:bottom w:val="single" w:sz="4" w:space="0" w:color="auto"/>
                    <w:right w:val="nil"/>
                  </w:tcBorders>
                </w:tcPr>
                <w:p w:rsidR="00945EE7" w:rsidRPr="00AE2FD0" w:rsidRDefault="00945EE7" w:rsidP="00945EE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达标</w:t>
                  </w:r>
                </w:p>
              </w:tc>
            </w:tr>
            <w:tr w:rsidR="00AE2FD0" w:rsidRPr="00AE2FD0" w:rsidTr="009E51FA">
              <w:trPr>
                <w:trHeight w:val="147"/>
                <w:jc w:val="center"/>
              </w:trPr>
              <w:tc>
                <w:tcPr>
                  <w:tcW w:w="935" w:type="dxa"/>
                  <w:vMerge w:val="restart"/>
                  <w:tcBorders>
                    <w:left w:val="nil"/>
                    <w:right w:val="single" w:sz="4" w:space="0" w:color="auto"/>
                  </w:tcBorders>
                  <w:vAlign w:val="center"/>
                </w:tcPr>
                <w:p w:rsidR="00945EE7" w:rsidRPr="00AE2FD0" w:rsidRDefault="00945EE7" w:rsidP="00945EE7">
                  <w:pPr>
                    <w:contextualSpacing/>
                    <w:jc w:val="center"/>
                    <w:rPr>
                      <w:rFonts w:ascii="Times New Roman" w:hAnsi="Times New Roman" w:cs="Times New Roman"/>
                      <w:bCs/>
                      <w:szCs w:val="21"/>
                    </w:rPr>
                  </w:pPr>
                  <w:r w:rsidRPr="00AE2FD0">
                    <w:rPr>
                      <w:rFonts w:ascii="Times New Roman" w:hAnsi="Times New Roman" w:cs="Times New Roman"/>
                      <w:bCs/>
                      <w:szCs w:val="21"/>
                    </w:rPr>
                    <w:t>2022.3.3</w:t>
                  </w:r>
                </w:p>
              </w:tc>
              <w:tc>
                <w:tcPr>
                  <w:tcW w:w="709" w:type="dxa"/>
                  <w:vMerge w:val="restart"/>
                  <w:tcBorders>
                    <w:left w:val="nil"/>
                    <w:right w:val="single" w:sz="4" w:space="0" w:color="auto"/>
                  </w:tcBorders>
                  <w:vAlign w:val="center"/>
                </w:tcPr>
                <w:p w:rsidR="00945EE7" w:rsidRPr="00AE2FD0" w:rsidRDefault="00945EE7" w:rsidP="00945EE7">
                  <w:pPr>
                    <w:contextualSpacing/>
                    <w:jc w:val="center"/>
                    <w:rPr>
                      <w:rFonts w:ascii="Times New Roman" w:hAnsi="Times New Roman" w:cs="Times New Roman"/>
                      <w:bCs/>
                      <w:szCs w:val="21"/>
                    </w:rPr>
                  </w:pPr>
                  <w:r w:rsidRPr="00AE2FD0">
                    <w:rPr>
                      <w:rFonts w:ascii="Times New Roman" w:hAnsi="Times New Roman" w:cs="Times New Roman"/>
                      <w:bCs/>
                      <w:szCs w:val="21"/>
                    </w:rPr>
                    <w:t>1#</w:t>
                  </w:r>
                  <w:r w:rsidR="009E51FA">
                    <w:rPr>
                      <w:rFonts w:ascii="Times New Roman" w:hAnsi="Times New Roman" w:cs="Times New Roman"/>
                      <w:bCs/>
                      <w:szCs w:val="21"/>
                    </w:rPr>
                    <w:t>排气筒</w:t>
                  </w:r>
                </w:p>
              </w:tc>
              <w:tc>
                <w:tcPr>
                  <w:tcW w:w="908" w:type="dxa"/>
                  <w:tcBorders>
                    <w:left w:val="nil"/>
                    <w:right w:val="single" w:sz="4" w:space="0" w:color="auto"/>
                  </w:tcBorders>
                  <w:vAlign w:val="center"/>
                </w:tcPr>
                <w:p w:rsidR="00945EE7" w:rsidRPr="00AE2FD0" w:rsidRDefault="00945EE7" w:rsidP="00945EE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排气参数</w:t>
                  </w:r>
                </w:p>
              </w:tc>
              <w:tc>
                <w:tcPr>
                  <w:tcW w:w="1177" w:type="dxa"/>
                  <w:tcBorders>
                    <w:top w:val="single" w:sz="4" w:space="0" w:color="auto"/>
                    <w:left w:val="single" w:sz="4" w:space="0" w:color="auto"/>
                    <w:bottom w:val="single" w:sz="4" w:space="0" w:color="auto"/>
                    <w:right w:val="single" w:sz="4" w:space="0" w:color="auto"/>
                  </w:tcBorders>
                  <w:vAlign w:val="center"/>
                </w:tcPr>
                <w:p w:rsidR="00945EE7" w:rsidRPr="00AE2FD0" w:rsidRDefault="00945EE7" w:rsidP="00945EE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标干</w:t>
                  </w:r>
                  <w:r w:rsidRPr="00AE2FD0">
                    <w:rPr>
                      <w:rFonts w:ascii="Times New Roman" w:hAnsi="Times New Roman" w:cs="Times New Roman"/>
                      <w:bCs/>
                      <w:szCs w:val="21"/>
                    </w:rPr>
                    <w:t>流量</w:t>
                  </w:r>
                </w:p>
              </w:tc>
              <w:tc>
                <w:tcPr>
                  <w:tcW w:w="777" w:type="dxa"/>
                  <w:tcBorders>
                    <w:top w:val="single" w:sz="4" w:space="0" w:color="auto"/>
                    <w:left w:val="single" w:sz="4" w:space="0" w:color="auto"/>
                    <w:bottom w:val="single" w:sz="4" w:space="0" w:color="auto"/>
                    <w:right w:val="single" w:sz="4" w:space="0" w:color="auto"/>
                  </w:tcBorders>
                  <w:vAlign w:val="center"/>
                </w:tcPr>
                <w:p w:rsidR="00945EE7" w:rsidRPr="00AE2FD0" w:rsidRDefault="00945EE7" w:rsidP="00945EE7">
                  <w:pPr>
                    <w:contextualSpacing/>
                    <w:jc w:val="center"/>
                    <w:rPr>
                      <w:rFonts w:ascii="Times New Roman" w:hAnsi="Times New Roman" w:cs="Times New Roman"/>
                      <w:bCs/>
                      <w:szCs w:val="21"/>
                    </w:rPr>
                  </w:pPr>
                  <w:r w:rsidRPr="00AE2FD0">
                    <w:rPr>
                      <w:rFonts w:ascii="Times New Roman" w:hAnsi="Times New Roman" w:cs="Times New Roman"/>
                      <w:bCs/>
                      <w:szCs w:val="21"/>
                    </w:rPr>
                    <w:t>m</w:t>
                  </w:r>
                  <w:r w:rsidRPr="00AE2FD0">
                    <w:rPr>
                      <w:rFonts w:ascii="Times New Roman" w:hAnsi="Times New Roman" w:cs="Times New Roman"/>
                      <w:bCs/>
                      <w:szCs w:val="21"/>
                      <w:vertAlign w:val="superscript"/>
                    </w:rPr>
                    <w:t>3</w:t>
                  </w:r>
                  <w:r w:rsidRPr="00AE2FD0">
                    <w:rPr>
                      <w:rFonts w:ascii="Times New Roman" w:hAnsi="Times New Roman" w:cs="Times New Roman"/>
                      <w:bCs/>
                      <w:szCs w:val="21"/>
                    </w:rPr>
                    <w:t>/h</w:t>
                  </w:r>
                </w:p>
              </w:tc>
              <w:tc>
                <w:tcPr>
                  <w:tcW w:w="1004" w:type="dxa"/>
                  <w:tcBorders>
                    <w:top w:val="single" w:sz="4" w:space="0" w:color="auto"/>
                    <w:left w:val="single" w:sz="4" w:space="0" w:color="auto"/>
                    <w:bottom w:val="single" w:sz="4" w:space="0" w:color="auto"/>
                    <w:right w:val="single" w:sz="4" w:space="0" w:color="auto"/>
                  </w:tcBorders>
                  <w:vAlign w:val="center"/>
                </w:tcPr>
                <w:p w:rsidR="00945EE7" w:rsidRPr="00AE2FD0" w:rsidRDefault="00945EE7" w:rsidP="00945EE7">
                  <w:pPr>
                    <w:contextualSpacing/>
                    <w:jc w:val="center"/>
                    <w:rPr>
                      <w:rFonts w:ascii="Times New Roman" w:hAnsi="Times New Roman" w:cs="Times New Roman"/>
                      <w:bCs/>
                      <w:szCs w:val="21"/>
                    </w:rPr>
                  </w:pPr>
                  <w:r w:rsidRPr="00AE2FD0">
                    <w:rPr>
                      <w:rFonts w:ascii="Times New Roman" w:hAnsi="Times New Roman" w:cs="Times New Roman"/>
                      <w:bCs/>
                      <w:szCs w:val="21"/>
                    </w:rPr>
                    <w:t>29986</w:t>
                  </w:r>
                </w:p>
              </w:tc>
              <w:tc>
                <w:tcPr>
                  <w:tcW w:w="1004" w:type="dxa"/>
                  <w:tcBorders>
                    <w:top w:val="single" w:sz="4" w:space="0" w:color="auto"/>
                    <w:left w:val="single" w:sz="4" w:space="0" w:color="auto"/>
                    <w:bottom w:val="single" w:sz="4" w:space="0" w:color="auto"/>
                    <w:right w:val="single" w:sz="4" w:space="0" w:color="auto"/>
                  </w:tcBorders>
                  <w:vAlign w:val="center"/>
                </w:tcPr>
                <w:p w:rsidR="00945EE7" w:rsidRPr="00AE2FD0" w:rsidRDefault="00945EE7" w:rsidP="00945EE7">
                  <w:pPr>
                    <w:contextualSpacing/>
                    <w:jc w:val="center"/>
                    <w:rPr>
                      <w:rFonts w:ascii="Times New Roman" w:hAnsi="Times New Roman" w:cs="Times New Roman"/>
                      <w:bCs/>
                      <w:szCs w:val="21"/>
                    </w:rPr>
                  </w:pPr>
                  <w:r w:rsidRPr="00AE2FD0">
                    <w:rPr>
                      <w:rFonts w:ascii="Times New Roman" w:hAnsi="Times New Roman" w:cs="Times New Roman"/>
                      <w:bCs/>
                      <w:szCs w:val="21"/>
                    </w:rPr>
                    <w:t>29966</w:t>
                  </w:r>
                </w:p>
              </w:tc>
              <w:tc>
                <w:tcPr>
                  <w:tcW w:w="1004" w:type="dxa"/>
                  <w:tcBorders>
                    <w:top w:val="single" w:sz="4" w:space="0" w:color="auto"/>
                    <w:left w:val="single" w:sz="4" w:space="0" w:color="auto"/>
                    <w:bottom w:val="single" w:sz="4" w:space="0" w:color="auto"/>
                    <w:right w:val="single" w:sz="4" w:space="0" w:color="auto"/>
                  </w:tcBorders>
                  <w:vAlign w:val="center"/>
                </w:tcPr>
                <w:p w:rsidR="00945EE7" w:rsidRPr="00AE2FD0" w:rsidRDefault="00945EE7" w:rsidP="00945EE7">
                  <w:pPr>
                    <w:contextualSpacing/>
                    <w:jc w:val="center"/>
                    <w:rPr>
                      <w:rFonts w:ascii="Times New Roman" w:hAnsi="Times New Roman" w:cs="Times New Roman"/>
                      <w:bCs/>
                      <w:szCs w:val="21"/>
                    </w:rPr>
                  </w:pPr>
                  <w:r w:rsidRPr="00AE2FD0">
                    <w:rPr>
                      <w:rFonts w:ascii="Times New Roman" w:hAnsi="Times New Roman" w:cs="Times New Roman"/>
                      <w:bCs/>
                      <w:szCs w:val="21"/>
                    </w:rPr>
                    <w:t>29791</w:t>
                  </w:r>
                </w:p>
              </w:tc>
              <w:tc>
                <w:tcPr>
                  <w:tcW w:w="516" w:type="dxa"/>
                  <w:tcBorders>
                    <w:top w:val="single" w:sz="4" w:space="0" w:color="auto"/>
                    <w:left w:val="single" w:sz="4" w:space="0" w:color="auto"/>
                    <w:bottom w:val="single" w:sz="4" w:space="0" w:color="auto"/>
                    <w:right w:val="single" w:sz="4" w:space="0" w:color="auto"/>
                  </w:tcBorders>
                  <w:vAlign w:val="center"/>
                </w:tcPr>
                <w:p w:rsidR="00945EE7" w:rsidRPr="00AE2FD0" w:rsidRDefault="00945EE7" w:rsidP="00945EE7">
                  <w:pPr>
                    <w:contextualSpacing/>
                    <w:jc w:val="center"/>
                    <w:rPr>
                      <w:rFonts w:ascii="Times New Roman" w:eastAsia="宋体" w:hAnsi="Times New Roman" w:cs="Times New Roman"/>
                      <w:bCs/>
                      <w:sz w:val="20"/>
                      <w:szCs w:val="20"/>
                    </w:rPr>
                  </w:pPr>
                  <w:r w:rsidRPr="00AE2FD0">
                    <w:rPr>
                      <w:rFonts w:ascii="Times New Roman" w:eastAsia="宋体" w:hAnsi="Times New Roman" w:cs="Times New Roman" w:hint="eastAsia"/>
                      <w:bCs/>
                      <w:sz w:val="20"/>
                      <w:szCs w:val="20"/>
                    </w:rPr>
                    <w:t>/</w:t>
                  </w:r>
                </w:p>
              </w:tc>
              <w:tc>
                <w:tcPr>
                  <w:tcW w:w="723" w:type="dxa"/>
                  <w:tcBorders>
                    <w:top w:val="single" w:sz="4" w:space="0" w:color="auto"/>
                    <w:left w:val="single" w:sz="4" w:space="0" w:color="auto"/>
                    <w:bottom w:val="single" w:sz="4" w:space="0" w:color="auto"/>
                    <w:right w:val="nil"/>
                  </w:tcBorders>
                  <w:vAlign w:val="center"/>
                </w:tcPr>
                <w:p w:rsidR="00945EE7" w:rsidRPr="00AE2FD0" w:rsidRDefault="00945EE7" w:rsidP="00945EE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w:t>
                  </w:r>
                </w:p>
              </w:tc>
            </w:tr>
            <w:tr w:rsidR="00AE2FD0" w:rsidRPr="00AE2FD0" w:rsidTr="009E51FA">
              <w:trPr>
                <w:trHeight w:val="147"/>
                <w:jc w:val="center"/>
              </w:trPr>
              <w:tc>
                <w:tcPr>
                  <w:tcW w:w="935" w:type="dxa"/>
                  <w:vMerge/>
                  <w:tcBorders>
                    <w:left w:val="nil"/>
                    <w:right w:val="single" w:sz="4" w:space="0" w:color="auto"/>
                  </w:tcBorders>
                  <w:vAlign w:val="center"/>
                </w:tcPr>
                <w:p w:rsidR="00945EE7" w:rsidRPr="00AE2FD0" w:rsidRDefault="00945EE7" w:rsidP="00945EE7">
                  <w:pPr>
                    <w:contextualSpacing/>
                    <w:jc w:val="center"/>
                    <w:rPr>
                      <w:rFonts w:ascii="Times New Roman" w:hAnsi="Times New Roman" w:cs="Times New Roman"/>
                      <w:bCs/>
                      <w:szCs w:val="21"/>
                    </w:rPr>
                  </w:pPr>
                </w:p>
              </w:tc>
              <w:tc>
                <w:tcPr>
                  <w:tcW w:w="709" w:type="dxa"/>
                  <w:vMerge/>
                  <w:tcBorders>
                    <w:left w:val="nil"/>
                    <w:right w:val="single" w:sz="4" w:space="0" w:color="auto"/>
                  </w:tcBorders>
                  <w:vAlign w:val="center"/>
                </w:tcPr>
                <w:p w:rsidR="00945EE7" w:rsidRPr="00AE2FD0" w:rsidRDefault="00945EE7" w:rsidP="00945EE7">
                  <w:pPr>
                    <w:contextualSpacing/>
                    <w:jc w:val="center"/>
                    <w:rPr>
                      <w:rFonts w:ascii="Times New Roman" w:hAnsi="Times New Roman" w:cs="Times New Roman"/>
                      <w:bCs/>
                      <w:szCs w:val="21"/>
                    </w:rPr>
                  </w:pPr>
                </w:p>
              </w:tc>
              <w:tc>
                <w:tcPr>
                  <w:tcW w:w="908" w:type="dxa"/>
                  <w:vMerge w:val="restart"/>
                  <w:tcBorders>
                    <w:left w:val="nil"/>
                    <w:right w:val="single" w:sz="4" w:space="0" w:color="auto"/>
                  </w:tcBorders>
                  <w:vAlign w:val="center"/>
                </w:tcPr>
                <w:p w:rsidR="00945EE7" w:rsidRPr="00AE2FD0" w:rsidRDefault="00945EE7" w:rsidP="00945EE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颗粒物</w:t>
                  </w:r>
                </w:p>
              </w:tc>
              <w:tc>
                <w:tcPr>
                  <w:tcW w:w="1177" w:type="dxa"/>
                  <w:tcBorders>
                    <w:top w:val="single" w:sz="4" w:space="0" w:color="auto"/>
                    <w:left w:val="single" w:sz="4" w:space="0" w:color="auto"/>
                    <w:bottom w:val="single" w:sz="4" w:space="0" w:color="auto"/>
                    <w:right w:val="single" w:sz="4" w:space="0" w:color="auto"/>
                  </w:tcBorders>
                  <w:vAlign w:val="center"/>
                </w:tcPr>
                <w:p w:rsidR="00945EE7" w:rsidRPr="00AE2FD0" w:rsidRDefault="00945EE7" w:rsidP="00945EE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排放浓度</w:t>
                  </w:r>
                </w:p>
              </w:tc>
              <w:tc>
                <w:tcPr>
                  <w:tcW w:w="777" w:type="dxa"/>
                  <w:tcBorders>
                    <w:top w:val="single" w:sz="4" w:space="0" w:color="auto"/>
                    <w:left w:val="single" w:sz="4" w:space="0" w:color="auto"/>
                    <w:bottom w:val="single" w:sz="4" w:space="0" w:color="auto"/>
                    <w:right w:val="single" w:sz="4" w:space="0" w:color="auto"/>
                  </w:tcBorders>
                  <w:vAlign w:val="center"/>
                </w:tcPr>
                <w:p w:rsidR="00945EE7" w:rsidRPr="00AE2FD0" w:rsidRDefault="00945EE7" w:rsidP="00945EE7">
                  <w:pPr>
                    <w:contextualSpacing/>
                    <w:jc w:val="center"/>
                    <w:rPr>
                      <w:rFonts w:ascii="Times New Roman" w:hAnsi="Times New Roman" w:cs="Times New Roman"/>
                      <w:bCs/>
                      <w:szCs w:val="21"/>
                    </w:rPr>
                  </w:pPr>
                  <w:r w:rsidRPr="00AE2FD0">
                    <w:rPr>
                      <w:rFonts w:ascii="Times New Roman" w:hAnsi="Times New Roman" w:cs="Times New Roman"/>
                      <w:bCs/>
                      <w:szCs w:val="21"/>
                    </w:rPr>
                    <w:t>mg/m</w:t>
                  </w:r>
                  <w:r w:rsidRPr="00AE2FD0">
                    <w:rPr>
                      <w:rFonts w:ascii="Times New Roman" w:hAnsi="Times New Roman" w:cs="Times New Roman" w:hint="eastAsia"/>
                      <w:bCs/>
                      <w:szCs w:val="21"/>
                      <w:vertAlign w:val="superscript"/>
                    </w:rPr>
                    <w:t>3</w:t>
                  </w:r>
                </w:p>
              </w:tc>
              <w:tc>
                <w:tcPr>
                  <w:tcW w:w="1004" w:type="dxa"/>
                  <w:tcBorders>
                    <w:top w:val="single" w:sz="4" w:space="0" w:color="auto"/>
                    <w:left w:val="single" w:sz="4" w:space="0" w:color="auto"/>
                    <w:bottom w:val="single" w:sz="4" w:space="0" w:color="auto"/>
                    <w:right w:val="single" w:sz="4" w:space="0" w:color="auto"/>
                  </w:tcBorders>
                  <w:vAlign w:val="center"/>
                </w:tcPr>
                <w:p w:rsidR="00945EE7" w:rsidRPr="00AE2FD0" w:rsidRDefault="00945EE7" w:rsidP="00945EE7">
                  <w:pPr>
                    <w:contextualSpacing/>
                    <w:jc w:val="center"/>
                    <w:rPr>
                      <w:rFonts w:ascii="Times New Roman" w:hAnsi="Times New Roman" w:cs="Times New Roman"/>
                      <w:bCs/>
                      <w:szCs w:val="21"/>
                    </w:rPr>
                  </w:pPr>
                  <w:r w:rsidRPr="00AE2FD0">
                    <w:rPr>
                      <w:rFonts w:ascii="Times New Roman" w:hAnsi="Times New Roman" w:cs="Times New Roman"/>
                      <w:bCs/>
                      <w:szCs w:val="21"/>
                    </w:rPr>
                    <w:t>1.6</w:t>
                  </w:r>
                </w:p>
              </w:tc>
              <w:tc>
                <w:tcPr>
                  <w:tcW w:w="1004" w:type="dxa"/>
                  <w:tcBorders>
                    <w:top w:val="single" w:sz="4" w:space="0" w:color="auto"/>
                    <w:left w:val="single" w:sz="4" w:space="0" w:color="auto"/>
                    <w:bottom w:val="single" w:sz="4" w:space="0" w:color="auto"/>
                    <w:right w:val="single" w:sz="4" w:space="0" w:color="auto"/>
                  </w:tcBorders>
                  <w:vAlign w:val="center"/>
                </w:tcPr>
                <w:p w:rsidR="00945EE7" w:rsidRPr="00AE2FD0" w:rsidRDefault="00945EE7" w:rsidP="00945EE7">
                  <w:pPr>
                    <w:contextualSpacing/>
                    <w:jc w:val="center"/>
                    <w:rPr>
                      <w:rFonts w:ascii="Times New Roman" w:hAnsi="Times New Roman" w:cs="Times New Roman"/>
                      <w:bCs/>
                      <w:szCs w:val="21"/>
                    </w:rPr>
                  </w:pPr>
                  <w:r w:rsidRPr="00AE2FD0">
                    <w:rPr>
                      <w:rFonts w:ascii="Times New Roman" w:hAnsi="Times New Roman" w:cs="Times New Roman"/>
                      <w:bCs/>
                      <w:szCs w:val="21"/>
                    </w:rPr>
                    <w:t>1.7</w:t>
                  </w:r>
                </w:p>
              </w:tc>
              <w:tc>
                <w:tcPr>
                  <w:tcW w:w="1004" w:type="dxa"/>
                  <w:tcBorders>
                    <w:top w:val="single" w:sz="4" w:space="0" w:color="auto"/>
                    <w:left w:val="single" w:sz="4" w:space="0" w:color="auto"/>
                    <w:bottom w:val="single" w:sz="4" w:space="0" w:color="auto"/>
                    <w:right w:val="single" w:sz="4" w:space="0" w:color="auto"/>
                  </w:tcBorders>
                  <w:vAlign w:val="center"/>
                </w:tcPr>
                <w:p w:rsidR="00945EE7" w:rsidRPr="00AE2FD0" w:rsidRDefault="00945EE7" w:rsidP="00945EE7">
                  <w:pPr>
                    <w:contextualSpacing/>
                    <w:jc w:val="center"/>
                    <w:rPr>
                      <w:rFonts w:ascii="Times New Roman" w:hAnsi="Times New Roman" w:cs="Times New Roman"/>
                      <w:bCs/>
                      <w:szCs w:val="21"/>
                    </w:rPr>
                  </w:pPr>
                  <w:r w:rsidRPr="00AE2FD0">
                    <w:rPr>
                      <w:rFonts w:ascii="Times New Roman" w:hAnsi="Times New Roman" w:cs="Times New Roman"/>
                      <w:bCs/>
                      <w:szCs w:val="21"/>
                    </w:rPr>
                    <w:t>1.7</w:t>
                  </w:r>
                </w:p>
              </w:tc>
              <w:tc>
                <w:tcPr>
                  <w:tcW w:w="516" w:type="dxa"/>
                  <w:tcBorders>
                    <w:top w:val="single" w:sz="4" w:space="0" w:color="auto"/>
                    <w:left w:val="single" w:sz="4" w:space="0" w:color="auto"/>
                    <w:bottom w:val="single" w:sz="4" w:space="0" w:color="auto"/>
                    <w:right w:val="single" w:sz="4" w:space="0" w:color="auto"/>
                  </w:tcBorders>
                  <w:vAlign w:val="center"/>
                </w:tcPr>
                <w:p w:rsidR="00945EE7" w:rsidRPr="00AE2FD0" w:rsidRDefault="00945EE7" w:rsidP="00945EE7">
                  <w:pPr>
                    <w:contextualSpacing/>
                    <w:jc w:val="center"/>
                    <w:rPr>
                      <w:rFonts w:ascii="Times New Roman" w:eastAsia="宋体" w:hAnsi="Times New Roman" w:cs="Times New Roman"/>
                      <w:bCs/>
                      <w:sz w:val="20"/>
                      <w:szCs w:val="20"/>
                    </w:rPr>
                  </w:pPr>
                  <w:r w:rsidRPr="00AE2FD0">
                    <w:rPr>
                      <w:rFonts w:ascii="Times New Roman" w:eastAsia="宋体" w:hAnsi="Times New Roman" w:cs="Times New Roman"/>
                      <w:bCs/>
                      <w:sz w:val="20"/>
                      <w:szCs w:val="20"/>
                    </w:rPr>
                    <w:t>120</w:t>
                  </w:r>
                </w:p>
              </w:tc>
              <w:tc>
                <w:tcPr>
                  <w:tcW w:w="723" w:type="dxa"/>
                  <w:tcBorders>
                    <w:top w:val="single" w:sz="4" w:space="0" w:color="auto"/>
                    <w:left w:val="single" w:sz="4" w:space="0" w:color="auto"/>
                    <w:bottom w:val="single" w:sz="4" w:space="0" w:color="auto"/>
                    <w:right w:val="nil"/>
                  </w:tcBorders>
                </w:tcPr>
                <w:p w:rsidR="00945EE7" w:rsidRPr="00AE2FD0" w:rsidRDefault="00945EE7" w:rsidP="00945EE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达标</w:t>
                  </w:r>
                </w:p>
              </w:tc>
            </w:tr>
            <w:tr w:rsidR="00AE2FD0" w:rsidRPr="00AE2FD0" w:rsidTr="009E51FA">
              <w:trPr>
                <w:trHeight w:val="134"/>
                <w:jc w:val="center"/>
              </w:trPr>
              <w:tc>
                <w:tcPr>
                  <w:tcW w:w="935" w:type="dxa"/>
                  <w:vMerge/>
                  <w:tcBorders>
                    <w:left w:val="nil"/>
                    <w:right w:val="single" w:sz="4" w:space="0" w:color="auto"/>
                  </w:tcBorders>
                  <w:vAlign w:val="center"/>
                </w:tcPr>
                <w:p w:rsidR="00945EE7" w:rsidRPr="00AE2FD0" w:rsidRDefault="00945EE7" w:rsidP="00945EE7">
                  <w:pPr>
                    <w:contextualSpacing/>
                    <w:jc w:val="center"/>
                    <w:rPr>
                      <w:rFonts w:ascii="Times New Roman" w:hAnsi="Times New Roman" w:cs="Times New Roman"/>
                      <w:bCs/>
                      <w:szCs w:val="21"/>
                    </w:rPr>
                  </w:pPr>
                </w:p>
              </w:tc>
              <w:tc>
                <w:tcPr>
                  <w:tcW w:w="709" w:type="dxa"/>
                  <w:vMerge/>
                  <w:tcBorders>
                    <w:left w:val="nil"/>
                    <w:right w:val="single" w:sz="4" w:space="0" w:color="auto"/>
                  </w:tcBorders>
                  <w:vAlign w:val="center"/>
                </w:tcPr>
                <w:p w:rsidR="00945EE7" w:rsidRPr="00AE2FD0" w:rsidRDefault="00945EE7" w:rsidP="00945EE7">
                  <w:pPr>
                    <w:contextualSpacing/>
                    <w:jc w:val="center"/>
                    <w:rPr>
                      <w:rFonts w:ascii="Times New Roman" w:hAnsi="Times New Roman" w:cs="Times New Roman"/>
                      <w:bCs/>
                      <w:szCs w:val="21"/>
                    </w:rPr>
                  </w:pPr>
                </w:p>
              </w:tc>
              <w:tc>
                <w:tcPr>
                  <w:tcW w:w="908" w:type="dxa"/>
                  <w:vMerge/>
                  <w:tcBorders>
                    <w:left w:val="nil"/>
                    <w:right w:val="single" w:sz="4" w:space="0" w:color="auto"/>
                  </w:tcBorders>
                  <w:vAlign w:val="center"/>
                </w:tcPr>
                <w:p w:rsidR="00945EE7" w:rsidRPr="00AE2FD0" w:rsidRDefault="00945EE7" w:rsidP="00945EE7">
                  <w:pPr>
                    <w:contextualSpacing/>
                    <w:jc w:val="center"/>
                    <w:rPr>
                      <w:rFonts w:ascii="Times New Roman" w:hAnsi="Times New Roman" w:cs="Times New Roman"/>
                      <w:bCs/>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945EE7" w:rsidRPr="00AE2FD0" w:rsidRDefault="00945EE7" w:rsidP="00945EE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排放速率</w:t>
                  </w:r>
                </w:p>
              </w:tc>
              <w:tc>
                <w:tcPr>
                  <w:tcW w:w="777" w:type="dxa"/>
                  <w:tcBorders>
                    <w:top w:val="single" w:sz="4" w:space="0" w:color="auto"/>
                    <w:left w:val="single" w:sz="4" w:space="0" w:color="auto"/>
                    <w:bottom w:val="single" w:sz="4" w:space="0" w:color="auto"/>
                    <w:right w:val="single" w:sz="4" w:space="0" w:color="auto"/>
                  </w:tcBorders>
                  <w:vAlign w:val="center"/>
                </w:tcPr>
                <w:p w:rsidR="00945EE7" w:rsidRPr="00AE2FD0" w:rsidRDefault="00945EE7" w:rsidP="00945EE7">
                  <w:pPr>
                    <w:contextualSpacing/>
                    <w:jc w:val="center"/>
                    <w:rPr>
                      <w:rFonts w:ascii="Times New Roman" w:hAnsi="Times New Roman" w:cs="Times New Roman"/>
                      <w:bCs/>
                      <w:szCs w:val="21"/>
                    </w:rPr>
                  </w:pPr>
                  <w:r w:rsidRPr="00AE2FD0">
                    <w:rPr>
                      <w:rFonts w:ascii="Times New Roman" w:hAnsi="Times New Roman" w:cs="Times New Roman"/>
                      <w:bCs/>
                      <w:szCs w:val="21"/>
                    </w:rPr>
                    <w:t>k</w:t>
                  </w:r>
                  <w:r w:rsidRPr="00AE2FD0">
                    <w:rPr>
                      <w:rFonts w:ascii="Times New Roman" w:hAnsi="Times New Roman" w:cs="Times New Roman" w:hint="eastAsia"/>
                      <w:bCs/>
                      <w:szCs w:val="21"/>
                    </w:rPr>
                    <w:t>g/h</w:t>
                  </w:r>
                </w:p>
              </w:tc>
              <w:tc>
                <w:tcPr>
                  <w:tcW w:w="1004" w:type="dxa"/>
                  <w:tcBorders>
                    <w:top w:val="single" w:sz="4" w:space="0" w:color="auto"/>
                    <w:left w:val="single" w:sz="4" w:space="0" w:color="auto"/>
                    <w:bottom w:val="single" w:sz="4" w:space="0" w:color="auto"/>
                    <w:right w:val="single" w:sz="4" w:space="0" w:color="auto"/>
                  </w:tcBorders>
                  <w:vAlign w:val="center"/>
                </w:tcPr>
                <w:p w:rsidR="00945EE7" w:rsidRPr="00AE2FD0" w:rsidRDefault="00945EE7" w:rsidP="00945EE7">
                  <w:pPr>
                    <w:contextualSpacing/>
                    <w:jc w:val="center"/>
                    <w:rPr>
                      <w:rFonts w:ascii="Times New Roman" w:hAnsi="Times New Roman" w:cs="Times New Roman"/>
                      <w:bCs/>
                      <w:szCs w:val="21"/>
                    </w:rPr>
                  </w:pPr>
                  <w:r w:rsidRPr="00AE2FD0">
                    <w:rPr>
                      <w:rFonts w:ascii="Times New Roman" w:hAnsi="Times New Roman" w:cs="Times New Roman"/>
                      <w:bCs/>
                      <w:szCs w:val="21"/>
                    </w:rPr>
                    <w:t>0.048</w:t>
                  </w:r>
                </w:p>
              </w:tc>
              <w:tc>
                <w:tcPr>
                  <w:tcW w:w="1004" w:type="dxa"/>
                  <w:tcBorders>
                    <w:top w:val="single" w:sz="4" w:space="0" w:color="auto"/>
                    <w:left w:val="single" w:sz="4" w:space="0" w:color="auto"/>
                    <w:bottom w:val="single" w:sz="4" w:space="0" w:color="auto"/>
                    <w:right w:val="single" w:sz="4" w:space="0" w:color="auto"/>
                  </w:tcBorders>
                  <w:vAlign w:val="center"/>
                </w:tcPr>
                <w:p w:rsidR="00945EE7" w:rsidRPr="00AE2FD0" w:rsidRDefault="00945EE7" w:rsidP="00945EE7">
                  <w:pPr>
                    <w:contextualSpacing/>
                    <w:jc w:val="center"/>
                    <w:rPr>
                      <w:rFonts w:ascii="Times New Roman" w:hAnsi="Times New Roman" w:cs="Times New Roman"/>
                      <w:bCs/>
                      <w:szCs w:val="21"/>
                    </w:rPr>
                  </w:pPr>
                  <w:r w:rsidRPr="00AE2FD0">
                    <w:rPr>
                      <w:rFonts w:ascii="Times New Roman" w:hAnsi="Times New Roman" w:cs="Times New Roman"/>
                      <w:bCs/>
                      <w:szCs w:val="21"/>
                    </w:rPr>
                    <w:t>0.051</w:t>
                  </w:r>
                </w:p>
              </w:tc>
              <w:tc>
                <w:tcPr>
                  <w:tcW w:w="1004" w:type="dxa"/>
                  <w:tcBorders>
                    <w:top w:val="single" w:sz="4" w:space="0" w:color="auto"/>
                    <w:left w:val="single" w:sz="4" w:space="0" w:color="auto"/>
                    <w:bottom w:val="single" w:sz="4" w:space="0" w:color="auto"/>
                    <w:right w:val="single" w:sz="4" w:space="0" w:color="auto"/>
                  </w:tcBorders>
                  <w:vAlign w:val="center"/>
                </w:tcPr>
                <w:p w:rsidR="00945EE7" w:rsidRPr="00AE2FD0" w:rsidRDefault="00945EE7" w:rsidP="00945EE7">
                  <w:pPr>
                    <w:contextualSpacing/>
                    <w:jc w:val="center"/>
                    <w:rPr>
                      <w:rFonts w:ascii="Times New Roman" w:hAnsi="Times New Roman" w:cs="Times New Roman"/>
                      <w:bCs/>
                      <w:szCs w:val="21"/>
                    </w:rPr>
                  </w:pPr>
                  <w:r w:rsidRPr="00AE2FD0">
                    <w:rPr>
                      <w:rFonts w:ascii="Times New Roman" w:hAnsi="Times New Roman" w:cs="Times New Roman"/>
                      <w:bCs/>
                      <w:szCs w:val="21"/>
                    </w:rPr>
                    <w:t>0.051</w:t>
                  </w:r>
                </w:p>
              </w:tc>
              <w:tc>
                <w:tcPr>
                  <w:tcW w:w="516" w:type="dxa"/>
                  <w:tcBorders>
                    <w:top w:val="single" w:sz="4" w:space="0" w:color="auto"/>
                    <w:left w:val="single" w:sz="4" w:space="0" w:color="auto"/>
                    <w:bottom w:val="single" w:sz="4" w:space="0" w:color="auto"/>
                    <w:right w:val="single" w:sz="4" w:space="0" w:color="auto"/>
                  </w:tcBorders>
                  <w:vAlign w:val="center"/>
                </w:tcPr>
                <w:p w:rsidR="00945EE7" w:rsidRPr="00AE2FD0" w:rsidRDefault="00945EE7" w:rsidP="00945EE7">
                  <w:pPr>
                    <w:contextualSpacing/>
                    <w:jc w:val="center"/>
                    <w:rPr>
                      <w:rFonts w:ascii="Times New Roman" w:eastAsia="宋体" w:hAnsi="Times New Roman" w:cs="Times New Roman"/>
                      <w:bCs/>
                      <w:sz w:val="20"/>
                      <w:szCs w:val="20"/>
                    </w:rPr>
                  </w:pPr>
                  <w:r w:rsidRPr="00AE2FD0">
                    <w:rPr>
                      <w:rFonts w:ascii="Times New Roman" w:eastAsia="宋体" w:hAnsi="Times New Roman" w:cs="Times New Roman"/>
                      <w:bCs/>
                      <w:sz w:val="20"/>
                      <w:szCs w:val="20"/>
                    </w:rPr>
                    <w:t>3.5</w:t>
                  </w:r>
                </w:p>
              </w:tc>
              <w:tc>
                <w:tcPr>
                  <w:tcW w:w="723" w:type="dxa"/>
                  <w:tcBorders>
                    <w:top w:val="single" w:sz="4" w:space="0" w:color="auto"/>
                    <w:left w:val="single" w:sz="4" w:space="0" w:color="auto"/>
                    <w:bottom w:val="single" w:sz="4" w:space="0" w:color="auto"/>
                    <w:right w:val="nil"/>
                  </w:tcBorders>
                </w:tcPr>
                <w:p w:rsidR="00945EE7" w:rsidRPr="00AE2FD0" w:rsidRDefault="00945EE7" w:rsidP="00945EE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达标</w:t>
                  </w:r>
                </w:p>
              </w:tc>
            </w:tr>
            <w:tr w:rsidR="00AE2FD0" w:rsidRPr="00AE2FD0" w:rsidTr="009E51FA">
              <w:trPr>
                <w:trHeight w:val="174"/>
                <w:jc w:val="center"/>
              </w:trPr>
              <w:tc>
                <w:tcPr>
                  <w:tcW w:w="935" w:type="dxa"/>
                  <w:vMerge/>
                  <w:tcBorders>
                    <w:left w:val="nil"/>
                    <w:right w:val="single" w:sz="4" w:space="0" w:color="auto"/>
                  </w:tcBorders>
                  <w:vAlign w:val="center"/>
                </w:tcPr>
                <w:p w:rsidR="00945EE7" w:rsidRPr="00AE2FD0" w:rsidRDefault="00945EE7" w:rsidP="00945EE7">
                  <w:pPr>
                    <w:contextualSpacing/>
                    <w:jc w:val="center"/>
                    <w:rPr>
                      <w:rFonts w:ascii="Times New Roman" w:hAnsi="Times New Roman" w:cs="Times New Roman"/>
                      <w:bCs/>
                      <w:szCs w:val="21"/>
                    </w:rPr>
                  </w:pPr>
                </w:p>
              </w:tc>
              <w:tc>
                <w:tcPr>
                  <w:tcW w:w="709" w:type="dxa"/>
                  <w:vMerge/>
                  <w:tcBorders>
                    <w:left w:val="nil"/>
                    <w:right w:val="single" w:sz="4" w:space="0" w:color="auto"/>
                  </w:tcBorders>
                  <w:vAlign w:val="center"/>
                </w:tcPr>
                <w:p w:rsidR="00945EE7" w:rsidRPr="00AE2FD0" w:rsidRDefault="00945EE7" w:rsidP="00945EE7">
                  <w:pPr>
                    <w:contextualSpacing/>
                    <w:jc w:val="center"/>
                    <w:rPr>
                      <w:rFonts w:ascii="Times New Roman" w:hAnsi="Times New Roman" w:cs="Times New Roman"/>
                      <w:bCs/>
                      <w:szCs w:val="21"/>
                    </w:rPr>
                  </w:pPr>
                </w:p>
              </w:tc>
              <w:tc>
                <w:tcPr>
                  <w:tcW w:w="908" w:type="dxa"/>
                  <w:vMerge w:val="restart"/>
                  <w:tcBorders>
                    <w:left w:val="nil"/>
                    <w:right w:val="single" w:sz="4" w:space="0" w:color="auto"/>
                  </w:tcBorders>
                  <w:vAlign w:val="center"/>
                </w:tcPr>
                <w:p w:rsidR="00945EE7" w:rsidRPr="00AE2FD0" w:rsidRDefault="00945EE7" w:rsidP="00945EE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非甲烷总烃</w:t>
                  </w:r>
                </w:p>
              </w:tc>
              <w:tc>
                <w:tcPr>
                  <w:tcW w:w="1177" w:type="dxa"/>
                  <w:tcBorders>
                    <w:top w:val="single" w:sz="4" w:space="0" w:color="auto"/>
                    <w:left w:val="single" w:sz="4" w:space="0" w:color="auto"/>
                    <w:bottom w:val="single" w:sz="4" w:space="0" w:color="auto"/>
                    <w:right w:val="single" w:sz="4" w:space="0" w:color="auto"/>
                  </w:tcBorders>
                  <w:vAlign w:val="center"/>
                </w:tcPr>
                <w:p w:rsidR="00945EE7" w:rsidRPr="00AE2FD0" w:rsidRDefault="00945EE7" w:rsidP="00945EE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排放浓度</w:t>
                  </w:r>
                </w:p>
              </w:tc>
              <w:tc>
                <w:tcPr>
                  <w:tcW w:w="777" w:type="dxa"/>
                  <w:tcBorders>
                    <w:top w:val="single" w:sz="4" w:space="0" w:color="auto"/>
                    <w:left w:val="single" w:sz="4" w:space="0" w:color="auto"/>
                    <w:bottom w:val="single" w:sz="4" w:space="0" w:color="auto"/>
                    <w:right w:val="single" w:sz="4" w:space="0" w:color="auto"/>
                  </w:tcBorders>
                  <w:vAlign w:val="center"/>
                </w:tcPr>
                <w:p w:rsidR="00945EE7" w:rsidRPr="00AE2FD0" w:rsidRDefault="00945EE7" w:rsidP="00945EE7">
                  <w:pPr>
                    <w:contextualSpacing/>
                    <w:jc w:val="center"/>
                    <w:rPr>
                      <w:rFonts w:ascii="Times New Roman" w:hAnsi="Times New Roman" w:cs="Times New Roman"/>
                      <w:bCs/>
                      <w:szCs w:val="21"/>
                    </w:rPr>
                  </w:pPr>
                  <w:r w:rsidRPr="00AE2FD0">
                    <w:rPr>
                      <w:rFonts w:ascii="Times New Roman" w:hAnsi="Times New Roman" w:cs="Times New Roman"/>
                      <w:bCs/>
                      <w:szCs w:val="21"/>
                    </w:rPr>
                    <w:t>mg/m</w:t>
                  </w:r>
                  <w:r w:rsidRPr="00AE2FD0">
                    <w:rPr>
                      <w:rFonts w:ascii="Times New Roman" w:hAnsi="Times New Roman" w:cs="Times New Roman" w:hint="eastAsia"/>
                      <w:bCs/>
                      <w:szCs w:val="21"/>
                      <w:vertAlign w:val="superscript"/>
                    </w:rPr>
                    <w:t>3</w:t>
                  </w:r>
                </w:p>
              </w:tc>
              <w:tc>
                <w:tcPr>
                  <w:tcW w:w="1004" w:type="dxa"/>
                  <w:tcBorders>
                    <w:top w:val="single" w:sz="4" w:space="0" w:color="auto"/>
                    <w:left w:val="single" w:sz="4" w:space="0" w:color="auto"/>
                    <w:bottom w:val="single" w:sz="4" w:space="0" w:color="auto"/>
                    <w:right w:val="single" w:sz="4" w:space="0" w:color="auto"/>
                  </w:tcBorders>
                  <w:vAlign w:val="center"/>
                </w:tcPr>
                <w:p w:rsidR="00945EE7" w:rsidRPr="00AE2FD0" w:rsidRDefault="00945EE7" w:rsidP="00945EE7">
                  <w:pPr>
                    <w:contextualSpacing/>
                    <w:jc w:val="center"/>
                    <w:rPr>
                      <w:rFonts w:ascii="Times New Roman" w:hAnsi="Times New Roman" w:cs="Times New Roman"/>
                      <w:bCs/>
                      <w:szCs w:val="21"/>
                    </w:rPr>
                  </w:pPr>
                  <w:r w:rsidRPr="00AE2FD0">
                    <w:rPr>
                      <w:rFonts w:ascii="Times New Roman" w:hAnsi="Times New Roman" w:cs="Times New Roman"/>
                      <w:bCs/>
                      <w:szCs w:val="21"/>
                    </w:rPr>
                    <w:t>1.36</w:t>
                  </w:r>
                </w:p>
              </w:tc>
              <w:tc>
                <w:tcPr>
                  <w:tcW w:w="1004" w:type="dxa"/>
                  <w:tcBorders>
                    <w:top w:val="single" w:sz="4" w:space="0" w:color="auto"/>
                    <w:left w:val="single" w:sz="4" w:space="0" w:color="auto"/>
                    <w:bottom w:val="single" w:sz="4" w:space="0" w:color="auto"/>
                    <w:right w:val="single" w:sz="4" w:space="0" w:color="auto"/>
                  </w:tcBorders>
                  <w:vAlign w:val="center"/>
                </w:tcPr>
                <w:p w:rsidR="00945EE7" w:rsidRPr="00AE2FD0" w:rsidRDefault="00945EE7" w:rsidP="00945EE7">
                  <w:pPr>
                    <w:contextualSpacing/>
                    <w:jc w:val="center"/>
                    <w:rPr>
                      <w:rFonts w:ascii="Times New Roman" w:hAnsi="Times New Roman" w:cs="Times New Roman"/>
                      <w:bCs/>
                      <w:szCs w:val="21"/>
                    </w:rPr>
                  </w:pPr>
                  <w:r w:rsidRPr="00AE2FD0">
                    <w:rPr>
                      <w:rFonts w:ascii="Times New Roman" w:hAnsi="Times New Roman" w:cs="Times New Roman"/>
                      <w:bCs/>
                      <w:szCs w:val="21"/>
                    </w:rPr>
                    <w:t>1.38</w:t>
                  </w:r>
                </w:p>
              </w:tc>
              <w:tc>
                <w:tcPr>
                  <w:tcW w:w="1004" w:type="dxa"/>
                  <w:tcBorders>
                    <w:top w:val="single" w:sz="4" w:space="0" w:color="auto"/>
                    <w:left w:val="single" w:sz="4" w:space="0" w:color="auto"/>
                    <w:bottom w:val="single" w:sz="4" w:space="0" w:color="auto"/>
                    <w:right w:val="single" w:sz="4" w:space="0" w:color="auto"/>
                  </w:tcBorders>
                  <w:vAlign w:val="center"/>
                </w:tcPr>
                <w:p w:rsidR="00945EE7" w:rsidRPr="00AE2FD0" w:rsidRDefault="00945EE7" w:rsidP="00945EE7">
                  <w:pPr>
                    <w:contextualSpacing/>
                    <w:jc w:val="center"/>
                    <w:rPr>
                      <w:rFonts w:ascii="Times New Roman" w:hAnsi="Times New Roman" w:cs="Times New Roman"/>
                      <w:bCs/>
                      <w:szCs w:val="21"/>
                    </w:rPr>
                  </w:pPr>
                  <w:r w:rsidRPr="00AE2FD0">
                    <w:rPr>
                      <w:rFonts w:ascii="Times New Roman" w:hAnsi="Times New Roman" w:cs="Times New Roman"/>
                      <w:bCs/>
                      <w:szCs w:val="21"/>
                    </w:rPr>
                    <w:t>1.12</w:t>
                  </w:r>
                </w:p>
              </w:tc>
              <w:tc>
                <w:tcPr>
                  <w:tcW w:w="516" w:type="dxa"/>
                  <w:tcBorders>
                    <w:top w:val="single" w:sz="4" w:space="0" w:color="auto"/>
                    <w:left w:val="single" w:sz="4" w:space="0" w:color="auto"/>
                    <w:bottom w:val="single" w:sz="4" w:space="0" w:color="auto"/>
                    <w:right w:val="single" w:sz="4" w:space="0" w:color="auto"/>
                  </w:tcBorders>
                  <w:vAlign w:val="center"/>
                </w:tcPr>
                <w:p w:rsidR="00945EE7" w:rsidRPr="00AE2FD0" w:rsidRDefault="00945EE7" w:rsidP="00945EE7">
                  <w:pPr>
                    <w:contextualSpacing/>
                    <w:jc w:val="center"/>
                    <w:rPr>
                      <w:rFonts w:ascii="Times New Roman" w:eastAsia="宋体" w:hAnsi="Times New Roman" w:cs="Times New Roman"/>
                      <w:bCs/>
                      <w:sz w:val="20"/>
                      <w:szCs w:val="20"/>
                    </w:rPr>
                  </w:pPr>
                  <w:r w:rsidRPr="00AE2FD0">
                    <w:rPr>
                      <w:rFonts w:ascii="Times New Roman" w:eastAsia="宋体" w:hAnsi="Times New Roman" w:cs="Times New Roman" w:hint="eastAsia"/>
                      <w:bCs/>
                      <w:sz w:val="20"/>
                      <w:szCs w:val="20"/>
                    </w:rPr>
                    <w:t>6</w:t>
                  </w:r>
                  <w:r w:rsidRPr="00AE2FD0">
                    <w:rPr>
                      <w:rFonts w:ascii="Times New Roman" w:eastAsia="宋体" w:hAnsi="Times New Roman" w:cs="Times New Roman"/>
                      <w:bCs/>
                      <w:sz w:val="20"/>
                      <w:szCs w:val="20"/>
                    </w:rPr>
                    <w:t>0</w:t>
                  </w:r>
                </w:p>
              </w:tc>
              <w:tc>
                <w:tcPr>
                  <w:tcW w:w="723" w:type="dxa"/>
                  <w:tcBorders>
                    <w:top w:val="single" w:sz="4" w:space="0" w:color="auto"/>
                    <w:left w:val="single" w:sz="4" w:space="0" w:color="auto"/>
                    <w:bottom w:val="single" w:sz="4" w:space="0" w:color="auto"/>
                    <w:right w:val="nil"/>
                  </w:tcBorders>
                </w:tcPr>
                <w:p w:rsidR="00945EE7" w:rsidRPr="00AE2FD0" w:rsidRDefault="00945EE7" w:rsidP="00945EE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达标</w:t>
                  </w:r>
                </w:p>
              </w:tc>
            </w:tr>
            <w:tr w:rsidR="00AE2FD0" w:rsidRPr="00AE2FD0" w:rsidTr="009E51FA">
              <w:trPr>
                <w:trHeight w:val="187"/>
                <w:jc w:val="center"/>
              </w:trPr>
              <w:tc>
                <w:tcPr>
                  <w:tcW w:w="935" w:type="dxa"/>
                  <w:vMerge/>
                  <w:tcBorders>
                    <w:left w:val="nil"/>
                    <w:right w:val="single" w:sz="4" w:space="0" w:color="auto"/>
                  </w:tcBorders>
                  <w:vAlign w:val="center"/>
                </w:tcPr>
                <w:p w:rsidR="00945EE7" w:rsidRPr="00AE2FD0" w:rsidRDefault="00945EE7" w:rsidP="00945EE7">
                  <w:pPr>
                    <w:contextualSpacing/>
                    <w:jc w:val="center"/>
                    <w:rPr>
                      <w:rFonts w:ascii="Times New Roman" w:hAnsi="Times New Roman" w:cs="Times New Roman"/>
                      <w:bCs/>
                      <w:szCs w:val="21"/>
                    </w:rPr>
                  </w:pPr>
                </w:p>
              </w:tc>
              <w:tc>
                <w:tcPr>
                  <w:tcW w:w="709" w:type="dxa"/>
                  <w:vMerge/>
                  <w:tcBorders>
                    <w:left w:val="nil"/>
                    <w:right w:val="single" w:sz="4" w:space="0" w:color="auto"/>
                  </w:tcBorders>
                  <w:vAlign w:val="center"/>
                </w:tcPr>
                <w:p w:rsidR="00945EE7" w:rsidRPr="00AE2FD0" w:rsidRDefault="00945EE7" w:rsidP="00945EE7">
                  <w:pPr>
                    <w:contextualSpacing/>
                    <w:jc w:val="center"/>
                    <w:rPr>
                      <w:rFonts w:ascii="Times New Roman" w:hAnsi="Times New Roman" w:cs="Times New Roman"/>
                      <w:bCs/>
                      <w:szCs w:val="21"/>
                    </w:rPr>
                  </w:pPr>
                </w:p>
              </w:tc>
              <w:tc>
                <w:tcPr>
                  <w:tcW w:w="908" w:type="dxa"/>
                  <w:vMerge/>
                  <w:tcBorders>
                    <w:left w:val="nil"/>
                    <w:right w:val="single" w:sz="4" w:space="0" w:color="auto"/>
                  </w:tcBorders>
                  <w:vAlign w:val="center"/>
                </w:tcPr>
                <w:p w:rsidR="00945EE7" w:rsidRPr="00AE2FD0" w:rsidRDefault="00945EE7" w:rsidP="00945EE7">
                  <w:pPr>
                    <w:contextualSpacing/>
                    <w:jc w:val="center"/>
                    <w:rPr>
                      <w:rFonts w:ascii="Times New Roman" w:hAnsi="Times New Roman" w:cs="Times New Roman"/>
                      <w:bCs/>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945EE7" w:rsidRPr="00AE2FD0" w:rsidRDefault="00945EE7" w:rsidP="00945EE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排放速率</w:t>
                  </w:r>
                </w:p>
              </w:tc>
              <w:tc>
                <w:tcPr>
                  <w:tcW w:w="777" w:type="dxa"/>
                  <w:tcBorders>
                    <w:top w:val="single" w:sz="4" w:space="0" w:color="auto"/>
                    <w:left w:val="single" w:sz="4" w:space="0" w:color="auto"/>
                    <w:bottom w:val="single" w:sz="4" w:space="0" w:color="auto"/>
                    <w:right w:val="single" w:sz="4" w:space="0" w:color="auto"/>
                  </w:tcBorders>
                  <w:vAlign w:val="center"/>
                </w:tcPr>
                <w:p w:rsidR="00945EE7" w:rsidRPr="00AE2FD0" w:rsidRDefault="00945EE7" w:rsidP="00945EE7">
                  <w:pPr>
                    <w:contextualSpacing/>
                    <w:jc w:val="center"/>
                    <w:rPr>
                      <w:rFonts w:ascii="Times New Roman" w:hAnsi="Times New Roman" w:cs="Times New Roman"/>
                      <w:bCs/>
                      <w:szCs w:val="21"/>
                    </w:rPr>
                  </w:pPr>
                  <w:r w:rsidRPr="00AE2FD0">
                    <w:rPr>
                      <w:rFonts w:ascii="Times New Roman" w:hAnsi="Times New Roman" w:cs="Times New Roman"/>
                      <w:bCs/>
                      <w:szCs w:val="21"/>
                    </w:rPr>
                    <w:t>k</w:t>
                  </w:r>
                  <w:r w:rsidRPr="00AE2FD0">
                    <w:rPr>
                      <w:rFonts w:ascii="Times New Roman" w:hAnsi="Times New Roman" w:cs="Times New Roman" w:hint="eastAsia"/>
                      <w:bCs/>
                      <w:szCs w:val="21"/>
                    </w:rPr>
                    <w:t>g/h</w:t>
                  </w:r>
                </w:p>
              </w:tc>
              <w:tc>
                <w:tcPr>
                  <w:tcW w:w="1004" w:type="dxa"/>
                  <w:tcBorders>
                    <w:top w:val="single" w:sz="4" w:space="0" w:color="auto"/>
                    <w:left w:val="single" w:sz="4" w:space="0" w:color="auto"/>
                    <w:bottom w:val="single" w:sz="4" w:space="0" w:color="auto"/>
                    <w:right w:val="single" w:sz="4" w:space="0" w:color="auto"/>
                  </w:tcBorders>
                  <w:vAlign w:val="center"/>
                </w:tcPr>
                <w:p w:rsidR="00945EE7" w:rsidRPr="00AE2FD0" w:rsidRDefault="00945EE7" w:rsidP="00945EE7">
                  <w:pPr>
                    <w:contextualSpacing/>
                    <w:jc w:val="center"/>
                    <w:rPr>
                      <w:rFonts w:ascii="Times New Roman" w:hAnsi="Times New Roman" w:cs="Times New Roman"/>
                      <w:bCs/>
                      <w:szCs w:val="21"/>
                    </w:rPr>
                  </w:pPr>
                  <w:r w:rsidRPr="00AE2FD0">
                    <w:rPr>
                      <w:rFonts w:ascii="Times New Roman" w:hAnsi="Times New Roman" w:cs="Times New Roman"/>
                      <w:bCs/>
                      <w:szCs w:val="21"/>
                    </w:rPr>
                    <w:t>0.041</w:t>
                  </w:r>
                </w:p>
              </w:tc>
              <w:tc>
                <w:tcPr>
                  <w:tcW w:w="1004" w:type="dxa"/>
                  <w:tcBorders>
                    <w:top w:val="single" w:sz="4" w:space="0" w:color="auto"/>
                    <w:left w:val="single" w:sz="4" w:space="0" w:color="auto"/>
                    <w:bottom w:val="single" w:sz="4" w:space="0" w:color="auto"/>
                    <w:right w:val="single" w:sz="4" w:space="0" w:color="auto"/>
                  </w:tcBorders>
                  <w:vAlign w:val="center"/>
                </w:tcPr>
                <w:p w:rsidR="00945EE7" w:rsidRPr="00AE2FD0" w:rsidRDefault="00945EE7" w:rsidP="00945EE7">
                  <w:pPr>
                    <w:contextualSpacing/>
                    <w:jc w:val="center"/>
                    <w:rPr>
                      <w:rFonts w:ascii="Times New Roman" w:hAnsi="Times New Roman" w:cs="Times New Roman"/>
                      <w:bCs/>
                      <w:szCs w:val="21"/>
                    </w:rPr>
                  </w:pPr>
                  <w:r w:rsidRPr="00AE2FD0">
                    <w:rPr>
                      <w:rFonts w:ascii="Times New Roman" w:hAnsi="Times New Roman" w:cs="Times New Roman"/>
                      <w:bCs/>
                      <w:szCs w:val="21"/>
                    </w:rPr>
                    <w:t>0.041</w:t>
                  </w:r>
                </w:p>
              </w:tc>
              <w:tc>
                <w:tcPr>
                  <w:tcW w:w="1004" w:type="dxa"/>
                  <w:tcBorders>
                    <w:top w:val="single" w:sz="4" w:space="0" w:color="auto"/>
                    <w:left w:val="single" w:sz="4" w:space="0" w:color="auto"/>
                    <w:bottom w:val="single" w:sz="4" w:space="0" w:color="auto"/>
                    <w:right w:val="single" w:sz="4" w:space="0" w:color="auto"/>
                  </w:tcBorders>
                  <w:vAlign w:val="center"/>
                </w:tcPr>
                <w:p w:rsidR="00945EE7" w:rsidRPr="00AE2FD0" w:rsidRDefault="00945EE7" w:rsidP="00945EE7">
                  <w:pPr>
                    <w:contextualSpacing/>
                    <w:jc w:val="center"/>
                    <w:rPr>
                      <w:rFonts w:ascii="Times New Roman" w:hAnsi="Times New Roman" w:cs="Times New Roman"/>
                      <w:bCs/>
                      <w:szCs w:val="21"/>
                    </w:rPr>
                  </w:pPr>
                  <w:r w:rsidRPr="00AE2FD0">
                    <w:rPr>
                      <w:rFonts w:ascii="Times New Roman" w:hAnsi="Times New Roman" w:cs="Times New Roman"/>
                      <w:bCs/>
                      <w:szCs w:val="21"/>
                    </w:rPr>
                    <w:t>0.033</w:t>
                  </w:r>
                </w:p>
              </w:tc>
              <w:tc>
                <w:tcPr>
                  <w:tcW w:w="516" w:type="dxa"/>
                  <w:tcBorders>
                    <w:top w:val="single" w:sz="4" w:space="0" w:color="auto"/>
                    <w:left w:val="single" w:sz="4" w:space="0" w:color="auto"/>
                    <w:bottom w:val="single" w:sz="4" w:space="0" w:color="auto"/>
                    <w:right w:val="single" w:sz="4" w:space="0" w:color="auto"/>
                  </w:tcBorders>
                  <w:vAlign w:val="center"/>
                </w:tcPr>
                <w:p w:rsidR="00945EE7" w:rsidRPr="00AE2FD0" w:rsidRDefault="00945EE7" w:rsidP="00945EE7">
                  <w:pPr>
                    <w:contextualSpacing/>
                    <w:jc w:val="center"/>
                    <w:rPr>
                      <w:rFonts w:ascii="Times New Roman" w:eastAsia="宋体" w:hAnsi="Times New Roman" w:cs="Times New Roman"/>
                      <w:bCs/>
                      <w:sz w:val="20"/>
                      <w:szCs w:val="20"/>
                    </w:rPr>
                  </w:pPr>
                  <w:r w:rsidRPr="00AE2FD0">
                    <w:rPr>
                      <w:rFonts w:ascii="Times New Roman" w:eastAsia="宋体" w:hAnsi="Times New Roman" w:cs="Times New Roman" w:hint="eastAsia"/>
                      <w:bCs/>
                      <w:sz w:val="20"/>
                      <w:szCs w:val="20"/>
                    </w:rPr>
                    <w:t>3</w:t>
                  </w:r>
                  <w:r w:rsidRPr="00AE2FD0">
                    <w:rPr>
                      <w:rFonts w:ascii="Times New Roman" w:eastAsia="宋体" w:hAnsi="Times New Roman" w:cs="Times New Roman"/>
                      <w:bCs/>
                      <w:sz w:val="20"/>
                      <w:szCs w:val="20"/>
                    </w:rPr>
                    <w:t>.4</w:t>
                  </w:r>
                </w:p>
              </w:tc>
              <w:tc>
                <w:tcPr>
                  <w:tcW w:w="723" w:type="dxa"/>
                  <w:tcBorders>
                    <w:top w:val="single" w:sz="4" w:space="0" w:color="auto"/>
                    <w:left w:val="single" w:sz="4" w:space="0" w:color="auto"/>
                    <w:bottom w:val="single" w:sz="4" w:space="0" w:color="auto"/>
                    <w:right w:val="nil"/>
                  </w:tcBorders>
                </w:tcPr>
                <w:p w:rsidR="00945EE7" w:rsidRPr="00AE2FD0" w:rsidRDefault="00945EE7" w:rsidP="00945EE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达标</w:t>
                  </w:r>
                </w:p>
              </w:tc>
            </w:tr>
            <w:tr w:rsidR="00AE2FD0" w:rsidRPr="00AE2FD0" w:rsidTr="009E51FA">
              <w:trPr>
                <w:trHeight w:val="160"/>
                <w:jc w:val="center"/>
              </w:trPr>
              <w:tc>
                <w:tcPr>
                  <w:tcW w:w="935" w:type="dxa"/>
                  <w:vMerge/>
                  <w:tcBorders>
                    <w:left w:val="nil"/>
                    <w:right w:val="single" w:sz="4" w:space="0" w:color="auto"/>
                  </w:tcBorders>
                  <w:vAlign w:val="center"/>
                </w:tcPr>
                <w:p w:rsidR="00945EE7" w:rsidRPr="00AE2FD0" w:rsidRDefault="00945EE7" w:rsidP="00945EE7">
                  <w:pPr>
                    <w:contextualSpacing/>
                    <w:jc w:val="center"/>
                    <w:rPr>
                      <w:rFonts w:ascii="Times New Roman" w:hAnsi="Times New Roman" w:cs="Times New Roman"/>
                      <w:bCs/>
                      <w:szCs w:val="21"/>
                    </w:rPr>
                  </w:pPr>
                </w:p>
              </w:tc>
              <w:tc>
                <w:tcPr>
                  <w:tcW w:w="709" w:type="dxa"/>
                  <w:vMerge/>
                  <w:tcBorders>
                    <w:left w:val="nil"/>
                    <w:right w:val="single" w:sz="4" w:space="0" w:color="auto"/>
                  </w:tcBorders>
                  <w:vAlign w:val="center"/>
                </w:tcPr>
                <w:p w:rsidR="00945EE7" w:rsidRPr="00AE2FD0" w:rsidRDefault="00945EE7" w:rsidP="00945EE7">
                  <w:pPr>
                    <w:contextualSpacing/>
                    <w:jc w:val="center"/>
                    <w:rPr>
                      <w:rFonts w:ascii="Times New Roman" w:hAnsi="Times New Roman" w:cs="Times New Roman"/>
                      <w:bCs/>
                      <w:szCs w:val="21"/>
                    </w:rPr>
                  </w:pPr>
                </w:p>
              </w:tc>
              <w:tc>
                <w:tcPr>
                  <w:tcW w:w="908" w:type="dxa"/>
                  <w:vMerge w:val="restart"/>
                  <w:tcBorders>
                    <w:left w:val="nil"/>
                    <w:right w:val="single" w:sz="4" w:space="0" w:color="auto"/>
                  </w:tcBorders>
                  <w:vAlign w:val="center"/>
                </w:tcPr>
                <w:p w:rsidR="00945EE7" w:rsidRPr="00AE2FD0" w:rsidRDefault="00945EE7" w:rsidP="00945EE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苯</w:t>
                  </w:r>
                </w:p>
              </w:tc>
              <w:tc>
                <w:tcPr>
                  <w:tcW w:w="1177" w:type="dxa"/>
                  <w:tcBorders>
                    <w:top w:val="single" w:sz="4" w:space="0" w:color="auto"/>
                    <w:left w:val="single" w:sz="4" w:space="0" w:color="auto"/>
                    <w:bottom w:val="single" w:sz="4" w:space="0" w:color="auto"/>
                    <w:right w:val="single" w:sz="4" w:space="0" w:color="auto"/>
                  </w:tcBorders>
                  <w:vAlign w:val="center"/>
                </w:tcPr>
                <w:p w:rsidR="00945EE7" w:rsidRPr="00AE2FD0" w:rsidRDefault="00945EE7" w:rsidP="00945EE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排放浓度</w:t>
                  </w:r>
                </w:p>
              </w:tc>
              <w:tc>
                <w:tcPr>
                  <w:tcW w:w="777" w:type="dxa"/>
                  <w:tcBorders>
                    <w:top w:val="single" w:sz="4" w:space="0" w:color="auto"/>
                    <w:left w:val="single" w:sz="4" w:space="0" w:color="auto"/>
                    <w:bottom w:val="single" w:sz="4" w:space="0" w:color="auto"/>
                    <w:right w:val="single" w:sz="4" w:space="0" w:color="auto"/>
                  </w:tcBorders>
                  <w:vAlign w:val="center"/>
                </w:tcPr>
                <w:p w:rsidR="00945EE7" w:rsidRPr="00AE2FD0" w:rsidRDefault="00945EE7" w:rsidP="00945EE7">
                  <w:pPr>
                    <w:contextualSpacing/>
                    <w:jc w:val="center"/>
                    <w:rPr>
                      <w:rFonts w:ascii="Times New Roman" w:hAnsi="Times New Roman" w:cs="Times New Roman"/>
                      <w:bCs/>
                      <w:szCs w:val="21"/>
                    </w:rPr>
                  </w:pPr>
                  <w:r w:rsidRPr="00AE2FD0">
                    <w:rPr>
                      <w:rFonts w:ascii="Times New Roman" w:hAnsi="Times New Roman" w:cs="Times New Roman"/>
                      <w:bCs/>
                      <w:szCs w:val="21"/>
                    </w:rPr>
                    <w:t>mg/m</w:t>
                  </w:r>
                  <w:r w:rsidRPr="00AE2FD0">
                    <w:rPr>
                      <w:rFonts w:ascii="Times New Roman" w:hAnsi="Times New Roman" w:cs="Times New Roman" w:hint="eastAsia"/>
                      <w:bCs/>
                      <w:szCs w:val="21"/>
                      <w:vertAlign w:val="superscript"/>
                    </w:rPr>
                    <w:t>3</w:t>
                  </w:r>
                </w:p>
              </w:tc>
              <w:tc>
                <w:tcPr>
                  <w:tcW w:w="1004" w:type="dxa"/>
                  <w:tcBorders>
                    <w:top w:val="single" w:sz="4" w:space="0" w:color="auto"/>
                    <w:left w:val="single" w:sz="4" w:space="0" w:color="auto"/>
                    <w:bottom w:val="single" w:sz="4" w:space="0" w:color="auto"/>
                    <w:right w:val="single" w:sz="4" w:space="0" w:color="auto"/>
                  </w:tcBorders>
                  <w:vAlign w:val="center"/>
                </w:tcPr>
                <w:p w:rsidR="00945EE7" w:rsidRPr="00AE2FD0" w:rsidRDefault="00945EE7" w:rsidP="00945EE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0</w:t>
                  </w:r>
                  <w:r w:rsidRPr="00AE2FD0">
                    <w:rPr>
                      <w:rFonts w:ascii="Times New Roman" w:hAnsi="Times New Roman" w:cs="Times New Roman"/>
                      <w:bCs/>
                      <w:szCs w:val="21"/>
                    </w:rPr>
                    <w:t>.010L</w:t>
                  </w:r>
                </w:p>
              </w:tc>
              <w:tc>
                <w:tcPr>
                  <w:tcW w:w="1004" w:type="dxa"/>
                  <w:tcBorders>
                    <w:top w:val="single" w:sz="4" w:space="0" w:color="auto"/>
                    <w:left w:val="single" w:sz="4" w:space="0" w:color="auto"/>
                    <w:bottom w:val="single" w:sz="4" w:space="0" w:color="auto"/>
                    <w:right w:val="single" w:sz="4" w:space="0" w:color="auto"/>
                  </w:tcBorders>
                </w:tcPr>
                <w:p w:rsidR="00945EE7" w:rsidRPr="00AE2FD0" w:rsidRDefault="00945EE7" w:rsidP="00945EE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0</w:t>
                  </w:r>
                  <w:r w:rsidRPr="00AE2FD0">
                    <w:rPr>
                      <w:rFonts w:ascii="Times New Roman" w:hAnsi="Times New Roman" w:cs="Times New Roman"/>
                      <w:bCs/>
                      <w:szCs w:val="21"/>
                    </w:rPr>
                    <w:t>.010L</w:t>
                  </w:r>
                </w:p>
              </w:tc>
              <w:tc>
                <w:tcPr>
                  <w:tcW w:w="1004" w:type="dxa"/>
                  <w:tcBorders>
                    <w:top w:val="single" w:sz="4" w:space="0" w:color="auto"/>
                    <w:left w:val="single" w:sz="4" w:space="0" w:color="auto"/>
                    <w:bottom w:val="single" w:sz="4" w:space="0" w:color="auto"/>
                    <w:right w:val="single" w:sz="4" w:space="0" w:color="auto"/>
                  </w:tcBorders>
                </w:tcPr>
                <w:p w:rsidR="00945EE7" w:rsidRPr="00AE2FD0" w:rsidRDefault="00945EE7" w:rsidP="00945EE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0</w:t>
                  </w:r>
                  <w:r w:rsidRPr="00AE2FD0">
                    <w:rPr>
                      <w:rFonts w:ascii="Times New Roman" w:hAnsi="Times New Roman" w:cs="Times New Roman"/>
                      <w:bCs/>
                      <w:szCs w:val="21"/>
                    </w:rPr>
                    <w:t>.010L</w:t>
                  </w:r>
                </w:p>
              </w:tc>
              <w:tc>
                <w:tcPr>
                  <w:tcW w:w="516" w:type="dxa"/>
                  <w:tcBorders>
                    <w:top w:val="single" w:sz="4" w:space="0" w:color="auto"/>
                    <w:left w:val="single" w:sz="4" w:space="0" w:color="auto"/>
                    <w:bottom w:val="single" w:sz="4" w:space="0" w:color="auto"/>
                    <w:right w:val="single" w:sz="4" w:space="0" w:color="auto"/>
                  </w:tcBorders>
                  <w:vAlign w:val="center"/>
                </w:tcPr>
                <w:p w:rsidR="00945EE7" w:rsidRPr="00AE2FD0" w:rsidRDefault="00945EE7" w:rsidP="00945EE7">
                  <w:pPr>
                    <w:contextualSpacing/>
                    <w:jc w:val="center"/>
                    <w:rPr>
                      <w:rFonts w:ascii="Times New Roman" w:eastAsia="宋体" w:hAnsi="Times New Roman" w:cs="Times New Roman"/>
                      <w:bCs/>
                      <w:sz w:val="20"/>
                      <w:szCs w:val="20"/>
                    </w:rPr>
                  </w:pPr>
                  <w:r w:rsidRPr="00AE2FD0">
                    <w:rPr>
                      <w:rFonts w:ascii="Times New Roman" w:eastAsia="宋体" w:hAnsi="Times New Roman" w:cs="Times New Roman" w:hint="eastAsia"/>
                      <w:bCs/>
                      <w:sz w:val="20"/>
                      <w:szCs w:val="20"/>
                    </w:rPr>
                    <w:t>1</w:t>
                  </w:r>
                </w:p>
              </w:tc>
              <w:tc>
                <w:tcPr>
                  <w:tcW w:w="723" w:type="dxa"/>
                  <w:tcBorders>
                    <w:top w:val="single" w:sz="4" w:space="0" w:color="auto"/>
                    <w:left w:val="single" w:sz="4" w:space="0" w:color="auto"/>
                    <w:bottom w:val="single" w:sz="4" w:space="0" w:color="auto"/>
                    <w:right w:val="nil"/>
                  </w:tcBorders>
                </w:tcPr>
                <w:p w:rsidR="00945EE7" w:rsidRPr="00AE2FD0" w:rsidRDefault="00945EE7" w:rsidP="00945EE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达标</w:t>
                  </w:r>
                </w:p>
              </w:tc>
            </w:tr>
            <w:tr w:rsidR="00AE2FD0" w:rsidRPr="00AE2FD0" w:rsidTr="009E51FA">
              <w:trPr>
                <w:trHeight w:val="107"/>
                <w:jc w:val="center"/>
              </w:trPr>
              <w:tc>
                <w:tcPr>
                  <w:tcW w:w="935" w:type="dxa"/>
                  <w:vMerge/>
                  <w:tcBorders>
                    <w:left w:val="nil"/>
                    <w:right w:val="single" w:sz="4" w:space="0" w:color="auto"/>
                  </w:tcBorders>
                  <w:vAlign w:val="center"/>
                </w:tcPr>
                <w:p w:rsidR="00071E13" w:rsidRPr="00AE2FD0" w:rsidRDefault="00071E13" w:rsidP="00071E13">
                  <w:pPr>
                    <w:contextualSpacing/>
                    <w:jc w:val="center"/>
                    <w:rPr>
                      <w:rFonts w:ascii="Times New Roman" w:hAnsi="Times New Roman" w:cs="Times New Roman"/>
                      <w:bCs/>
                      <w:szCs w:val="21"/>
                    </w:rPr>
                  </w:pPr>
                </w:p>
              </w:tc>
              <w:tc>
                <w:tcPr>
                  <w:tcW w:w="709" w:type="dxa"/>
                  <w:vMerge/>
                  <w:tcBorders>
                    <w:left w:val="nil"/>
                    <w:right w:val="single" w:sz="4" w:space="0" w:color="auto"/>
                  </w:tcBorders>
                  <w:vAlign w:val="center"/>
                </w:tcPr>
                <w:p w:rsidR="00071E13" w:rsidRPr="00AE2FD0" w:rsidRDefault="00071E13" w:rsidP="00071E13">
                  <w:pPr>
                    <w:contextualSpacing/>
                    <w:jc w:val="center"/>
                    <w:rPr>
                      <w:rFonts w:ascii="Times New Roman" w:hAnsi="Times New Roman" w:cs="Times New Roman"/>
                      <w:bCs/>
                      <w:szCs w:val="21"/>
                    </w:rPr>
                  </w:pPr>
                </w:p>
              </w:tc>
              <w:tc>
                <w:tcPr>
                  <w:tcW w:w="908" w:type="dxa"/>
                  <w:vMerge/>
                  <w:tcBorders>
                    <w:left w:val="nil"/>
                    <w:right w:val="single" w:sz="4" w:space="0" w:color="auto"/>
                  </w:tcBorders>
                  <w:vAlign w:val="center"/>
                </w:tcPr>
                <w:p w:rsidR="00071E13" w:rsidRPr="00AE2FD0" w:rsidRDefault="00071E13" w:rsidP="00071E13">
                  <w:pPr>
                    <w:contextualSpacing/>
                    <w:jc w:val="center"/>
                    <w:rPr>
                      <w:rFonts w:ascii="Times New Roman" w:hAnsi="Times New Roman" w:cs="Times New Roman"/>
                      <w:bCs/>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071E13" w:rsidRPr="00AE2FD0" w:rsidRDefault="00071E13" w:rsidP="00071E13">
                  <w:pPr>
                    <w:contextualSpacing/>
                    <w:jc w:val="center"/>
                    <w:rPr>
                      <w:rFonts w:ascii="Times New Roman" w:hAnsi="Times New Roman" w:cs="Times New Roman"/>
                      <w:bCs/>
                      <w:szCs w:val="21"/>
                    </w:rPr>
                  </w:pPr>
                  <w:r w:rsidRPr="00AE2FD0">
                    <w:rPr>
                      <w:rFonts w:ascii="Times New Roman" w:hAnsi="Times New Roman" w:cs="Times New Roman" w:hint="eastAsia"/>
                      <w:bCs/>
                      <w:szCs w:val="21"/>
                    </w:rPr>
                    <w:t>排放速率</w:t>
                  </w:r>
                </w:p>
              </w:tc>
              <w:tc>
                <w:tcPr>
                  <w:tcW w:w="777" w:type="dxa"/>
                  <w:tcBorders>
                    <w:top w:val="single" w:sz="4" w:space="0" w:color="auto"/>
                    <w:left w:val="single" w:sz="4" w:space="0" w:color="auto"/>
                    <w:bottom w:val="single" w:sz="4" w:space="0" w:color="auto"/>
                    <w:right w:val="single" w:sz="4" w:space="0" w:color="auto"/>
                  </w:tcBorders>
                  <w:vAlign w:val="center"/>
                </w:tcPr>
                <w:p w:rsidR="00071E13" w:rsidRPr="00AE2FD0" w:rsidRDefault="00071E13" w:rsidP="00071E13">
                  <w:pPr>
                    <w:contextualSpacing/>
                    <w:jc w:val="center"/>
                    <w:rPr>
                      <w:rFonts w:ascii="Times New Roman" w:hAnsi="Times New Roman" w:cs="Times New Roman"/>
                      <w:bCs/>
                      <w:szCs w:val="21"/>
                    </w:rPr>
                  </w:pPr>
                  <w:r w:rsidRPr="00AE2FD0">
                    <w:rPr>
                      <w:rFonts w:ascii="Times New Roman" w:hAnsi="Times New Roman" w:cs="Times New Roman"/>
                      <w:bCs/>
                      <w:szCs w:val="21"/>
                    </w:rPr>
                    <w:t>k</w:t>
                  </w:r>
                  <w:r w:rsidRPr="00AE2FD0">
                    <w:rPr>
                      <w:rFonts w:ascii="Times New Roman" w:hAnsi="Times New Roman" w:cs="Times New Roman" w:hint="eastAsia"/>
                      <w:bCs/>
                      <w:szCs w:val="21"/>
                    </w:rPr>
                    <w:t>g/h</w:t>
                  </w:r>
                </w:p>
              </w:tc>
              <w:tc>
                <w:tcPr>
                  <w:tcW w:w="1004" w:type="dxa"/>
                  <w:tcBorders>
                    <w:top w:val="single" w:sz="4" w:space="0" w:color="auto"/>
                    <w:left w:val="single" w:sz="4" w:space="0" w:color="auto"/>
                    <w:bottom w:val="single" w:sz="4" w:space="0" w:color="auto"/>
                    <w:right w:val="single" w:sz="4" w:space="0" w:color="auto"/>
                  </w:tcBorders>
                </w:tcPr>
                <w:p w:rsidR="00071E13" w:rsidRPr="00AE2FD0" w:rsidRDefault="00071E13" w:rsidP="00071E13">
                  <w:pPr>
                    <w:contextualSpacing/>
                    <w:jc w:val="center"/>
                    <w:rPr>
                      <w:rFonts w:ascii="Times New Roman" w:hAnsi="Times New Roman" w:cs="Times New Roman"/>
                      <w:bCs/>
                      <w:szCs w:val="21"/>
                    </w:rPr>
                  </w:pPr>
                  <w:r w:rsidRPr="00AE2FD0">
                    <w:rPr>
                      <w:rFonts w:ascii="Times New Roman" w:hAnsi="Times New Roman" w:cs="Times New Roman" w:hint="eastAsia"/>
                      <w:bCs/>
                      <w:szCs w:val="21"/>
                    </w:rPr>
                    <w:t>0</w:t>
                  </w:r>
                  <w:r w:rsidRPr="00AE2FD0">
                    <w:rPr>
                      <w:rFonts w:ascii="Times New Roman" w:hAnsi="Times New Roman" w:cs="Times New Roman"/>
                      <w:bCs/>
                      <w:szCs w:val="21"/>
                    </w:rPr>
                    <w:t>.000015</w:t>
                  </w:r>
                </w:p>
              </w:tc>
              <w:tc>
                <w:tcPr>
                  <w:tcW w:w="1004" w:type="dxa"/>
                  <w:tcBorders>
                    <w:top w:val="single" w:sz="4" w:space="0" w:color="auto"/>
                    <w:left w:val="single" w:sz="4" w:space="0" w:color="auto"/>
                    <w:bottom w:val="single" w:sz="4" w:space="0" w:color="auto"/>
                    <w:right w:val="single" w:sz="4" w:space="0" w:color="auto"/>
                  </w:tcBorders>
                </w:tcPr>
                <w:p w:rsidR="00071E13" w:rsidRPr="00AE2FD0" w:rsidRDefault="00071E13" w:rsidP="00071E13">
                  <w:pPr>
                    <w:contextualSpacing/>
                    <w:jc w:val="center"/>
                    <w:rPr>
                      <w:rFonts w:ascii="Times New Roman" w:hAnsi="Times New Roman" w:cs="Times New Roman"/>
                      <w:bCs/>
                      <w:szCs w:val="21"/>
                    </w:rPr>
                  </w:pPr>
                  <w:r w:rsidRPr="00AE2FD0">
                    <w:rPr>
                      <w:rFonts w:ascii="Times New Roman" w:hAnsi="Times New Roman" w:cs="Times New Roman" w:hint="eastAsia"/>
                      <w:bCs/>
                      <w:szCs w:val="21"/>
                    </w:rPr>
                    <w:t>0</w:t>
                  </w:r>
                  <w:r w:rsidRPr="00AE2FD0">
                    <w:rPr>
                      <w:rFonts w:ascii="Times New Roman" w:hAnsi="Times New Roman" w:cs="Times New Roman"/>
                      <w:bCs/>
                      <w:szCs w:val="21"/>
                    </w:rPr>
                    <w:t>.000015</w:t>
                  </w:r>
                </w:p>
              </w:tc>
              <w:tc>
                <w:tcPr>
                  <w:tcW w:w="1004" w:type="dxa"/>
                  <w:tcBorders>
                    <w:top w:val="single" w:sz="4" w:space="0" w:color="auto"/>
                    <w:left w:val="single" w:sz="4" w:space="0" w:color="auto"/>
                    <w:bottom w:val="single" w:sz="4" w:space="0" w:color="auto"/>
                    <w:right w:val="single" w:sz="4" w:space="0" w:color="auto"/>
                  </w:tcBorders>
                </w:tcPr>
                <w:p w:rsidR="00071E13" w:rsidRPr="00AE2FD0" w:rsidRDefault="00071E13" w:rsidP="00071E13">
                  <w:pPr>
                    <w:contextualSpacing/>
                    <w:jc w:val="center"/>
                    <w:rPr>
                      <w:rFonts w:ascii="Times New Roman" w:hAnsi="Times New Roman" w:cs="Times New Roman"/>
                      <w:bCs/>
                      <w:szCs w:val="21"/>
                    </w:rPr>
                  </w:pPr>
                  <w:r w:rsidRPr="00AE2FD0">
                    <w:rPr>
                      <w:rFonts w:ascii="Times New Roman" w:hAnsi="Times New Roman" w:cs="Times New Roman" w:hint="eastAsia"/>
                      <w:bCs/>
                      <w:szCs w:val="21"/>
                    </w:rPr>
                    <w:t>0</w:t>
                  </w:r>
                  <w:r w:rsidRPr="00AE2FD0">
                    <w:rPr>
                      <w:rFonts w:ascii="Times New Roman" w:hAnsi="Times New Roman" w:cs="Times New Roman"/>
                      <w:bCs/>
                      <w:szCs w:val="21"/>
                    </w:rPr>
                    <w:t>.000015</w:t>
                  </w:r>
                </w:p>
              </w:tc>
              <w:tc>
                <w:tcPr>
                  <w:tcW w:w="516" w:type="dxa"/>
                  <w:tcBorders>
                    <w:top w:val="single" w:sz="4" w:space="0" w:color="auto"/>
                    <w:left w:val="single" w:sz="4" w:space="0" w:color="auto"/>
                    <w:bottom w:val="single" w:sz="4" w:space="0" w:color="auto"/>
                    <w:right w:val="single" w:sz="4" w:space="0" w:color="auto"/>
                  </w:tcBorders>
                  <w:vAlign w:val="center"/>
                </w:tcPr>
                <w:p w:rsidR="00071E13" w:rsidRPr="00AE2FD0" w:rsidRDefault="00071E13" w:rsidP="00071E13">
                  <w:pPr>
                    <w:contextualSpacing/>
                    <w:jc w:val="center"/>
                    <w:rPr>
                      <w:rFonts w:ascii="Times New Roman" w:eastAsia="宋体" w:hAnsi="Times New Roman" w:cs="Times New Roman"/>
                      <w:bCs/>
                      <w:sz w:val="20"/>
                      <w:szCs w:val="20"/>
                    </w:rPr>
                  </w:pPr>
                  <w:r w:rsidRPr="00AE2FD0">
                    <w:rPr>
                      <w:rFonts w:ascii="Times New Roman" w:eastAsia="宋体" w:hAnsi="Times New Roman" w:cs="Times New Roman" w:hint="eastAsia"/>
                      <w:bCs/>
                      <w:sz w:val="20"/>
                      <w:szCs w:val="20"/>
                    </w:rPr>
                    <w:t>0</w:t>
                  </w:r>
                  <w:r w:rsidRPr="00AE2FD0">
                    <w:rPr>
                      <w:rFonts w:ascii="Times New Roman" w:eastAsia="宋体" w:hAnsi="Times New Roman" w:cs="Times New Roman"/>
                      <w:bCs/>
                      <w:sz w:val="20"/>
                      <w:szCs w:val="20"/>
                    </w:rPr>
                    <w:t>.2</w:t>
                  </w:r>
                </w:p>
              </w:tc>
              <w:tc>
                <w:tcPr>
                  <w:tcW w:w="723" w:type="dxa"/>
                  <w:tcBorders>
                    <w:top w:val="single" w:sz="4" w:space="0" w:color="auto"/>
                    <w:left w:val="single" w:sz="4" w:space="0" w:color="auto"/>
                    <w:bottom w:val="single" w:sz="4" w:space="0" w:color="auto"/>
                    <w:right w:val="nil"/>
                  </w:tcBorders>
                </w:tcPr>
                <w:p w:rsidR="00071E13" w:rsidRPr="00AE2FD0" w:rsidRDefault="00071E13" w:rsidP="00071E13">
                  <w:pPr>
                    <w:contextualSpacing/>
                    <w:jc w:val="center"/>
                    <w:rPr>
                      <w:rFonts w:ascii="Times New Roman" w:hAnsi="Times New Roman" w:cs="Times New Roman"/>
                      <w:bCs/>
                      <w:szCs w:val="21"/>
                    </w:rPr>
                  </w:pPr>
                  <w:r w:rsidRPr="00AE2FD0">
                    <w:rPr>
                      <w:rFonts w:ascii="Times New Roman" w:hAnsi="Times New Roman" w:cs="Times New Roman" w:hint="eastAsia"/>
                      <w:bCs/>
                      <w:szCs w:val="21"/>
                    </w:rPr>
                    <w:t>达标</w:t>
                  </w:r>
                </w:p>
              </w:tc>
            </w:tr>
            <w:tr w:rsidR="00AE2FD0" w:rsidRPr="00AE2FD0" w:rsidTr="009E51FA">
              <w:trPr>
                <w:trHeight w:val="147"/>
                <w:jc w:val="center"/>
              </w:trPr>
              <w:tc>
                <w:tcPr>
                  <w:tcW w:w="935" w:type="dxa"/>
                  <w:vMerge/>
                  <w:tcBorders>
                    <w:left w:val="nil"/>
                    <w:right w:val="single" w:sz="4" w:space="0" w:color="auto"/>
                  </w:tcBorders>
                  <w:vAlign w:val="center"/>
                </w:tcPr>
                <w:p w:rsidR="00945EE7" w:rsidRPr="00AE2FD0" w:rsidRDefault="00945EE7" w:rsidP="00945EE7">
                  <w:pPr>
                    <w:contextualSpacing/>
                    <w:jc w:val="center"/>
                    <w:rPr>
                      <w:rFonts w:ascii="Times New Roman" w:hAnsi="Times New Roman" w:cs="Times New Roman"/>
                      <w:bCs/>
                      <w:szCs w:val="21"/>
                    </w:rPr>
                  </w:pPr>
                </w:p>
              </w:tc>
              <w:tc>
                <w:tcPr>
                  <w:tcW w:w="709" w:type="dxa"/>
                  <w:vMerge/>
                  <w:tcBorders>
                    <w:left w:val="nil"/>
                    <w:right w:val="single" w:sz="4" w:space="0" w:color="auto"/>
                  </w:tcBorders>
                  <w:vAlign w:val="center"/>
                </w:tcPr>
                <w:p w:rsidR="00945EE7" w:rsidRPr="00AE2FD0" w:rsidRDefault="00945EE7" w:rsidP="00945EE7">
                  <w:pPr>
                    <w:contextualSpacing/>
                    <w:jc w:val="center"/>
                    <w:rPr>
                      <w:rFonts w:ascii="Times New Roman" w:hAnsi="Times New Roman" w:cs="Times New Roman"/>
                      <w:bCs/>
                      <w:szCs w:val="21"/>
                    </w:rPr>
                  </w:pPr>
                </w:p>
              </w:tc>
              <w:tc>
                <w:tcPr>
                  <w:tcW w:w="908" w:type="dxa"/>
                  <w:vMerge w:val="restart"/>
                  <w:tcBorders>
                    <w:left w:val="nil"/>
                    <w:right w:val="single" w:sz="4" w:space="0" w:color="auto"/>
                  </w:tcBorders>
                  <w:vAlign w:val="center"/>
                </w:tcPr>
                <w:p w:rsidR="00945EE7" w:rsidRPr="00AE2FD0" w:rsidRDefault="00945EE7" w:rsidP="00945EE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甲苯</w:t>
                  </w:r>
                </w:p>
              </w:tc>
              <w:tc>
                <w:tcPr>
                  <w:tcW w:w="1177" w:type="dxa"/>
                  <w:tcBorders>
                    <w:top w:val="single" w:sz="4" w:space="0" w:color="auto"/>
                    <w:left w:val="single" w:sz="4" w:space="0" w:color="auto"/>
                    <w:bottom w:val="single" w:sz="4" w:space="0" w:color="auto"/>
                    <w:right w:val="single" w:sz="4" w:space="0" w:color="auto"/>
                  </w:tcBorders>
                  <w:vAlign w:val="center"/>
                </w:tcPr>
                <w:p w:rsidR="00945EE7" w:rsidRPr="00AE2FD0" w:rsidRDefault="00945EE7" w:rsidP="00945EE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排放浓度</w:t>
                  </w:r>
                </w:p>
              </w:tc>
              <w:tc>
                <w:tcPr>
                  <w:tcW w:w="777" w:type="dxa"/>
                  <w:tcBorders>
                    <w:top w:val="single" w:sz="4" w:space="0" w:color="auto"/>
                    <w:left w:val="single" w:sz="4" w:space="0" w:color="auto"/>
                    <w:bottom w:val="single" w:sz="4" w:space="0" w:color="auto"/>
                    <w:right w:val="single" w:sz="4" w:space="0" w:color="auto"/>
                  </w:tcBorders>
                  <w:vAlign w:val="center"/>
                </w:tcPr>
                <w:p w:rsidR="00945EE7" w:rsidRPr="00AE2FD0" w:rsidRDefault="00945EE7" w:rsidP="00945EE7">
                  <w:pPr>
                    <w:contextualSpacing/>
                    <w:jc w:val="center"/>
                    <w:rPr>
                      <w:rFonts w:ascii="Times New Roman" w:hAnsi="Times New Roman" w:cs="Times New Roman"/>
                      <w:bCs/>
                      <w:szCs w:val="21"/>
                    </w:rPr>
                  </w:pPr>
                  <w:r w:rsidRPr="00AE2FD0">
                    <w:rPr>
                      <w:rFonts w:ascii="Times New Roman" w:hAnsi="Times New Roman" w:cs="Times New Roman"/>
                      <w:bCs/>
                      <w:szCs w:val="21"/>
                    </w:rPr>
                    <w:t>mg/m</w:t>
                  </w:r>
                  <w:r w:rsidRPr="00AE2FD0">
                    <w:rPr>
                      <w:rFonts w:ascii="Times New Roman" w:hAnsi="Times New Roman" w:cs="Times New Roman" w:hint="eastAsia"/>
                      <w:bCs/>
                      <w:szCs w:val="21"/>
                      <w:vertAlign w:val="superscript"/>
                    </w:rPr>
                    <w:t>3</w:t>
                  </w:r>
                </w:p>
              </w:tc>
              <w:tc>
                <w:tcPr>
                  <w:tcW w:w="1004" w:type="dxa"/>
                  <w:tcBorders>
                    <w:top w:val="single" w:sz="4" w:space="0" w:color="auto"/>
                    <w:left w:val="single" w:sz="4" w:space="0" w:color="auto"/>
                    <w:bottom w:val="single" w:sz="4" w:space="0" w:color="auto"/>
                    <w:right w:val="single" w:sz="4" w:space="0" w:color="auto"/>
                  </w:tcBorders>
                  <w:vAlign w:val="center"/>
                </w:tcPr>
                <w:p w:rsidR="00945EE7" w:rsidRPr="00AE2FD0" w:rsidRDefault="00945EE7" w:rsidP="00945EE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0</w:t>
                  </w:r>
                  <w:r w:rsidRPr="00AE2FD0">
                    <w:rPr>
                      <w:rFonts w:ascii="Times New Roman" w:hAnsi="Times New Roman" w:cs="Times New Roman"/>
                      <w:bCs/>
                      <w:szCs w:val="21"/>
                    </w:rPr>
                    <w:t>.010L</w:t>
                  </w:r>
                </w:p>
              </w:tc>
              <w:tc>
                <w:tcPr>
                  <w:tcW w:w="1004" w:type="dxa"/>
                  <w:tcBorders>
                    <w:top w:val="single" w:sz="4" w:space="0" w:color="auto"/>
                    <w:left w:val="single" w:sz="4" w:space="0" w:color="auto"/>
                    <w:bottom w:val="single" w:sz="4" w:space="0" w:color="auto"/>
                    <w:right w:val="single" w:sz="4" w:space="0" w:color="auto"/>
                  </w:tcBorders>
                </w:tcPr>
                <w:p w:rsidR="00945EE7" w:rsidRPr="00AE2FD0" w:rsidRDefault="00945EE7" w:rsidP="00945EE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0</w:t>
                  </w:r>
                  <w:r w:rsidRPr="00AE2FD0">
                    <w:rPr>
                      <w:rFonts w:ascii="Times New Roman" w:hAnsi="Times New Roman" w:cs="Times New Roman"/>
                      <w:bCs/>
                      <w:szCs w:val="21"/>
                    </w:rPr>
                    <w:t>.010L</w:t>
                  </w:r>
                </w:p>
              </w:tc>
              <w:tc>
                <w:tcPr>
                  <w:tcW w:w="1004" w:type="dxa"/>
                  <w:tcBorders>
                    <w:top w:val="single" w:sz="4" w:space="0" w:color="auto"/>
                    <w:left w:val="single" w:sz="4" w:space="0" w:color="auto"/>
                    <w:bottom w:val="single" w:sz="4" w:space="0" w:color="auto"/>
                    <w:right w:val="single" w:sz="4" w:space="0" w:color="auto"/>
                  </w:tcBorders>
                </w:tcPr>
                <w:p w:rsidR="00945EE7" w:rsidRPr="00AE2FD0" w:rsidRDefault="00945EE7" w:rsidP="00945EE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0</w:t>
                  </w:r>
                  <w:r w:rsidRPr="00AE2FD0">
                    <w:rPr>
                      <w:rFonts w:ascii="Times New Roman" w:hAnsi="Times New Roman" w:cs="Times New Roman"/>
                      <w:bCs/>
                      <w:szCs w:val="21"/>
                    </w:rPr>
                    <w:t>.010L</w:t>
                  </w:r>
                </w:p>
              </w:tc>
              <w:tc>
                <w:tcPr>
                  <w:tcW w:w="516" w:type="dxa"/>
                  <w:tcBorders>
                    <w:top w:val="single" w:sz="4" w:space="0" w:color="auto"/>
                    <w:left w:val="single" w:sz="4" w:space="0" w:color="auto"/>
                    <w:bottom w:val="single" w:sz="4" w:space="0" w:color="auto"/>
                    <w:right w:val="single" w:sz="4" w:space="0" w:color="auto"/>
                  </w:tcBorders>
                  <w:vAlign w:val="center"/>
                </w:tcPr>
                <w:p w:rsidR="00945EE7" w:rsidRPr="00AE2FD0" w:rsidRDefault="00945EE7" w:rsidP="00945EE7">
                  <w:pPr>
                    <w:contextualSpacing/>
                    <w:jc w:val="center"/>
                    <w:rPr>
                      <w:rFonts w:ascii="Times New Roman" w:eastAsia="宋体" w:hAnsi="Times New Roman" w:cs="Times New Roman"/>
                      <w:bCs/>
                      <w:sz w:val="20"/>
                      <w:szCs w:val="20"/>
                    </w:rPr>
                  </w:pPr>
                  <w:r w:rsidRPr="00AE2FD0">
                    <w:rPr>
                      <w:rFonts w:ascii="Times New Roman" w:eastAsia="宋体" w:hAnsi="Times New Roman" w:cs="Times New Roman" w:hint="eastAsia"/>
                      <w:bCs/>
                      <w:sz w:val="20"/>
                      <w:szCs w:val="20"/>
                    </w:rPr>
                    <w:t>5</w:t>
                  </w:r>
                </w:p>
              </w:tc>
              <w:tc>
                <w:tcPr>
                  <w:tcW w:w="723" w:type="dxa"/>
                  <w:tcBorders>
                    <w:top w:val="single" w:sz="4" w:space="0" w:color="auto"/>
                    <w:left w:val="single" w:sz="4" w:space="0" w:color="auto"/>
                    <w:bottom w:val="single" w:sz="4" w:space="0" w:color="auto"/>
                    <w:right w:val="nil"/>
                  </w:tcBorders>
                </w:tcPr>
                <w:p w:rsidR="00945EE7" w:rsidRPr="00AE2FD0" w:rsidRDefault="00945EE7" w:rsidP="00945EE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达标</w:t>
                  </w:r>
                </w:p>
              </w:tc>
            </w:tr>
            <w:tr w:rsidR="00AE2FD0" w:rsidRPr="00AE2FD0" w:rsidTr="009E51FA">
              <w:trPr>
                <w:trHeight w:val="134"/>
                <w:jc w:val="center"/>
              </w:trPr>
              <w:tc>
                <w:tcPr>
                  <w:tcW w:w="935" w:type="dxa"/>
                  <w:vMerge/>
                  <w:tcBorders>
                    <w:left w:val="nil"/>
                    <w:right w:val="single" w:sz="4" w:space="0" w:color="auto"/>
                  </w:tcBorders>
                  <w:vAlign w:val="center"/>
                </w:tcPr>
                <w:p w:rsidR="00071E13" w:rsidRPr="00AE2FD0" w:rsidRDefault="00071E13" w:rsidP="00071E13">
                  <w:pPr>
                    <w:contextualSpacing/>
                    <w:jc w:val="center"/>
                    <w:rPr>
                      <w:rFonts w:ascii="Times New Roman" w:hAnsi="Times New Roman" w:cs="Times New Roman"/>
                      <w:bCs/>
                      <w:szCs w:val="21"/>
                    </w:rPr>
                  </w:pPr>
                </w:p>
              </w:tc>
              <w:tc>
                <w:tcPr>
                  <w:tcW w:w="709" w:type="dxa"/>
                  <w:vMerge/>
                  <w:tcBorders>
                    <w:left w:val="nil"/>
                    <w:right w:val="single" w:sz="4" w:space="0" w:color="auto"/>
                  </w:tcBorders>
                  <w:vAlign w:val="center"/>
                </w:tcPr>
                <w:p w:rsidR="00071E13" w:rsidRPr="00AE2FD0" w:rsidRDefault="00071E13" w:rsidP="00071E13">
                  <w:pPr>
                    <w:contextualSpacing/>
                    <w:jc w:val="center"/>
                    <w:rPr>
                      <w:rFonts w:ascii="Times New Roman" w:hAnsi="Times New Roman" w:cs="Times New Roman"/>
                      <w:bCs/>
                      <w:szCs w:val="21"/>
                    </w:rPr>
                  </w:pPr>
                </w:p>
              </w:tc>
              <w:tc>
                <w:tcPr>
                  <w:tcW w:w="908" w:type="dxa"/>
                  <w:vMerge/>
                  <w:tcBorders>
                    <w:left w:val="nil"/>
                    <w:right w:val="single" w:sz="4" w:space="0" w:color="auto"/>
                  </w:tcBorders>
                  <w:vAlign w:val="center"/>
                </w:tcPr>
                <w:p w:rsidR="00071E13" w:rsidRPr="00AE2FD0" w:rsidRDefault="00071E13" w:rsidP="00071E13">
                  <w:pPr>
                    <w:contextualSpacing/>
                    <w:jc w:val="center"/>
                    <w:rPr>
                      <w:rFonts w:ascii="Times New Roman" w:hAnsi="Times New Roman" w:cs="Times New Roman"/>
                      <w:bCs/>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071E13" w:rsidRPr="00AE2FD0" w:rsidRDefault="00071E13" w:rsidP="00071E13">
                  <w:pPr>
                    <w:contextualSpacing/>
                    <w:jc w:val="center"/>
                    <w:rPr>
                      <w:rFonts w:ascii="Times New Roman" w:hAnsi="Times New Roman" w:cs="Times New Roman"/>
                      <w:bCs/>
                      <w:szCs w:val="21"/>
                    </w:rPr>
                  </w:pPr>
                  <w:r w:rsidRPr="00AE2FD0">
                    <w:rPr>
                      <w:rFonts w:ascii="Times New Roman" w:hAnsi="Times New Roman" w:cs="Times New Roman" w:hint="eastAsia"/>
                      <w:bCs/>
                      <w:szCs w:val="21"/>
                    </w:rPr>
                    <w:t>排放速率</w:t>
                  </w:r>
                </w:p>
              </w:tc>
              <w:tc>
                <w:tcPr>
                  <w:tcW w:w="777" w:type="dxa"/>
                  <w:tcBorders>
                    <w:top w:val="single" w:sz="4" w:space="0" w:color="auto"/>
                    <w:left w:val="single" w:sz="4" w:space="0" w:color="auto"/>
                    <w:bottom w:val="single" w:sz="4" w:space="0" w:color="auto"/>
                    <w:right w:val="single" w:sz="4" w:space="0" w:color="auto"/>
                  </w:tcBorders>
                  <w:vAlign w:val="center"/>
                </w:tcPr>
                <w:p w:rsidR="00071E13" w:rsidRPr="00AE2FD0" w:rsidRDefault="00071E13" w:rsidP="00071E13">
                  <w:pPr>
                    <w:contextualSpacing/>
                    <w:jc w:val="center"/>
                    <w:rPr>
                      <w:rFonts w:ascii="Times New Roman" w:hAnsi="Times New Roman" w:cs="Times New Roman"/>
                      <w:bCs/>
                      <w:szCs w:val="21"/>
                    </w:rPr>
                  </w:pPr>
                  <w:r w:rsidRPr="00AE2FD0">
                    <w:rPr>
                      <w:rFonts w:ascii="Times New Roman" w:hAnsi="Times New Roman" w:cs="Times New Roman"/>
                      <w:bCs/>
                      <w:szCs w:val="21"/>
                    </w:rPr>
                    <w:t>k</w:t>
                  </w:r>
                  <w:r w:rsidRPr="00AE2FD0">
                    <w:rPr>
                      <w:rFonts w:ascii="Times New Roman" w:hAnsi="Times New Roman" w:cs="Times New Roman" w:hint="eastAsia"/>
                      <w:bCs/>
                      <w:szCs w:val="21"/>
                    </w:rPr>
                    <w:t>g/h</w:t>
                  </w:r>
                </w:p>
              </w:tc>
              <w:tc>
                <w:tcPr>
                  <w:tcW w:w="1004" w:type="dxa"/>
                  <w:tcBorders>
                    <w:top w:val="single" w:sz="4" w:space="0" w:color="auto"/>
                    <w:left w:val="single" w:sz="4" w:space="0" w:color="auto"/>
                    <w:bottom w:val="single" w:sz="4" w:space="0" w:color="auto"/>
                    <w:right w:val="single" w:sz="4" w:space="0" w:color="auto"/>
                  </w:tcBorders>
                </w:tcPr>
                <w:p w:rsidR="00071E13" w:rsidRPr="00AE2FD0" w:rsidRDefault="00071E13" w:rsidP="00071E13">
                  <w:pPr>
                    <w:contextualSpacing/>
                    <w:jc w:val="center"/>
                    <w:rPr>
                      <w:rFonts w:ascii="Times New Roman" w:hAnsi="Times New Roman" w:cs="Times New Roman"/>
                      <w:bCs/>
                      <w:szCs w:val="21"/>
                    </w:rPr>
                  </w:pPr>
                  <w:r w:rsidRPr="00AE2FD0">
                    <w:rPr>
                      <w:rFonts w:ascii="Times New Roman" w:hAnsi="Times New Roman" w:cs="Times New Roman" w:hint="eastAsia"/>
                      <w:bCs/>
                      <w:szCs w:val="21"/>
                    </w:rPr>
                    <w:t>0</w:t>
                  </w:r>
                  <w:r w:rsidRPr="00AE2FD0">
                    <w:rPr>
                      <w:rFonts w:ascii="Times New Roman" w:hAnsi="Times New Roman" w:cs="Times New Roman"/>
                      <w:bCs/>
                      <w:szCs w:val="21"/>
                    </w:rPr>
                    <w:t>.000015</w:t>
                  </w:r>
                </w:p>
              </w:tc>
              <w:tc>
                <w:tcPr>
                  <w:tcW w:w="1004" w:type="dxa"/>
                  <w:tcBorders>
                    <w:top w:val="single" w:sz="4" w:space="0" w:color="auto"/>
                    <w:left w:val="single" w:sz="4" w:space="0" w:color="auto"/>
                    <w:bottom w:val="single" w:sz="4" w:space="0" w:color="auto"/>
                    <w:right w:val="single" w:sz="4" w:space="0" w:color="auto"/>
                  </w:tcBorders>
                </w:tcPr>
                <w:p w:rsidR="00071E13" w:rsidRPr="00AE2FD0" w:rsidRDefault="00071E13" w:rsidP="00071E13">
                  <w:pPr>
                    <w:contextualSpacing/>
                    <w:jc w:val="center"/>
                    <w:rPr>
                      <w:rFonts w:ascii="Times New Roman" w:hAnsi="Times New Roman" w:cs="Times New Roman"/>
                      <w:bCs/>
                      <w:szCs w:val="21"/>
                    </w:rPr>
                  </w:pPr>
                  <w:r w:rsidRPr="00AE2FD0">
                    <w:rPr>
                      <w:rFonts w:ascii="Times New Roman" w:hAnsi="Times New Roman" w:cs="Times New Roman" w:hint="eastAsia"/>
                      <w:bCs/>
                      <w:szCs w:val="21"/>
                    </w:rPr>
                    <w:t>0</w:t>
                  </w:r>
                  <w:r w:rsidRPr="00AE2FD0">
                    <w:rPr>
                      <w:rFonts w:ascii="Times New Roman" w:hAnsi="Times New Roman" w:cs="Times New Roman"/>
                      <w:bCs/>
                      <w:szCs w:val="21"/>
                    </w:rPr>
                    <w:t>.000015</w:t>
                  </w:r>
                </w:p>
              </w:tc>
              <w:tc>
                <w:tcPr>
                  <w:tcW w:w="1004" w:type="dxa"/>
                  <w:tcBorders>
                    <w:top w:val="single" w:sz="4" w:space="0" w:color="auto"/>
                    <w:left w:val="single" w:sz="4" w:space="0" w:color="auto"/>
                    <w:bottom w:val="single" w:sz="4" w:space="0" w:color="auto"/>
                    <w:right w:val="single" w:sz="4" w:space="0" w:color="auto"/>
                  </w:tcBorders>
                </w:tcPr>
                <w:p w:rsidR="00071E13" w:rsidRPr="00AE2FD0" w:rsidRDefault="00071E13" w:rsidP="00071E13">
                  <w:pPr>
                    <w:contextualSpacing/>
                    <w:jc w:val="center"/>
                    <w:rPr>
                      <w:rFonts w:ascii="Times New Roman" w:hAnsi="Times New Roman" w:cs="Times New Roman"/>
                      <w:bCs/>
                      <w:szCs w:val="21"/>
                    </w:rPr>
                  </w:pPr>
                  <w:r w:rsidRPr="00AE2FD0">
                    <w:rPr>
                      <w:rFonts w:ascii="Times New Roman" w:hAnsi="Times New Roman" w:cs="Times New Roman" w:hint="eastAsia"/>
                      <w:bCs/>
                      <w:szCs w:val="21"/>
                    </w:rPr>
                    <w:t>0</w:t>
                  </w:r>
                  <w:r w:rsidRPr="00AE2FD0">
                    <w:rPr>
                      <w:rFonts w:ascii="Times New Roman" w:hAnsi="Times New Roman" w:cs="Times New Roman"/>
                      <w:bCs/>
                      <w:szCs w:val="21"/>
                    </w:rPr>
                    <w:t>.000015</w:t>
                  </w:r>
                </w:p>
              </w:tc>
              <w:tc>
                <w:tcPr>
                  <w:tcW w:w="516" w:type="dxa"/>
                  <w:tcBorders>
                    <w:top w:val="single" w:sz="4" w:space="0" w:color="auto"/>
                    <w:left w:val="single" w:sz="4" w:space="0" w:color="auto"/>
                    <w:bottom w:val="single" w:sz="4" w:space="0" w:color="auto"/>
                    <w:right w:val="single" w:sz="4" w:space="0" w:color="auto"/>
                  </w:tcBorders>
                  <w:vAlign w:val="center"/>
                </w:tcPr>
                <w:p w:rsidR="00071E13" w:rsidRPr="00AE2FD0" w:rsidRDefault="00071E13" w:rsidP="00071E13">
                  <w:pPr>
                    <w:contextualSpacing/>
                    <w:jc w:val="center"/>
                    <w:rPr>
                      <w:rFonts w:ascii="Times New Roman" w:eastAsia="宋体" w:hAnsi="Times New Roman" w:cs="Times New Roman"/>
                      <w:bCs/>
                      <w:sz w:val="20"/>
                      <w:szCs w:val="20"/>
                    </w:rPr>
                  </w:pPr>
                  <w:r w:rsidRPr="00AE2FD0">
                    <w:rPr>
                      <w:rFonts w:ascii="Times New Roman" w:eastAsia="宋体" w:hAnsi="Times New Roman" w:cs="Times New Roman" w:hint="eastAsia"/>
                      <w:bCs/>
                      <w:sz w:val="20"/>
                      <w:szCs w:val="20"/>
                    </w:rPr>
                    <w:t>0</w:t>
                  </w:r>
                  <w:r w:rsidRPr="00AE2FD0">
                    <w:rPr>
                      <w:rFonts w:ascii="Times New Roman" w:eastAsia="宋体" w:hAnsi="Times New Roman" w:cs="Times New Roman"/>
                      <w:bCs/>
                      <w:sz w:val="20"/>
                      <w:szCs w:val="20"/>
                    </w:rPr>
                    <w:t>.6</w:t>
                  </w:r>
                </w:p>
              </w:tc>
              <w:tc>
                <w:tcPr>
                  <w:tcW w:w="723" w:type="dxa"/>
                  <w:tcBorders>
                    <w:top w:val="single" w:sz="4" w:space="0" w:color="auto"/>
                    <w:left w:val="single" w:sz="4" w:space="0" w:color="auto"/>
                    <w:bottom w:val="single" w:sz="4" w:space="0" w:color="auto"/>
                    <w:right w:val="nil"/>
                  </w:tcBorders>
                </w:tcPr>
                <w:p w:rsidR="00071E13" w:rsidRPr="00AE2FD0" w:rsidRDefault="00071E13" w:rsidP="00071E13">
                  <w:pPr>
                    <w:contextualSpacing/>
                    <w:jc w:val="center"/>
                    <w:rPr>
                      <w:rFonts w:ascii="Times New Roman" w:hAnsi="Times New Roman" w:cs="Times New Roman"/>
                      <w:bCs/>
                      <w:szCs w:val="21"/>
                    </w:rPr>
                  </w:pPr>
                  <w:r w:rsidRPr="00AE2FD0">
                    <w:rPr>
                      <w:rFonts w:ascii="Times New Roman" w:hAnsi="Times New Roman" w:cs="Times New Roman" w:hint="eastAsia"/>
                      <w:bCs/>
                      <w:szCs w:val="21"/>
                    </w:rPr>
                    <w:t>达标</w:t>
                  </w:r>
                </w:p>
              </w:tc>
            </w:tr>
            <w:tr w:rsidR="00AE2FD0" w:rsidRPr="00AE2FD0" w:rsidTr="009E51FA">
              <w:trPr>
                <w:trHeight w:val="139"/>
                <w:jc w:val="center"/>
              </w:trPr>
              <w:tc>
                <w:tcPr>
                  <w:tcW w:w="935" w:type="dxa"/>
                  <w:vMerge/>
                  <w:tcBorders>
                    <w:left w:val="nil"/>
                    <w:right w:val="single" w:sz="4" w:space="0" w:color="auto"/>
                  </w:tcBorders>
                  <w:vAlign w:val="center"/>
                </w:tcPr>
                <w:p w:rsidR="00945EE7" w:rsidRPr="00AE2FD0" w:rsidRDefault="00945EE7" w:rsidP="00945EE7">
                  <w:pPr>
                    <w:contextualSpacing/>
                    <w:jc w:val="center"/>
                    <w:rPr>
                      <w:rFonts w:ascii="Times New Roman" w:hAnsi="Times New Roman" w:cs="Times New Roman"/>
                      <w:bCs/>
                      <w:szCs w:val="21"/>
                    </w:rPr>
                  </w:pPr>
                </w:p>
              </w:tc>
              <w:tc>
                <w:tcPr>
                  <w:tcW w:w="709" w:type="dxa"/>
                  <w:vMerge/>
                  <w:tcBorders>
                    <w:left w:val="nil"/>
                    <w:right w:val="single" w:sz="4" w:space="0" w:color="auto"/>
                  </w:tcBorders>
                  <w:vAlign w:val="center"/>
                </w:tcPr>
                <w:p w:rsidR="00945EE7" w:rsidRPr="00AE2FD0" w:rsidRDefault="00945EE7" w:rsidP="00945EE7">
                  <w:pPr>
                    <w:contextualSpacing/>
                    <w:jc w:val="center"/>
                    <w:rPr>
                      <w:rFonts w:ascii="Times New Roman" w:hAnsi="Times New Roman" w:cs="Times New Roman"/>
                      <w:bCs/>
                      <w:szCs w:val="21"/>
                    </w:rPr>
                  </w:pPr>
                </w:p>
              </w:tc>
              <w:tc>
                <w:tcPr>
                  <w:tcW w:w="908" w:type="dxa"/>
                  <w:vMerge w:val="restart"/>
                  <w:tcBorders>
                    <w:left w:val="nil"/>
                    <w:right w:val="single" w:sz="4" w:space="0" w:color="auto"/>
                  </w:tcBorders>
                  <w:vAlign w:val="center"/>
                </w:tcPr>
                <w:p w:rsidR="00945EE7" w:rsidRPr="00AE2FD0" w:rsidRDefault="00945EE7" w:rsidP="00945EE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二甲苯</w:t>
                  </w:r>
                </w:p>
              </w:tc>
              <w:tc>
                <w:tcPr>
                  <w:tcW w:w="1177" w:type="dxa"/>
                  <w:tcBorders>
                    <w:top w:val="single" w:sz="4" w:space="0" w:color="auto"/>
                    <w:left w:val="single" w:sz="4" w:space="0" w:color="auto"/>
                    <w:bottom w:val="single" w:sz="4" w:space="0" w:color="auto"/>
                    <w:right w:val="single" w:sz="4" w:space="0" w:color="auto"/>
                  </w:tcBorders>
                  <w:vAlign w:val="center"/>
                </w:tcPr>
                <w:p w:rsidR="00945EE7" w:rsidRPr="00AE2FD0" w:rsidRDefault="00945EE7" w:rsidP="00945EE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排放浓度</w:t>
                  </w:r>
                </w:p>
              </w:tc>
              <w:tc>
                <w:tcPr>
                  <w:tcW w:w="777" w:type="dxa"/>
                  <w:tcBorders>
                    <w:top w:val="single" w:sz="4" w:space="0" w:color="auto"/>
                    <w:left w:val="single" w:sz="4" w:space="0" w:color="auto"/>
                    <w:bottom w:val="single" w:sz="4" w:space="0" w:color="auto"/>
                    <w:right w:val="single" w:sz="4" w:space="0" w:color="auto"/>
                  </w:tcBorders>
                  <w:vAlign w:val="center"/>
                </w:tcPr>
                <w:p w:rsidR="00945EE7" w:rsidRPr="00AE2FD0" w:rsidRDefault="00945EE7" w:rsidP="00945EE7">
                  <w:pPr>
                    <w:contextualSpacing/>
                    <w:jc w:val="center"/>
                    <w:rPr>
                      <w:rFonts w:ascii="Times New Roman" w:hAnsi="Times New Roman" w:cs="Times New Roman"/>
                      <w:bCs/>
                      <w:szCs w:val="21"/>
                    </w:rPr>
                  </w:pPr>
                  <w:r w:rsidRPr="00AE2FD0">
                    <w:rPr>
                      <w:rFonts w:ascii="Times New Roman" w:hAnsi="Times New Roman" w:cs="Times New Roman"/>
                      <w:bCs/>
                      <w:szCs w:val="21"/>
                    </w:rPr>
                    <w:t>mg/m</w:t>
                  </w:r>
                  <w:r w:rsidRPr="00AE2FD0">
                    <w:rPr>
                      <w:rFonts w:ascii="Times New Roman" w:hAnsi="Times New Roman" w:cs="Times New Roman" w:hint="eastAsia"/>
                      <w:bCs/>
                      <w:szCs w:val="21"/>
                      <w:vertAlign w:val="superscript"/>
                    </w:rPr>
                    <w:t>3</w:t>
                  </w:r>
                </w:p>
              </w:tc>
              <w:tc>
                <w:tcPr>
                  <w:tcW w:w="1004" w:type="dxa"/>
                  <w:tcBorders>
                    <w:top w:val="single" w:sz="4" w:space="0" w:color="auto"/>
                    <w:left w:val="single" w:sz="4" w:space="0" w:color="auto"/>
                    <w:bottom w:val="single" w:sz="4" w:space="0" w:color="auto"/>
                    <w:right w:val="single" w:sz="4" w:space="0" w:color="auto"/>
                  </w:tcBorders>
                  <w:vAlign w:val="center"/>
                </w:tcPr>
                <w:p w:rsidR="00945EE7" w:rsidRPr="00AE2FD0" w:rsidRDefault="00945EE7" w:rsidP="00945EE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0</w:t>
                  </w:r>
                  <w:r w:rsidRPr="00AE2FD0">
                    <w:rPr>
                      <w:rFonts w:ascii="Times New Roman" w:hAnsi="Times New Roman" w:cs="Times New Roman"/>
                      <w:bCs/>
                      <w:szCs w:val="21"/>
                    </w:rPr>
                    <w:t>.010L</w:t>
                  </w:r>
                </w:p>
              </w:tc>
              <w:tc>
                <w:tcPr>
                  <w:tcW w:w="1004" w:type="dxa"/>
                  <w:tcBorders>
                    <w:top w:val="single" w:sz="4" w:space="0" w:color="auto"/>
                    <w:left w:val="single" w:sz="4" w:space="0" w:color="auto"/>
                    <w:bottom w:val="single" w:sz="4" w:space="0" w:color="auto"/>
                    <w:right w:val="single" w:sz="4" w:space="0" w:color="auto"/>
                  </w:tcBorders>
                </w:tcPr>
                <w:p w:rsidR="00945EE7" w:rsidRPr="00AE2FD0" w:rsidRDefault="00945EE7" w:rsidP="00945EE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0</w:t>
                  </w:r>
                  <w:r w:rsidRPr="00AE2FD0">
                    <w:rPr>
                      <w:rFonts w:ascii="Times New Roman" w:hAnsi="Times New Roman" w:cs="Times New Roman"/>
                      <w:bCs/>
                      <w:szCs w:val="21"/>
                    </w:rPr>
                    <w:t>.010L</w:t>
                  </w:r>
                </w:p>
              </w:tc>
              <w:tc>
                <w:tcPr>
                  <w:tcW w:w="1004" w:type="dxa"/>
                  <w:tcBorders>
                    <w:top w:val="single" w:sz="4" w:space="0" w:color="auto"/>
                    <w:left w:val="single" w:sz="4" w:space="0" w:color="auto"/>
                    <w:bottom w:val="single" w:sz="4" w:space="0" w:color="auto"/>
                    <w:right w:val="single" w:sz="4" w:space="0" w:color="auto"/>
                  </w:tcBorders>
                </w:tcPr>
                <w:p w:rsidR="00945EE7" w:rsidRPr="00AE2FD0" w:rsidRDefault="00945EE7" w:rsidP="00945EE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0</w:t>
                  </w:r>
                  <w:r w:rsidRPr="00AE2FD0">
                    <w:rPr>
                      <w:rFonts w:ascii="Times New Roman" w:hAnsi="Times New Roman" w:cs="Times New Roman"/>
                      <w:bCs/>
                      <w:szCs w:val="21"/>
                    </w:rPr>
                    <w:t>.010L</w:t>
                  </w:r>
                </w:p>
              </w:tc>
              <w:tc>
                <w:tcPr>
                  <w:tcW w:w="516" w:type="dxa"/>
                  <w:tcBorders>
                    <w:top w:val="single" w:sz="4" w:space="0" w:color="auto"/>
                    <w:left w:val="single" w:sz="4" w:space="0" w:color="auto"/>
                    <w:bottom w:val="single" w:sz="4" w:space="0" w:color="auto"/>
                    <w:right w:val="single" w:sz="4" w:space="0" w:color="auto"/>
                  </w:tcBorders>
                  <w:vAlign w:val="center"/>
                </w:tcPr>
                <w:p w:rsidR="00945EE7" w:rsidRPr="00AE2FD0" w:rsidRDefault="00945EE7" w:rsidP="00945EE7">
                  <w:pPr>
                    <w:contextualSpacing/>
                    <w:jc w:val="center"/>
                    <w:rPr>
                      <w:rFonts w:ascii="Times New Roman" w:eastAsia="宋体" w:hAnsi="Times New Roman" w:cs="Times New Roman"/>
                      <w:bCs/>
                      <w:sz w:val="20"/>
                      <w:szCs w:val="20"/>
                    </w:rPr>
                  </w:pPr>
                  <w:r w:rsidRPr="00AE2FD0">
                    <w:rPr>
                      <w:rFonts w:ascii="Times New Roman" w:eastAsia="宋体" w:hAnsi="Times New Roman" w:cs="Times New Roman" w:hint="eastAsia"/>
                      <w:bCs/>
                      <w:sz w:val="20"/>
                      <w:szCs w:val="20"/>
                    </w:rPr>
                    <w:t>1</w:t>
                  </w:r>
                  <w:r w:rsidRPr="00AE2FD0">
                    <w:rPr>
                      <w:rFonts w:ascii="Times New Roman" w:eastAsia="宋体" w:hAnsi="Times New Roman" w:cs="Times New Roman"/>
                      <w:bCs/>
                      <w:sz w:val="20"/>
                      <w:szCs w:val="20"/>
                    </w:rPr>
                    <w:t>5</w:t>
                  </w:r>
                </w:p>
              </w:tc>
              <w:tc>
                <w:tcPr>
                  <w:tcW w:w="723" w:type="dxa"/>
                  <w:tcBorders>
                    <w:top w:val="single" w:sz="4" w:space="0" w:color="auto"/>
                    <w:left w:val="single" w:sz="4" w:space="0" w:color="auto"/>
                    <w:bottom w:val="single" w:sz="4" w:space="0" w:color="auto"/>
                    <w:right w:val="nil"/>
                  </w:tcBorders>
                </w:tcPr>
                <w:p w:rsidR="00945EE7" w:rsidRPr="00AE2FD0" w:rsidRDefault="00945EE7" w:rsidP="00945EE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达标</w:t>
                  </w:r>
                </w:p>
              </w:tc>
            </w:tr>
            <w:tr w:rsidR="00AE2FD0" w:rsidRPr="00AE2FD0" w:rsidTr="009E51FA">
              <w:trPr>
                <w:trHeight w:val="160"/>
                <w:jc w:val="center"/>
              </w:trPr>
              <w:tc>
                <w:tcPr>
                  <w:tcW w:w="935" w:type="dxa"/>
                  <w:vMerge/>
                  <w:tcBorders>
                    <w:left w:val="nil"/>
                    <w:right w:val="single" w:sz="4" w:space="0" w:color="auto"/>
                  </w:tcBorders>
                  <w:vAlign w:val="center"/>
                </w:tcPr>
                <w:p w:rsidR="00071E13" w:rsidRPr="00AE2FD0" w:rsidRDefault="00071E13" w:rsidP="00071E13">
                  <w:pPr>
                    <w:contextualSpacing/>
                    <w:jc w:val="center"/>
                    <w:rPr>
                      <w:rFonts w:ascii="Times New Roman" w:hAnsi="Times New Roman" w:cs="Times New Roman"/>
                      <w:bCs/>
                      <w:szCs w:val="21"/>
                    </w:rPr>
                  </w:pPr>
                </w:p>
              </w:tc>
              <w:tc>
                <w:tcPr>
                  <w:tcW w:w="709" w:type="dxa"/>
                  <w:vMerge/>
                  <w:tcBorders>
                    <w:left w:val="nil"/>
                    <w:right w:val="single" w:sz="4" w:space="0" w:color="auto"/>
                  </w:tcBorders>
                  <w:vAlign w:val="center"/>
                </w:tcPr>
                <w:p w:rsidR="00071E13" w:rsidRPr="00AE2FD0" w:rsidRDefault="00071E13" w:rsidP="00071E13">
                  <w:pPr>
                    <w:contextualSpacing/>
                    <w:jc w:val="center"/>
                    <w:rPr>
                      <w:rFonts w:ascii="Times New Roman" w:hAnsi="Times New Roman" w:cs="Times New Roman"/>
                      <w:bCs/>
                      <w:szCs w:val="21"/>
                    </w:rPr>
                  </w:pPr>
                </w:p>
              </w:tc>
              <w:tc>
                <w:tcPr>
                  <w:tcW w:w="908" w:type="dxa"/>
                  <w:vMerge/>
                  <w:tcBorders>
                    <w:left w:val="nil"/>
                    <w:right w:val="single" w:sz="4" w:space="0" w:color="auto"/>
                  </w:tcBorders>
                  <w:vAlign w:val="center"/>
                </w:tcPr>
                <w:p w:rsidR="00071E13" w:rsidRPr="00AE2FD0" w:rsidRDefault="00071E13" w:rsidP="00071E13">
                  <w:pPr>
                    <w:contextualSpacing/>
                    <w:jc w:val="center"/>
                    <w:rPr>
                      <w:rFonts w:ascii="Times New Roman" w:hAnsi="Times New Roman" w:cs="Times New Roman"/>
                      <w:bCs/>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071E13" w:rsidRPr="00AE2FD0" w:rsidRDefault="00071E13" w:rsidP="00071E13">
                  <w:pPr>
                    <w:contextualSpacing/>
                    <w:jc w:val="center"/>
                    <w:rPr>
                      <w:rFonts w:ascii="Times New Roman" w:hAnsi="Times New Roman" w:cs="Times New Roman"/>
                      <w:bCs/>
                      <w:szCs w:val="21"/>
                    </w:rPr>
                  </w:pPr>
                  <w:r w:rsidRPr="00AE2FD0">
                    <w:rPr>
                      <w:rFonts w:ascii="Times New Roman" w:hAnsi="Times New Roman" w:cs="Times New Roman" w:hint="eastAsia"/>
                      <w:bCs/>
                      <w:szCs w:val="21"/>
                    </w:rPr>
                    <w:t>排放速率</w:t>
                  </w:r>
                </w:p>
              </w:tc>
              <w:tc>
                <w:tcPr>
                  <w:tcW w:w="777" w:type="dxa"/>
                  <w:tcBorders>
                    <w:top w:val="single" w:sz="4" w:space="0" w:color="auto"/>
                    <w:left w:val="single" w:sz="4" w:space="0" w:color="auto"/>
                    <w:bottom w:val="single" w:sz="4" w:space="0" w:color="auto"/>
                    <w:right w:val="single" w:sz="4" w:space="0" w:color="auto"/>
                  </w:tcBorders>
                  <w:vAlign w:val="center"/>
                </w:tcPr>
                <w:p w:rsidR="00071E13" w:rsidRPr="00AE2FD0" w:rsidRDefault="00071E13" w:rsidP="00071E13">
                  <w:pPr>
                    <w:contextualSpacing/>
                    <w:jc w:val="center"/>
                    <w:rPr>
                      <w:rFonts w:ascii="Times New Roman" w:hAnsi="Times New Roman" w:cs="Times New Roman"/>
                      <w:bCs/>
                      <w:szCs w:val="21"/>
                    </w:rPr>
                  </w:pPr>
                  <w:r w:rsidRPr="00AE2FD0">
                    <w:rPr>
                      <w:rFonts w:ascii="Times New Roman" w:hAnsi="Times New Roman" w:cs="Times New Roman"/>
                      <w:bCs/>
                      <w:szCs w:val="21"/>
                    </w:rPr>
                    <w:t>k</w:t>
                  </w:r>
                  <w:r w:rsidRPr="00AE2FD0">
                    <w:rPr>
                      <w:rFonts w:ascii="Times New Roman" w:hAnsi="Times New Roman" w:cs="Times New Roman" w:hint="eastAsia"/>
                      <w:bCs/>
                      <w:szCs w:val="21"/>
                    </w:rPr>
                    <w:t>g/h</w:t>
                  </w:r>
                </w:p>
              </w:tc>
              <w:tc>
                <w:tcPr>
                  <w:tcW w:w="1004" w:type="dxa"/>
                  <w:tcBorders>
                    <w:top w:val="single" w:sz="4" w:space="0" w:color="auto"/>
                    <w:left w:val="single" w:sz="4" w:space="0" w:color="auto"/>
                    <w:bottom w:val="single" w:sz="4" w:space="0" w:color="auto"/>
                    <w:right w:val="single" w:sz="4" w:space="0" w:color="auto"/>
                  </w:tcBorders>
                  <w:vAlign w:val="center"/>
                </w:tcPr>
                <w:p w:rsidR="00071E13" w:rsidRPr="00AE2FD0" w:rsidRDefault="00071E13" w:rsidP="00071E13">
                  <w:pPr>
                    <w:contextualSpacing/>
                    <w:jc w:val="center"/>
                    <w:rPr>
                      <w:rFonts w:ascii="Times New Roman" w:hAnsi="Times New Roman" w:cs="Times New Roman"/>
                      <w:bCs/>
                      <w:szCs w:val="21"/>
                    </w:rPr>
                  </w:pPr>
                  <w:r w:rsidRPr="00AE2FD0">
                    <w:rPr>
                      <w:rFonts w:ascii="Times New Roman" w:hAnsi="Times New Roman" w:cs="Times New Roman" w:hint="eastAsia"/>
                      <w:bCs/>
                      <w:szCs w:val="21"/>
                    </w:rPr>
                    <w:t>0</w:t>
                  </w:r>
                  <w:r w:rsidRPr="00AE2FD0">
                    <w:rPr>
                      <w:rFonts w:ascii="Times New Roman" w:hAnsi="Times New Roman" w:cs="Times New Roman"/>
                      <w:bCs/>
                      <w:szCs w:val="21"/>
                    </w:rPr>
                    <w:t>.000015</w:t>
                  </w:r>
                </w:p>
              </w:tc>
              <w:tc>
                <w:tcPr>
                  <w:tcW w:w="1004" w:type="dxa"/>
                  <w:tcBorders>
                    <w:top w:val="single" w:sz="4" w:space="0" w:color="auto"/>
                    <w:left w:val="single" w:sz="4" w:space="0" w:color="auto"/>
                    <w:bottom w:val="single" w:sz="4" w:space="0" w:color="auto"/>
                    <w:right w:val="single" w:sz="4" w:space="0" w:color="auto"/>
                  </w:tcBorders>
                </w:tcPr>
                <w:p w:rsidR="00071E13" w:rsidRPr="00AE2FD0" w:rsidRDefault="00071E13" w:rsidP="00071E13">
                  <w:pPr>
                    <w:contextualSpacing/>
                    <w:jc w:val="center"/>
                    <w:rPr>
                      <w:rFonts w:ascii="Times New Roman" w:hAnsi="Times New Roman" w:cs="Times New Roman"/>
                      <w:bCs/>
                      <w:szCs w:val="21"/>
                    </w:rPr>
                  </w:pPr>
                  <w:r w:rsidRPr="00AE2FD0">
                    <w:rPr>
                      <w:rFonts w:ascii="Times New Roman" w:hAnsi="Times New Roman" w:cs="Times New Roman" w:hint="eastAsia"/>
                      <w:bCs/>
                      <w:szCs w:val="21"/>
                    </w:rPr>
                    <w:t>0</w:t>
                  </w:r>
                  <w:r w:rsidRPr="00AE2FD0">
                    <w:rPr>
                      <w:rFonts w:ascii="Times New Roman" w:hAnsi="Times New Roman" w:cs="Times New Roman"/>
                      <w:bCs/>
                      <w:szCs w:val="21"/>
                    </w:rPr>
                    <w:t>.000015</w:t>
                  </w:r>
                </w:p>
              </w:tc>
              <w:tc>
                <w:tcPr>
                  <w:tcW w:w="1004" w:type="dxa"/>
                  <w:tcBorders>
                    <w:top w:val="single" w:sz="4" w:space="0" w:color="auto"/>
                    <w:left w:val="single" w:sz="4" w:space="0" w:color="auto"/>
                    <w:bottom w:val="single" w:sz="4" w:space="0" w:color="auto"/>
                    <w:right w:val="single" w:sz="4" w:space="0" w:color="auto"/>
                  </w:tcBorders>
                </w:tcPr>
                <w:p w:rsidR="00071E13" w:rsidRPr="00AE2FD0" w:rsidRDefault="00071E13" w:rsidP="00071E13">
                  <w:pPr>
                    <w:contextualSpacing/>
                    <w:jc w:val="center"/>
                    <w:rPr>
                      <w:rFonts w:ascii="Times New Roman" w:hAnsi="Times New Roman" w:cs="Times New Roman"/>
                      <w:bCs/>
                      <w:szCs w:val="21"/>
                    </w:rPr>
                  </w:pPr>
                  <w:r w:rsidRPr="00AE2FD0">
                    <w:rPr>
                      <w:rFonts w:ascii="Times New Roman" w:hAnsi="Times New Roman" w:cs="Times New Roman" w:hint="eastAsia"/>
                      <w:bCs/>
                      <w:szCs w:val="21"/>
                    </w:rPr>
                    <w:t>0</w:t>
                  </w:r>
                  <w:r w:rsidRPr="00AE2FD0">
                    <w:rPr>
                      <w:rFonts w:ascii="Times New Roman" w:hAnsi="Times New Roman" w:cs="Times New Roman"/>
                      <w:bCs/>
                      <w:szCs w:val="21"/>
                    </w:rPr>
                    <w:t>.000015</w:t>
                  </w:r>
                </w:p>
              </w:tc>
              <w:tc>
                <w:tcPr>
                  <w:tcW w:w="516" w:type="dxa"/>
                  <w:tcBorders>
                    <w:top w:val="single" w:sz="4" w:space="0" w:color="auto"/>
                    <w:left w:val="single" w:sz="4" w:space="0" w:color="auto"/>
                    <w:bottom w:val="single" w:sz="4" w:space="0" w:color="auto"/>
                    <w:right w:val="single" w:sz="4" w:space="0" w:color="auto"/>
                  </w:tcBorders>
                  <w:vAlign w:val="center"/>
                </w:tcPr>
                <w:p w:rsidR="00071E13" w:rsidRPr="00AE2FD0" w:rsidRDefault="00071E13" w:rsidP="00071E13">
                  <w:pPr>
                    <w:contextualSpacing/>
                    <w:jc w:val="center"/>
                    <w:rPr>
                      <w:rFonts w:ascii="Times New Roman" w:eastAsia="宋体" w:hAnsi="Times New Roman" w:cs="Times New Roman"/>
                      <w:bCs/>
                      <w:sz w:val="20"/>
                      <w:szCs w:val="20"/>
                    </w:rPr>
                  </w:pPr>
                  <w:r w:rsidRPr="00AE2FD0">
                    <w:rPr>
                      <w:rFonts w:ascii="Times New Roman" w:eastAsia="宋体" w:hAnsi="Times New Roman" w:cs="Times New Roman" w:hint="eastAsia"/>
                      <w:bCs/>
                      <w:sz w:val="20"/>
                      <w:szCs w:val="20"/>
                    </w:rPr>
                    <w:t>0</w:t>
                  </w:r>
                  <w:r w:rsidRPr="00AE2FD0">
                    <w:rPr>
                      <w:rFonts w:ascii="Times New Roman" w:eastAsia="宋体" w:hAnsi="Times New Roman" w:cs="Times New Roman"/>
                      <w:bCs/>
                      <w:sz w:val="20"/>
                      <w:szCs w:val="20"/>
                    </w:rPr>
                    <w:t>.9</w:t>
                  </w:r>
                </w:p>
              </w:tc>
              <w:tc>
                <w:tcPr>
                  <w:tcW w:w="723" w:type="dxa"/>
                  <w:tcBorders>
                    <w:top w:val="single" w:sz="4" w:space="0" w:color="auto"/>
                    <w:left w:val="single" w:sz="4" w:space="0" w:color="auto"/>
                    <w:bottom w:val="single" w:sz="4" w:space="0" w:color="auto"/>
                    <w:right w:val="nil"/>
                  </w:tcBorders>
                </w:tcPr>
                <w:p w:rsidR="00071E13" w:rsidRPr="00AE2FD0" w:rsidRDefault="00071E13" w:rsidP="00071E13">
                  <w:pPr>
                    <w:contextualSpacing/>
                    <w:jc w:val="center"/>
                    <w:rPr>
                      <w:rFonts w:ascii="Times New Roman" w:hAnsi="Times New Roman" w:cs="Times New Roman"/>
                      <w:bCs/>
                      <w:szCs w:val="21"/>
                    </w:rPr>
                  </w:pPr>
                  <w:r w:rsidRPr="00AE2FD0">
                    <w:rPr>
                      <w:rFonts w:ascii="Times New Roman" w:hAnsi="Times New Roman" w:cs="Times New Roman" w:hint="eastAsia"/>
                      <w:bCs/>
                      <w:szCs w:val="21"/>
                    </w:rPr>
                    <w:t>达标</w:t>
                  </w:r>
                </w:p>
              </w:tc>
            </w:tr>
            <w:tr w:rsidR="00AE2FD0" w:rsidRPr="00AE2FD0" w:rsidTr="009E51FA">
              <w:trPr>
                <w:trHeight w:val="147"/>
                <w:jc w:val="center"/>
              </w:trPr>
              <w:tc>
                <w:tcPr>
                  <w:tcW w:w="935" w:type="dxa"/>
                  <w:vMerge/>
                  <w:tcBorders>
                    <w:left w:val="nil"/>
                    <w:right w:val="single" w:sz="4" w:space="0" w:color="auto"/>
                  </w:tcBorders>
                  <w:vAlign w:val="center"/>
                </w:tcPr>
                <w:p w:rsidR="00945EE7" w:rsidRPr="00AE2FD0" w:rsidRDefault="00945EE7" w:rsidP="00945EE7">
                  <w:pPr>
                    <w:contextualSpacing/>
                    <w:jc w:val="center"/>
                    <w:rPr>
                      <w:rFonts w:ascii="Times New Roman" w:hAnsi="Times New Roman" w:cs="Times New Roman"/>
                      <w:bCs/>
                      <w:szCs w:val="21"/>
                    </w:rPr>
                  </w:pPr>
                </w:p>
              </w:tc>
              <w:tc>
                <w:tcPr>
                  <w:tcW w:w="709" w:type="dxa"/>
                  <w:vMerge w:val="restart"/>
                  <w:tcBorders>
                    <w:left w:val="nil"/>
                    <w:right w:val="single" w:sz="4" w:space="0" w:color="auto"/>
                  </w:tcBorders>
                  <w:vAlign w:val="center"/>
                </w:tcPr>
                <w:p w:rsidR="00945EE7" w:rsidRPr="00AE2FD0" w:rsidRDefault="00945EE7" w:rsidP="00945EE7">
                  <w:pPr>
                    <w:contextualSpacing/>
                    <w:jc w:val="center"/>
                    <w:rPr>
                      <w:rFonts w:ascii="Times New Roman" w:hAnsi="Times New Roman" w:cs="Times New Roman"/>
                      <w:bCs/>
                      <w:szCs w:val="21"/>
                    </w:rPr>
                  </w:pPr>
                  <w:r w:rsidRPr="00AE2FD0">
                    <w:rPr>
                      <w:rFonts w:ascii="Times New Roman" w:hAnsi="Times New Roman" w:cs="Times New Roman"/>
                      <w:bCs/>
                      <w:szCs w:val="21"/>
                    </w:rPr>
                    <w:t>2</w:t>
                  </w:r>
                  <w:r w:rsidRPr="00AE2FD0">
                    <w:rPr>
                      <w:rFonts w:ascii="Times New Roman" w:hAnsi="Times New Roman" w:cs="Times New Roman" w:hint="eastAsia"/>
                      <w:bCs/>
                      <w:szCs w:val="21"/>
                    </w:rPr>
                    <w:t>#</w:t>
                  </w:r>
                  <w:r w:rsidR="009E51FA">
                    <w:rPr>
                      <w:rFonts w:ascii="Times New Roman" w:hAnsi="Times New Roman" w:cs="Times New Roman" w:hint="eastAsia"/>
                      <w:bCs/>
                      <w:szCs w:val="21"/>
                    </w:rPr>
                    <w:t>排气筒</w:t>
                  </w:r>
                </w:p>
              </w:tc>
              <w:tc>
                <w:tcPr>
                  <w:tcW w:w="908" w:type="dxa"/>
                  <w:tcBorders>
                    <w:left w:val="nil"/>
                    <w:right w:val="single" w:sz="4" w:space="0" w:color="auto"/>
                  </w:tcBorders>
                  <w:vAlign w:val="center"/>
                </w:tcPr>
                <w:p w:rsidR="00945EE7" w:rsidRPr="00AE2FD0" w:rsidRDefault="00945EE7" w:rsidP="00945EE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排气参数</w:t>
                  </w:r>
                </w:p>
              </w:tc>
              <w:tc>
                <w:tcPr>
                  <w:tcW w:w="1177" w:type="dxa"/>
                  <w:tcBorders>
                    <w:top w:val="single" w:sz="4" w:space="0" w:color="auto"/>
                    <w:left w:val="single" w:sz="4" w:space="0" w:color="auto"/>
                    <w:bottom w:val="single" w:sz="4" w:space="0" w:color="auto"/>
                    <w:right w:val="single" w:sz="4" w:space="0" w:color="auto"/>
                  </w:tcBorders>
                  <w:vAlign w:val="center"/>
                </w:tcPr>
                <w:p w:rsidR="00945EE7" w:rsidRPr="00AE2FD0" w:rsidRDefault="00945EE7" w:rsidP="00945EE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标干</w:t>
                  </w:r>
                  <w:r w:rsidRPr="00AE2FD0">
                    <w:rPr>
                      <w:rFonts w:ascii="Times New Roman" w:hAnsi="Times New Roman" w:cs="Times New Roman"/>
                      <w:bCs/>
                      <w:szCs w:val="21"/>
                    </w:rPr>
                    <w:t>流量</w:t>
                  </w:r>
                </w:p>
              </w:tc>
              <w:tc>
                <w:tcPr>
                  <w:tcW w:w="777" w:type="dxa"/>
                  <w:tcBorders>
                    <w:top w:val="single" w:sz="4" w:space="0" w:color="auto"/>
                    <w:left w:val="single" w:sz="4" w:space="0" w:color="auto"/>
                    <w:bottom w:val="single" w:sz="4" w:space="0" w:color="auto"/>
                    <w:right w:val="single" w:sz="4" w:space="0" w:color="auto"/>
                  </w:tcBorders>
                  <w:vAlign w:val="center"/>
                </w:tcPr>
                <w:p w:rsidR="00945EE7" w:rsidRPr="00AE2FD0" w:rsidRDefault="00945EE7" w:rsidP="00945EE7">
                  <w:pPr>
                    <w:contextualSpacing/>
                    <w:jc w:val="center"/>
                    <w:rPr>
                      <w:rFonts w:ascii="Times New Roman" w:hAnsi="Times New Roman" w:cs="Times New Roman"/>
                      <w:bCs/>
                      <w:szCs w:val="21"/>
                    </w:rPr>
                  </w:pPr>
                  <w:r w:rsidRPr="00AE2FD0">
                    <w:rPr>
                      <w:rFonts w:ascii="Times New Roman" w:hAnsi="Times New Roman" w:cs="Times New Roman"/>
                      <w:bCs/>
                      <w:szCs w:val="21"/>
                    </w:rPr>
                    <w:t>m</w:t>
                  </w:r>
                  <w:r w:rsidRPr="00AE2FD0">
                    <w:rPr>
                      <w:rFonts w:ascii="Times New Roman" w:hAnsi="Times New Roman" w:cs="Times New Roman"/>
                      <w:bCs/>
                      <w:szCs w:val="21"/>
                      <w:vertAlign w:val="superscript"/>
                    </w:rPr>
                    <w:t>3</w:t>
                  </w:r>
                  <w:r w:rsidRPr="00AE2FD0">
                    <w:rPr>
                      <w:rFonts w:ascii="Times New Roman" w:hAnsi="Times New Roman" w:cs="Times New Roman"/>
                      <w:bCs/>
                      <w:szCs w:val="21"/>
                    </w:rPr>
                    <w:t>/h</w:t>
                  </w:r>
                </w:p>
              </w:tc>
              <w:tc>
                <w:tcPr>
                  <w:tcW w:w="1004" w:type="dxa"/>
                  <w:tcBorders>
                    <w:top w:val="single" w:sz="4" w:space="0" w:color="auto"/>
                    <w:left w:val="single" w:sz="4" w:space="0" w:color="auto"/>
                    <w:bottom w:val="single" w:sz="4" w:space="0" w:color="auto"/>
                    <w:right w:val="single" w:sz="4" w:space="0" w:color="auto"/>
                  </w:tcBorders>
                  <w:vAlign w:val="center"/>
                </w:tcPr>
                <w:p w:rsidR="00945EE7" w:rsidRPr="00AE2FD0" w:rsidRDefault="00945EE7" w:rsidP="00945EE7">
                  <w:pPr>
                    <w:contextualSpacing/>
                    <w:jc w:val="center"/>
                    <w:rPr>
                      <w:rFonts w:ascii="Times New Roman" w:hAnsi="Times New Roman" w:cs="Times New Roman"/>
                      <w:bCs/>
                      <w:szCs w:val="21"/>
                    </w:rPr>
                  </w:pPr>
                  <w:r w:rsidRPr="00AE2FD0">
                    <w:rPr>
                      <w:rFonts w:ascii="Times New Roman" w:hAnsi="Times New Roman" w:cs="Times New Roman"/>
                      <w:bCs/>
                      <w:szCs w:val="21"/>
                    </w:rPr>
                    <w:t>3199</w:t>
                  </w:r>
                </w:p>
              </w:tc>
              <w:tc>
                <w:tcPr>
                  <w:tcW w:w="1004" w:type="dxa"/>
                  <w:tcBorders>
                    <w:top w:val="single" w:sz="4" w:space="0" w:color="auto"/>
                    <w:left w:val="single" w:sz="4" w:space="0" w:color="auto"/>
                    <w:bottom w:val="single" w:sz="4" w:space="0" w:color="auto"/>
                    <w:right w:val="single" w:sz="4" w:space="0" w:color="auto"/>
                  </w:tcBorders>
                  <w:vAlign w:val="center"/>
                </w:tcPr>
                <w:p w:rsidR="00945EE7" w:rsidRPr="00AE2FD0" w:rsidRDefault="00945EE7" w:rsidP="00945EE7">
                  <w:pPr>
                    <w:contextualSpacing/>
                    <w:jc w:val="center"/>
                    <w:rPr>
                      <w:rFonts w:ascii="Times New Roman" w:hAnsi="Times New Roman" w:cs="Times New Roman"/>
                      <w:bCs/>
                      <w:szCs w:val="21"/>
                    </w:rPr>
                  </w:pPr>
                  <w:r w:rsidRPr="00AE2FD0">
                    <w:rPr>
                      <w:rFonts w:ascii="Times New Roman" w:hAnsi="Times New Roman" w:cs="Times New Roman"/>
                      <w:bCs/>
                      <w:szCs w:val="21"/>
                    </w:rPr>
                    <w:t>3209</w:t>
                  </w:r>
                </w:p>
              </w:tc>
              <w:tc>
                <w:tcPr>
                  <w:tcW w:w="1004" w:type="dxa"/>
                  <w:tcBorders>
                    <w:top w:val="single" w:sz="4" w:space="0" w:color="auto"/>
                    <w:left w:val="single" w:sz="4" w:space="0" w:color="auto"/>
                    <w:bottom w:val="single" w:sz="4" w:space="0" w:color="auto"/>
                    <w:right w:val="single" w:sz="4" w:space="0" w:color="auto"/>
                  </w:tcBorders>
                  <w:vAlign w:val="center"/>
                </w:tcPr>
                <w:p w:rsidR="00945EE7" w:rsidRPr="00AE2FD0" w:rsidRDefault="00945EE7" w:rsidP="00945EE7">
                  <w:pPr>
                    <w:contextualSpacing/>
                    <w:jc w:val="center"/>
                    <w:rPr>
                      <w:rFonts w:ascii="Times New Roman" w:hAnsi="Times New Roman" w:cs="Times New Roman"/>
                      <w:bCs/>
                      <w:szCs w:val="21"/>
                    </w:rPr>
                  </w:pPr>
                  <w:r w:rsidRPr="00AE2FD0">
                    <w:rPr>
                      <w:rFonts w:ascii="Times New Roman" w:hAnsi="Times New Roman" w:cs="Times New Roman"/>
                      <w:bCs/>
                      <w:szCs w:val="21"/>
                    </w:rPr>
                    <w:t>3151</w:t>
                  </w:r>
                </w:p>
              </w:tc>
              <w:tc>
                <w:tcPr>
                  <w:tcW w:w="516" w:type="dxa"/>
                  <w:tcBorders>
                    <w:top w:val="single" w:sz="4" w:space="0" w:color="auto"/>
                    <w:left w:val="single" w:sz="4" w:space="0" w:color="auto"/>
                    <w:bottom w:val="single" w:sz="4" w:space="0" w:color="auto"/>
                    <w:right w:val="single" w:sz="4" w:space="0" w:color="auto"/>
                  </w:tcBorders>
                  <w:vAlign w:val="center"/>
                </w:tcPr>
                <w:p w:rsidR="00945EE7" w:rsidRPr="00AE2FD0" w:rsidRDefault="00945EE7" w:rsidP="00945EE7">
                  <w:pPr>
                    <w:contextualSpacing/>
                    <w:jc w:val="center"/>
                    <w:rPr>
                      <w:rFonts w:ascii="Times New Roman" w:eastAsia="宋体" w:hAnsi="Times New Roman" w:cs="Times New Roman"/>
                      <w:bCs/>
                      <w:sz w:val="20"/>
                      <w:szCs w:val="20"/>
                    </w:rPr>
                  </w:pPr>
                  <w:r w:rsidRPr="00AE2FD0">
                    <w:rPr>
                      <w:rFonts w:ascii="Times New Roman" w:eastAsia="宋体" w:hAnsi="Times New Roman" w:cs="Times New Roman" w:hint="eastAsia"/>
                      <w:bCs/>
                      <w:sz w:val="20"/>
                      <w:szCs w:val="20"/>
                    </w:rPr>
                    <w:t>/</w:t>
                  </w:r>
                </w:p>
              </w:tc>
              <w:tc>
                <w:tcPr>
                  <w:tcW w:w="723" w:type="dxa"/>
                  <w:tcBorders>
                    <w:top w:val="single" w:sz="4" w:space="0" w:color="auto"/>
                    <w:left w:val="single" w:sz="4" w:space="0" w:color="auto"/>
                    <w:bottom w:val="single" w:sz="4" w:space="0" w:color="auto"/>
                    <w:right w:val="nil"/>
                  </w:tcBorders>
                  <w:vAlign w:val="center"/>
                </w:tcPr>
                <w:p w:rsidR="00945EE7" w:rsidRPr="00AE2FD0" w:rsidRDefault="00945EE7" w:rsidP="00945EE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w:t>
                  </w:r>
                </w:p>
              </w:tc>
            </w:tr>
            <w:tr w:rsidR="00AE2FD0" w:rsidRPr="00AE2FD0" w:rsidTr="009E51FA">
              <w:trPr>
                <w:trHeight w:val="147"/>
                <w:jc w:val="center"/>
              </w:trPr>
              <w:tc>
                <w:tcPr>
                  <w:tcW w:w="935" w:type="dxa"/>
                  <w:vMerge/>
                  <w:tcBorders>
                    <w:left w:val="nil"/>
                    <w:right w:val="single" w:sz="4" w:space="0" w:color="auto"/>
                  </w:tcBorders>
                  <w:vAlign w:val="center"/>
                </w:tcPr>
                <w:p w:rsidR="00003DAC" w:rsidRPr="00AE2FD0" w:rsidRDefault="00003DAC" w:rsidP="00003DAC">
                  <w:pPr>
                    <w:contextualSpacing/>
                    <w:jc w:val="center"/>
                    <w:rPr>
                      <w:rFonts w:ascii="Times New Roman" w:hAnsi="Times New Roman" w:cs="Times New Roman"/>
                      <w:bCs/>
                      <w:szCs w:val="21"/>
                    </w:rPr>
                  </w:pPr>
                </w:p>
              </w:tc>
              <w:tc>
                <w:tcPr>
                  <w:tcW w:w="709" w:type="dxa"/>
                  <w:vMerge/>
                  <w:tcBorders>
                    <w:left w:val="nil"/>
                    <w:right w:val="single" w:sz="4" w:space="0" w:color="auto"/>
                  </w:tcBorders>
                  <w:vAlign w:val="center"/>
                </w:tcPr>
                <w:p w:rsidR="00003DAC" w:rsidRPr="00AE2FD0" w:rsidRDefault="00003DAC" w:rsidP="00003DAC">
                  <w:pPr>
                    <w:contextualSpacing/>
                    <w:jc w:val="center"/>
                    <w:rPr>
                      <w:rFonts w:ascii="Times New Roman" w:hAnsi="Times New Roman" w:cs="Times New Roman"/>
                      <w:bCs/>
                      <w:szCs w:val="21"/>
                    </w:rPr>
                  </w:pPr>
                </w:p>
              </w:tc>
              <w:tc>
                <w:tcPr>
                  <w:tcW w:w="908" w:type="dxa"/>
                  <w:vMerge w:val="restart"/>
                  <w:tcBorders>
                    <w:left w:val="nil"/>
                    <w:right w:val="single" w:sz="4" w:space="0" w:color="auto"/>
                  </w:tcBorders>
                  <w:vAlign w:val="center"/>
                </w:tcPr>
                <w:p w:rsidR="00003DAC" w:rsidRPr="00AE2FD0" w:rsidRDefault="00DF12BE" w:rsidP="00003DAC">
                  <w:pPr>
                    <w:contextualSpacing/>
                    <w:jc w:val="center"/>
                    <w:rPr>
                      <w:rFonts w:ascii="Times New Roman" w:hAnsi="Times New Roman" w:cs="Times New Roman"/>
                      <w:bCs/>
                      <w:szCs w:val="21"/>
                    </w:rPr>
                  </w:pPr>
                  <w:r w:rsidRPr="00AE2FD0">
                    <w:rPr>
                      <w:rFonts w:ascii="Times New Roman" w:hAnsi="Times New Roman" w:cs="Times New Roman" w:hint="eastAsia"/>
                      <w:bCs/>
                      <w:szCs w:val="21"/>
                    </w:rPr>
                    <w:t>颗粒物</w:t>
                  </w:r>
                </w:p>
              </w:tc>
              <w:tc>
                <w:tcPr>
                  <w:tcW w:w="1177" w:type="dxa"/>
                  <w:tcBorders>
                    <w:top w:val="single" w:sz="4" w:space="0" w:color="auto"/>
                    <w:left w:val="single" w:sz="4" w:space="0" w:color="auto"/>
                    <w:bottom w:val="single" w:sz="4" w:space="0" w:color="auto"/>
                    <w:right w:val="single" w:sz="4" w:space="0" w:color="auto"/>
                  </w:tcBorders>
                  <w:vAlign w:val="center"/>
                </w:tcPr>
                <w:p w:rsidR="00003DAC" w:rsidRPr="00AE2FD0" w:rsidRDefault="00003DAC" w:rsidP="00003DAC">
                  <w:pPr>
                    <w:contextualSpacing/>
                    <w:jc w:val="center"/>
                    <w:rPr>
                      <w:rFonts w:ascii="Times New Roman" w:hAnsi="Times New Roman" w:cs="Times New Roman"/>
                      <w:bCs/>
                      <w:szCs w:val="21"/>
                    </w:rPr>
                  </w:pPr>
                  <w:r w:rsidRPr="00AE2FD0">
                    <w:rPr>
                      <w:rFonts w:ascii="Times New Roman" w:hAnsi="Times New Roman" w:cs="Times New Roman" w:hint="eastAsia"/>
                      <w:bCs/>
                      <w:szCs w:val="21"/>
                    </w:rPr>
                    <w:t>排放浓度</w:t>
                  </w:r>
                </w:p>
              </w:tc>
              <w:tc>
                <w:tcPr>
                  <w:tcW w:w="777" w:type="dxa"/>
                  <w:tcBorders>
                    <w:top w:val="single" w:sz="4" w:space="0" w:color="auto"/>
                    <w:left w:val="single" w:sz="4" w:space="0" w:color="auto"/>
                    <w:bottom w:val="single" w:sz="4" w:space="0" w:color="auto"/>
                    <w:right w:val="single" w:sz="4" w:space="0" w:color="auto"/>
                  </w:tcBorders>
                  <w:vAlign w:val="center"/>
                </w:tcPr>
                <w:p w:rsidR="00003DAC" w:rsidRPr="00AE2FD0" w:rsidRDefault="00003DAC" w:rsidP="00003DAC">
                  <w:pPr>
                    <w:contextualSpacing/>
                    <w:jc w:val="center"/>
                    <w:rPr>
                      <w:rFonts w:ascii="Times New Roman" w:hAnsi="Times New Roman" w:cs="Times New Roman"/>
                      <w:bCs/>
                      <w:szCs w:val="21"/>
                    </w:rPr>
                  </w:pPr>
                  <w:r w:rsidRPr="00AE2FD0">
                    <w:rPr>
                      <w:rFonts w:ascii="Times New Roman" w:hAnsi="Times New Roman" w:cs="Times New Roman"/>
                      <w:bCs/>
                      <w:szCs w:val="21"/>
                    </w:rPr>
                    <w:t>mg/m</w:t>
                  </w:r>
                  <w:r w:rsidRPr="00AE2FD0">
                    <w:rPr>
                      <w:rFonts w:ascii="Times New Roman" w:hAnsi="Times New Roman" w:cs="Times New Roman" w:hint="eastAsia"/>
                      <w:bCs/>
                      <w:szCs w:val="21"/>
                      <w:vertAlign w:val="superscript"/>
                    </w:rPr>
                    <w:t>3</w:t>
                  </w:r>
                </w:p>
              </w:tc>
              <w:tc>
                <w:tcPr>
                  <w:tcW w:w="1004" w:type="dxa"/>
                  <w:tcBorders>
                    <w:top w:val="single" w:sz="4" w:space="0" w:color="auto"/>
                    <w:left w:val="single" w:sz="4" w:space="0" w:color="auto"/>
                    <w:bottom w:val="single" w:sz="4" w:space="0" w:color="auto"/>
                    <w:right w:val="single" w:sz="4" w:space="0" w:color="auto"/>
                  </w:tcBorders>
                  <w:vAlign w:val="center"/>
                </w:tcPr>
                <w:p w:rsidR="00003DAC" w:rsidRPr="00AE2FD0" w:rsidRDefault="00003DAC" w:rsidP="00003DAC">
                  <w:pPr>
                    <w:contextualSpacing/>
                    <w:jc w:val="center"/>
                    <w:rPr>
                      <w:rFonts w:ascii="Times New Roman" w:hAnsi="Times New Roman" w:cs="Times New Roman"/>
                      <w:bCs/>
                      <w:szCs w:val="21"/>
                    </w:rPr>
                  </w:pPr>
                  <w:r w:rsidRPr="00AE2FD0">
                    <w:rPr>
                      <w:rFonts w:ascii="Times New Roman" w:hAnsi="Times New Roman" w:cs="Times New Roman"/>
                      <w:bCs/>
                      <w:szCs w:val="21"/>
                    </w:rPr>
                    <w:t>1.7</w:t>
                  </w:r>
                </w:p>
              </w:tc>
              <w:tc>
                <w:tcPr>
                  <w:tcW w:w="1004" w:type="dxa"/>
                  <w:tcBorders>
                    <w:top w:val="single" w:sz="4" w:space="0" w:color="auto"/>
                    <w:left w:val="single" w:sz="4" w:space="0" w:color="auto"/>
                    <w:bottom w:val="single" w:sz="4" w:space="0" w:color="auto"/>
                    <w:right w:val="single" w:sz="4" w:space="0" w:color="auto"/>
                  </w:tcBorders>
                  <w:vAlign w:val="center"/>
                </w:tcPr>
                <w:p w:rsidR="00003DAC" w:rsidRPr="00AE2FD0" w:rsidRDefault="00003DAC" w:rsidP="00003DAC">
                  <w:pPr>
                    <w:contextualSpacing/>
                    <w:jc w:val="center"/>
                    <w:rPr>
                      <w:rFonts w:ascii="Times New Roman" w:hAnsi="Times New Roman" w:cs="Times New Roman"/>
                      <w:bCs/>
                      <w:szCs w:val="21"/>
                    </w:rPr>
                  </w:pPr>
                  <w:r w:rsidRPr="00AE2FD0">
                    <w:rPr>
                      <w:rFonts w:ascii="Times New Roman" w:hAnsi="Times New Roman" w:cs="Times New Roman"/>
                      <w:bCs/>
                      <w:szCs w:val="21"/>
                    </w:rPr>
                    <w:t>1.5</w:t>
                  </w:r>
                </w:p>
              </w:tc>
              <w:tc>
                <w:tcPr>
                  <w:tcW w:w="1004" w:type="dxa"/>
                  <w:tcBorders>
                    <w:top w:val="single" w:sz="4" w:space="0" w:color="auto"/>
                    <w:left w:val="single" w:sz="4" w:space="0" w:color="auto"/>
                    <w:bottom w:val="single" w:sz="4" w:space="0" w:color="auto"/>
                    <w:right w:val="single" w:sz="4" w:space="0" w:color="auto"/>
                  </w:tcBorders>
                  <w:vAlign w:val="center"/>
                </w:tcPr>
                <w:p w:rsidR="00003DAC" w:rsidRPr="00AE2FD0" w:rsidRDefault="00003DAC" w:rsidP="00003DAC">
                  <w:pPr>
                    <w:contextualSpacing/>
                    <w:jc w:val="center"/>
                    <w:rPr>
                      <w:rFonts w:ascii="Times New Roman" w:hAnsi="Times New Roman" w:cs="Times New Roman"/>
                      <w:bCs/>
                      <w:szCs w:val="21"/>
                    </w:rPr>
                  </w:pPr>
                  <w:r w:rsidRPr="00AE2FD0">
                    <w:rPr>
                      <w:rFonts w:ascii="Times New Roman" w:hAnsi="Times New Roman" w:cs="Times New Roman"/>
                      <w:bCs/>
                      <w:szCs w:val="21"/>
                    </w:rPr>
                    <w:t>1.5</w:t>
                  </w:r>
                </w:p>
              </w:tc>
              <w:tc>
                <w:tcPr>
                  <w:tcW w:w="516" w:type="dxa"/>
                  <w:tcBorders>
                    <w:top w:val="single" w:sz="4" w:space="0" w:color="auto"/>
                    <w:left w:val="single" w:sz="4" w:space="0" w:color="auto"/>
                    <w:bottom w:val="single" w:sz="4" w:space="0" w:color="auto"/>
                    <w:right w:val="single" w:sz="4" w:space="0" w:color="auto"/>
                  </w:tcBorders>
                  <w:vAlign w:val="center"/>
                </w:tcPr>
                <w:p w:rsidR="00003DAC" w:rsidRPr="00AE2FD0" w:rsidRDefault="00003DAC" w:rsidP="00003DAC">
                  <w:pPr>
                    <w:contextualSpacing/>
                    <w:jc w:val="center"/>
                    <w:rPr>
                      <w:rFonts w:ascii="Times New Roman" w:eastAsia="宋体" w:hAnsi="Times New Roman" w:cs="Times New Roman"/>
                      <w:bCs/>
                      <w:sz w:val="20"/>
                      <w:szCs w:val="20"/>
                    </w:rPr>
                  </w:pPr>
                  <w:r w:rsidRPr="00AE2FD0">
                    <w:rPr>
                      <w:rFonts w:ascii="Times New Roman" w:eastAsia="宋体" w:hAnsi="Times New Roman" w:cs="Times New Roman"/>
                      <w:bCs/>
                      <w:sz w:val="20"/>
                      <w:szCs w:val="20"/>
                    </w:rPr>
                    <w:t>120</w:t>
                  </w:r>
                </w:p>
              </w:tc>
              <w:tc>
                <w:tcPr>
                  <w:tcW w:w="723" w:type="dxa"/>
                  <w:tcBorders>
                    <w:top w:val="single" w:sz="4" w:space="0" w:color="auto"/>
                    <w:left w:val="single" w:sz="4" w:space="0" w:color="auto"/>
                    <w:bottom w:val="single" w:sz="4" w:space="0" w:color="auto"/>
                    <w:right w:val="nil"/>
                  </w:tcBorders>
                </w:tcPr>
                <w:p w:rsidR="00003DAC" w:rsidRPr="00AE2FD0" w:rsidRDefault="00003DAC" w:rsidP="00003DAC">
                  <w:pPr>
                    <w:contextualSpacing/>
                    <w:jc w:val="center"/>
                    <w:rPr>
                      <w:rFonts w:ascii="Times New Roman" w:hAnsi="Times New Roman" w:cs="Times New Roman"/>
                      <w:bCs/>
                      <w:szCs w:val="21"/>
                    </w:rPr>
                  </w:pPr>
                  <w:r w:rsidRPr="00AE2FD0">
                    <w:rPr>
                      <w:rFonts w:ascii="Times New Roman" w:hAnsi="Times New Roman" w:cs="Times New Roman" w:hint="eastAsia"/>
                      <w:bCs/>
                      <w:szCs w:val="21"/>
                    </w:rPr>
                    <w:t>达标</w:t>
                  </w:r>
                </w:p>
              </w:tc>
            </w:tr>
            <w:tr w:rsidR="00AE2FD0" w:rsidRPr="00AE2FD0" w:rsidTr="009E51FA">
              <w:trPr>
                <w:trHeight w:val="147"/>
                <w:jc w:val="center"/>
              </w:trPr>
              <w:tc>
                <w:tcPr>
                  <w:tcW w:w="935" w:type="dxa"/>
                  <w:vMerge/>
                  <w:tcBorders>
                    <w:left w:val="nil"/>
                    <w:right w:val="single" w:sz="4" w:space="0" w:color="auto"/>
                  </w:tcBorders>
                  <w:vAlign w:val="center"/>
                </w:tcPr>
                <w:p w:rsidR="00003DAC" w:rsidRPr="00AE2FD0" w:rsidRDefault="00003DAC" w:rsidP="00003DAC">
                  <w:pPr>
                    <w:contextualSpacing/>
                    <w:jc w:val="center"/>
                    <w:rPr>
                      <w:rFonts w:ascii="Times New Roman" w:hAnsi="Times New Roman" w:cs="Times New Roman"/>
                      <w:bCs/>
                      <w:szCs w:val="21"/>
                    </w:rPr>
                  </w:pPr>
                </w:p>
              </w:tc>
              <w:tc>
                <w:tcPr>
                  <w:tcW w:w="709" w:type="dxa"/>
                  <w:vMerge/>
                  <w:tcBorders>
                    <w:left w:val="nil"/>
                    <w:right w:val="single" w:sz="4" w:space="0" w:color="auto"/>
                  </w:tcBorders>
                  <w:vAlign w:val="center"/>
                </w:tcPr>
                <w:p w:rsidR="00003DAC" w:rsidRPr="00AE2FD0" w:rsidRDefault="00003DAC" w:rsidP="00003DAC">
                  <w:pPr>
                    <w:contextualSpacing/>
                    <w:jc w:val="center"/>
                    <w:rPr>
                      <w:rFonts w:ascii="Times New Roman" w:hAnsi="Times New Roman" w:cs="Times New Roman"/>
                      <w:bCs/>
                      <w:szCs w:val="21"/>
                    </w:rPr>
                  </w:pPr>
                </w:p>
              </w:tc>
              <w:tc>
                <w:tcPr>
                  <w:tcW w:w="908" w:type="dxa"/>
                  <w:vMerge/>
                  <w:tcBorders>
                    <w:left w:val="nil"/>
                    <w:right w:val="single" w:sz="4" w:space="0" w:color="auto"/>
                  </w:tcBorders>
                  <w:vAlign w:val="center"/>
                </w:tcPr>
                <w:p w:rsidR="00003DAC" w:rsidRPr="00AE2FD0" w:rsidRDefault="00003DAC" w:rsidP="00003DAC">
                  <w:pPr>
                    <w:contextualSpacing/>
                    <w:jc w:val="center"/>
                    <w:rPr>
                      <w:rFonts w:ascii="Times New Roman" w:hAnsi="Times New Roman" w:cs="Times New Roman"/>
                      <w:bCs/>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003DAC" w:rsidRPr="00AE2FD0" w:rsidRDefault="00003DAC" w:rsidP="00003DAC">
                  <w:pPr>
                    <w:contextualSpacing/>
                    <w:jc w:val="center"/>
                    <w:rPr>
                      <w:rFonts w:ascii="Times New Roman" w:hAnsi="Times New Roman" w:cs="Times New Roman"/>
                      <w:bCs/>
                      <w:szCs w:val="21"/>
                    </w:rPr>
                  </w:pPr>
                  <w:r w:rsidRPr="00AE2FD0">
                    <w:rPr>
                      <w:rFonts w:ascii="Times New Roman" w:hAnsi="Times New Roman" w:cs="Times New Roman" w:hint="eastAsia"/>
                      <w:bCs/>
                      <w:szCs w:val="21"/>
                    </w:rPr>
                    <w:t>排放速率</w:t>
                  </w:r>
                </w:p>
              </w:tc>
              <w:tc>
                <w:tcPr>
                  <w:tcW w:w="777" w:type="dxa"/>
                  <w:tcBorders>
                    <w:top w:val="single" w:sz="4" w:space="0" w:color="auto"/>
                    <w:left w:val="single" w:sz="4" w:space="0" w:color="auto"/>
                    <w:bottom w:val="single" w:sz="4" w:space="0" w:color="auto"/>
                    <w:right w:val="single" w:sz="4" w:space="0" w:color="auto"/>
                  </w:tcBorders>
                  <w:vAlign w:val="center"/>
                </w:tcPr>
                <w:p w:rsidR="00003DAC" w:rsidRPr="00AE2FD0" w:rsidRDefault="00003DAC" w:rsidP="00003DAC">
                  <w:pPr>
                    <w:contextualSpacing/>
                    <w:jc w:val="center"/>
                    <w:rPr>
                      <w:rFonts w:ascii="Times New Roman" w:hAnsi="Times New Roman" w:cs="Times New Roman"/>
                      <w:bCs/>
                      <w:szCs w:val="21"/>
                    </w:rPr>
                  </w:pPr>
                  <w:r w:rsidRPr="00AE2FD0">
                    <w:rPr>
                      <w:rFonts w:ascii="Times New Roman" w:hAnsi="Times New Roman" w:cs="Times New Roman"/>
                      <w:bCs/>
                      <w:szCs w:val="21"/>
                    </w:rPr>
                    <w:t>k</w:t>
                  </w:r>
                  <w:r w:rsidRPr="00AE2FD0">
                    <w:rPr>
                      <w:rFonts w:ascii="Times New Roman" w:hAnsi="Times New Roman" w:cs="Times New Roman" w:hint="eastAsia"/>
                      <w:bCs/>
                      <w:szCs w:val="21"/>
                    </w:rPr>
                    <w:t>g/h</w:t>
                  </w:r>
                </w:p>
              </w:tc>
              <w:tc>
                <w:tcPr>
                  <w:tcW w:w="1004" w:type="dxa"/>
                  <w:tcBorders>
                    <w:top w:val="single" w:sz="4" w:space="0" w:color="auto"/>
                    <w:left w:val="single" w:sz="4" w:space="0" w:color="auto"/>
                    <w:bottom w:val="single" w:sz="4" w:space="0" w:color="auto"/>
                    <w:right w:val="single" w:sz="4" w:space="0" w:color="auto"/>
                  </w:tcBorders>
                  <w:vAlign w:val="center"/>
                </w:tcPr>
                <w:p w:rsidR="00003DAC" w:rsidRPr="00AE2FD0" w:rsidRDefault="00003DAC" w:rsidP="00003DAC">
                  <w:pPr>
                    <w:contextualSpacing/>
                    <w:jc w:val="center"/>
                    <w:rPr>
                      <w:rFonts w:ascii="Times New Roman" w:hAnsi="Times New Roman" w:cs="Times New Roman"/>
                      <w:bCs/>
                      <w:szCs w:val="21"/>
                    </w:rPr>
                  </w:pPr>
                  <w:r w:rsidRPr="00AE2FD0">
                    <w:rPr>
                      <w:rFonts w:ascii="Times New Roman" w:hAnsi="Times New Roman" w:cs="Times New Roman"/>
                      <w:bCs/>
                      <w:szCs w:val="21"/>
                    </w:rPr>
                    <w:t>0.0054</w:t>
                  </w:r>
                </w:p>
              </w:tc>
              <w:tc>
                <w:tcPr>
                  <w:tcW w:w="1004" w:type="dxa"/>
                  <w:tcBorders>
                    <w:top w:val="single" w:sz="4" w:space="0" w:color="auto"/>
                    <w:left w:val="single" w:sz="4" w:space="0" w:color="auto"/>
                    <w:bottom w:val="single" w:sz="4" w:space="0" w:color="auto"/>
                    <w:right w:val="single" w:sz="4" w:space="0" w:color="auto"/>
                  </w:tcBorders>
                  <w:vAlign w:val="center"/>
                </w:tcPr>
                <w:p w:rsidR="00003DAC" w:rsidRPr="00AE2FD0" w:rsidRDefault="00003DAC" w:rsidP="00003DAC">
                  <w:pPr>
                    <w:contextualSpacing/>
                    <w:jc w:val="center"/>
                    <w:rPr>
                      <w:rFonts w:ascii="Times New Roman" w:hAnsi="Times New Roman" w:cs="Times New Roman"/>
                      <w:bCs/>
                      <w:szCs w:val="21"/>
                    </w:rPr>
                  </w:pPr>
                  <w:r w:rsidRPr="00AE2FD0">
                    <w:rPr>
                      <w:rFonts w:ascii="Times New Roman" w:hAnsi="Times New Roman" w:cs="Times New Roman"/>
                      <w:bCs/>
                      <w:szCs w:val="21"/>
                    </w:rPr>
                    <w:t>0.0048</w:t>
                  </w:r>
                </w:p>
              </w:tc>
              <w:tc>
                <w:tcPr>
                  <w:tcW w:w="1004" w:type="dxa"/>
                  <w:tcBorders>
                    <w:top w:val="single" w:sz="4" w:space="0" w:color="auto"/>
                    <w:left w:val="single" w:sz="4" w:space="0" w:color="auto"/>
                    <w:bottom w:val="single" w:sz="4" w:space="0" w:color="auto"/>
                    <w:right w:val="single" w:sz="4" w:space="0" w:color="auto"/>
                  </w:tcBorders>
                  <w:vAlign w:val="center"/>
                </w:tcPr>
                <w:p w:rsidR="00003DAC" w:rsidRPr="00AE2FD0" w:rsidRDefault="00003DAC" w:rsidP="00003DAC">
                  <w:pPr>
                    <w:contextualSpacing/>
                    <w:jc w:val="center"/>
                    <w:rPr>
                      <w:rFonts w:ascii="Times New Roman" w:hAnsi="Times New Roman" w:cs="Times New Roman"/>
                      <w:bCs/>
                      <w:szCs w:val="21"/>
                    </w:rPr>
                  </w:pPr>
                  <w:r w:rsidRPr="00AE2FD0">
                    <w:rPr>
                      <w:rFonts w:ascii="Times New Roman" w:hAnsi="Times New Roman" w:cs="Times New Roman"/>
                      <w:bCs/>
                      <w:szCs w:val="21"/>
                    </w:rPr>
                    <w:t>0.0057</w:t>
                  </w:r>
                </w:p>
              </w:tc>
              <w:tc>
                <w:tcPr>
                  <w:tcW w:w="516" w:type="dxa"/>
                  <w:tcBorders>
                    <w:top w:val="single" w:sz="4" w:space="0" w:color="auto"/>
                    <w:left w:val="single" w:sz="4" w:space="0" w:color="auto"/>
                    <w:bottom w:val="single" w:sz="4" w:space="0" w:color="auto"/>
                    <w:right w:val="single" w:sz="4" w:space="0" w:color="auto"/>
                  </w:tcBorders>
                  <w:vAlign w:val="center"/>
                </w:tcPr>
                <w:p w:rsidR="00003DAC" w:rsidRPr="00AE2FD0" w:rsidRDefault="00003DAC" w:rsidP="00003DAC">
                  <w:pPr>
                    <w:contextualSpacing/>
                    <w:jc w:val="center"/>
                    <w:rPr>
                      <w:rFonts w:ascii="Times New Roman" w:eastAsia="宋体" w:hAnsi="Times New Roman" w:cs="Times New Roman"/>
                      <w:bCs/>
                      <w:sz w:val="20"/>
                      <w:szCs w:val="20"/>
                    </w:rPr>
                  </w:pPr>
                  <w:r w:rsidRPr="00AE2FD0">
                    <w:rPr>
                      <w:rFonts w:ascii="Times New Roman" w:eastAsia="宋体" w:hAnsi="Times New Roman" w:cs="Times New Roman"/>
                      <w:bCs/>
                      <w:sz w:val="20"/>
                      <w:szCs w:val="20"/>
                    </w:rPr>
                    <w:t>3.5</w:t>
                  </w:r>
                </w:p>
              </w:tc>
              <w:tc>
                <w:tcPr>
                  <w:tcW w:w="723" w:type="dxa"/>
                  <w:tcBorders>
                    <w:top w:val="single" w:sz="4" w:space="0" w:color="auto"/>
                    <w:left w:val="single" w:sz="4" w:space="0" w:color="auto"/>
                    <w:bottom w:val="single" w:sz="4" w:space="0" w:color="auto"/>
                    <w:right w:val="nil"/>
                  </w:tcBorders>
                </w:tcPr>
                <w:p w:rsidR="00003DAC" w:rsidRPr="00AE2FD0" w:rsidRDefault="00003DAC" w:rsidP="00003DAC">
                  <w:pPr>
                    <w:contextualSpacing/>
                    <w:jc w:val="center"/>
                    <w:rPr>
                      <w:rFonts w:ascii="Times New Roman" w:hAnsi="Times New Roman" w:cs="Times New Roman"/>
                      <w:bCs/>
                      <w:szCs w:val="21"/>
                    </w:rPr>
                  </w:pPr>
                  <w:r w:rsidRPr="00AE2FD0">
                    <w:rPr>
                      <w:rFonts w:ascii="Times New Roman" w:hAnsi="Times New Roman" w:cs="Times New Roman" w:hint="eastAsia"/>
                      <w:bCs/>
                      <w:szCs w:val="21"/>
                    </w:rPr>
                    <w:t>达标</w:t>
                  </w:r>
                </w:p>
              </w:tc>
            </w:tr>
            <w:tr w:rsidR="00AE2FD0" w:rsidRPr="00AE2FD0" w:rsidTr="009E51FA">
              <w:trPr>
                <w:trHeight w:val="147"/>
                <w:jc w:val="center"/>
              </w:trPr>
              <w:tc>
                <w:tcPr>
                  <w:tcW w:w="935" w:type="dxa"/>
                  <w:vMerge w:val="restart"/>
                  <w:tcBorders>
                    <w:left w:val="nil"/>
                    <w:right w:val="single" w:sz="4" w:space="0" w:color="auto"/>
                  </w:tcBorders>
                  <w:vAlign w:val="center"/>
                </w:tcPr>
                <w:p w:rsidR="00003DAC" w:rsidRPr="00AE2FD0" w:rsidRDefault="00003DAC" w:rsidP="00003DAC">
                  <w:pPr>
                    <w:contextualSpacing/>
                    <w:jc w:val="center"/>
                    <w:rPr>
                      <w:rFonts w:ascii="Times New Roman" w:hAnsi="Times New Roman" w:cs="Times New Roman"/>
                      <w:bCs/>
                      <w:szCs w:val="21"/>
                    </w:rPr>
                  </w:pPr>
                  <w:r w:rsidRPr="00AE2FD0">
                    <w:rPr>
                      <w:rFonts w:ascii="Times New Roman" w:hAnsi="Times New Roman" w:cs="Times New Roman" w:hint="eastAsia"/>
                      <w:bCs/>
                      <w:szCs w:val="21"/>
                    </w:rPr>
                    <w:t>2</w:t>
                  </w:r>
                  <w:r w:rsidRPr="00AE2FD0">
                    <w:rPr>
                      <w:rFonts w:ascii="Times New Roman" w:hAnsi="Times New Roman" w:cs="Times New Roman"/>
                      <w:bCs/>
                      <w:szCs w:val="21"/>
                    </w:rPr>
                    <w:t>022.6.22</w:t>
                  </w:r>
                </w:p>
              </w:tc>
              <w:tc>
                <w:tcPr>
                  <w:tcW w:w="709" w:type="dxa"/>
                  <w:vMerge w:val="restart"/>
                  <w:tcBorders>
                    <w:left w:val="nil"/>
                    <w:right w:val="single" w:sz="4" w:space="0" w:color="auto"/>
                  </w:tcBorders>
                  <w:vAlign w:val="center"/>
                </w:tcPr>
                <w:p w:rsidR="00003DAC" w:rsidRPr="00AE2FD0" w:rsidRDefault="009E51FA" w:rsidP="00003DAC">
                  <w:pPr>
                    <w:contextualSpacing/>
                    <w:jc w:val="center"/>
                    <w:rPr>
                      <w:rFonts w:ascii="Times New Roman" w:hAnsi="Times New Roman" w:cs="Times New Roman"/>
                      <w:bCs/>
                      <w:szCs w:val="21"/>
                    </w:rPr>
                  </w:pPr>
                  <w:r>
                    <w:rPr>
                      <w:rFonts w:ascii="Times New Roman" w:hAnsi="Times New Roman" w:cs="Times New Roman" w:hint="eastAsia"/>
                      <w:bCs/>
                      <w:szCs w:val="21"/>
                    </w:rPr>
                    <w:t>3</w:t>
                  </w:r>
                  <w:r w:rsidR="00003DAC" w:rsidRPr="00AE2FD0">
                    <w:rPr>
                      <w:rFonts w:ascii="Times New Roman" w:hAnsi="Times New Roman" w:cs="Times New Roman"/>
                      <w:bCs/>
                      <w:szCs w:val="21"/>
                    </w:rPr>
                    <w:t>#</w:t>
                  </w:r>
                  <w:r>
                    <w:rPr>
                      <w:rFonts w:ascii="Times New Roman" w:hAnsi="Times New Roman" w:cs="Times New Roman"/>
                      <w:bCs/>
                      <w:szCs w:val="21"/>
                    </w:rPr>
                    <w:t>排气筒</w:t>
                  </w:r>
                </w:p>
              </w:tc>
              <w:tc>
                <w:tcPr>
                  <w:tcW w:w="908" w:type="dxa"/>
                  <w:vMerge w:val="restart"/>
                  <w:tcBorders>
                    <w:left w:val="nil"/>
                    <w:right w:val="single" w:sz="4" w:space="0" w:color="auto"/>
                  </w:tcBorders>
                  <w:vAlign w:val="center"/>
                </w:tcPr>
                <w:p w:rsidR="00003DAC" w:rsidRPr="00AE2FD0" w:rsidRDefault="00003DAC" w:rsidP="00003DAC">
                  <w:pPr>
                    <w:contextualSpacing/>
                    <w:jc w:val="center"/>
                    <w:rPr>
                      <w:rFonts w:ascii="Times New Roman" w:hAnsi="Times New Roman" w:cs="Times New Roman"/>
                      <w:bCs/>
                      <w:szCs w:val="21"/>
                    </w:rPr>
                  </w:pPr>
                  <w:r w:rsidRPr="00AE2FD0">
                    <w:rPr>
                      <w:rFonts w:ascii="Times New Roman" w:hAnsi="Times New Roman" w:cs="Times New Roman" w:hint="eastAsia"/>
                      <w:bCs/>
                      <w:szCs w:val="21"/>
                    </w:rPr>
                    <w:t>排气参数</w:t>
                  </w:r>
                </w:p>
              </w:tc>
              <w:tc>
                <w:tcPr>
                  <w:tcW w:w="1177" w:type="dxa"/>
                  <w:tcBorders>
                    <w:top w:val="single" w:sz="4" w:space="0" w:color="auto"/>
                    <w:left w:val="single" w:sz="4" w:space="0" w:color="auto"/>
                    <w:bottom w:val="single" w:sz="4" w:space="0" w:color="auto"/>
                    <w:right w:val="single" w:sz="4" w:space="0" w:color="auto"/>
                  </w:tcBorders>
                  <w:vAlign w:val="center"/>
                </w:tcPr>
                <w:p w:rsidR="00003DAC" w:rsidRPr="00AE2FD0" w:rsidRDefault="00003DAC" w:rsidP="00003DAC">
                  <w:pPr>
                    <w:contextualSpacing/>
                    <w:jc w:val="center"/>
                    <w:rPr>
                      <w:rFonts w:ascii="Times New Roman" w:hAnsi="Times New Roman" w:cs="Times New Roman"/>
                      <w:bCs/>
                      <w:szCs w:val="21"/>
                    </w:rPr>
                  </w:pPr>
                  <w:r w:rsidRPr="00AE2FD0">
                    <w:rPr>
                      <w:rFonts w:ascii="Times New Roman" w:hAnsi="Times New Roman" w:cs="Times New Roman" w:hint="eastAsia"/>
                      <w:bCs/>
                      <w:szCs w:val="21"/>
                    </w:rPr>
                    <w:t>烟气温度</w:t>
                  </w:r>
                </w:p>
              </w:tc>
              <w:tc>
                <w:tcPr>
                  <w:tcW w:w="777" w:type="dxa"/>
                  <w:tcBorders>
                    <w:top w:val="single" w:sz="4" w:space="0" w:color="auto"/>
                    <w:left w:val="single" w:sz="4" w:space="0" w:color="auto"/>
                    <w:bottom w:val="single" w:sz="4" w:space="0" w:color="auto"/>
                    <w:right w:val="single" w:sz="4" w:space="0" w:color="auto"/>
                  </w:tcBorders>
                  <w:vAlign w:val="center"/>
                </w:tcPr>
                <w:p w:rsidR="00003DAC" w:rsidRPr="00AE2FD0" w:rsidRDefault="00003DAC" w:rsidP="00003DAC">
                  <w:pPr>
                    <w:contextualSpacing/>
                    <w:jc w:val="center"/>
                    <w:rPr>
                      <w:rFonts w:ascii="Times New Roman" w:hAnsi="Times New Roman" w:cs="Times New Roman"/>
                      <w:bCs/>
                      <w:szCs w:val="21"/>
                    </w:rPr>
                  </w:pPr>
                  <w:r w:rsidRPr="00AE2FD0">
                    <w:rPr>
                      <w:rFonts w:ascii="Times New Roman" w:hAnsi="Times New Roman" w:cs="Times New Roman" w:hint="eastAsia"/>
                      <w:bCs/>
                      <w:szCs w:val="21"/>
                    </w:rPr>
                    <w:t>℃</w:t>
                  </w:r>
                </w:p>
              </w:tc>
              <w:tc>
                <w:tcPr>
                  <w:tcW w:w="1004" w:type="dxa"/>
                  <w:tcBorders>
                    <w:top w:val="single" w:sz="4" w:space="0" w:color="auto"/>
                    <w:left w:val="single" w:sz="4" w:space="0" w:color="auto"/>
                    <w:bottom w:val="single" w:sz="4" w:space="0" w:color="auto"/>
                    <w:right w:val="single" w:sz="4" w:space="0" w:color="auto"/>
                  </w:tcBorders>
                  <w:vAlign w:val="center"/>
                </w:tcPr>
                <w:p w:rsidR="00003DAC" w:rsidRPr="00AE2FD0" w:rsidRDefault="005344F4" w:rsidP="00003DAC">
                  <w:pPr>
                    <w:contextualSpacing/>
                    <w:jc w:val="center"/>
                    <w:rPr>
                      <w:rFonts w:ascii="Times New Roman" w:hAnsi="Times New Roman" w:cs="Times New Roman"/>
                      <w:bCs/>
                      <w:szCs w:val="21"/>
                    </w:rPr>
                  </w:pPr>
                  <w:r w:rsidRPr="00AE2FD0">
                    <w:rPr>
                      <w:rFonts w:ascii="Times New Roman" w:hAnsi="Times New Roman" w:cs="Times New Roman" w:hint="eastAsia"/>
                      <w:bCs/>
                      <w:szCs w:val="21"/>
                    </w:rPr>
                    <w:t>3</w:t>
                  </w:r>
                  <w:r w:rsidRPr="00AE2FD0">
                    <w:rPr>
                      <w:rFonts w:ascii="Times New Roman" w:hAnsi="Times New Roman" w:cs="Times New Roman"/>
                      <w:bCs/>
                      <w:szCs w:val="21"/>
                    </w:rPr>
                    <w:t>6</w:t>
                  </w:r>
                </w:p>
              </w:tc>
              <w:tc>
                <w:tcPr>
                  <w:tcW w:w="1004" w:type="dxa"/>
                  <w:tcBorders>
                    <w:top w:val="single" w:sz="4" w:space="0" w:color="auto"/>
                    <w:left w:val="single" w:sz="4" w:space="0" w:color="auto"/>
                    <w:bottom w:val="single" w:sz="4" w:space="0" w:color="auto"/>
                    <w:right w:val="single" w:sz="4" w:space="0" w:color="auto"/>
                  </w:tcBorders>
                  <w:vAlign w:val="center"/>
                </w:tcPr>
                <w:p w:rsidR="00003DAC" w:rsidRPr="00AE2FD0" w:rsidRDefault="005344F4" w:rsidP="00003DAC">
                  <w:pPr>
                    <w:contextualSpacing/>
                    <w:jc w:val="center"/>
                    <w:rPr>
                      <w:rFonts w:ascii="Times New Roman" w:hAnsi="Times New Roman" w:cs="Times New Roman"/>
                      <w:bCs/>
                      <w:szCs w:val="21"/>
                    </w:rPr>
                  </w:pPr>
                  <w:r w:rsidRPr="00AE2FD0">
                    <w:rPr>
                      <w:rFonts w:ascii="Times New Roman" w:hAnsi="Times New Roman" w:cs="Times New Roman" w:hint="eastAsia"/>
                      <w:bCs/>
                      <w:szCs w:val="21"/>
                    </w:rPr>
                    <w:t>3</w:t>
                  </w:r>
                  <w:r w:rsidRPr="00AE2FD0">
                    <w:rPr>
                      <w:rFonts w:ascii="Times New Roman" w:hAnsi="Times New Roman" w:cs="Times New Roman"/>
                      <w:bCs/>
                      <w:szCs w:val="21"/>
                    </w:rPr>
                    <w:t>5</w:t>
                  </w:r>
                </w:p>
              </w:tc>
              <w:tc>
                <w:tcPr>
                  <w:tcW w:w="1004" w:type="dxa"/>
                  <w:tcBorders>
                    <w:top w:val="single" w:sz="4" w:space="0" w:color="auto"/>
                    <w:left w:val="single" w:sz="4" w:space="0" w:color="auto"/>
                    <w:bottom w:val="single" w:sz="4" w:space="0" w:color="auto"/>
                    <w:right w:val="single" w:sz="4" w:space="0" w:color="auto"/>
                  </w:tcBorders>
                  <w:vAlign w:val="center"/>
                </w:tcPr>
                <w:p w:rsidR="00003DAC" w:rsidRPr="00AE2FD0" w:rsidRDefault="005344F4" w:rsidP="00003DAC">
                  <w:pPr>
                    <w:contextualSpacing/>
                    <w:jc w:val="center"/>
                    <w:rPr>
                      <w:rFonts w:ascii="Times New Roman" w:hAnsi="Times New Roman" w:cs="Times New Roman"/>
                      <w:bCs/>
                      <w:szCs w:val="21"/>
                    </w:rPr>
                  </w:pPr>
                  <w:r w:rsidRPr="00AE2FD0">
                    <w:rPr>
                      <w:rFonts w:ascii="Times New Roman" w:hAnsi="Times New Roman" w:cs="Times New Roman" w:hint="eastAsia"/>
                      <w:bCs/>
                      <w:szCs w:val="21"/>
                    </w:rPr>
                    <w:t>3</w:t>
                  </w:r>
                  <w:r w:rsidRPr="00AE2FD0">
                    <w:rPr>
                      <w:rFonts w:ascii="Times New Roman" w:hAnsi="Times New Roman" w:cs="Times New Roman"/>
                      <w:bCs/>
                      <w:szCs w:val="21"/>
                    </w:rPr>
                    <w:t>6</w:t>
                  </w:r>
                </w:p>
              </w:tc>
              <w:tc>
                <w:tcPr>
                  <w:tcW w:w="516" w:type="dxa"/>
                  <w:tcBorders>
                    <w:top w:val="single" w:sz="4" w:space="0" w:color="auto"/>
                    <w:left w:val="single" w:sz="4" w:space="0" w:color="auto"/>
                    <w:bottom w:val="single" w:sz="4" w:space="0" w:color="auto"/>
                    <w:right w:val="single" w:sz="4" w:space="0" w:color="auto"/>
                  </w:tcBorders>
                  <w:vAlign w:val="center"/>
                </w:tcPr>
                <w:p w:rsidR="00003DAC" w:rsidRPr="00AE2FD0" w:rsidRDefault="00003DAC" w:rsidP="00003DAC">
                  <w:pPr>
                    <w:contextualSpacing/>
                    <w:jc w:val="center"/>
                    <w:rPr>
                      <w:rFonts w:ascii="Times New Roman" w:eastAsia="宋体" w:hAnsi="Times New Roman" w:cs="Times New Roman"/>
                      <w:bCs/>
                      <w:sz w:val="20"/>
                      <w:szCs w:val="20"/>
                    </w:rPr>
                  </w:pPr>
                  <w:r w:rsidRPr="00AE2FD0">
                    <w:rPr>
                      <w:rFonts w:ascii="Times New Roman" w:eastAsia="宋体" w:hAnsi="Times New Roman" w:cs="Times New Roman" w:hint="eastAsia"/>
                      <w:bCs/>
                      <w:sz w:val="20"/>
                      <w:szCs w:val="20"/>
                    </w:rPr>
                    <w:t>/</w:t>
                  </w:r>
                </w:p>
              </w:tc>
              <w:tc>
                <w:tcPr>
                  <w:tcW w:w="723" w:type="dxa"/>
                  <w:tcBorders>
                    <w:top w:val="single" w:sz="4" w:space="0" w:color="auto"/>
                    <w:left w:val="single" w:sz="4" w:space="0" w:color="auto"/>
                    <w:right w:val="nil"/>
                  </w:tcBorders>
                  <w:vAlign w:val="center"/>
                </w:tcPr>
                <w:p w:rsidR="00003DAC" w:rsidRPr="00AE2FD0" w:rsidRDefault="00003DAC" w:rsidP="00003DAC">
                  <w:pPr>
                    <w:contextualSpacing/>
                    <w:jc w:val="center"/>
                    <w:rPr>
                      <w:rFonts w:ascii="Times New Roman" w:hAnsi="Times New Roman" w:cs="Times New Roman"/>
                      <w:bCs/>
                      <w:szCs w:val="21"/>
                    </w:rPr>
                  </w:pPr>
                  <w:r w:rsidRPr="00AE2FD0">
                    <w:rPr>
                      <w:rFonts w:ascii="Times New Roman" w:eastAsia="宋体" w:hAnsi="Times New Roman" w:cs="Times New Roman" w:hint="eastAsia"/>
                      <w:bCs/>
                      <w:sz w:val="20"/>
                      <w:szCs w:val="20"/>
                    </w:rPr>
                    <w:t>/</w:t>
                  </w:r>
                </w:p>
              </w:tc>
            </w:tr>
            <w:tr w:rsidR="00AE2FD0" w:rsidRPr="00AE2FD0" w:rsidTr="009E51FA">
              <w:trPr>
                <w:trHeight w:val="139"/>
                <w:jc w:val="center"/>
              </w:trPr>
              <w:tc>
                <w:tcPr>
                  <w:tcW w:w="935" w:type="dxa"/>
                  <w:vMerge/>
                  <w:tcBorders>
                    <w:left w:val="nil"/>
                    <w:right w:val="single" w:sz="4" w:space="0" w:color="auto"/>
                  </w:tcBorders>
                  <w:vAlign w:val="center"/>
                </w:tcPr>
                <w:p w:rsidR="00003DAC" w:rsidRPr="00AE2FD0" w:rsidRDefault="00003DAC" w:rsidP="00003DAC">
                  <w:pPr>
                    <w:contextualSpacing/>
                    <w:jc w:val="center"/>
                    <w:rPr>
                      <w:rFonts w:ascii="Times New Roman" w:hAnsi="Times New Roman" w:cs="Times New Roman"/>
                      <w:bCs/>
                      <w:szCs w:val="21"/>
                    </w:rPr>
                  </w:pPr>
                </w:p>
              </w:tc>
              <w:tc>
                <w:tcPr>
                  <w:tcW w:w="709" w:type="dxa"/>
                  <w:vMerge/>
                  <w:tcBorders>
                    <w:left w:val="nil"/>
                    <w:right w:val="single" w:sz="4" w:space="0" w:color="auto"/>
                  </w:tcBorders>
                  <w:vAlign w:val="center"/>
                </w:tcPr>
                <w:p w:rsidR="00003DAC" w:rsidRPr="00AE2FD0" w:rsidRDefault="00003DAC" w:rsidP="00003DAC">
                  <w:pPr>
                    <w:contextualSpacing/>
                    <w:jc w:val="center"/>
                    <w:rPr>
                      <w:rFonts w:ascii="Times New Roman" w:hAnsi="Times New Roman" w:cs="Times New Roman"/>
                      <w:bCs/>
                      <w:szCs w:val="21"/>
                    </w:rPr>
                  </w:pPr>
                </w:p>
              </w:tc>
              <w:tc>
                <w:tcPr>
                  <w:tcW w:w="908" w:type="dxa"/>
                  <w:vMerge/>
                  <w:tcBorders>
                    <w:left w:val="nil"/>
                    <w:right w:val="single" w:sz="4" w:space="0" w:color="auto"/>
                  </w:tcBorders>
                  <w:vAlign w:val="center"/>
                </w:tcPr>
                <w:p w:rsidR="00003DAC" w:rsidRPr="00AE2FD0" w:rsidRDefault="00003DAC" w:rsidP="00003DAC">
                  <w:pPr>
                    <w:contextualSpacing/>
                    <w:jc w:val="center"/>
                    <w:rPr>
                      <w:rFonts w:ascii="Times New Roman" w:hAnsi="Times New Roman" w:cs="Times New Roman"/>
                      <w:bCs/>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003DAC" w:rsidRPr="00AE2FD0" w:rsidRDefault="00003DAC" w:rsidP="00003DAC">
                  <w:pPr>
                    <w:contextualSpacing/>
                    <w:jc w:val="center"/>
                    <w:rPr>
                      <w:rFonts w:ascii="Times New Roman" w:hAnsi="Times New Roman" w:cs="Times New Roman"/>
                      <w:bCs/>
                      <w:szCs w:val="21"/>
                    </w:rPr>
                  </w:pPr>
                  <w:r w:rsidRPr="00AE2FD0">
                    <w:rPr>
                      <w:rFonts w:ascii="Times New Roman" w:hAnsi="Times New Roman" w:cs="Times New Roman" w:hint="eastAsia"/>
                      <w:bCs/>
                      <w:szCs w:val="21"/>
                    </w:rPr>
                    <w:t>烟气流速</w:t>
                  </w:r>
                </w:p>
              </w:tc>
              <w:tc>
                <w:tcPr>
                  <w:tcW w:w="777" w:type="dxa"/>
                  <w:tcBorders>
                    <w:top w:val="single" w:sz="4" w:space="0" w:color="auto"/>
                    <w:left w:val="single" w:sz="4" w:space="0" w:color="auto"/>
                    <w:bottom w:val="single" w:sz="4" w:space="0" w:color="auto"/>
                    <w:right w:val="single" w:sz="4" w:space="0" w:color="auto"/>
                  </w:tcBorders>
                  <w:vAlign w:val="center"/>
                </w:tcPr>
                <w:p w:rsidR="00003DAC" w:rsidRPr="00AE2FD0" w:rsidRDefault="00003DAC" w:rsidP="00003DAC">
                  <w:pPr>
                    <w:contextualSpacing/>
                    <w:jc w:val="center"/>
                    <w:rPr>
                      <w:rFonts w:ascii="Times New Roman" w:hAnsi="Times New Roman" w:cs="Times New Roman"/>
                      <w:bCs/>
                      <w:szCs w:val="21"/>
                    </w:rPr>
                  </w:pPr>
                  <w:r w:rsidRPr="00AE2FD0">
                    <w:rPr>
                      <w:rFonts w:ascii="Times New Roman" w:hAnsi="Times New Roman" w:cs="Times New Roman" w:hint="eastAsia"/>
                      <w:bCs/>
                      <w:szCs w:val="21"/>
                    </w:rPr>
                    <w:t>m</w:t>
                  </w:r>
                  <w:r w:rsidRPr="00AE2FD0">
                    <w:rPr>
                      <w:rFonts w:ascii="Times New Roman" w:hAnsi="Times New Roman" w:cs="Times New Roman"/>
                      <w:bCs/>
                      <w:szCs w:val="21"/>
                    </w:rPr>
                    <w:t>/s</w:t>
                  </w:r>
                </w:p>
              </w:tc>
              <w:tc>
                <w:tcPr>
                  <w:tcW w:w="1004" w:type="dxa"/>
                  <w:tcBorders>
                    <w:top w:val="single" w:sz="4" w:space="0" w:color="auto"/>
                    <w:left w:val="single" w:sz="4" w:space="0" w:color="auto"/>
                    <w:bottom w:val="single" w:sz="4" w:space="0" w:color="auto"/>
                    <w:right w:val="single" w:sz="4" w:space="0" w:color="auto"/>
                  </w:tcBorders>
                  <w:vAlign w:val="center"/>
                </w:tcPr>
                <w:p w:rsidR="00003DAC" w:rsidRPr="00AE2FD0" w:rsidRDefault="005344F4" w:rsidP="00003DAC">
                  <w:pPr>
                    <w:contextualSpacing/>
                    <w:jc w:val="center"/>
                    <w:rPr>
                      <w:rFonts w:ascii="Times New Roman" w:hAnsi="Times New Roman" w:cs="Times New Roman"/>
                      <w:bCs/>
                      <w:szCs w:val="21"/>
                    </w:rPr>
                  </w:pPr>
                  <w:r w:rsidRPr="00AE2FD0">
                    <w:rPr>
                      <w:rFonts w:ascii="Times New Roman" w:hAnsi="Times New Roman" w:cs="Times New Roman" w:hint="eastAsia"/>
                      <w:bCs/>
                      <w:szCs w:val="21"/>
                    </w:rPr>
                    <w:t>4</w:t>
                  </w:r>
                  <w:r w:rsidRPr="00AE2FD0">
                    <w:rPr>
                      <w:rFonts w:ascii="Times New Roman" w:hAnsi="Times New Roman" w:cs="Times New Roman"/>
                      <w:bCs/>
                      <w:szCs w:val="21"/>
                    </w:rPr>
                    <w:t>.5</w:t>
                  </w:r>
                </w:p>
              </w:tc>
              <w:tc>
                <w:tcPr>
                  <w:tcW w:w="1004" w:type="dxa"/>
                  <w:tcBorders>
                    <w:top w:val="single" w:sz="4" w:space="0" w:color="auto"/>
                    <w:left w:val="single" w:sz="4" w:space="0" w:color="auto"/>
                    <w:bottom w:val="single" w:sz="4" w:space="0" w:color="auto"/>
                    <w:right w:val="single" w:sz="4" w:space="0" w:color="auto"/>
                  </w:tcBorders>
                  <w:vAlign w:val="center"/>
                </w:tcPr>
                <w:p w:rsidR="00003DAC" w:rsidRPr="00AE2FD0" w:rsidRDefault="005344F4" w:rsidP="00003DAC">
                  <w:pPr>
                    <w:contextualSpacing/>
                    <w:jc w:val="center"/>
                    <w:rPr>
                      <w:rFonts w:ascii="Times New Roman" w:hAnsi="Times New Roman" w:cs="Times New Roman"/>
                      <w:bCs/>
                      <w:szCs w:val="21"/>
                    </w:rPr>
                  </w:pPr>
                  <w:r w:rsidRPr="00AE2FD0">
                    <w:rPr>
                      <w:rFonts w:ascii="Times New Roman" w:hAnsi="Times New Roman" w:cs="Times New Roman" w:hint="eastAsia"/>
                      <w:bCs/>
                      <w:szCs w:val="21"/>
                    </w:rPr>
                    <w:t>4</w:t>
                  </w:r>
                  <w:r w:rsidRPr="00AE2FD0">
                    <w:rPr>
                      <w:rFonts w:ascii="Times New Roman" w:hAnsi="Times New Roman" w:cs="Times New Roman"/>
                      <w:bCs/>
                      <w:szCs w:val="21"/>
                    </w:rPr>
                    <w:t>.9</w:t>
                  </w:r>
                </w:p>
              </w:tc>
              <w:tc>
                <w:tcPr>
                  <w:tcW w:w="1004" w:type="dxa"/>
                  <w:tcBorders>
                    <w:top w:val="single" w:sz="4" w:space="0" w:color="auto"/>
                    <w:left w:val="single" w:sz="4" w:space="0" w:color="auto"/>
                    <w:bottom w:val="single" w:sz="4" w:space="0" w:color="auto"/>
                    <w:right w:val="single" w:sz="4" w:space="0" w:color="auto"/>
                  </w:tcBorders>
                  <w:vAlign w:val="center"/>
                </w:tcPr>
                <w:p w:rsidR="00003DAC" w:rsidRPr="00AE2FD0" w:rsidRDefault="005344F4" w:rsidP="00003DAC">
                  <w:pPr>
                    <w:contextualSpacing/>
                    <w:jc w:val="center"/>
                    <w:rPr>
                      <w:rFonts w:ascii="Times New Roman" w:hAnsi="Times New Roman" w:cs="Times New Roman"/>
                      <w:bCs/>
                      <w:szCs w:val="21"/>
                    </w:rPr>
                  </w:pPr>
                  <w:r w:rsidRPr="00AE2FD0">
                    <w:rPr>
                      <w:rFonts w:ascii="Times New Roman" w:hAnsi="Times New Roman" w:cs="Times New Roman" w:hint="eastAsia"/>
                      <w:bCs/>
                      <w:szCs w:val="21"/>
                    </w:rPr>
                    <w:t>4</w:t>
                  </w:r>
                  <w:r w:rsidRPr="00AE2FD0">
                    <w:rPr>
                      <w:rFonts w:ascii="Times New Roman" w:hAnsi="Times New Roman" w:cs="Times New Roman"/>
                      <w:bCs/>
                      <w:szCs w:val="21"/>
                    </w:rPr>
                    <w:t>.7</w:t>
                  </w:r>
                </w:p>
              </w:tc>
              <w:tc>
                <w:tcPr>
                  <w:tcW w:w="516" w:type="dxa"/>
                  <w:tcBorders>
                    <w:top w:val="single" w:sz="4" w:space="0" w:color="auto"/>
                    <w:left w:val="single" w:sz="4" w:space="0" w:color="auto"/>
                    <w:bottom w:val="single" w:sz="4" w:space="0" w:color="auto"/>
                    <w:right w:val="single" w:sz="4" w:space="0" w:color="auto"/>
                  </w:tcBorders>
                  <w:vAlign w:val="center"/>
                </w:tcPr>
                <w:p w:rsidR="00003DAC" w:rsidRPr="00AE2FD0" w:rsidRDefault="00003DAC" w:rsidP="00003DAC">
                  <w:pPr>
                    <w:contextualSpacing/>
                    <w:jc w:val="center"/>
                    <w:rPr>
                      <w:rFonts w:ascii="Times New Roman" w:eastAsia="宋体" w:hAnsi="Times New Roman" w:cs="Times New Roman"/>
                      <w:bCs/>
                      <w:sz w:val="20"/>
                      <w:szCs w:val="20"/>
                    </w:rPr>
                  </w:pPr>
                  <w:r w:rsidRPr="00AE2FD0">
                    <w:rPr>
                      <w:rFonts w:ascii="Times New Roman" w:eastAsia="宋体" w:hAnsi="Times New Roman" w:cs="Times New Roman" w:hint="eastAsia"/>
                      <w:bCs/>
                      <w:sz w:val="20"/>
                      <w:szCs w:val="20"/>
                    </w:rPr>
                    <w:t>/</w:t>
                  </w:r>
                </w:p>
              </w:tc>
              <w:tc>
                <w:tcPr>
                  <w:tcW w:w="723" w:type="dxa"/>
                  <w:tcBorders>
                    <w:left w:val="single" w:sz="4" w:space="0" w:color="auto"/>
                    <w:bottom w:val="single" w:sz="4" w:space="0" w:color="auto"/>
                    <w:right w:val="nil"/>
                  </w:tcBorders>
                  <w:vAlign w:val="center"/>
                </w:tcPr>
                <w:p w:rsidR="00003DAC" w:rsidRPr="00AE2FD0" w:rsidRDefault="00003DAC" w:rsidP="00003DAC">
                  <w:pPr>
                    <w:contextualSpacing/>
                    <w:jc w:val="center"/>
                    <w:rPr>
                      <w:rFonts w:ascii="Times New Roman" w:hAnsi="Times New Roman" w:cs="Times New Roman"/>
                      <w:bCs/>
                      <w:szCs w:val="21"/>
                    </w:rPr>
                  </w:pPr>
                  <w:r w:rsidRPr="00AE2FD0">
                    <w:rPr>
                      <w:rFonts w:ascii="Times New Roman" w:eastAsia="宋体" w:hAnsi="Times New Roman" w:cs="Times New Roman" w:hint="eastAsia"/>
                      <w:bCs/>
                      <w:sz w:val="20"/>
                      <w:szCs w:val="20"/>
                    </w:rPr>
                    <w:t>/</w:t>
                  </w:r>
                </w:p>
              </w:tc>
            </w:tr>
            <w:tr w:rsidR="00AE2FD0" w:rsidRPr="00AE2FD0" w:rsidTr="009E51FA">
              <w:trPr>
                <w:trHeight w:val="160"/>
                <w:jc w:val="center"/>
              </w:trPr>
              <w:tc>
                <w:tcPr>
                  <w:tcW w:w="935" w:type="dxa"/>
                  <w:vMerge/>
                  <w:tcBorders>
                    <w:left w:val="nil"/>
                    <w:right w:val="single" w:sz="4" w:space="0" w:color="auto"/>
                  </w:tcBorders>
                  <w:vAlign w:val="center"/>
                </w:tcPr>
                <w:p w:rsidR="00003DAC" w:rsidRPr="00AE2FD0" w:rsidRDefault="00003DAC" w:rsidP="00003DAC">
                  <w:pPr>
                    <w:contextualSpacing/>
                    <w:jc w:val="center"/>
                    <w:rPr>
                      <w:rFonts w:ascii="Times New Roman" w:hAnsi="Times New Roman" w:cs="Times New Roman"/>
                      <w:bCs/>
                      <w:szCs w:val="21"/>
                    </w:rPr>
                  </w:pPr>
                </w:p>
              </w:tc>
              <w:tc>
                <w:tcPr>
                  <w:tcW w:w="709" w:type="dxa"/>
                  <w:vMerge/>
                  <w:tcBorders>
                    <w:left w:val="nil"/>
                    <w:right w:val="single" w:sz="4" w:space="0" w:color="auto"/>
                  </w:tcBorders>
                  <w:vAlign w:val="center"/>
                </w:tcPr>
                <w:p w:rsidR="00003DAC" w:rsidRPr="00AE2FD0" w:rsidRDefault="00003DAC" w:rsidP="00003DAC">
                  <w:pPr>
                    <w:contextualSpacing/>
                    <w:jc w:val="center"/>
                    <w:rPr>
                      <w:rFonts w:ascii="Times New Roman" w:hAnsi="Times New Roman" w:cs="Times New Roman"/>
                      <w:bCs/>
                      <w:szCs w:val="21"/>
                    </w:rPr>
                  </w:pPr>
                </w:p>
              </w:tc>
              <w:tc>
                <w:tcPr>
                  <w:tcW w:w="908" w:type="dxa"/>
                  <w:vMerge/>
                  <w:tcBorders>
                    <w:left w:val="nil"/>
                    <w:right w:val="single" w:sz="4" w:space="0" w:color="auto"/>
                  </w:tcBorders>
                  <w:vAlign w:val="center"/>
                </w:tcPr>
                <w:p w:rsidR="00003DAC" w:rsidRPr="00AE2FD0" w:rsidRDefault="00003DAC" w:rsidP="00003DAC">
                  <w:pPr>
                    <w:contextualSpacing/>
                    <w:jc w:val="center"/>
                    <w:rPr>
                      <w:rFonts w:ascii="Times New Roman" w:hAnsi="Times New Roman" w:cs="Times New Roman"/>
                      <w:bCs/>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003DAC" w:rsidRPr="00AE2FD0" w:rsidRDefault="00003DAC" w:rsidP="00003DAC">
                  <w:pPr>
                    <w:contextualSpacing/>
                    <w:jc w:val="center"/>
                    <w:rPr>
                      <w:rFonts w:ascii="Times New Roman" w:hAnsi="Times New Roman" w:cs="Times New Roman"/>
                      <w:bCs/>
                      <w:szCs w:val="21"/>
                    </w:rPr>
                  </w:pPr>
                  <w:r w:rsidRPr="00AE2FD0">
                    <w:rPr>
                      <w:rFonts w:ascii="Times New Roman" w:hAnsi="Times New Roman" w:cs="Times New Roman" w:hint="eastAsia"/>
                      <w:bCs/>
                      <w:szCs w:val="21"/>
                    </w:rPr>
                    <w:t>含湿量</w:t>
                  </w:r>
                </w:p>
              </w:tc>
              <w:tc>
                <w:tcPr>
                  <w:tcW w:w="777" w:type="dxa"/>
                  <w:tcBorders>
                    <w:top w:val="single" w:sz="4" w:space="0" w:color="auto"/>
                    <w:left w:val="single" w:sz="4" w:space="0" w:color="auto"/>
                    <w:bottom w:val="single" w:sz="4" w:space="0" w:color="auto"/>
                    <w:right w:val="single" w:sz="4" w:space="0" w:color="auto"/>
                  </w:tcBorders>
                  <w:vAlign w:val="center"/>
                </w:tcPr>
                <w:p w:rsidR="00003DAC" w:rsidRPr="00AE2FD0" w:rsidRDefault="00003DAC" w:rsidP="00003DAC">
                  <w:pPr>
                    <w:contextualSpacing/>
                    <w:jc w:val="center"/>
                    <w:rPr>
                      <w:rFonts w:ascii="Times New Roman" w:hAnsi="Times New Roman" w:cs="Times New Roman"/>
                      <w:bCs/>
                      <w:szCs w:val="21"/>
                    </w:rPr>
                  </w:pPr>
                  <w:r w:rsidRPr="00AE2FD0">
                    <w:rPr>
                      <w:rFonts w:ascii="Times New Roman" w:hAnsi="Times New Roman" w:cs="Times New Roman" w:hint="eastAsia"/>
                      <w:bCs/>
                      <w:szCs w:val="21"/>
                    </w:rPr>
                    <w:t>%</w:t>
                  </w:r>
                </w:p>
              </w:tc>
              <w:tc>
                <w:tcPr>
                  <w:tcW w:w="1004" w:type="dxa"/>
                  <w:tcBorders>
                    <w:top w:val="single" w:sz="4" w:space="0" w:color="auto"/>
                    <w:left w:val="single" w:sz="4" w:space="0" w:color="auto"/>
                    <w:bottom w:val="single" w:sz="4" w:space="0" w:color="auto"/>
                    <w:right w:val="single" w:sz="4" w:space="0" w:color="auto"/>
                  </w:tcBorders>
                  <w:vAlign w:val="center"/>
                </w:tcPr>
                <w:p w:rsidR="00003DAC" w:rsidRPr="00AE2FD0" w:rsidRDefault="005344F4" w:rsidP="00003DAC">
                  <w:pPr>
                    <w:contextualSpacing/>
                    <w:jc w:val="center"/>
                    <w:rPr>
                      <w:rFonts w:ascii="Times New Roman" w:hAnsi="Times New Roman" w:cs="Times New Roman"/>
                      <w:bCs/>
                      <w:szCs w:val="21"/>
                    </w:rPr>
                  </w:pPr>
                  <w:r w:rsidRPr="00AE2FD0">
                    <w:rPr>
                      <w:rFonts w:ascii="Times New Roman" w:hAnsi="Times New Roman" w:cs="Times New Roman" w:hint="eastAsia"/>
                      <w:bCs/>
                      <w:szCs w:val="21"/>
                    </w:rPr>
                    <w:t>3</w:t>
                  </w:r>
                  <w:r w:rsidRPr="00AE2FD0">
                    <w:rPr>
                      <w:rFonts w:ascii="Times New Roman" w:hAnsi="Times New Roman" w:cs="Times New Roman"/>
                      <w:bCs/>
                      <w:szCs w:val="21"/>
                    </w:rPr>
                    <w:t>.4</w:t>
                  </w:r>
                </w:p>
              </w:tc>
              <w:tc>
                <w:tcPr>
                  <w:tcW w:w="1004" w:type="dxa"/>
                  <w:tcBorders>
                    <w:top w:val="single" w:sz="4" w:space="0" w:color="auto"/>
                    <w:left w:val="single" w:sz="4" w:space="0" w:color="auto"/>
                    <w:bottom w:val="single" w:sz="4" w:space="0" w:color="auto"/>
                    <w:right w:val="single" w:sz="4" w:space="0" w:color="auto"/>
                  </w:tcBorders>
                  <w:vAlign w:val="center"/>
                </w:tcPr>
                <w:p w:rsidR="00003DAC" w:rsidRPr="00AE2FD0" w:rsidRDefault="005344F4" w:rsidP="00003DAC">
                  <w:pPr>
                    <w:contextualSpacing/>
                    <w:jc w:val="center"/>
                    <w:rPr>
                      <w:rFonts w:ascii="Times New Roman" w:hAnsi="Times New Roman" w:cs="Times New Roman"/>
                      <w:bCs/>
                      <w:szCs w:val="21"/>
                    </w:rPr>
                  </w:pPr>
                  <w:r w:rsidRPr="00AE2FD0">
                    <w:rPr>
                      <w:rFonts w:ascii="Times New Roman" w:hAnsi="Times New Roman" w:cs="Times New Roman" w:hint="eastAsia"/>
                      <w:bCs/>
                      <w:szCs w:val="21"/>
                    </w:rPr>
                    <w:t>3</w:t>
                  </w:r>
                  <w:r w:rsidRPr="00AE2FD0">
                    <w:rPr>
                      <w:rFonts w:ascii="Times New Roman" w:hAnsi="Times New Roman" w:cs="Times New Roman"/>
                      <w:bCs/>
                      <w:szCs w:val="21"/>
                    </w:rPr>
                    <w:t>.3</w:t>
                  </w:r>
                </w:p>
              </w:tc>
              <w:tc>
                <w:tcPr>
                  <w:tcW w:w="1004" w:type="dxa"/>
                  <w:tcBorders>
                    <w:top w:val="single" w:sz="4" w:space="0" w:color="auto"/>
                    <w:left w:val="single" w:sz="4" w:space="0" w:color="auto"/>
                    <w:bottom w:val="single" w:sz="4" w:space="0" w:color="auto"/>
                    <w:right w:val="single" w:sz="4" w:space="0" w:color="auto"/>
                  </w:tcBorders>
                  <w:vAlign w:val="center"/>
                </w:tcPr>
                <w:p w:rsidR="00003DAC" w:rsidRPr="00AE2FD0" w:rsidRDefault="005344F4" w:rsidP="00003DAC">
                  <w:pPr>
                    <w:contextualSpacing/>
                    <w:jc w:val="center"/>
                    <w:rPr>
                      <w:rFonts w:ascii="Times New Roman" w:hAnsi="Times New Roman" w:cs="Times New Roman"/>
                      <w:bCs/>
                      <w:szCs w:val="21"/>
                    </w:rPr>
                  </w:pPr>
                  <w:r w:rsidRPr="00AE2FD0">
                    <w:rPr>
                      <w:rFonts w:ascii="Times New Roman" w:hAnsi="Times New Roman" w:cs="Times New Roman" w:hint="eastAsia"/>
                      <w:bCs/>
                      <w:szCs w:val="21"/>
                    </w:rPr>
                    <w:t>3</w:t>
                  </w:r>
                  <w:r w:rsidRPr="00AE2FD0">
                    <w:rPr>
                      <w:rFonts w:ascii="Times New Roman" w:hAnsi="Times New Roman" w:cs="Times New Roman"/>
                      <w:bCs/>
                      <w:szCs w:val="21"/>
                    </w:rPr>
                    <w:t>.8</w:t>
                  </w:r>
                </w:p>
              </w:tc>
              <w:tc>
                <w:tcPr>
                  <w:tcW w:w="516" w:type="dxa"/>
                  <w:tcBorders>
                    <w:top w:val="single" w:sz="4" w:space="0" w:color="auto"/>
                    <w:left w:val="single" w:sz="4" w:space="0" w:color="auto"/>
                    <w:bottom w:val="single" w:sz="4" w:space="0" w:color="auto"/>
                    <w:right w:val="single" w:sz="4" w:space="0" w:color="auto"/>
                  </w:tcBorders>
                  <w:vAlign w:val="center"/>
                </w:tcPr>
                <w:p w:rsidR="00003DAC" w:rsidRPr="00AE2FD0" w:rsidRDefault="00003DAC" w:rsidP="00003DAC">
                  <w:pPr>
                    <w:contextualSpacing/>
                    <w:jc w:val="center"/>
                    <w:rPr>
                      <w:rFonts w:ascii="Times New Roman" w:eastAsia="宋体" w:hAnsi="Times New Roman" w:cs="Times New Roman"/>
                      <w:bCs/>
                      <w:sz w:val="20"/>
                      <w:szCs w:val="20"/>
                    </w:rPr>
                  </w:pPr>
                  <w:r w:rsidRPr="00AE2FD0">
                    <w:rPr>
                      <w:rFonts w:ascii="Times New Roman" w:eastAsia="宋体" w:hAnsi="Times New Roman" w:cs="Times New Roman" w:hint="eastAsia"/>
                      <w:bCs/>
                      <w:sz w:val="20"/>
                      <w:szCs w:val="20"/>
                    </w:rPr>
                    <w:t>/</w:t>
                  </w:r>
                </w:p>
              </w:tc>
              <w:tc>
                <w:tcPr>
                  <w:tcW w:w="723" w:type="dxa"/>
                  <w:tcBorders>
                    <w:left w:val="single" w:sz="4" w:space="0" w:color="auto"/>
                    <w:bottom w:val="single" w:sz="4" w:space="0" w:color="auto"/>
                    <w:right w:val="nil"/>
                  </w:tcBorders>
                  <w:vAlign w:val="center"/>
                </w:tcPr>
                <w:p w:rsidR="00003DAC" w:rsidRPr="00AE2FD0" w:rsidRDefault="00003DAC" w:rsidP="00003DAC">
                  <w:pPr>
                    <w:contextualSpacing/>
                    <w:jc w:val="center"/>
                    <w:rPr>
                      <w:rFonts w:ascii="Times New Roman" w:hAnsi="Times New Roman" w:cs="Times New Roman"/>
                      <w:bCs/>
                      <w:szCs w:val="21"/>
                    </w:rPr>
                  </w:pPr>
                  <w:r w:rsidRPr="00AE2FD0">
                    <w:rPr>
                      <w:rFonts w:ascii="Times New Roman" w:eastAsia="宋体" w:hAnsi="Times New Roman" w:cs="Times New Roman" w:hint="eastAsia"/>
                      <w:bCs/>
                      <w:sz w:val="20"/>
                      <w:szCs w:val="20"/>
                    </w:rPr>
                    <w:t>/</w:t>
                  </w:r>
                </w:p>
              </w:tc>
            </w:tr>
            <w:tr w:rsidR="00AE2FD0" w:rsidRPr="00AE2FD0" w:rsidTr="009E51FA">
              <w:trPr>
                <w:trHeight w:val="125"/>
                <w:jc w:val="center"/>
              </w:trPr>
              <w:tc>
                <w:tcPr>
                  <w:tcW w:w="935" w:type="dxa"/>
                  <w:vMerge/>
                  <w:tcBorders>
                    <w:left w:val="nil"/>
                    <w:right w:val="single" w:sz="4" w:space="0" w:color="auto"/>
                  </w:tcBorders>
                  <w:vAlign w:val="center"/>
                </w:tcPr>
                <w:p w:rsidR="00003DAC" w:rsidRPr="00AE2FD0" w:rsidRDefault="00003DAC" w:rsidP="00003DAC">
                  <w:pPr>
                    <w:contextualSpacing/>
                    <w:jc w:val="center"/>
                    <w:rPr>
                      <w:rFonts w:ascii="Times New Roman" w:hAnsi="Times New Roman" w:cs="Times New Roman"/>
                      <w:bCs/>
                      <w:szCs w:val="21"/>
                    </w:rPr>
                  </w:pPr>
                </w:p>
              </w:tc>
              <w:tc>
                <w:tcPr>
                  <w:tcW w:w="709" w:type="dxa"/>
                  <w:vMerge/>
                  <w:tcBorders>
                    <w:left w:val="nil"/>
                    <w:right w:val="single" w:sz="4" w:space="0" w:color="auto"/>
                  </w:tcBorders>
                  <w:vAlign w:val="center"/>
                </w:tcPr>
                <w:p w:rsidR="00003DAC" w:rsidRPr="00AE2FD0" w:rsidRDefault="00003DAC" w:rsidP="00003DAC">
                  <w:pPr>
                    <w:contextualSpacing/>
                    <w:jc w:val="center"/>
                    <w:rPr>
                      <w:rFonts w:ascii="Times New Roman" w:hAnsi="Times New Roman" w:cs="Times New Roman"/>
                      <w:bCs/>
                      <w:szCs w:val="21"/>
                    </w:rPr>
                  </w:pPr>
                </w:p>
              </w:tc>
              <w:tc>
                <w:tcPr>
                  <w:tcW w:w="908" w:type="dxa"/>
                  <w:vMerge/>
                  <w:tcBorders>
                    <w:left w:val="nil"/>
                    <w:right w:val="single" w:sz="4" w:space="0" w:color="auto"/>
                  </w:tcBorders>
                  <w:vAlign w:val="center"/>
                </w:tcPr>
                <w:p w:rsidR="00003DAC" w:rsidRPr="00AE2FD0" w:rsidRDefault="00003DAC" w:rsidP="00003DAC">
                  <w:pPr>
                    <w:contextualSpacing/>
                    <w:jc w:val="center"/>
                    <w:rPr>
                      <w:rFonts w:ascii="Times New Roman" w:hAnsi="Times New Roman" w:cs="Times New Roman"/>
                      <w:bCs/>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003DAC" w:rsidRPr="00AE2FD0" w:rsidRDefault="00003DAC" w:rsidP="00003DAC">
                  <w:pPr>
                    <w:contextualSpacing/>
                    <w:jc w:val="center"/>
                    <w:rPr>
                      <w:rFonts w:ascii="Times New Roman" w:hAnsi="Times New Roman" w:cs="Times New Roman"/>
                      <w:bCs/>
                      <w:szCs w:val="21"/>
                    </w:rPr>
                  </w:pPr>
                  <w:r w:rsidRPr="00AE2FD0">
                    <w:rPr>
                      <w:rFonts w:ascii="Times New Roman" w:hAnsi="Times New Roman" w:cs="Times New Roman" w:hint="eastAsia"/>
                      <w:bCs/>
                      <w:szCs w:val="21"/>
                    </w:rPr>
                    <w:t>标杆流量</w:t>
                  </w:r>
                </w:p>
              </w:tc>
              <w:tc>
                <w:tcPr>
                  <w:tcW w:w="777" w:type="dxa"/>
                  <w:tcBorders>
                    <w:top w:val="single" w:sz="4" w:space="0" w:color="auto"/>
                    <w:left w:val="single" w:sz="4" w:space="0" w:color="auto"/>
                    <w:bottom w:val="single" w:sz="4" w:space="0" w:color="auto"/>
                    <w:right w:val="single" w:sz="4" w:space="0" w:color="auto"/>
                  </w:tcBorders>
                  <w:vAlign w:val="center"/>
                </w:tcPr>
                <w:p w:rsidR="00003DAC" w:rsidRPr="00AE2FD0" w:rsidRDefault="00003DAC" w:rsidP="00003DAC">
                  <w:pPr>
                    <w:contextualSpacing/>
                    <w:jc w:val="center"/>
                    <w:rPr>
                      <w:rFonts w:ascii="Times New Roman" w:hAnsi="Times New Roman" w:cs="Times New Roman"/>
                      <w:bCs/>
                      <w:szCs w:val="21"/>
                    </w:rPr>
                  </w:pPr>
                  <w:r w:rsidRPr="00AE2FD0">
                    <w:rPr>
                      <w:rFonts w:ascii="Times New Roman" w:hAnsi="Times New Roman" w:cs="Times New Roman"/>
                      <w:bCs/>
                      <w:szCs w:val="21"/>
                    </w:rPr>
                    <w:t>m</w:t>
                  </w:r>
                  <w:r w:rsidRPr="00AE2FD0">
                    <w:rPr>
                      <w:rFonts w:ascii="Times New Roman" w:hAnsi="Times New Roman" w:cs="Times New Roman"/>
                      <w:bCs/>
                      <w:szCs w:val="21"/>
                      <w:vertAlign w:val="superscript"/>
                    </w:rPr>
                    <w:t>3</w:t>
                  </w:r>
                  <w:r w:rsidRPr="00AE2FD0">
                    <w:rPr>
                      <w:rFonts w:ascii="Times New Roman" w:hAnsi="Times New Roman" w:cs="Times New Roman"/>
                      <w:bCs/>
                      <w:szCs w:val="21"/>
                    </w:rPr>
                    <w:t>/h</w:t>
                  </w:r>
                </w:p>
              </w:tc>
              <w:tc>
                <w:tcPr>
                  <w:tcW w:w="1004" w:type="dxa"/>
                  <w:tcBorders>
                    <w:top w:val="single" w:sz="4" w:space="0" w:color="auto"/>
                    <w:left w:val="single" w:sz="4" w:space="0" w:color="auto"/>
                    <w:bottom w:val="single" w:sz="4" w:space="0" w:color="auto"/>
                    <w:right w:val="single" w:sz="4" w:space="0" w:color="auto"/>
                  </w:tcBorders>
                  <w:vAlign w:val="center"/>
                </w:tcPr>
                <w:p w:rsidR="00003DAC" w:rsidRPr="00AE2FD0" w:rsidRDefault="005344F4" w:rsidP="00003DAC">
                  <w:pPr>
                    <w:contextualSpacing/>
                    <w:jc w:val="center"/>
                    <w:rPr>
                      <w:rFonts w:ascii="Times New Roman" w:hAnsi="Times New Roman" w:cs="Times New Roman"/>
                      <w:bCs/>
                      <w:szCs w:val="21"/>
                    </w:rPr>
                  </w:pPr>
                  <w:r w:rsidRPr="00AE2FD0">
                    <w:rPr>
                      <w:rFonts w:ascii="Times New Roman" w:hAnsi="Times New Roman" w:cs="Times New Roman" w:hint="eastAsia"/>
                      <w:bCs/>
                      <w:szCs w:val="21"/>
                    </w:rPr>
                    <w:t>8</w:t>
                  </w:r>
                  <w:r w:rsidRPr="00AE2FD0">
                    <w:rPr>
                      <w:rFonts w:ascii="Times New Roman" w:hAnsi="Times New Roman" w:cs="Times New Roman"/>
                      <w:bCs/>
                      <w:szCs w:val="21"/>
                    </w:rPr>
                    <w:t>313</w:t>
                  </w:r>
                </w:p>
              </w:tc>
              <w:tc>
                <w:tcPr>
                  <w:tcW w:w="1004" w:type="dxa"/>
                  <w:tcBorders>
                    <w:top w:val="single" w:sz="4" w:space="0" w:color="auto"/>
                    <w:left w:val="single" w:sz="4" w:space="0" w:color="auto"/>
                    <w:bottom w:val="single" w:sz="4" w:space="0" w:color="auto"/>
                    <w:right w:val="single" w:sz="4" w:space="0" w:color="auto"/>
                  </w:tcBorders>
                  <w:vAlign w:val="center"/>
                </w:tcPr>
                <w:p w:rsidR="00003DAC" w:rsidRPr="00AE2FD0" w:rsidRDefault="005344F4" w:rsidP="00003DAC">
                  <w:pPr>
                    <w:contextualSpacing/>
                    <w:jc w:val="center"/>
                    <w:rPr>
                      <w:rFonts w:ascii="Times New Roman" w:hAnsi="Times New Roman" w:cs="Times New Roman"/>
                      <w:bCs/>
                      <w:szCs w:val="21"/>
                    </w:rPr>
                  </w:pPr>
                  <w:r w:rsidRPr="00AE2FD0">
                    <w:rPr>
                      <w:rFonts w:ascii="Times New Roman" w:hAnsi="Times New Roman" w:cs="Times New Roman" w:hint="eastAsia"/>
                      <w:bCs/>
                      <w:szCs w:val="21"/>
                    </w:rPr>
                    <w:t>9</w:t>
                  </w:r>
                  <w:r w:rsidRPr="00AE2FD0">
                    <w:rPr>
                      <w:rFonts w:ascii="Times New Roman" w:hAnsi="Times New Roman" w:cs="Times New Roman"/>
                      <w:bCs/>
                      <w:szCs w:val="21"/>
                    </w:rPr>
                    <w:t>122</w:t>
                  </w:r>
                </w:p>
              </w:tc>
              <w:tc>
                <w:tcPr>
                  <w:tcW w:w="1004" w:type="dxa"/>
                  <w:tcBorders>
                    <w:top w:val="single" w:sz="4" w:space="0" w:color="auto"/>
                    <w:left w:val="single" w:sz="4" w:space="0" w:color="auto"/>
                    <w:bottom w:val="single" w:sz="4" w:space="0" w:color="auto"/>
                    <w:right w:val="single" w:sz="4" w:space="0" w:color="auto"/>
                  </w:tcBorders>
                  <w:vAlign w:val="center"/>
                </w:tcPr>
                <w:p w:rsidR="00003DAC" w:rsidRPr="00AE2FD0" w:rsidRDefault="005344F4" w:rsidP="00003DAC">
                  <w:pPr>
                    <w:contextualSpacing/>
                    <w:jc w:val="center"/>
                    <w:rPr>
                      <w:rFonts w:ascii="Times New Roman" w:hAnsi="Times New Roman" w:cs="Times New Roman"/>
                      <w:bCs/>
                      <w:szCs w:val="21"/>
                    </w:rPr>
                  </w:pPr>
                  <w:r w:rsidRPr="00AE2FD0">
                    <w:rPr>
                      <w:rFonts w:ascii="Times New Roman" w:hAnsi="Times New Roman" w:cs="Times New Roman" w:hint="eastAsia"/>
                      <w:bCs/>
                      <w:szCs w:val="21"/>
                    </w:rPr>
                    <w:t>8</w:t>
                  </w:r>
                  <w:r w:rsidRPr="00AE2FD0">
                    <w:rPr>
                      <w:rFonts w:ascii="Times New Roman" w:hAnsi="Times New Roman" w:cs="Times New Roman"/>
                      <w:bCs/>
                      <w:szCs w:val="21"/>
                    </w:rPr>
                    <w:t>578</w:t>
                  </w:r>
                </w:p>
              </w:tc>
              <w:tc>
                <w:tcPr>
                  <w:tcW w:w="516" w:type="dxa"/>
                  <w:tcBorders>
                    <w:top w:val="single" w:sz="4" w:space="0" w:color="auto"/>
                    <w:left w:val="single" w:sz="4" w:space="0" w:color="auto"/>
                    <w:bottom w:val="single" w:sz="4" w:space="0" w:color="auto"/>
                    <w:right w:val="single" w:sz="4" w:space="0" w:color="auto"/>
                  </w:tcBorders>
                  <w:vAlign w:val="center"/>
                </w:tcPr>
                <w:p w:rsidR="00003DAC" w:rsidRPr="00AE2FD0" w:rsidRDefault="00003DAC" w:rsidP="00003DAC">
                  <w:pPr>
                    <w:contextualSpacing/>
                    <w:jc w:val="center"/>
                    <w:rPr>
                      <w:rFonts w:ascii="Times New Roman" w:eastAsia="宋体" w:hAnsi="Times New Roman" w:cs="Times New Roman"/>
                      <w:bCs/>
                      <w:sz w:val="20"/>
                      <w:szCs w:val="20"/>
                    </w:rPr>
                  </w:pPr>
                  <w:r w:rsidRPr="00AE2FD0">
                    <w:rPr>
                      <w:rFonts w:ascii="Times New Roman" w:eastAsia="宋体" w:hAnsi="Times New Roman" w:cs="Times New Roman" w:hint="eastAsia"/>
                      <w:bCs/>
                      <w:sz w:val="20"/>
                      <w:szCs w:val="20"/>
                    </w:rPr>
                    <w:t>/</w:t>
                  </w:r>
                </w:p>
              </w:tc>
              <w:tc>
                <w:tcPr>
                  <w:tcW w:w="723" w:type="dxa"/>
                  <w:tcBorders>
                    <w:left w:val="single" w:sz="4" w:space="0" w:color="auto"/>
                    <w:bottom w:val="single" w:sz="4" w:space="0" w:color="auto"/>
                    <w:right w:val="nil"/>
                  </w:tcBorders>
                  <w:vAlign w:val="center"/>
                </w:tcPr>
                <w:p w:rsidR="00003DAC" w:rsidRPr="00AE2FD0" w:rsidRDefault="00003DAC" w:rsidP="00003DAC">
                  <w:pPr>
                    <w:contextualSpacing/>
                    <w:jc w:val="center"/>
                    <w:rPr>
                      <w:rFonts w:ascii="Times New Roman" w:hAnsi="Times New Roman" w:cs="Times New Roman"/>
                      <w:bCs/>
                      <w:szCs w:val="21"/>
                    </w:rPr>
                  </w:pPr>
                  <w:r w:rsidRPr="00AE2FD0">
                    <w:rPr>
                      <w:rFonts w:ascii="Times New Roman" w:eastAsia="宋体" w:hAnsi="Times New Roman" w:cs="Times New Roman" w:hint="eastAsia"/>
                      <w:bCs/>
                      <w:sz w:val="20"/>
                      <w:szCs w:val="20"/>
                    </w:rPr>
                    <w:t>/</w:t>
                  </w:r>
                </w:p>
              </w:tc>
            </w:tr>
            <w:tr w:rsidR="00AE2FD0" w:rsidRPr="00AE2FD0" w:rsidTr="009E51FA">
              <w:trPr>
                <w:trHeight w:val="112"/>
                <w:jc w:val="center"/>
              </w:trPr>
              <w:tc>
                <w:tcPr>
                  <w:tcW w:w="935" w:type="dxa"/>
                  <w:vMerge/>
                  <w:tcBorders>
                    <w:left w:val="nil"/>
                    <w:right w:val="single" w:sz="4" w:space="0" w:color="auto"/>
                  </w:tcBorders>
                  <w:vAlign w:val="center"/>
                </w:tcPr>
                <w:p w:rsidR="00003DAC" w:rsidRPr="00AE2FD0" w:rsidRDefault="00003DAC" w:rsidP="00003DAC">
                  <w:pPr>
                    <w:contextualSpacing/>
                    <w:jc w:val="center"/>
                    <w:rPr>
                      <w:rFonts w:ascii="Times New Roman" w:hAnsi="Times New Roman" w:cs="Times New Roman"/>
                      <w:bCs/>
                      <w:szCs w:val="21"/>
                    </w:rPr>
                  </w:pPr>
                </w:p>
              </w:tc>
              <w:tc>
                <w:tcPr>
                  <w:tcW w:w="709" w:type="dxa"/>
                  <w:vMerge/>
                  <w:tcBorders>
                    <w:left w:val="nil"/>
                    <w:right w:val="single" w:sz="4" w:space="0" w:color="auto"/>
                  </w:tcBorders>
                  <w:vAlign w:val="center"/>
                </w:tcPr>
                <w:p w:rsidR="00003DAC" w:rsidRPr="00AE2FD0" w:rsidRDefault="00003DAC" w:rsidP="00003DAC">
                  <w:pPr>
                    <w:contextualSpacing/>
                    <w:jc w:val="center"/>
                    <w:rPr>
                      <w:rFonts w:ascii="Times New Roman" w:hAnsi="Times New Roman" w:cs="Times New Roman"/>
                      <w:bCs/>
                      <w:szCs w:val="21"/>
                    </w:rPr>
                  </w:pPr>
                </w:p>
              </w:tc>
              <w:tc>
                <w:tcPr>
                  <w:tcW w:w="908" w:type="dxa"/>
                  <w:vMerge w:val="restart"/>
                  <w:tcBorders>
                    <w:left w:val="nil"/>
                    <w:right w:val="single" w:sz="4" w:space="0" w:color="auto"/>
                  </w:tcBorders>
                  <w:vAlign w:val="center"/>
                </w:tcPr>
                <w:p w:rsidR="00003DAC" w:rsidRPr="00AE2FD0" w:rsidRDefault="00003DAC" w:rsidP="00003DAC">
                  <w:pPr>
                    <w:contextualSpacing/>
                    <w:jc w:val="center"/>
                    <w:rPr>
                      <w:rFonts w:ascii="Times New Roman" w:hAnsi="Times New Roman" w:cs="Times New Roman"/>
                      <w:bCs/>
                      <w:szCs w:val="21"/>
                    </w:rPr>
                  </w:pPr>
                  <w:r w:rsidRPr="00AE2FD0">
                    <w:rPr>
                      <w:rFonts w:ascii="Times New Roman" w:hAnsi="Times New Roman" w:cs="Times New Roman" w:hint="eastAsia"/>
                      <w:bCs/>
                      <w:szCs w:val="21"/>
                    </w:rPr>
                    <w:t>非甲烷总烃</w:t>
                  </w:r>
                </w:p>
              </w:tc>
              <w:tc>
                <w:tcPr>
                  <w:tcW w:w="1177" w:type="dxa"/>
                  <w:tcBorders>
                    <w:top w:val="single" w:sz="4" w:space="0" w:color="auto"/>
                    <w:left w:val="single" w:sz="4" w:space="0" w:color="auto"/>
                    <w:bottom w:val="single" w:sz="4" w:space="0" w:color="auto"/>
                    <w:right w:val="single" w:sz="4" w:space="0" w:color="auto"/>
                  </w:tcBorders>
                  <w:vAlign w:val="center"/>
                </w:tcPr>
                <w:p w:rsidR="00003DAC" w:rsidRPr="00AE2FD0" w:rsidRDefault="00003DAC" w:rsidP="00003DAC">
                  <w:pPr>
                    <w:contextualSpacing/>
                    <w:jc w:val="center"/>
                    <w:rPr>
                      <w:rFonts w:ascii="Times New Roman" w:hAnsi="Times New Roman" w:cs="Times New Roman"/>
                      <w:bCs/>
                      <w:szCs w:val="21"/>
                    </w:rPr>
                  </w:pPr>
                  <w:r w:rsidRPr="00AE2FD0">
                    <w:rPr>
                      <w:rFonts w:ascii="Times New Roman" w:hAnsi="Times New Roman" w:cs="Times New Roman" w:hint="eastAsia"/>
                      <w:bCs/>
                      <w:szCs w:val="21"/>
                    </w:rPr>
                    <w:t>排放浓度</w:t>
                  </w:r>
                </w:p>
              </w:tc>
              <w:tc>
                <w:tcPr>
                  <w:tcW w:w="777" w:type="dxa"/>
                  <w:tcBorders>
                    <w:top w:val="single" w:sz="4" w:space="0" w:color="auto"/>
                    <w:left w:val="single" w:sz="4" w:space="0" w:color="auto"/>
                    <w:bottom w:val="single" w:sz="4" w:space="0" w:color="auto"/>
                    <w:right w:val="single" w:sz="4" w:space="0" w:color="auto"/>
                  </w:tcBorders>
                  <w:vAlign w:val="center"/>
                </w:tcPr>
                <w:p w:rsidR="00003DAC" w:rsidRPr="00AE2FD0" w:rsidRDefault="00003DAC" w:rsidP="00003DAC">
                  <w:pPr>
                    <w:contextualSpacing/>
                    <w:jc w:val="center"/>
                    <w:rPr>
                      <w:rFonts w:ascii="Times New Roman" w:hAnsi="Times New Roman" w:cs="Times New Roman"/>
                      <w:bCs/>
                      <w:szCs w:val="21"/>
                    </w:rPr>
                  </w:pPr>
                  <w:r w:rsidRPr="00AE2FD0">
                    <w:rPr>
                      <w:rFonts w:ascii="Times New Roman" w:hAnsi="Times New Roman" w:cs="Times New Roman"/>
                      <w:bCs/>
                      <w:szCs w:val="21"/>
                    </w:rPr>
                    <w:t>mg/m</w:t>
                  </w:r>
                  <w:r w:rsidRPr="00AE2FD0">
                    <w:rPr>
                      <w:rFonts w:ascii="Times New Roman" w:hAnsi="Times New Roman" w:cs="Times New Roman" w:hint="eastAsia"/>
                      <w:bCs/>
                      <w:szCs w:val="21"/>
                      <w:vertAlign w:val="superscript"/>
                    </w:rPr>
                    <w:t>3</w:t>
                  </w:r>
                </w:p>
              </w:tc>
              <w:tc>
                <w:tcPr>
                  <w:tcW w:w="1004" w:type="dxa"/>
                  <w:tcBorders>
                    <w:top w:val="single" w:sz="4" w:space="0" w:color="auto"/>
                    <w:left w:val="single" w:sz="4" w:space="0" w:color="auto"/>
                    <w:bottom w:val="single" w:sz="4" w:space="0" w:color="auto"/>
                    <w:right w:val="single" w:sz="4" w:space="0" w:color="auto"/>
                  </w:tcBorders>
                  <w:vAlign w:val="center"/>
                </w:tcPr>
                <w:p w:rsidR="00003DAC" w:rsidRPr="00AE2FD0" w:rsidRDefault="005344F4" w:rsidP="00003DAC">
                  <w:pPr>
                    <w:contextualSpacing/>
                    <w:jc w:val="center"/>
                    <w:rPr>
                      <w:rFonts w:ascii="Times New Roman" w:hAnsi="Times New Roman" w:cs="Times New Roman"/>
                      <w:bCs/>
                      <w:szCs w:val="21"/>
                    </w:rPr>
                  </w:pPr>
                  <w:r w:rsidRPr="00AE2FD0">
                    <w:rPr>
                      <w:rFonts w:ascii="Times New Roman" w:hAnsi="Times New Roman" w:cs="Times New Roman" w:hint="eastAsia"/>
                      <w:bCs/>
                      <w:szCs w:val="21"/>
                    </w:rPr>
                    <w:t>1</w:t>
                  </w:r>
                  <w:r w:rsidRPr="00AE2FD0">
                    <w:rPr>
                      <w:rFonts w:ascii="Times New Roman" w:hAnsi="Times New Roman" w:cs="Times New Roman"/>
                      <w:bCs/>
                      <w:szCs w:val="21"/>
                    </w:rPr>
                    <w:t>.34</w:t>
                  </w:r>
                </w:p>
              </w:tc>
              <w:tc>
                <w:tcPr>
                  <w:tcW w:w="1004" w:type="dxa"/>
                  <w:tcBorders>
                    <w:top w:val="single" w:sz="4" w:space="0" w:color="auto"/>
                    <w:left w:val="single" w:sz="4" w:space="0" w:color="auto"/>
                    <w:bottom w:val="single" w:sz="4" w:space="0" w:color="auto"/>
                    <w:right w:val="single" w:sz="4" w:space="0" w:color="auto"/>
                  </w:tcBorders>
                  <w:vAlign w:val="center"/>
                </w:tcPr>
                <w:p w:rsidR="00003DAC" w:rsidRPr="00AE2FD0" w:rsidRDefault="005344F4" w:rsidP="00003DAC">
                  <w:pPr>
                    <w:contextualSpacing/>
                    <w:jc w:val="center"/>
                    <w:rPr>
                      <w:rFonts w:ascii="Times New Roman" w:hAnsi="Times New Roman" w:cs="Times New Roman"/>
                      <w:bCs/>
                      <w:szCs w:val="21"/>
                    </w:rPr>
                  </w:pPr>
                  <w:r w:rsidRPr="00AE2FD0">
                    <w:rPr>
                      <w:rFonts w:ascii="Times New Roman" w:hAnsi="Times New Roman" w:cs="Times New Roman" w:hint="eastAsia"/>
                      <w:bCs/>
                      <w:szCs w:val="21"/>
                    </w:rPr>
                    <w:t>1</w:t>
                  </w:r>
                  <w:r w:rsidRPr="00AE2FD0">
                    <w:rPr>
                      <w:rFonts w:ascii="Times New Roman" w:hAnsi="Times New Roman" w:cs="Times New Roman"/>
                      <w:bCs/>
                      <w:szCs w:val="21"/>
                    </w:rPr>
                    <w:t>.30</w:t>
                  </w:r>
                </w:p>
              </w:tc>
              <w:tc>
                <w:tcPr>
                  <w:tcW w:w="1004" w:type="dxa"/>
                  <w:tcBorders>
                    <w:top w:val="single" w:sz="4" w:space="0" w:color="auto"/>
                    <w:left w:val="single" w:sz="4" w:space="0" w:color="auto"/>
                    <w:bottom w:val="single" w:sz="4" w:space="0" w:color="auto"/>
                    <w:right w:val="single" w:sz="4" w:space="0" w:color="auto"/>
                  </w:tcBorders>
                  <w:vAlign w:val="center"/>
                </w:tcPr>
                <w:p w:rsidR="00003DAC" w:rsidRPr="00AE2FD0" w:rsidRDefault="005344F4" w:rsidP="00003DAC">
                  <w:pPr>
                    <w:contextualSpacing/>
                    <w:jc w:val="center"/>
                    <w:rPr>
                      <w:rFonts w:ascii="Times New Roman" w:hAnsi="Times New Roman" w:cs="Times New Roman"/>
                      <w:bCs/>
                      <w:szCs w:val="21"/>
                    </w:rPr>
                  </w:pPr>
                  <w:r w:rsidRPr="00AE2FD0">
                    <w:rPr>
                      <w:rFonts w:ascii="Times New Roman" w:hAnsi="Times New Roman" w:cs="Times New Roman" w:hint="eastAsia"/>
                      <w:bCs/>
                      <w:szCs w:val="21"/>
                    </w:rPr>
                    <w:t>1</w:t>
                  </w:r>
                  <w:r w:rsidRPr="00AE2FD0">
                    <w:rPr>
                      <w:rFonts w:ascii="Times New Roman" w:hAnsi="Times New Roman" w:cs="Times New Roman"/>
                      <w:bCs/>
                      <w:szCs w:val="21"/>
                    </w:rPr>
                    <w:t>.30</w:t>
                  </w:r>
                </w:p>
              </w:tc>
              <w:tc>
                <w:tcPr>
                  <w:tcW w:w="516" w:type="dxa"/>
                  <w:tcBorders>
                    <w:top w:val="single" w:sz="4" w:space="0" w:color="auto"/>
                    <w:left w:val="single" w:sz="4" w:space="0" w:color="auto"/>
                    <w:bottom w:val="single" w:sz="4" w:space="0" w:color="auto"/>
                    <w:right w:val="single" w:sz="4" w:space="0" w:color="auto"/>
                  </w:tcBorders>
                  <w:vAlign w:val="center"/>
                </w:tcPr>
                <w:p w:rsidR="00003DAC" w:rsidRPr="00AE2FD0" w:rsidRDefault="00003DAC" w:rsidP="00003DAC">
                  <w:pPr>
                    <w:contextualSpacing/>
                    <w:jc w:val="center"/>
                    <w:rPr>
                      <w:rFonts w:ascii="Times New Roman" w:eastAsia="宋体" w:hAnsi="Times New Roman" w:cs="Times New Roman"/>
                      <w:bCs/>
                      <w:sz w:val="20"/>
                      <w:szCs w:val="20"/>
                    </w:rPr>
                  </w:pPr>
                  <w:r w:rsidRPr="00AE2FD0">
                    <w:rPr>
                      <w:rFonts w:ascii="Times New Roman" w:eastAsia="宋体" w:hAnsi="Times New Roman" w:cs="Times New Roman" w:hint="eastAsia"/>
                      <w:bCs/>
                      <w:sz w:val="20"/>
                      <w:szCs w:val="20"/>
                    </w:rPr>
                    <w:t>6</w:t>
                  </w:r>
                  <w:r w:rsidRPr="00AE2FD0">
                    <w:rPr>
                      <w:rFonts w:ascii="Times New Roman" w:eastAsia="宋体" w:hAnsi="Times New Roman" w:cs="Times New Roman"/>
                      <w:bCs/>
                      <w:sz w:val="20"/>
                      <w:szCs w:val="20"/>
                    </w:rPr>
                    <w:t>0</w:t>
                  </w:r>
                </w:p>
              </w:tc>
              <w:tc>
                <w:tcPr>
                  <w:tcW w:w="723" w:type="dxa"/>
                  <w:tcBorders>
                    <w:top w:val="single" w:sz="4" w:space="0" w:color="auto"/>
                    <w:left w:val="single" w:sz="4" w:space="0" w:color="auto"/>
                    <w:bottom w:val="single" w:sz="4" w:space="0" w:color="auto"/>
                    <w:right w:val="nil"/>
                  </w:tcBorders>
                </w:tcPr>
                <w:p w:rsidR="00003DAC" w:rsidRPr="00AE2FD0" w:rsidRDefault="00003DAC" w:rsidP="00003DAC">
                  <w:pPr>
                    <w:contextualSpacing/>
                    <w:jc w:val="center"/>
                    <w:rPr>
                      <w:rFonts w:ascii="Times New Roman" w:hAnsi="Times New Roman" w:cs="Times New Roman"/>
                      <w:bCs/>
                      <w:szCs w:val="21"/>
                    </w:rPr>
                  </w:pPr>
                  <w:r w:rsidRPr="00AE2FD0">
                    <w:rPr>
                      <w:rFonts w:ascii="Times New Roman" w:hAnsi="Times New Roman" w:cs="Times New Roman" w:hint="eastAsia"/>
                      <w:bCs/>
                      <w:szCs w:val="21"/>
                    </w:rPr>
                    <w:t>达标</w:t>
                  </w:r>
                </w:p>
              </w:tc>
            </w:tr>
            <w:tr w:rsidR="00AE2FD0" w:rsidRPr="00AE2FD0" w:rsidTr="009E51FA">
              <w:trPr>
                <w:trHeight w:val="107"/>
                <w:jc w:val="center"/>
              </w:trPr>
              <w:tc>
                <w:tcPr>
                  <w:tcW w:w="935" w:type="dxa"/>
                  <w:vMerge/>
                  <w:tcBorders>
                    <w:left w:val="nil"/>
                    <w:right w:val="single" w:sz="4" w:space="0" w:color="auto"/>
                  </w:tcBorders>
                  <w:vAlign w:val="center"/>
                </w:tcPr>
                <w:p w:rsidR="00003DAC" w:rsidRPr="00AE2FD0" w:rsidRDefault="00003DAC" w:rsidP="00003DAC">
                  <w:pPr>
                    <w:contextualSpacing/>
                    <w:jc w:val="center"/>
                    <w:rPr>
                      <w:rFonts w:ascii="Times New Roman" w:hAnsi="Times New Roman" w:cs="Times New Roman"/>
                      <w:bCs/>
                      <w:szCs w:val="21"/>
                    </w:rPr>
                  </w:pPr>
                </w:p>
              </w:tc>
              <w:tc>
                <w:tcPr>
                  <w:tcW w:w="709" w:type="dxa"/>
                  <w:vMerge/>
                  <w:tcBorders>
                    <w:left w:val="nil"/>
                    <w:right w:val="single" w:sz="4" w:space="0" w:color="auto"/>
                  </w:tcBorders>
                  <w:vAlign w:val="center"/>
                </w:tcPr>
                <w:p w:rsidR="00003DAC" w:rsidRPr="00AE2FD0" w:rsidRDefault="00003DAC" w:rsidP="00003DAC">
                  <w:pPr>
                    <w:contextualSpacing/>
                    <w:jc w:val="center"/>
                    <w:rPr>
                      <w:rFonts w:ascii="Times New Roman" w:hAnsi="Times New Roman" w:cs="Times New Roman"/>
                      <w:bCs/>
                      <w:szCs w:val="21"/>
                    </w:rPr>
                  </w:pPr>
                </w:p>
              </w:tc>
              <w:tc>
                <w:tcPr>
                  <w:tcW w:w="908" w:type="dxa"/>
                  <w:vMerge/>
                  <w:tcBorders>
                    <w:left w:val="nil"/>
                    <w:right w:val="single" w:sz="4" w:space="0" w:color="auto"/>
                  </w:tcBorders>
                  <w:vAlign w:val="center"/>
                </w:tcPr>
                <w:p w:rsidR="00003DAC" w:rsidRPr="00AE2FD0" w:rsidRDefault="00003DAC" w:rsidP="00003DAC">
                  <w:pPr>
                    <w:contextualSpacing/>
                    <w:jc w:val="center"/>
                    <w:rPr>
                      <w:rFonts w:ascii="Times New Roman" w:hAnsi="Times New Roman" w:cs="Times New Roman"/>
                      <w:bCs/>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003DAC" w:rsidRPr="00AE2FD0" w:rsidRDefault="00003DAC" w:rsidP="00003DAC">
                  <w:pPr>
                    <w:contextualSpacing/>
                    <w:jc w:val="center"/>
                    <w:rPr>
                      <w:rFonts w:ascii="Times New Roman" w:hAnsi="Times New Roman" w:cs="Times New Roman"/>
                      <w:bCs/>
                      <w:szCs w:val="21"/>
                    </w:rPr>
                  </w:pPr>
                  <w:r w:rsidRPr="00AE2FD0">
                    <w:rPr>
                      <w:rFonts w:ascii="Times New Roman" w:hAnsi="Times New Roman" w:cs="Times New Roman" w:hint="eastAsia"/>
                      <w:bCs/>
                      <w:szCs w:val="21"/>
                    </w:rPr>
                    <w:t>排放速率</w:t>
                  </w:r>
                </w:p>
              </w:tc>
              <w:tc>
                <w:tcPr>
                  <w:tcW w:w="777" w:type="dxa"/>
                  <w:tcBorders>
                    <w:top w:val="single" w:sz="4" w:space="0" w:color="auto"/>
                    <w:left w:val="single" w:sz="4" w:space="0" w:color="auto"/>
                    <w:bottom w:val="single" w:sz="4" w:space="0" w:color="auto"/>
                    <w:right w:val="single" w:sz="4" w:space="0" w:color="auto"/>
                  </w:tcBorders>
                  <w:vAlign w:val="center"/>
                </w:tcPr>
                <w:p w:rsidR="00003DAC" w:rsidRPr="00AE2FD0" w:rsidRDefault="00003DAC" w:rsidP="00003DAC">
                  <w:pPr>
                    <w:contextualSpacing/>
                    <w:jc w:val="center"/>
                    <w:rPr>
                      <w:rFonts w:ascii="Times New Roman" w:hAnsi="Times New Roman" w:cs="Times New Roman"/>
                      <w:bCs/>
                      <w:szCs w:val="21"/>
                    </w:rPr>
                  </w:pPr>
                  <w:r w:rsidRPr="00AE2FD0">
                    <w:rPr>
                      <w:rFonts w:ascii="Times New Roman" w:hAnsi="Times New Roman" w:cs="Times New Roman"/>
                      <w:bCs/>
                      <w:szCs w:val="21"/>
                    </w:rPr>
                    <w:t>k</w:t>
                  </w:r>
                  <w:r w:rsidRPr="00AE2FD0">
                    <w:rPr>
                      <w:rFonts w:ascii="Times New Roman" w:hAnsi="Times New Roman" w:cs="Times New Roman" w:hint="eastAsia"/>
                      <w:bCs/>
                      <w:szCs w:val="21"/>
                    </w:rPr>
                    <w:t>g/h</w:t>
                  </w:r>
                </w:p>
              </w:tc>
              <w:tc>
                <w:tcPr>
                  <w:tcW w:w="1004" w:type="dxa"/>
                  <w:tcBorders>
                    <w:top w:val="single" w:sz="4" w:space="0" w:color="auto"/>
                    <w:left w:val="single" w:sz="4" w:space="0" w:color="auto"/>
                    <w:bottom w:val="single" w:sz="4" w:space="0" w:color="auto"/>
                    <w:right w:val="single" w:sz="4" w:space="0" w:color="auto"/>
                  </w:tcBorders>
                  <w:vAlign w:val="center"/>
                </w:tcPr>
                <w:p w:rsidR="00003DAC" w:rsidRPr="00AE2FD0" w:rsidRDefault="005344F4" w:rsidP="00003DAC">
                  <w:pPr>
                    <w:contextualSpacing/>
                    <w:jc w:val="center"/>
                    <w:rPr>
                      <w:rFonts w:ascii="Times New Roman" w:hAnsi="Times New Roman" w:cs="Times New Roman"/>
                      <w:bCs/>
                      <w:szCs w:val="21"/>
                    </w:rPr>
                  </w:pPr>
                  <w:r w:rsidRPr="00AE2FD0">
                    <w:rPr>
                      <w:rFonts w:ascii="Times New Roman" w:hAnsi="Times New Roman" w:cs="Times New Roman" w:hint="eastAsia"/>
                      <w:bCs/>
                      <w:szCs w:val="21"/>
                    </w:rPr>
                    <w:t>0</w:t>
                  </w:r>
                  <w:r w:rsidRPr="00AE2FD0">
                    <w:rPr>
                      <w:rFonts w:ascii="Times New Roman" w:hAnsi="Times New Roman" w:cs="Times New Roman"/>
                      <w:bCs/>
                      <w:szCs w:val="21"/>
                    </w:rPr>
                    <w:t>.011</w:t>
                  </w:r>
                </w:p>
              </w:tc>
              <w:tc>
                <w:tcPr>
                  <w:tcW w:w="1004" w:type="dxa"/>
                  <w:tcBorders>
                    <w:top w:val="single" w:sz="4" w:space="0" w:color="auto"/>
                    <w:left w:val="single" w:sz="4" w:space="0" w:color="auto"/>
                    <w:bottom w:val="single" w:sz="4" w:space="0" w:color="auto"/>
                    <w:right w:val="single" w:sz="4" w:space="0" w:color="auto"/>
                  </w:tcBorders>
                  <w:vAlign w:val="center"/>
                </w:tcPr>
                <w:p w:rsidR="00003DAC" w:rsidRPr="00AE2FD0" w:rsidRDefault="005344F4" w:rsidP="00003DAC">
                  <w:pPr>
                    <w:contextualSpacing/>
                    <w:jc w:val="center"/>
                    <w:rPr>
                      <w:rFonts w:ascii="Times New Roman" w:hAnsi="Times New Roman" w:cs="Times New Roman"/>
                      <w:bCs/>
                      <w:szCs w:val="21"/>
                    </w:rPr>
                  </w:pPr>
                  <w:r w:rsidRPr="00AE2FD0">
                    <w:rPr>
                      <w:rFonts w:ascii="Times New Roman" w:hAnsi="Times New Roman" w:cs="Times New Roman" w:hint="eastAsia"/>
                      <w:bCs/>
                      <w:szCs w:val="21"/>
                    </w:rPr>
                    <w:t>0</w:t>
                  </w:r>
                  <w:r w:rsidRPr="00AE2FD0">
                    <w:rPr>
                      <w:rFonts w:ascii="Times New Roman" w:hAnsi="Times New Roman" w:cs="Times New Roman"/>
                      <w:bCs/>
                      <w:szCs w:val="21"/>
                    </w:rPr>
                    <w:t>.012</w:t>
                  </w:r>
                </w:p>
              </w:tc>
              <w:tc>
                <w:tcPr>
                  <w:tcW w:w="1004" w:type="dxa"/>
                  <w:tcBorders>
                    <w:top w:val="single" w:sz="4" w:space="0" w:color="auto"/>
                    <w:left w:val="single" w:sz="4" w:space="0" w:color="auto"/>
                    <w:bottom w:val="single" w:sz="4" w:space="0" w:color="auto"/>
                    <w:right w:val="single" w:sz="4" w:space="0" w:color="auto"/>
                  </w:tcBorders>
                  <w:vAlign w:val="center"/>
                </w:tcPr>
                <w:p w:rsidR="00003DAC" w:rsidRPr="00AE2FD0" w:rsidRDefault="005344F4" w:rsidP="00003DAC">
                  <w:pPr>
                    <w:contextualSpacing/>
                    <w:jc w:val="center"/>
                    <w:rPr>
                      <w:rFonts w:ascii="Times New Roman" w:hAnsi="Times New Roman" w:cs="Times New Roman"/>
                      <w:bCs/>
                      <w:szCs w:val="21"/>
                    </w:rPr>
                  </w:pPr>
                  <w:r w:rsidRPr="00AE2FD0">
                    <w:rPr>
                      <w:rFonts w:ascii="Times New Roman" w:hAnsi="Times New Roman" w:cs="Times New Roman" w:hint="eastAsia"/>
                      <w:bCs/>
                      <w:szCs w:val="21"/>
                    </w:rPr>
                    <w:t>0</w:t>
                  </w:r>
                  <w:r w:rsidRPr="00AE2FD0">
                    <w:rPr>
                      <w:rFonts w:ascii="Times New Roman" w:hAnsi="Times New Roman" w:cs="Times New Roman"/>
                      <w:bCs/>
                      <w:szCs w:val="21"/>
                    </w:rPr>
                    <w:t>.011</w:t>
                  </w:r>
                </w:p>
              </w:tc>
              <w:tc>
                <w:tcPr>
                  <w:tcW w:w="516" w:type="dxa"/>
                  <w:tcBorders>
                    <w:top w:val="single" w:sz="4" w:space="0" w:color="auto"/>
                    <w:left w:val="single" w:sz="4" w:space="0" w:color="auto"/>
                    <w:bottom w:val="single" w:sz="4" w:space="0" w:color="auto"/>
                    <w:right w:val="single" w:sz="4" w:space="0" w:color="auto"/>
                  </w:tcBorders>
                  <w:vAlign w:val="center"/>
                </w:tcPr>
                <w:p w:rsidR="00003DAC" w:rsidRPr="00AE2FD0" w:rsidRDefault="00003DAC" w:rsidP="00003DAC">
                  <w:pPr>
                    <w:contextualSpacing/>
                    <w:jc w:val="center"/>
                    <w:rPr>
                      <w:rFonts w:ascii="Times New Roman" w:eastAsia="宋体" w:hAnsi="Times New Roman" w:cs="Times New Roman"/>
                      <w:bCs/>
                      <w:sz w:val="20"/>
                      <w:szCs w:val="20"/>
                    </w:rPr>
                  </w:pPr>
                  <w:r w:rsidRPr="00AE2FD0">
                    <w:rPr>
                      <w:rFonts w:ascii="Times New Roman" w:eastAsia="宋体" w:hAnsi="Times New Roman" w:cs="Times New Roman" w:hint="eastAsia"/>
                      <w:bCs/>
                      <w:sz w:val="20"/>
                      <w:szCs w:val="20"/>
                    </w:rPr>
                    <w:t>3</w:t>
                  </w:r>
                  <w:r w:rsidRPr="00AE2FD0">
                    <w:rPr>
                      <w:rFonts w:ascii="Times New Roman" w:eastAsia="宋体" w:hAnsi="Times New Roman" w:cs="Times New Roman"/>
                      <w:bCs/>
                      <w:sz w:val="20"/>
                      <w:szCs w:val="20"/>
                    </w:rPr>
                    <w:t>.4</w:t>
                  </w:r>
                </w:p>
              </w:tc>
              <w:tc>
                <w:tcPr>
                  <w:tcW w:w="723" w:type="dxa"/>
                  <w:tcBorders>
                    <w:top w:val="single" w:sz="4" w:space="0" w:color="auto"/>
                    <w:left w:val="single" w:sz="4" w:space="0" w:color="auto"/>
                    <w:bottom w:val="single" w:sz="4" w:space="0" w:color="auto"/>
                    <w:right w:val="nil"/>
                  </w:tcBorders>
                </w:tcPr>
                <w:p w:rsidR="00003DAC" w:rsidRPr="00AE2FD0" w:rsidRDefault="00003DAC" w:rsidP="00003DAC">
                  <w:pPr>
                    <w:contextualSpacing/>
                    <w:jc w:val="center"/>
                    <w:rPr>
                      <w:rFonts w:ascii="Times New Roman" w:hAnsi="Times New Roman" w:cs="Times New Roman"/>
                      <w:bCs/>
                      <w:szCs w:val="21"/>
                    </w:rPr>
                  </w:pPr>
                  <w:r w:rsidRPr="00AE2FD0">
                    <w:rPr>
                      <w:rFonts w:ascii="Times New Roman" w:hAnsi="Times New Roman" w:cs="Times New Roman" w:hint="eastAsia"/>
                      <w:bCs/>
                      <w:szCs w:val="21"/>
                    </w:rPr>
                    <w:t>达标</w:t>
                  </w:r>
                </w:p>
              </w:tc>
            </w:tr>
            <w:tr w:rsidR="00AE2FD0" w:rsidRPr="00AE2FD0" w:rsidTr="009E51FA">
              <w:trPr>
                <w:trHeight w:val="174"/>
                <w:jc w:val="center"/>
              </w:trPr>
              <w:tc>
                <w:tcPr>
                  <w:tcW w:w="935" w:type="dxa"/>
                  <w:vMerge/>
                  <w:tcBorders>
                    <w:left w:val="nil"/>
                    <w:right w:val="single" w:sz="4" w:space="0" w:color="auto"/>
                  </w:tcBorders>
                  <w:vAlign w:val="center"/>
                </w:tcPr>
                <w:p w:rsidR="00071E13" w:rsidRPr="00AE2FD0" w:rsidRDefault="00071E13" w:rsidP="00071E13">
                  <w:pPr>
                    <w:contextualSpacing/>
                    <w:jc w:val="center"/>
                    <w:rPr>
                      <w:rFonts w:ascii="Times New Roman" w:hAnsi="Times New Roman" w:cs="Times New Roman"/>
                      <w:bCs/>
                      <w:szCs w:val="21"/>
                    </w:rPr>
                  </w:pPr>
                </w:p>
              </w:tc>
              <w:tc>
                <w:tcPr>
                  <w:tcW w:w="709" w:type="dxa"/>
                  <w:vMerge/>
                  <w:tcBorders>
                    <w:left w:val="nil"/>
                    <w:right w:val="single" w:sz="4" w:space="0" w:color="auto"/>
                  </w:tcBorders>
                  <w:vAlign w:val="center"/>
                </w:tcPr>
                <w:p w:rsidR="00071E13" w:rsidRPr="00AE2FD0" w:rsidRDefault="00071E13" w:rsidP="00071E13">
                  <w:pPr>
                    <w:contextualSpacing/>
                    <w:jc w:val="center"/>
                    <w:rPr>
                      <w:rFonts w:ascii="Times New Roman" w:hAnsi="Times New Roman" w:cs="Times New Roman"/>
                      <w:bCs/>
                      <w:szCs w:val="21"/>
                    </w:rPr>
                  </w:pPr>
                </w:p>
              </w:tc>
              <w:tc>
                <w:tcPr>
                  <w:tcW w:w="908" w:type="dxa"/>
                  <w:vMerge w:val="restart"/>
                  <w:tcBorders>
                    <w:left w:val="nil"/>
                    <w:right w:val="single" w:sz="4" w:space="0" w:color="auto"/>
                  </w:tcBorders>
                  <w:vAlign w:val="center"/>
                </w:tcPr>
                <w:p w:rsidR="00071E13" w:rsidRPr="00AE2FD0" w:rsidRDefault="00071E13" w:rsidP="00071E13">
                  <w:pPr>
                    <w:contextualSpacing/>
                    <w:jc w:val="center"/>
                    <w:rPr>
                      <w:rFonts w:ascii="Times New Roman" w:hAnsi="Times New Roman" w:cs="Times New Roman"/>
                      <w:bCs/>
                      <w:szCs w:val="21"/>
                    </w:rPr>
                  </w:pPr>
                  <w:r w:rsidRPr="00AE2FD0">
                    <w:rPr>
                      <w:rFonts w:ascii="Times New Roman" w:hAnsi="Times New Roman" w:cs="Times New Roman" w:hint="eastAsia"/>
                      <w:bCs/>
                      <w:szCs w:val="21"/>
                    </w:rPr>
                    <w:t>苯</w:t>
                  </w:r>
                </w:p>
              </w:tc>
              <w:tc>
                <w:tcPr>
                  <w:tcW w:w="1177" w:type="dxa"/>
                  <w:tcBorders>
                    <w:top w:val="single" w:sz="4" w:space="0" w:color="auto"/>
                    <w:left w:val="single" w:sz="4" w:space="0" w:color="auto"/>
                    <w:bottom w:val="single" w:sz="4" w:space="0" w:color="auto"/>
                    <w:right w:val="single" w:sz="4" w:space="0" w:color="auto"/>
                  </w:tcBorders>
                  <w:vAlign w:val="center"/>
                </w:tcPr>
                <w:p w:rsidR="00071E13" w:rsidRPr="00AE2FD0" w:rsidRDefault="00071E13" w:rsidP="00071E13">
                  <w:pPr>
                    <w:contextualSpacing/>
                    <w:jc w:val="center"/>
                    <w:rPr>
                      <w:rFonts w:ascii="Times New Roman" w:hAnsi="Times New Roman" w:cs="Times New Roman"/>
                      <w:bCs/>
                      <w:szCs w:val="21"/>
                    </w:rPr>
                  </w:pPr>
                  <w:r w:rsidRPr="00AE2FD0">
                    <w:rPr>
                      <w:rFonts w:ascii="Times New Roman" w:hAnsi="Times New Roman" w:cs="Times New Roman" w:hint="eastAsia"/>
                      <w:bCs/>
                      <w:szCs w:val="21"/>
                    </w:rPr>
                    <w:t>排放浓度</w:t>
                  </w:r>
                </w:p>
              </w:tc>
              <w:tc>
                <w:tcPr>
                  <w:tcW w:w="777" w:type="dxa"/>
                  <w:tcBorders>
                    <w:top w:val="single" w:sz="4" w:space="0" w:color="auto"/>
                    <w:left w:val="single" w:sz="4" w:space="0" w:color="auto"/>
                    <w:bottom w:val="single" w:sz="4" w:space="0" w:color="auto"/>
                    <w:right w:val="single" w:sz="4" w:space="0" w:color="auto"/>
                  </w:tcBorders>
                  <w:vAlign w:val="center"/>
                </w:tcPr>
                <w:p w:rsidR="00071E13" w:rsidRPr="00AE2FD0" w:rsidRDefault="00071E13" w:rsidP="00071E13">
                  <w:pPr>
                    <w:contextualSpacing/>
                    <w:jc w:val="center"/>
                    <w:rPr>
                      <w:rFonts w:ascii="Times New Roman" w:hAnsi="Times New Roman" w:cs="Times New Roman"/>
                      <w:bCs/>
                      <w:szCs w:val="21"/>
                    </w:rPr>
                  </w:pPr>
                  <w:r w:rsidRPr="00AE2FD0">
                    <w:rPr>
                      <w:rFonts w:ascii="Times New Roman" w:hAnsi="Times New Roman" w:cs="Times New Roman"/>
                      <w:bCs/>
                      <w:szCs w:val="21"/>
                    </w:rPr>
                    <w:t>mg/m</w:t>
                  </w:r>
                  <w:r w:rsidRPr="00AE2FD0">
                    <w:rPr>
                      <w:rFonts w:ascii="Times New Roman" w:hAnsi="Times New Roman" w:cs="Times New Roman" w:hint="eastAsia"/>
                      <w:bCs/>
                      <w:szCs w:val="21"/>
                      <w:vertAlign w:val="superscript"/>
                    </w:rPr>
                    <w:t>3</w:t>
                  </w:r>
                </w:p>
              </w:tc>
              <w:tc>
                <w:tcPr>
                  <w:tcW w:w="1004" w:type="dxa"/>
                  <w:tcBorders>
                    <w:top w:val="single" w:sz="4" w:space="0" w:color="auto"/>
                    <w:left w:val="single" w:sz="4" w:space="0" w:color="auto"/>
                    <w:bottom w:val="single" w:sz="4" w:space="0" w:color="auto"/>
                    <w:right w:val="single" w:sz="4" w:space="0" w:color="auto"/>
                  </w:tcBorders>
                  <w:vAlign w:val="center"/>
                </w:tcPr>
                <w:p w:rsidR="00071E13" w:rsidRPr="00AE2FD0" w:rsidRDefault="00071E13" w:rsidP="00071E13">
                  <w:pPr>
                    <w:contextualSpacing/>
                    <w:jc w:val="center"/>
                    <w:rPr>
                      <w:rFonts w:ascii="Times New Roman" w:hAnsi="Times New Roman" w:cs="Times New Roman"/>
                      <w:bCs/>
                      <w:szCs w:val="21"/>
                    </w:rPr>
                  </w:pPr>
                  <w:r w:rsidRPr="00AE2FD0">
                    <w:rPr>
                      <w:rFonts w:ascii="Times New Roman" w:hAnsi="Times New Roman" w:cs="Times New Roman" w:hint="eastAsia"/>
                      <w:bCs/>
                      <w:szCs w:val="21"/>
                    </w:rPr>
                    <w:t>0</w:t>
                  </w:r>
                  <w:r w:rsidRPr="00AE2FD0">
                    <w:rPr>
                      <w:rFonts w:ascii="Times New Roman" w:hAnsi="Times New Roman" w:cs="Times New Roman"/>
                      <w:bCs/>
                      <w:szCs w:val="21"/>
                    </w:rPr>
                    <w:t>.010L</w:t>
                  </w:r>
                </w:p>
              </w:tc>
              <w:tc>
                <w:tcPr>
                  <w:tcW w:w="1004" w:type="dxa"/>
                  <w:tcBorders>
                    <w:top w:val="single" w:sz="4" w:space="0" w:color="auto"/>
                    <w:left w:val="single" w:sz="4" w:space="0" w:color="auto"/>
                    <w:bottom w:val="single" w:sz="4" w:space="0" w:color="auto"/>
                    <w:right w:val="single" w:sz="4" w:space="0" w:color="auto"/>
                  </w:tcBorders>
                </w:tcPr>
                <w:p w:rsidR="00071E13" w:rsidRPr="00AE2FD0" w:rsidRDefault="00071E13" w:rsidP="00071E13">
                  <w:pPr>
                    <w:contextualSpacing/>
                    <w:jc w:val="center"/>
                    <w:rPr>
                      <w:rFonts w:ascii="Times New Roman" w:hAnsi="Times New Roman" w:cs="Times New Roman"/>
                      <w:bCs/>
                      <w:szCs w:val="21"/>
                    </w:rPr>
                  </w:pPr>
                  <w:r w:rsidRPr="00AE2FD0">
                    <w:rPr>
                      <w:rFonts w:ascii="Times New Roman" w:hAnsi="Times New Roman" w:cs="Times New Roman" w:hint="eastAsia"/>
                      <w:bCs/>
                      <w:szCs w:val="21"/>
                    </w:rPr>
                    <w:t>0</w:t>
                  </w:r>
                  <w:r w:rsidRPr="00AE2FD0">
                    <w:rPr>
                      <w:rFonts w:ascii="Times New Roman" w:hAnsi="Times New Roman" w:cs="Times New Roman"/>
                      <w:bCs/>
                      <w:szCs w:val="21"/>
                    </w:rPr>
                    <w:t>.010L</w:t>
                  </w:r>
                </w:p>
              </w:tc>
              <w:tc>
                <w:tcPr>
                  <w:tcW w:w="1004" w:type="dxa"/>
                  <w:tcBorders>
                    <w:top w:val="single" w:sz="4" w:space="0" w:color="auto"/>
                    <w:left w:val="single" w:sz="4" w:space="0" w:color="auto"/>
                    <w:bottom w:val="single" w:sz="4" w:space="0" w:color="auto"/>
                    <w:right w:val="single" w:sz="4" w:space="0" w:color="auto"/>
                  </w:tcBorders>
                </w:tcPr>
                <w:p w:rsidR="00071E13" w:rsidRPr="00AE2FD0" w:rsidRDefault="00071E13" w:rsidP="00071E13">
                  <w:pPr>
                    <w:contextualSpacing/>
                    <w:jc w:val="center"/>
                    <w:rPr>
                      <w:rFonts w:ascii="Times New Roman" w:hAnsi="Times New Roman" w:cs="Times New Roman"/>
                      <w:bCs/>
                      <w:szCs w:val="21"/>
                    </w:rPr>
                  </w:pPr>
                  <w:r w:rsidRPr="00AE2FD0">
                    <w:rPr>
                      <w:rFonts w:ascii="Times New Roman" w:hAnsi="Times New Roman" w:cs="Times New Roman" w:hint="eastAsia"/>
                      <w:bCs/>
                      <w:szCs w:val="21"/>
                    </w:rPr>
                    <w:t>0</w:t>
                  </w:r>
                  <w:r w:rsidRPr="00AE2FD0">
                    <w:rPr>
                      <w:rFonts w:ascii="Times New Roman" w:hAnsi="Times New Roman" w:cs="Times New Roman"/>
                      <w:bCs/>
                      <w:szCs w:val="21"/>
                    </w:rPr>
                    <w:t>.010L</w:t>
                  </w:r>
                </w:p>
              </w:tc>
              <w:tc>
                <w:tcPr>
                  <w:tcW w:w="516" w:type="dxa"/>
                  <w:tcBorders>
                    <w:top w:val="single" w:sz="4" w:space="0" w:color="auto"/>
                    <w:left w:val="single" w:sz="4" w:space="0" w:color="auto"/>
                    <w:bottom w:val="single" w:sz="4" w:space="0" w:color="auto"/>
                    <w:right w:val="single" w:sz="4" w:space="0" w:color="auto"/>
                  </w:tcBorders>
                  <w:vAlign w:val="center"/>
                </w:tcPr>
                <w:p w:rsidR="00071E13" w:rsidRPr="00AE2FD0" w:rsidRDefault="00071E13" w:rsidP="00071E13">
                  <w:pPr>
                    <w:contextualSpacing/>
                    <w:jc w:val="center"/>
                    <w:rPr>
                      <w:rFonts w:ascii="Times New Roman" w:eastAsia="宋体" w:hAnsi="Times New Roman" w:cs="Times New Roman"/>
                      <w:bCs/>
                      <w:sz w:val="20"/>
                      <w:szCs w:val="20"/>
                    </w:rPr>
                  </w:pPr>
                  <w:r w:rsidRPr="00AE2FD0">
                    <w:rPr>
                      <w:rFonts w:ascii="Times New Roman" w:eastAsia="宋体" w:hAnsi="Times New Roman" w:cs="Times New Roman" w:hint="eastAsia"/>
                      <w:bCs/>
                      <w:sz w:val="20"/>
                      <w:szCs w:val="20"/>
                    </w:rPr>
                    <w:t>1</w:t>
                  </w:r>
                </w:p>
              </w:tc>
              <w:tc>
                <w:tcPr>
                  <w:tcW w:w="723" w:type="dxa"/>
                  <w:tcBorders>
                    <w:top w:val="single" w:sz="4" w:space="0" w:color="auto"/>
                    <w:left w:val="single" w:sz="4" w:space="0" w:color="auto"/>
                    <w:bottom w:val="single" w:sz="4" w:space="0" w:color="auto"/>
                    <w:right w:val="nil"/>
                  </w:tcBorders>
                </w:tcPr>
                <w:p w:rsidR="00071E13" w:rsidRPr="00AE2FD0" w:rsidRDefault="00071E13" w:rsidP="00071E13">
                  <w:pPr>
                    <w:contextualSpacing/>
                    <w:jc w:val="center"/>
                    <w:rPr>
                      <w:rFonts w:ascii="Times New Roman" w:hAnsi="Times New Roman" w:cs="Times New Roman"/>
                      <w:bCs/>
                      <w:szCs w:val="21"/>
                    </w:rPr>
                  </w:pPr>
                  <w:r w:rsidRPr="00AE2FD0">
                    <w:rPr>
                      <w:rFonts w:ascii="Times New Roman" w:hAnsi="Times New Roman" w:cs="Times New Roman" w:hint="eastAsia"/>
                      <w:bCs/>
                      <w:szCs w:val="21"/>
                    </w:rPr>
                    <w:t>达标</w:t>
                  </w:r>
                </w:p>
              </w:tc>
            </w:tr>
            <w:tr w:rsidR="00AE2FD0" w:rsidRPr="00AE2FD0" w:rsidTr="009E51FA">
              <w:trPr>
                <w:trHeight w:val="147"/>
                <w:jc w:val="center"/>
              </w:trPr>
              <w:tc>
                <w:tcPr>
                  <w:tcW w:w="935" w:type="dxa"/>
                  <w:vMerge/>
                  <w:tcBorders>
                    <w:left w:val="nil"/>
                    <w:right w:val="single" w:sz="4" w:space="0" w:color="auto"/>
                  </w:tcBorders>
                  <w:vAlign w:val="center"/>
                </w:tcPr>
                <w:p w:rsidR="00071E13" w:rsidRPr="00AE2FD0" w:rsidRDefault="00071E13" w:rsidP="00071E13">
                  <w:pPr>
                    <w:contextualSpacing/>
                    <w:jc w:val="center"/>
                    <w:rPr>
                      <w:rFonts w:ascii="Times New Roman" w:hAnsi="Times New Roman" w:cs="Times New Roman"/>
                      <w:bCs/>
                      <w:szCs w:val="21"/>
                    </w:rPr>
                  </w:pPr>
                </w:p>
              </w:tc>
              <w:tc>
                <w:tcPr>
                  <w:tcW w:w="709" w:type="dxa"/>
                  <w:vMerge/>
                  <w:tcBorders>
                    <w:left w:val="nil"/>
                    <w:right w:val="single" w:sz="4" w:space="0" w:color="auto"/>
                  </w:tcBorders>
                  <w:vAlign w:val="center"/>
                </w:tcPr>
                <w:p w:rsidR="00071E13" w:rsidRPr="00AE2FD0" w:rsidRDefault="00071E13" w:rsidP="00071E13">
                  <w:pPr>
                    <w:contextualSpacing/>
                    <w:jc w:val="center"/>
                    <w:rPr>
                      <w:rFonts w:ascii="Times New Roman" w:hAnsi="Times New Roman" w:cs="Times New Roman"/>
                      <w:bCs/>
                      <w:szCs w:val="21"/>
                    </w:rPr>
                  </w:pPr>
                </w:p>
              </w:tc>
              <w:tc>
                <w:tcPr>
                  <w:tcW w:w="908" w:type="dxa"/>
                  <w:vMerge/>
                  <w:tcBorders>
                    <w:left w:val="nil"/>
                    <w:right w:val="single" w:sz="4" w:space="0" w:color="auto"/>
                  </w:tcBorders>
                  <w:vAlign w:val="center"/>
                </w:tcPr>
                <w:p w:rsidR="00071E13" w:rsidRPr="00AE2FD0" w:rsidRDefault="00071E13" w:rsidP="00071E13">
                  <w:pPr>
                    <w:contextualSpacing/>
                    <w:jc w:val="center"/>
                    <w:rPr>
                      <w:rFonts w:ascii="Times New Roman" w:hAnsi="Times New Roman" w:cs="Times New Roman"/>
                      <w:bCs/>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071E13" w:rsidRPr="00AE2FD0" w:rsidRDefault="00071E13" w:rsidP="00071E13">
                  <w:pPr>
                    <w:contextualSpacing/>
                    <w:jc w:val="center"/>
                    <w:rPr>
                      <w:rFonts w:ascii="Times New Roman" w:hAnsi="Times New Roman" w:cs="Times New Roman"/>
                      <w:bCs/>
                      <w:szCs w:val="21"/>
                    </w:rPr>
                  </w:pPr>
                  <w:r w:rsidRPr="00AE2FD0">
                    <w:rPr>
                      <w:rFonts w:ascii="Times New Roman" w:hAnsi="Times New Roman" w:cs="Times New Roman" w:hint="eastAsia"/>
                      <w:bCs/>
                      <w:szCs w:val="21"/>
                    </w:rPr>
                    <w:t>排放速率</w:t>
                  </w:r>
                </w:p>
              </w:tc>
              <w:tc>
                <w:tcPr>
                  <w:tcW w:w="777" w:type="dxa"/>
                  <w:tcBorders>
                    <w:top w:val="single" w:sz="4" w:space="0" w:color="auto"/>
                    <w:left w:val="single" w:sz="4" w:space="0" w:color="auto"/>
                    <w:bottom w:val="single" w:sz="4" w:space="0" w:color="auto"/>
                    <w:right w:val="single" w:sz="4" w:space="0" w:color="auto"/>
                  </w:tcBorders>
                  <w:vAlign w:val="center"/>
                </w:tcPr>
                <w:p w:rsidR="00071E13" w:rsidRPr="00AE2FD0" w:rsidRDefault="00071E13" w:rsidP="00071E13">
                  <w:pPr>
                    <w:contextualSpacing/>
                    <w:jc w:val="center"/>
                    <w:rPr>
                      <w:rFonts w:ascii="Times New Roman" w:hAnsi="Times New Roman" w:cs="Times New Roman"/>
                      <w:bCs/>
                      <w:szCs w:val="21"/>
                    </w:rPr>
                  </w:pPr>
                  <w:r w:rsidRPr="00AE2FD0">
                    <w:rPr>
                      <w:rFonts w:ascii="Times New Roman" w:hAnsi="Times New Roman" w:cs="Times New Roman"/>
                      <w:bCs/>
                      <w:szCs w:val="21"/>
                    </w:rPr>
                    <w:t>k</w:t>
                  </w:r>
                  <w:r w:rsidRPr="00AE2FD0">
                    <w:rPr>
                      <w:rFonts w:ascii="Times New Roman" w:hAnsi="Times New Roman" w:cs="Times New Roman" w:hint="eastAsia"/>
                      <w:bCs/>
                      <w:szCs w:val="21"/>
                    </w:rPr>
                    <w:t>g/h</w:t>
                  </w:r>
                </w:p>
              </w:tc>
              <w:tc>
                <w:tcPr>
                  <w:tcW w:w="1004" w:type="dxa"/>
                  <w:tcBorders>
                    <w:top w:val="single" w:sz="4" w:space="0" w:color="auto"/>
                    <w:left w:val="single" w:sz="4" w:space="0" w:color="auto"/>
                    <w:bottom w:val="single" w:sz="4" w:space="0" w:color="auto"/>
                    <w:right w:val="single" w:sz="4" w:space="0" w:color="auto"/>
                  </w:tcBorders>
                  <w:vAlign w:val="center"/>
                </w:tcPr>
                <w:p w:rsidR="00071E13" w:rsidRPr="00AE2FD0" w:rsidRDefault="008263C7" w:rsidP="00071E13">
                  <w:pPr>
                    <w:contextualSpacing/>
                    <w:jc w:val="center"/>
                    <w:rPr>
                      <w:rFonts w:ascii="Times New Roman" w:hAnsi="Times New Roman" w:cs="Times New Roman"/>
                      <w:bCs/>
                      <w:szCs w:val="21"/>
                    </w:rPr>
                  </w:pPr>
                  <w:r w:rsidRPr="00AE2FD0">
                    <w:rPr>
                      <w:rFonts w:ascii="Times New Roman" w:hAnsi="Times New Roman" w:cs="Times New Roman" w:hint="eastAsia"/>
                      <w:bCs/>
                      <w:szCs w:val="21"/>
                    </w:rPr>
                    <w:t>0</w:t>
                  </w:r>
                  <w:r w:rsidRPr="00AE2FD0">
                    <w:rPr>
                      <w:rFonts w:ascii="Times New Roman" w:hAnsi="Times New Roman" w:cs="Times New Roman"/>
                      <w:bCs/>
                      <w:szCs w:val="21"/>
                    </w:rPr>
                    <w:t>.000042</w:t>
                  </w:r>
                </w:p>
              </w:tc>
              <w:tc>
                <w:tcPr>
                  <w:tcW w:w="1004" w:type="dxa"/>
                  <w:tcBorders>
                    <w:top w:val="single" w:sz="4" w:space="0" w:color="auto"/>
                    <w:left w:val="single" w:sz="4" w:space="0" w:color="auto"/>
                    <w:bottom w:val="single" w:sz="4" w:space="0" w:color="auto"/>
                    <w:right w:val="single" w:sz="4" w:space="0" w:color="auto"/>
                  </w:tcBorders>
                  <w:vAlign w:val="center"/>
                </w:tcPr>
                <w:p w:rsidR="00071E13" w:rsidRPr="00AE2FD0" w:rsidRDefault="008263C7" w:rsidP="00071E13">
                  <w:pPr>
                    <w:contextualSpacing/>
                    <w:jc w:val="center"/>
                    <w:rPr>
                      <w:rFonts w:ascii="Times New Roman" w:hAnsi="Times New Roman" w:cs="Times New Roman"/>
                      <w:bCs/>
                      <w:szCs w:val="21"/>
                    </w:rPr>
                  </w:pPr>
                  <w:r w:rsidRPr="00AE2FD0">
                    <w:rPr>
                      <w:rFonts w:ascii="Times New Roman" w:hAnsi="Times New Roman" w:cs="Times New Roman" w:hint="eastAsia"/>
                      <w:bCs/>
                      <w:szCs w:val="21"/>
                    </w:rPr>
                    <w:t>0</w:t>
                  </w:r>
                  <w:r w:rsidRPr="00AE2FD0">
                    <w:rPr>
                      <w:rFonts w:ascii="Times New Roman" w:hAnsi="Times New Roman" w:cs="Times New Roman"/>
                      <w:bCs/>
                      <w:szCs w:val="21"/>
                    </w:rPr>
                    <w:t>.000046</w:t>
                  </w:r>
                </w:p>
              </w:tc>
              <w:tc>
                <w:tcPr>
                  <w:tcW w:w="1004" w:type="dxa"/>
                  <w:tcBorders>
                    <w:top w:val="single" w:sz="4" w:space="0" w:color="auto"/>
                    <w:left w:val="single" w:sz="4" w:space="0" w:color="auto"/>
                    <w:bottom w:val="single" w:sz="4" w:space="0" w:color="auto"/>
                    <w:right w:val="single" w:sz="4" w:space="0" w:color="auto"/>
                  </w:tcBorders>
                  <w:vAlign w:val="center"/>
                </w:tcPr>
                <w:p w:rsidR="00071E13" w:rsidRPr="00AE2FD0" w:rsidRDefault="008263C7" w:rsidP="00071E13">
                  <w:pPr>
                    <w:contextualSpacing/>
                    <w:jc w:val="center"/>
                    <w:rPr>
                      <w:rFonts w:ascii="Times New Roman" w:hAnsi="Times New Roman" w:cs="Times New Roman"/>
                      <w:bCs/>
                      <w:szCs w:val="21"/>
                    </w:rPr>
                  </w:pPr>
                  <w:r w:rsidRPr="00AE2FD0">
                    <w:rPr>
                      <w:rFonts w:ascii="Times New Roman" w:hAnsi="Times New Roman" w:cs="Times New Roman" w:hint="eastAsia"/>
                      <w:bCs/>
                      <w:szCs w:val="21"/>
                    </w:rPr>
                    <w:t>0</w:t>
                  </w:r>
                  <w:r w:rsidRPr="00AE2FD0">
                    <w:rPr>
                      <w:rFonts w:ascii="Times New Roman" w:hAnsi="Times New Roman" w:cs="Times New Roman"/>
                      <w:bCs/>
                      <w:szCs w:val="21"/>
                    </w:rPr>
                    <w:t>.000043</w:t>
                  </w:r>
                </w:p>
              </w:tc>
              <w:tc>
                <w:tcPr>
                  <w:tcW w:w="516" w:type="dxa"/>
                  <w:tcBorders>
                    <w:top w:val="single" w:sz="4" w:space="0" w:color="auto"/>
                    <w:left w:val="single" w:sz="4" w:space="0" w:color="auto"/>
                    <w:bottom w:val="single" w:sz="4" w:space="0" w:color="auto"/>
                    <w:right w:val="single" w:sz="4" w:space="0" w:color="auto"/>
                  </w:tcBorders>
                  <w:vAlign w:val="center"/>
                </w:tcPr>
                <w:p w:rsidR="00071E13" w:rsidRPr="00AE2FD0" w:rsidRDefault="00071E13" w:rsidP="00071E13">
                  <w:pPr>
                    <w:contextualSpacing/>
                    <w:jc w:val="center"/>
                    <w:rPr>
                      <w:rFonts w:ascii="Times New Roman" w:eastAsia="宋体" w:hAnsi="Times New Roman" w:cs="Times New Roman"/>
                      <w:bCs/>
                      <w:sz w:val="20"/>
                      <w:szCs w:val="20"/>
                    </w:rPr>
                  </w:pPr>
                  <w:r w:rsidRPr="00AE2FD0">
                    <w:rPr>
                      <w:rFonts w:ascii="Times New Roman" w:eastAsia="宋体" w:hAnsi="Times New Roman" w:cs="Times New Roman" w:hint="eastAsia"/>
                      <w:bCs/>
                      <w:sz w:val="20"/>
                      <w:szCs w:val="20"/>
                    </w:rPr>
                    <w:t>0</w:t>
                  </w:r>
                  <w:r w:rsidRPr="00AE2FD0">
                    <w:rPr>
                      <w:rFonts w:ascii="Times New Roman" w:eastAsia="宋体" w:hAnsi="Times New Roman" w:cs="Times New Roman"/>
                      <w:bCs/>
                      <w:sz w:val="20"/>
                      <w:szCs w:val="20"/>
                    </w:rPr>
                    <w:t>.2</w:t>
                  </w:r>
                </w:p>
              </w:tc>
              <w:tc>
                <w:tcPr>
                  <w:tcW w:w="723" w:type="dxa"/>
                  <w:tcBorders>
                    <w:top w:val="single" w:sz="4" w:space="0" w:color="auto"/>
                    <w:left w:val="single" w:sz="4" w:space="0" w:color="auto"/>
                    <w:bottom w:val="single" w:sz="4" w:space="0" w:color="auto"/>
                    <w:right w:val="nil"/>
                  </w:tcBorders>
                </w:tcPr>
                <w:p w:rsidR="00071E13" w:rsidRPr="00AE2FD0" w:rsidRDefault="00071E13" w:rsidP="00071E13">
                  <w:pPr>
                    <w:contextualSpacing/>
                    <w:jc w:val="center"/>
                    <w:rPr>
                      <w:rFonts w:ascii="Times New Roman" w:hAnsi="Times New Roman" w:cs="Times New Roman"/>
                      <w:bCs/>
                      <w:szCs w:val="21"/>
                    </w:rPr>
                  </w:pPr>
                  <w:r w:rsidRPr="00AE2FD0">
                    <w:rPr>
                      <w:rFonts w:ascii="Times New Roman" w:hAnsi="Times New Roman" w:cs="Times New Roman" w:hint="eastAsia"/>
                      <w:bCs/>
                      <w:szCs w:val="21"/>
                    </w:rPr>
                    <w:t>达标</w:t>
                  </w:r>
                </w:p>
              </w:tc>
            </w:tr>
            <w:tr w:rsidR="00AE2FD0" w:rsidRPr="00AE2FD0" w:rsidTr="009E51FA">
              <w:trPr>
                <w:trHeight w:val="139"/>
                <w:jc w:val="center"/>
              </w:trPr>
              <w:tc>
                <w:tcPr>
                  <w:tcW w:w="935" w:type="dxa"/>
                  <w:vMerge/>
                  <w:tcBorders>
                    <w:left w:val="nil"/>
                    <w:right w:val="single" w:sz="4" w:space="0" w:color="auto"/>
                  </w:tcBorders>
                  <w:vAlign w:val="center"/>
                </w:tcPr>
                <w:p w:rsidR="00071E13" w:rsidRPr="00AE2FD0" w:rsidRDefault="00071E13" w:rsidP="00071E13">
                  <w:pPr>
                    <w:contextualSpacing/>
                    <w:jc w:val="center"/>
                    <w:rPr>
                      <w:rFonts w:ascii="Times New Roman" w:hAnsi="Times New Roman" w:cs="Times New Roman"/>
                      <w:bCs/>
                      <w:szCs w:val="21"/>
                    </w:rPr>
                  </w:pPr>
                </w:p>
              </w:tc>
              <w:tc>
                <w:tcPr>
                  <w:tcW w:w="709" w:type="dxa"/>
                  <w:vMerge/>
                  <w:tcBorders>
                    <w:left w:val="nil"/>
                    <w:right w:val="single" w:sz="4" w:space="0" w:color="auto"/>
                  </w:tcBorders>
                  <w:vAlign w:val="center"/>
                </w:tcPr>
                <w:p w:rsidR="00071E13" w:rsidRPr="00AE2FD0" w:rsidRDefault="00071E13" w:rsidP="00071E13">
                  <w:pPr>
                    <w:contextualSpacing/>
                    <w:jc w:val="center"/>
                    <w:rPr>
                      <w:rFonts w:ascii="Times New Roman" w:hAnsi="Times New Roman" w:cs="Times New Roman"/>
                      <w:bCs/>
                      <w:szCs w:val="21"/>
                    </w:rPr>
                  </w:pPr>
                </w:p>
              </w:tc>
              <w:tc>
                <w:tcPr>
                  <w:tcW w:w="908" w:type="dxa"/>
                  <w:vMerge w:val="restart"/>
                  <w:tcBorders>
                    <w:left w:val="nil"/>
                    <w:right w:val="single" w:sz="4" w:space="0" w:color="auto"/>
                  </w:tcBorders>
                  <w:vAlign w:val="center"/>
                </w:tcPr>
                <w:p w:rsidR="00071E13" w:rsidRPr="00AE2FD0" w:rsidRDefault="00071E13" w:rsidP="00071E13">
                  <w:pPr>
                    <w:contextualSpacing/>
                    <w:jc w:val="center"/>
                    <w:rPr>
                      <w:rFonts w:ascii="Times New Roman" w:hAnsi="Times New Roman" w:cs="Times New Roman"/>
                      <w:bCs/>
                      <w:szCs w:val="21"/>
                    </w:rPr>
                  </w:pPr>
                  <w:r w:rsidRPr="00AE2FD0">
                    <w:rPr>
                      <w:rFonts w:ascii="Times New Roman" w:hAnsi="Times New Roman" w:cs="Times New Roman" w:hint="eastAsia"/>
                      <w:bCs/>
                      <w:szCs w:val="21"/>
                    </w:rPr>
                    <w:t>甲苯</w:t>
                  </w:r>
                </w:p>
              </w:tc>
              <w:tc>
                <w:tcPr>
                  <w:tcW w:w="1177" w:type="dxa"/>
                  <w:tcBorders>
                    <w:top w:val="single" w:sz="4" w:space="0" w:color="auto"/>
                    <w:left w:val="single" w:sz="4" w:space="0" w:color="auto"/>
                    <w:bottom w:val="single" w:sz="4" w:space="0" w:color="auto"/>
                    <w:right w:val="single" w:sz="4" w:space="0" w:color="auto"/>
                  </w:tcBorders>
                  <w:vAlign w:val="center"/>
                </w:tcPr>
                <w:p w:rsidR="00071E13" w:rsidRPr="00AE2FD0" w:rsidRDefault="00071E13" w:rsidP="00071E13">
                  <w:pPr>
                    <w:contextualSpacing/>
                    <w:jc w:val="center"/>
                    <w:rPr>
                      <w:rFonts w:ascii="Times New Roman" w:hAnsi="Times New Roman" w:cs="Times New Roman"/>
                      <w:bCs/>
                      <w:szCs w:val="21"/>
                    </w:rPr>
                  </w:pPr>
                  <w:r w:rsidRPr="00AE2FD0">
                    <w:rPr>
                      <w:rFonts w:ascii="Times New Roman" w:hAnsi="Times New Roman" w:cs="Times New Roman" w:hint="eastAsia"/>
                      <w:bCs/>
                      <w:szCs w:val="21"/>
                    </w:rPr>
                    <w:t>排放浓度</w:t>
                  </w:r>
                </w:p>
              </w:tc>
              <w:tc>
                <w:tcPr>
                  <w:tcW w:w="777" w:type="dxa"/>
                  <w:tcBorders>
                    <w:top w:val="single" w:sz="4" w:space="0" w:color="auto"/>
                    <w:left w:val="single" w:sz="4" w:space="0" w:color="auto"/>
                    <w:bottom w:val="single" w:sz="4" w:space="0" w:color="auto"/>
                    <w:right w:val="single" w:sz="4" w:space="0" w:color="auto"/>
                  </w:tcBorders>
                  <w:vAlign w:val="center"/>
                </w:tcPr>
                <w:p w:rsidR="00071E13" w:rsidRPr="00AE2FD0" w:rsidRDefault="00071E13" w:rsidP="00071E13">
                  <w:pPr>
                    <w:contextualSpacing/>
                    <w:jc w:val="center"/>
                    <w:rPr>
                      <w:rFonts w:ascii="Times New Roman" w:hAnsi="Times New Roman" w:cs="Times New Roman"/>
                      <w:bCs/>
                      <w:szCs w:val="21"/>
                    </w:rPr>
                  </w:pPr>
                  <w:r w:rsidRPr="00AE2FD0">
                    <w:rPr>
                      <w:rFonts w:ascii="Times New Roman" w:hAnsi="Times New Roman" w:cs="Times New Roman"/>
                      <w:bCs/>
                      <w:szCs w:val="21"/>
                    </w:rPr>
                    <w:t>mg/m</w:t>
                  </w:r>
                  <w:r w:rsidRPr="00AE2FD0">
                    <w:rPr>
                      <w:rFonts w:ascii="Times New Roman" w:hAnsi="Times New Roman" w:cs="Times New Roman" w:hint="eastAsia"/>
                      <w:bCs/>
                      <w:szCs w:val="21"/>
                      <w:vertAlign w:val="superscript"/>
                    </w:rPr>
                    <w:t>3</w:t>
                  </w:r>
                </w:p>
              </w:tc>
              <w:tc>
                <w:tcPr>
                  <w:tcW w:w="1004" w:type="dxa"/>
                  <w:tcBorders>
                    <w:top w:val="single" w:sz="4" w:space="0" w:color="auto"/>
                    <w:left w:val="single" w:sz="4" w:space="0" w:color="auto"/>
                    <w:bottom w:val="single" w:sz="4" w:space="0" w:color="auto"/>
                    <w:right w:val="single" w:sz="4" w:space="0" w:color="auto"/>
                  </w:tcBorders>
                  <w:vAlign w:val="center"/>
                </w:tcPr>
                <w:p w:rsidR="00071E13" w:rsidRPr="00AE2FD0" w:rsidRDefault="00071E13" w:rsidP="00071E13">
                  <w:pPr>
                    <w:contextualSpacing/>
                    <w:jc w:val="center"/>
                    <w:rPr>
                      <w:rFonts w:ascii="Times New Roman" w:hAnsi="Times New Roman" w:cs="Times New Roman"/>
                      <w:bCs/>
                      <w:szCs w:val="21"/>
                    </w:rPr>
                  </w:pPr>
                  <w:r w:rsidRPr="00AE2FD0">
                    <w:rPr>
                      <w:rFonts w:ascii="Times New Roman" w:hAnsi="Times New Roman" w:cs="Times New Roman" w:hint="eastAsia"/>
                      <w:bCs/>
                      <w:szCs w:val="21"/>
                    </w:rPr>
                    <w:t>0</w:t>
                  </w:r>
                  <w:r w:rsidRPr="00AE2FD0">
                    <w:rPr>
                      <w:rFonts w:ascii="Times New Roman" w:hAnsi="Times New Roman" w:cs="Times New Roman"/>
                      <w:bCs/>
                      <w:szCs w:val="21"/>
                    </w:rPr>
                    <w:t>.010L</w:t>
                  </w:r>
                </w:p>
              </w:tc>
              <w:tc>
                <w:tcPr>
                  <w:tcW w:w="1004" w:type="dxa"/>
                  <w:tcBorders>
                    <w:top w:val="single" w:sz="4" w:space="0" w:color="auto"/>
                    <w:left w:val="single" w:sz="4" w:space="0" w:color="auto"/>
                    <w:bottom w:val="single" w:sz="4" w:space="0" w:color="auto"/>
                    <w:right w:val="single" w:sz="4" w:space="0" w:color="auto"/>
                  </w:tcBorders>
                </w:tcPr>
                <w:p w:rsidR="00071E13" w:rsidRPr="00AE2FD0" w:rsidRDefault="00071E13" w:rsidP="00071E13">
                  <w:pPr>
                    <w:contextualSpacing/>
                    <w:jc w:val="center"/>
                    <w:rPr>
                      <w:rFonts w:ascii="Times New Roman" w:hAnsi="Times New Roman" w:cs="Times New Roman"/>
                      <w:bCs/>
                      <w:szCs w:val="21"/>
                    </w:rPr>
                  </w:pPr>
                  <w:r w:rsidRPr="00AE2FD0">
                    <w:rPr>
                      <w:rFonts w:ascii="Times New Roman" w:hAnsi="Times New Roman" w:cs="Times New Roman" w:hint="eastAsia"/>
                      <w:bCs/>
                      <w:szCs w:val="21"/>
                    </w:rPr>
                    <w:t>0</w:t>
                  </w:r>
                  <w:r w:rsidRPr="00AE2FD0">
                    <w:rPr>
                      <w:rFonts w:ascii="Times New Roman" w:hAnsi="Times New Roman" w:cs="Times New Roman"/>
                      <w:bCs/>
                      <w:szCs w:val="21"/>
                    </w:rPr>
                    <w:t>.010L</w:t>
                  </w:r>
                </w:p>
              </w:tc>
              <w:tc>
                <w:tcPr>
                  <w:tcW w:w="1004" w:type="dxa"/>
                  <w:tcBorders>
                    <w:top w:val="single" w:sz="4" w:space="0" w:color="auto"/>
                    <w:left w:val="single" w:sz="4" w:space="0" w:color="auto"/>
                    <w:bottom w:val="single" w:sz="4" w:space="0" w:color="auto"/>
                    <w:right w:val="single" w:sz="4" w:space="0" w:color="auto"/>
                  </w:tcBorders>
                </w:tcPr>
                <w:p w:rsidR="00071E13" w:rsidRPr="00AE2FD0" w:rsidRDefault="00071E13" w:rsidP="00071E13">
                  <w:pPr>
                    <w:contextualSpacing/>
                    <w:jc w:val="center"/>
                    <w:rPr>
                      <w:rFonts w:ascii="Times New Roman" w:hAnsi="Times New Roman" w:cs="Times New Roman"/>
                      <w:bCs/>
                      <w:szCs w:val="21"/>
                    </w:rPr>
                  </w:pPr>
                  <w:r w:rsidRPr="00AE2FD0">
                    <w:rPr>
                      <w:rFonts w:ascii="Times New Roman" w:hAnsi="Times New Roman" w:cs="Times New Roman" w:hint="eastAsia"/>
                      <w:bCs/>
                      <w:szCs w:val="21"/>
                    </w:rPr>
                    <w:t>0</w:t>
                  </w:r>
                  <w:r w:rsidRPr="00AE2FD0">
                    <w:rPr>
                      <w:rFonts w:ascii="Times New Roman" w:hAnsi="Times New Roman" w:cs="Times New Roman"/>
                      <w:bCs/>
                      <w:szCs w:val="21"/>
                    </w:rPr>
                    <w:t>.010L</w:t>
                  </w:r>
                </w:p>
              </w:tc>
              <w:tc>
                <w:tcPr>
                  <w:tcW w:w="516" w:type="dxa"/>
                  <w:tcBorders>
                    <w:top w:val="single" w:sz="4" w:space="0" w:color="auto"/>
                    <w:left w:val="single" w:sz="4" w:space="0" w:color="auto"/>
                    <w:bottom w:val="single" w:sz="4" w:space="0" w:color="auto"/>
                    <w:right w:val="single" w:sz="4" w:space="0" w:color="auto"/>
                  </w:tcBorders>
                  <w:vAlign w:val="center"/>
                </w:tcPr>
                <w:p w:rsidR="00071E13" w:rsidRPr="00AE2FD0" w:rsidRDefault="00071E13" w:rsidP="00071E13">
                  <w:pPr>
                    <w:contextualSpacing/>
                    <w:jc w:val="center"/>
                    <w:rPr>
                      <w:rFonts w:ascii="Times New Roman" w:eastAsia="宋体" w:hAnsi="Times New Roman" w:cs="Times New Roman"/>
                      <w:bCs/>
                      <w:sz w:val="20"/>
                      <w:szCs w:val="20"/>
                    </w:rPr>
                  </w:pPr>
                  <w:r w:rsidRPr="00AE2FD0">
                    <w:rPr>
                      <w:rFonts w:ascii="Times New Roman" w:eastAsia="宋体" w:hAnsi="Times New Roman" w:cs="Times New Roman" w:hint="eastAsia"/>
                      <w:bCs/>
                      <w:sz w:val="20"/>
                      <w:szCs w:val="20"/>
                    </w:rPr>
                    <w:t>5</w:t>
                  </w:r>
                </w:p>
              </w:tc>
              <w:tc>
                <w:tcPr>
                  <w:tcW w:w="723" w:type="dxa"/>
                  <w:tcBorders>
                    <w:top w:val="single" w:sz="4" w:space="0" w:color="auto"/>
                    <w:left w:val="single" w:sz="4" w:space="0" w:color="auto"/>
                    <w:bottom w:val="single" w:sz="4" w:space="0" w:color="auto"/>
                    <w:right w:val="nil"/>
                  </w:tcBorders>
                </w:tcPr>
                <w:p w:rsidR="00071E13" w:rsidRPr="00AE2FD0" w:rsidRDefault="00071E13" w:rsidP="00071E13">
                  <w:pPr>
                    <w:contextualSpacing/>
                    <w:jc w:val="center"/>
                    <w:rPr>
                      <w:rFonts w:ascii="Times New Roman" w:hAnsi="Times New Roman" w:cs="Times New Roman"/>
                      <w:bCs/>
                      <w:szCs w:val="21"/>
                    </w:rPr>
                  </w:pPr>
                  <w:r w:rsidRPr="00AE2FD0">
                    <w:rPr>
                      <w:rFonts w:ascii="Times New Roman" w:hAnsi="Times New Roman" w:cs="Times New Roman" w:hint="eastAsia"/>
                      <w:bCs/>
                      <w:szCs w:val="21"/>
                    </w:rPr>
                    <w:t>达标</w:t>
                  </w:r>
                </w:p>
              </w:tc>
            </w:tr>
            <w:tr w:rsidR="00AE2FD0" w:rsidRPr="00AE2FD0" w:rsidTr="009E51FA">
              <w:trPr>
                <w:trHeight w:val="160"/>
                <w:jc w:val="center"/>
              </w:trPr>
              <w:tc>
                <w:tcPr>
                  <w:tcW w:w="935" w:type="dxa"/>
                  <w:vMerge/>
                  <w:tcBorders>
                    <w:left w:val="nil"/>
                    <w:right w:val="single" w:sz="4" w:space="0" w:color="auto"/>
                  </w:tcBorders>
                  <w:vAlign w:val="center"/>
                </w:tcPr>
                <w:p w:rsidR="00071E13" w:rsidRPr="00AE2FD0" w:rsidRDefault="00071E13" w:rsidP="00071E13">
                  <w:pPr>
                    <w:contextualSpacing/>
                    <w:jc w:val="center"/>
                    <w:rPr>
                      <w:rFonts w:ascii="Times New Roman" w:hAnsi="Times New Roman" w:cs="Times New Roman"/>
                      <w:bCs/>
                      <w:szCs w:val="21"/>
                    </w:rPr>
                  </w:pPr>
                </w:p>
              </w:tc>
              <w:tc>
                <w:tcPr>
                  <w:tcW w:w="709" w:type="dxa"/>
                  <w:vMerge/>
                  <w:tcBorders>
                    <w:left w:val="nil"/>
                    <w:right w:val="single" w:sz="4" w:space="0" w:color="auto"/>
                  </w:tcBorders>
                  <w:vAlign w:val="center"/>
                </w:tcPr>
                <w:p w:rsidR="00071E13" w:rsidRPr="00AE2FD0" w:rsidRDefault="00071E13" w:rsidP="00071E13">
                  <w:pPr>
                    <w:contextualSpacing/>
                    <w:jc w:val="center"/>
                    <w:rPr>
                      <w:rFonts w:ascii="Times New Roman" w:hAnsi="Times New Roman" w:cs="Times New Roman"/>
                      <w:bCs/>
                      <w:szCs w:val="21"/>
                    </w:rPr>
                  </w:pPr>
                </w:p>
              </w:tc>
              <w:tc>
                <w:tcPr>
                  <w:tcW w:w="908" w:type="dxa"/>
                  <w:vMerge/>
                  <w:tcBorders>
                    <w:left w:val="nil"/>
                    <w:right w:val="single" w:sz="4" w:space="0" w:color="auto"/>
                  </w:tcBorders>
                  <w:vAlign w:val="center"/>
                </w:tcPr>
                <w:p w:rsidR="00071E13" w:rsidRPr="00AE2FD0" w:rsidRDefault="00071E13" w:rsidP="00071E13">
                  <w:pPr>
                    <w:contextualSpacing/>
                    <w:jc w:val="center"/>
                    <w:rPr>
                      <w:rFonts w:ascii="Times New Roman" w:hAnsi="Times New Roman" w:cs="Times New Roman"/>
                      <w:bCs/>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071E13" w:rsidRPr="00AE2FD0" w:rsidRDefault="00071E13" w:rsidP="00071E13">
                  <w:pPr>
                    <w:contextualSpacing/>
                    <w:jc w:val="center"/>
                    <w:rPr>
                      <w:rFonts w:ascii="Times New Roman" w:hAnsi="Times New Roman" w:cs="Times New Roman"/>
                      <w:bCs/>
                      <w:szCs w:val="21"/>
                    </w:rPr>
                  </w:pPr>
                  <w:r w:rsidRPr="00AE2FD0">
                    <w:rPr>
                      <w:rFonts w:ascii="Times New Roman" w:hAnsi="Times New Roman" w:cs="Times New Roman" w:hint="eastAsia"/>
                      <w:bCs/>
                      <w:szCs w:val="21"/>
                    </w:rPr>
                    <w:t>排放速率</w:t>
                  </w:r>
                </w:p>
              </w:tc>
              <w:tc>
                <w:tcPr>
                  <w:tcW w:w="777" w:type="dxa"/>
                  <w:tcBorders>
                    <w:top w:val="single" w:sz="4" w:space="0" w:color="auto"/>
                    <w:left w:val="single" w:sz="4" w:space="0" w:color="auto"/>
                    <w:bottom w:val="single" w:sz="4" w:space="0" w:color="auto"/>
                    <w:right w:val="single" w:sz="4" w:space="0" w:color="auto"/>
                  </w:tcBorders>
                  <w:vAlign w:val="center"/>
                </w:tcPr>
                <w:p w:rsidR="00071E13" w:rsidRPr="00AE2FD0" w:rsidRDefault="00071E13" w:rsidP="00071E13">
                  <w:pPr>
                    <w:contextualSpacing/>
                    <w:jc w:val="center"/>
                    <w:rPr>
                      <w:rFonts w:ascii="Times New Roman" w:hAnsi="Times New Roman" w:cs="Times New Roman"/>
                      <w:bCs/>
                      <w:szCs w:val="21"/>
                    </w:rPr>
                  </w:pPr>
                  <w:r w:rsidRPr="00AE2FD0">
                    <w:rPr>
                      <w:rFonts w:ascii="Times New Roman" w:hAnsi="Times New Roman" w:cs="Times New Roman"/>
                      <w:bCs/>
                      <w:szCs w:val="21"/>
                    </w:rPr>
                    <w:t>k</w:t>
                  </w:r>
                  <w:r w:rsidRPr="00AE2FD0">
                    <w:rPr>
                      <w:rFonts w:ascii="Times New Roman" w:hAnsi="Times New Roman" w:cs="Times New Roman" w:hint="eastAsia"/>
                      <w:bCs/>
                      <w:szCs w:val="21"/>
                    </w:rPr>
                    <w:t>g/h</w:t>
                  </w:r>
                </w:p>
              </w:tc>
              <w:tc>
                <w:tcPr>
                  <w:tcW w:w="1004" w:type="dxa"/>
                  <w:tcBorders>
                    <w:top w:val="single" w:sz="4" w:space="0" w:color="auto"/>
                    <w:left w:val="single" w:sz="4" w:space="0" w:color="auto"/>
                    <w:bottom w:val="single" w:sz="4" w:space="0" w:color="auto"/>
                    <w:right w:val="single" w:sz="4" w:space="0" w:color="auto"/>
                  </w:tcBorders>
                  <w:vAlign w:val="center"/>
                </w:tcPr>
                <w:p w:rsidR="00071E13" w:rsidRPr="00AE2FD0" w:rsidRDefault="008263C7" w:rsidP="00071E13">
                  <w:pPr>
                    <w:contextualSpacing/>
                    <w:jc w:val="center"/>
                    <w:rPr>
                      <w:rFonts w:ascii="Times New Roman" w:hAnsi="Times New Roman" w:cs="Times New Roman"/>
                      <w:bCs/>
                      <w:szCs w:val="21"/>
                    </w:rPr>
                  </w:pPr>
                  <w:r w:rsidRPr="00AE2FD0">
                    <w:rPr>
                      <w:rFonts w:ascii="Times New Roman" w:hAnsi="Times New Roman" w:cs="Times New Roman" w:hint="eastAsia"/>
                      <w:bCs/>
                      <w:szCs w:val="21"/>
                    </w:rPr>
                    <w:t>0</w:t>
                  </w:r>
                  <w:r w:rsidRPr="00AE2FD0">
                    <w:rPr>
                      <w:rFonts w:ascii="Times New Roman" w:hAnsi="Times New Roman" w:cs="Times New Roman"/>
                      <w:bCs/>
                      <w:szCs w:val="21"/>
                    </w:rPr>
                    <w:t>.000042</w:t>
                  </w:r>
                </w:p>
              </w:tc>
              <w:tc>
                <w:tcPr>
                  <w:tcW w:w="1004" w:type="dxa"/>
                  <w:tcBorders>
                    <w:top w:val="single" w:sz="4" w:space="0" w:color="auto"/>
                    <w:left w:val="single" w:sz="4" w:space="0" w:color="auto"/>
                    <w:bottom w:val="single" w:sz="4" w:space="0" w:color="auto"/>
                    <w:right w:val="single" w:sz="4" w:space="0" w:color="auto"/>
                  </w:tcBorders>
                  <w:vAlign w:val="center"/>
                </w:tcPr>
                <w:p w:rsidR="00071E13" w:rsidRPr="00AE2FD0" w:rsidRDefault="008263C7" w:rsidP="00071E13">
                  <w:pPr>
                    <w:contextualSpacing/>
                    <w:jc w:val="center"/>
                    <w:rPr>
                      <w:rFonts w:ascii="Times New Roman" w:hAnsi="Times New Roman" w:cs="Times New Roman"/>
                      <w:bCs/>
                      <w:szCs w:val="21"/>
                    </w:rPr>
                  </w:pPr>
                  <w:r w:rsidRPr="00AE2FD0">
                    <w:rPr>
                      <w:rFonts w:ascii="Times New Roman" w:hAnsi="Times New Roman" w:cs="Times New Roman" w:hint="eastAsia"/>
                      <w:bCs/>
                      <w:szCs w:val="21"/>
                    </w:rPr>
                    <w:t>0</w:t>
                  </w:r>
                  <w:r w:rsidRPr="00AE2FD0">
                    <w:rPr>
                      <w:rFonts w:ascii="Times New Roman" w:hAnsi="Times New Roman" w:cs="Times New Roman"/>
                      <w:bCs/>
                      <w:szCs w:val="21"/>
                    </w:rPr>
                    <w:t>.000046</w:t>
                  </w:r>
                </w:p>
              </w:tc>
              <w:tc>
                <w:tcPr>
                  <w:tcW w:w="1004" w:type="dxa"/>
                  <w:tcBorders>
                    <w:top w:val="single" w:sz="4" w:space="0" w:color="auto"/>
                    <w:left w:val="single" w:sz="4" w:space="0" w:color="auto"/>
                    <w:bottom w:val="single" w:sz="4" w:space="0" w:color="auto"/>
                    <w:right w:val="single" w:sz="4" w:space="0" w:color="auto"/>
                  </w:tcBorders>
                  <w:vAlign w:val="center"/>
                </w:tcPr>
                <w:p w:rsidR="00071E13" w:rsidRPr="00AE2FD0" w:rsidRDefault="008263C7" w:rsidP="00071E13">
                  <w:pPr>
                    <w:contextualSpacing/>
                    <w:jc w:val="center"/>
                    <w:rPr>
                      <w:rFonts w:ascii="Times New Roman" w:hAnsi="Times New Roman" w:cs="Times New Roman"/>
                      <w:bCs/>
                      <w:szCs w:val="21"/>
                    </w:rPr>
                  </w:pPr>
                  <w:r w:rsidRPr="00AE2FD0">
                    <w:rPr>
                      <w:rFonts w:ascii="Times New Roman" w:hAnsi="Times New Roman" w:cs="Times New Roman" w:hint="eastAsia"/>
                      <w:bCs/>
                      <w:szCs w:val="21"/>
                    </w:rPr>
                    <w:t>0</w:t>
                  </w:r>
                  <w:r w:rsidRPr="00AE2FD0">
                    <w:rPr>
                      <w:rFonts w:ascii="Times New Roman" w:hAnsi="Times New Roman" w:cs="Times New Roman"/>
                      <w:bCs/>
                      <w:szCs w:val="21"/>
                    </w:rPr>
                    <w:t>.000043</w:t>
                  </w:r>
                </w:p>
              </w:tc>
              <w:tc>
                <w:tcPr>
                  <w:tcW w:w="516" w:type="dxa"/>
                  <w:tcBorders>
                    <w:top w:val="single" w:sz="4" w:space="0" w:color="auto"/>
                    <w:left w:val="single" w:sz="4" w:space="0" w:color="auto"/>
                    <w:bottom w:val="single" w:sz="4" w:space="0" w:color="auto"/>
                    <w:right w:val="single" w:sz="4" w:space="0" w:color="auto"/>
                  </w:tcBorders>
                  <w:vAlign w:val="center"/>
                </w:tcPr>
                <w:p w:rsidR="00071E13" w:rsidRPr="00AE2FD0" w:rsidRDefault="00071E13" w:rsidP="00071E13">
                  <w:pPr>
                    <w:contextualSpacing/>
                    <w:jc w:val="center"/>
                    <w:rPr>
                      <w:rFonts w:ascii="Times New Roman" w:eastAsia="宋体" w:hAnsi="Times New Roman" w:cs="Times New Roman"/>
                      <w:bCs/>
                      <w:sz w:val="20"/>
                      <w:szCs w:val="20"/>
                    </w:rPr>
                  </w:pPr>
                  <w:r w:rsidRPr="00AE2FD0">
                    <w:rPr>
                      <w:rFonts w:ascii="Times New Roman" w:eastAsia="宋体" w:hAnsi="Times New Roman" w:cs="Times New Roman" w:hint="eastAsia"/>
                      <w:bCs/>
                      <w:sz w:val="20"/>
                      <w:szCs w:val="20"/>
                    </w:rPr>
                    <w:t>0</w:t>
                  </w:r>
                  <w:r w:rsidRPr="00AE2FD0">
                    <w:rPr>
                      <w:rFonts w:ascii="Times New Roman" w:eastAsia="宋体" w:hAnsi="Times New Roman" w:cs="Times New Roman"/>
                      <w:bCs/>
                      <w:sz w:val="20"/>
                      <w:szCs w:val="20"/>
                    </w:rPr>
                    <w:t>.6</w:t>
                  </w:r>
                </w:p>
              </w:tc>
              <w:tc>
                <w:tcPr>
                  <w:tcW w:w="723" w:type="dxa"/>
                  <w:tcBorders>
                    <w:top w:val="single" w:sz="4" w:space="0" w:color="auto"/>
                    <w:left w:val="single" w:sz="4" w:space="0" w:color="auto"/>
                    <w:bottom w:val="single" w:sz="4" w:space="0" w:color="auto"/>
                    <w:right w:val="nil"/>
                  </w:tcBorders>
                </w:tcPr>
                <w:p w:rsidR="00071E13" w:rsidRPr="00AE2FD0" w:rsidRDefault="00071E13" w:rsidP="00071E13">
                  <w:pPr>
                    <w:contextualSpacing/>
                    <w:jc w:val="center"/>
                    <w:rPr>
                      <w:rFonts w:ascii="Times New Roman" w:hAnsi="Times New Roman" w:cs="Times New Roman"/>
                      <w:bCs/>
                      <w:szCs w:val="21"/>
                    </w:rPr>
                  </w:pPr>
                  <w:r w:rsidRPr="00AE2FD0">
                    <w:rPr>
                      <w:rFonts w:ascii="Times New Roman" w:hAnsi="Times New Roman" w:cs="Times New Roman" w:hint="eastAsia"/>
                      <w:bCs/>
                      <w:szCs w:val="21"/>
                    </w:rPr>
                    <w:t>达标</w:t>
                  </w:r>
                </w:p>
              </w:tc>
            </w:tr>
            <w:tr w:rsidR="00AE2FD0" w:rsidRPr="00AE2FD0" w:rsidTr="009E51FA">
              <w:trPr>
                <w:trHeight w:val="174"/>
                <w:jc w:val="center"/>
              </w:trPr>
              <w:tc>
                <w:tcPr>
                  <w:tcW w:w="935" w:type="dxa"/>
                  <w:vMerge/>
                  <w:tcBorders>
                    <w:left w:val="nil"/>
                    <w:right w:val="single" w:sz="4" w:space="0" w:color="auto"/>
                  </w:tcBorders>
                  <w:vAlign w:val="center"/>
                </w:tcPr>
                <w:p w:rsidR="00071E13" w:rsidRPr="00AE2FD0" w:rsidRDefault="00071E13" w:rsidP="00071E13">
                  <w:pPr>
                    <w:contextualSpacing/>
                    <w:jc w:val="center"/>
                    <w:rPr>
                      <w:rFonts w:ascii="Times New Roman" w:hAnsi="Times New Roman" w:cs="Times New Roman"/>
                      <w:bCs/>
                      <w:szCs w:val="21"/>
                    </w:rPr>
                  </w:pPr>
                </w:p>
              </w:tc>
              <w:tc>
                <w:tcPr>
                  <w:tcW w:w="709" w:type="dxa"/>
                  <w:vMerge/>
                  <w:tcBorders>
                    <w:left w:val="nil"/>
                    <w:right w:val="single" w:sz="4" w:space="0" w:color="auto"/>
                  </w:tcBorders>
                  <w:vAlign w:val="center"/>
                </w:tcPr>
                <w:p w:rsidR="00071E13" w:rsidRPr="00AE2FD0" w:rsidRDefault="00071E13" w:rsidP="00071E13">
                  <w:pPr>
                    <w:contextualSpacing/>
                    <w:jc w:val="center"/>
                    <w:rPr>
                      <w:rFonts w:ascii="Times New Roman" w:hAnsi="Times New Roman" w:cs="Times New Roman"/>
                      <w:bCs/>
                      <w:szCs w:val="21"/>
                    </w:rPr>
                  </w:pPr>
                </w:p>
              </w:tc>
              <w:tc>
                <w:tcPr>
                  <w:tcW w:w="908" w:type="dxa"/>
                  <w:vMerge w:val="restart"/>
                  <w:tcBorders>
                    <w:left w:val="nil"/>
                    <w:right w:val="single" w:sz="4" w:space="0" w:color="auto"/>
                  </w:tcBorders>
                  <w:vAlign w:val="center"/>
                </w:tcPr>
                <w:p w:rsidR="00071E13" w:rsidRPr="00AE2FD0" w:rsidRDefault="00071E13" w:rsidP="00071E13">
                  <w:pPr>
                    <w:contextualSpacing/>
                    <w:jc w:val="center"/>
                    <w:rPr>
                      <w:rFonts w:ascii="Times New Roman" w:hAnsi="Times New Roman" w:cs="Times New Roman"/>
                      <w:bCs/>
                      <w:szCs w:val="21"/>
                    </w:rPr>
                  </w:pPr>
                  <w:r w:rsidRPr="00AE2FD0">
                    <w:rPr>
                      <w:rFonts w:ascii="Times New Roman" w:hAnsi="Times New Roman" w:cs="Times New Roman" w:hint="eastAsia"/>
                      <w:bCs/>
                      <w:szCs w:val="21"/>
                    </w:rPr>
                    <w:t>二甲苯</w:t>
                  </w:r>
                </w:p>
              </w:tc>
              <w:tc>
                <w:tcPr>
                  <w:tcW w:w="1177" w:type="dxa"/>
                  <w:tcBorders>
                    <w:top w:val="single" w:sz="4" w:space="0" w:color="auto"/>
                    <w:left w:val="single" w:sz="4" w:space="0" w:color="auto"/>
                    <w:bottom w:val="single" w:sz="4" w:space="0" w:color="auto"/>
                    <w:right w:val="single" w:sz="4" w:space="0" w:color="auto"/>
                  </w:tcBorders>
                  <w:vAlign w:val="center"/>
                </w:tcPr>
                <w:p w:rsidR="00071E13" w:rsidRPr="00AE2FD0" w:rsidRDefault="00071E13" w:rsidP="00071E13">
                  <w:pPr>
                    <w:contextualSpacing/>
                    <w:jc w:val="center"/>
                    <w:rPr>
                      <w:rFonts w:ascii="Times New Roman" w:hAnsi="Times New Roman" w:cs="Times New Roman"/>
                      <w:bCs/>
                      <w:szCs w:val="21"/>
                    </w:rPr>
                  </w:pPr>
                  <w:r w:rsidRPr="00AE2FD0">
                    <w:rPr>
                      <w:rFonts w:ascii="Times New Roman" w:hAnsi="Times New Roman" w:cs="Times New Roman" w:hint="eastAsia"/>
                      <w:bCs/>
                      <w:szCs w:val="21"/>
                    </w:rPr>
                    <w:t>排放浓度</w:t>
                  </w:r>
                </w:p>
              </w:tc>
              <w:tc>
                <w:tcPr>
                  <w:tcW w:w="777" w:type="dxa"/>
                  <w:tcBorders>
                    <w:top w:val="single" w:sz="4" w:space="0" w:color="auto"/>
                    <w:left w:val="single" w:sz="4" w:space="0" w:color="auto"/>
                    <w:bottom w:val="single" w:sz="4" w:space="0" w:color="auto"/>
                    <w:right w:val="single" w:sz="4" w:space="0" w:color="auto"/>
                  </w:tcBorders>
                  <w:vAlign w:val="center"/>
                </w:tcPr>
                <w:p w:rsidR="00071E13" w:rsidRPr="00AE2FD0" w:rsidRDefault="00071E13" w:rsidP="00071E13">
                  <w:pPr>
                    <w:contextualSpacing/>
                    <w:jc w:val="center"/>
                    <w:rPr>
                      <w:rFonts w:ascii="Times New Roman" w:hAnsi="Times New Roman" w:cs="Times New Roman"/>
                      <w:bCs/>
                      <w:szCs w:val="21"/>
                    </w:rPr>
                  </w:pPr>
                  <w:r w:rsidRPr="00AE2FD0">
                    <w:rPr>
                      <w:rFonts w:ascii="Times New Roman" w:hAnsi="Times New Roman" w:cs="Times New Roman"/>
                      <w:bCs/>
                      <w:szCs w:val="21"/>
                    </w:rPr>
                    <w:t>mg/m</w:t>
                  </w:r>
                  <w:r w:rsidRPr="00AE2FD0">
                    <w:rPr>
                      <w:rFonts w:ascii="Times New Roman" w:hAnsi="Times New Roman" w:cs="Times New Roman" w:hint="eastAsia"/>
                      <w:bCs/>
                      <w:szCs w:val="21"/>
                      <w:vertAlign w:val="superscript"/>
                    </w:rPr>
                    <w:t>3</w:t>
                  </w:r>
                </w:p>
              </w:tc>
              <w:tc>
                <w:tcPr>
                  <w:tcW w:w="1004" w:type="dxa"/>
                  <w:tcBorders>
                    <w:top w:val="single" w:sz="4" w:space="0" w:color="auto"/>
                    <w:left w:val="single" w:sz="4" w:space="0" w:color="auto"/>
                    <w:bottom w:val="single" w:sz="4" w:space="0" w:color="auto"/>
                    <w:right w:val="single" w:sz="4" w:space="0" w:color="auto"/>
                  </w:tcBorders>
                  <w:vAlign w:val="center"/>
                </w:tcPr>
                <w:p w:rsidR="00071E13" w:rsidRPr="00AE2FD0" w:rsidRDefault="00071E13" w:rsidP="00071E13">
                  <w:pPr>
                    <w:contextualSpacing/>
                    <w:jc w:val="center"/>
                    <w:rPr>
                      <w:rFonts w:ascii="Times New Roman" w:hAnsi="Times New Roman" w:cs="Times New Roman"/>
                      <w:bCs/>
                      <w:szCs w:val="21"/>
                    </w:rPr>
                  </w:pPr>
                  <w:r w:rsidRPr="00AE2FD0">
                    <w:rPr>
                      <w:rFonts w:ascii="Times New Roman" w:hAnsi="Times New Roman" w:cs="Times New Roman" w:hint="eastAsia"/>
                      <w:bCs/>
                      <w:szCs w:val="21"/>
                    </w:rPr>
                    <w:t>0</w:t>
                  </w:r>
                  <w:r w:rsidRPr="00AE2FD0">
                    <w:rPr>
                      <w:rFonts w:ascii="Times New Roman" w:hAnsi="Times New Roman" w:cs="Times New Roman"/>
                      <w:bCs/>
                      <w:szCs w:val="21"/>
                    </w:rPr>
                    <w:t>.010L</w:t>
                  </w:r>
                </w:p>
              </w:tc>
              <w:tc>
                <w:tcPr>
                  <w:tcW w:w="1004" w:type="dxa"/>
                  <w:tcBorders>
                    <w:top w:val="single" w:sz="4" w:space="0" w:color="auto"/>
                    <w:left w:val="single" w:sz="4" w:space="0" w:color="auto"/>
                    <w:bottom w:val="single" w:sz="4" w:space="0" w:color="auto"/>
                    <w:right w:val="single" w:sz="4" w:space="0" w:color="auto"/>
                  </w:tcBorders>
                </w:tcPr>
                <w:p w:rsidR="00071E13" w:rsidRPr="00AE2FD0" w:rsidRDefault="00071E13" w:rsidP="00071E13">
                  <w:pPr>
                    <w:contextualSpacing/>
                    <w:jc w:val="center"/>
                    <w:rPr>
                      <w:rFonts w:ascii="Times New Roman" w:hAnsi="Times New Roman" w:cs="Times New Roman"/>
                      <w:bCs/>
                      <w:szCs w:val="21"/>
                    </w:rPr>
                  </w:pPr>
                  <w:r w:rsidRPr="00AE2FD0">
                    <w:rPr>
                      <w:rFonts w:ascii="Times New Roman" w:hAnsi="Times New Roman" w:cs="Times New Roman" w:hint="eastAsia"/>
                      <w:bCs/>
                      <w:szCs w:val="21"/>
                    </w:rPr>
                    <w:t>0</w:t>
                  </w:r>
                  <w:r w:rsidRPr="00AE2FD0">
                    <w:rPr>
                      <w:rFonts w:ascii="Times New Roman" w:hAnsi="Times New Roman" w:cs="Times New Roman"/>
                      <w:bCs/>
                      <w:szCs w:val="21"/>
                    </w:rPr>
                    <w:t>.010L</w:t>
                  </w:r>
                </w:p>
              </w:tc>
              <w:tc>
                <w:tcPr>
                  <w:tcW w:w="1004" w:type="dxa"/>
                  <w:tcBorders>
                    <w:top w:val="single" w:sz="4" w:space="0" w:color="auto"/>
                    <w:left w:val="single" w:sz="4" w:space="0" w:color="auto"/>
                    <w:bottom w:val="single" w:sz="4" w:space="0" w:color="auto"/>
                    <w:right w:val="single" w:sz="4" w:space="0" w:color="auto"/>
                  </w:tcBorders>
                </w:tcPr>
                <w:p w:rsidR="00071E13" w:rsidRPr="00AE2FD0" w:rsidRDefault="00071E13" w:rsidP="00071E13">
                  <w:pPr>
                    <w:contextualSpacing/>
                    <w:jc w:val="center"/>
                    <w:rPr>
                      <w:rFonts w:ascii="Times New Roman" w:hAnsi="Times New Roman" w:cs="Times New Roman"/>
                      <w:bCs/>
                      <w:szCs w:val="21"/>
                    </w:rPr>
                  </w:pPr>
                  <w:r w:rsidRPr="00AE2FD0">
                    <w:rPr>
                      <w:rFonts w:ascii="Times New Roman" w:hAnsi="Times New Roman" w:cs="Times New Roman" w:hint="eastAsia"/>
                      <w:bCs/>
                      <w:szCs w:val="21"/>
                    </w:rPr>
                    <w:t>0</w:t>
                  </w:r>
                  <w:r w:rsidRPr="00AE2FD0">
                    <w:rPr>
                      <w:rFonts w:ascii="Times New Roman" w:hAnsi="Times New Roman" w:cs="Times New Roman"/>
                      <w:bCs/>
                      <w:szCs w:val="21"/>
                    </w:rPr>
                    <w:t>.010L</w:t>
                  </w:r>
                </w:p>
              </w:tc>
              <w:tc>
                <w:tcPr>
                  <w:tcW w:w="516" w:type="dxa"/>
                  <w:tcBorders>
                    <w:top w:val="single" w:sz="4" w:space="0" w:color="auto"/>
                    <w:left w:val="single" w:sz="4" w:space="0" w:color="auto"/>
                    <w:bottom w:val="single" w:sz="4" w:space="0" w:color="auto"/>
                    <w:right w:val="single" w:sz="4" w:space="0" w:color="auto"/>
                  </w:tcBorders>
                  <w:vAlign w:val="center"/>
                </w:tcPr>
                <w:p w:rsidR="00071E13" w:rsidRPr="00AE2FD0" w:rsidRDefault="00071E13" w:rsidP="00071E13">
                  <w:pPr>
                    <w:contextualSpacing/>
                    <w:jc w:val="center"/>
                    <w:rPr>
                      <w:rFonts w:ascii="Times New Roman" w:eastAsia="宋体" w:hAnsi="Times New Roman" w:cs="Times New Roman"/>
                      <w:bCs/>
                      <w:sz w:val="20"/>
                      <w:szCs w:val="20"/>
                    </w:rPr>
                  </w:pPr>
                  <w:r w:rsidRPr="00AE2FD0">
                    <w:rPr>
                      <w:rFonts w:ascii="Times New Roman" w:eastAsia="宋体" w:hAnsi="Times New Roman" w:cs="Times New Roman" w:hint="eastAsia"/>
                      <w:bCs/>
                      <w:sz w:val="20"/>
                      <w:szCs w:val="20"/>
                    </w:rPr>
                    <w:t>1</w:t>
                  </w:r>
                  <w:r w:rsidRPr="00AE2FD0">
                    <w:rPr>
                      <w:rFonts w:ascii="Times New Roman" w:eastAsia="宋体" w:hAnsi="Times New Roman" w:cs="Times New Roman"/>
                      <w:bCs/>
                      <w:sz w:val="20"/>
                      <w:szCs w:val="20"/>
                    </w:rPr>
                    <w:t>5</w:t>
                  </w:r>
                </w:p>
              </w:tc>
              <w:tc>
                <w:tcPr>
                  <w:tcW w:w="723" w:type="dxa"/>
                  <w:tcBorders>
                    <w:top w:val="single" w:sz="4" w:space="0" w:color="auto"/>
                    <w:left w:val="single" w:sz="4" w:space="0" w:color="auto"/>
                    <w:bottom w:val="single" w:sz="4" w:space="0" w:color="auto"/>
                    <w:right w:val="nil"/>
                  </w:tcBorders>
                </w:tcPr>
                <w:p w:rsidR="00071E13" w:rsidRPr="00AE2FD0" w:rsidRDefault="00071E13" w:rsidP="00071E13">
                  <w:pPr>
                    <w:contextualSpacing/>
                    <w:jc w:val="center"/>
                    <w:rPr>
                      <w:rFonts w:ascii="Times New Roman" w:hAnsi="Times New Roman" w:cs="Times New Roman"/>
                      <w:bCs/>
                      <w:szCs w:val="21"/>
                    </w:rPr>
                  </w:pPr>
                  <w:r w:rsidRPr="00AE2FD0">
                    <w:rPr>
                      <w:rFonts w:ascii="Times New Roman" w:hAnsi="Times New Roman" w:cs="Times New Roman" w:hint="eastAsia"/>
                      <w:bCs/>
                      <w:szCs w:val="21"/>
                    </w:rPr>
                    <w:t>达标</w:t>
                  </w:r>
                </w:p>
              </w:tc>
            </w:tr>
            <w:tr w:rsidR="00AE2FD0" w:rsidRPr="00AE2FD0" w:rsidTr="009E51FA">
              <w:trPr>
                <w:trHeight w:val="174"/>
                <w:jc w:val="center"/>
              </w:trPr>
              <w:tc>
                <w:tcPr>
                  <w:tcW w:w="935" w:type="dxa"/>
                  <w:vMerge/>
                  <w:tcBorders>
                    <w:left w:val="nil"/>
                    <w:right w:val="single" w:sz="4" w:space="0" w:color="auto"/>
                  </w:tcBorders>
                  <w:vAlign w:val="center"/>
                </w:tcPr>
                <w:p w:rsidR="008263C7" w:rsidRPr="00AE2FD0" w:rsidRDefault="008263C7" w:rsidP="008263C7">
                  <w:pPr>
                    <w:contextualSpacing/>
                    <w:jc w:val="center"/>
                    <w:rPr>
                      <w:rFonts w:ascii="Times New Roman" w:hAnsi="Times New Roman" w:cs="Times New Roman"/>
                      <w:bCs/>
                      <w:szCs w:val="21"/>
                    </w:rPr>
                  </w:pPr>
                </w:p>
              </w:tc>
              <w:tc>
                <w:tcPr>
                  <w:tcW w:w="709" w:type="dxa"/>
                  <w:vMerge/>
                  <w:tcBorders>
                    <w:left w:val="nil"/>
                    <w:right w:val="single" w:sz="4" w:space="0" w:color="auto"/>
                  </w:tcBorders>
                  <w:vAlign w:val="center"/>
                </w:tcPr>
                <w:p w:rsidR="008263C7" w:rsidRPr="00AE2FD0" w:rsidRDefault="008263C7" w:rsidP="008263C7">
                  <w:pPr>
                    <w:contextualSpacing/>
                    <w:jc w:val="center"/>
                    <w:rPr>
                      <w:rFonts w:ascii="Times New Roman" w:hAnsi="Times New Roman" w:cs="Times New Roman"/>
                      <w:bCs/>
                      <w:szCs w:val="21"/>
                    </w:rPr>
                  </w:pPr>
                </w:p>
              </w:tc>
              <w:tc>
                <w:tcPr>
                  <w:tcW w:w="908" w:type="dxa"/>
                  <w:vMerge/>
                  <w:tcBorders>
                    <w:left w:val="nil"/>
                    <w:right w:val="single" w:sz="4" w:space="0" w:color="auto"/>
                  </w:tcBorders>
                  <w:vAlign w:val="center"/>
                </w:tcPr>
                <w:p w:rsidR="008263C7" w:rsidRPr="00AE2FD0" w:rsidRDefault="008263C7" w:rsidP="008263C7">
                  <w:pPr>
                    <w:contextualSpacing/>
                    <w:jc w:val="center"/>
                    <w:rPr>
                      <w:rFonts w:ascii="Times New Roman" w:hAnsi="Times New Roman" w:cs="Times New Roman"/>
                      <w:bCs/>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8263C7" w:rsidRPr="00AE2FD0" w:rsidRDefault="008263C7" w:rsidP="008263C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排放速率</w:t>
                  </w:r>
                </w:p>
              </w:tc>
              <w:tc>
                <w:tcPr>
                  <w:tcW w:w="777" w:type="dxa"/>
                  <w:tcBorders>
                    <w:top w:val="single" w:sz="4" w:space="0" w:color="auto"/>
                    <w:left w:val="single" w:sz="4" w:space="0" w:color="auto"/>
                    <w:bottom w:val="single" w:sz="4" w:space="0" w:color="auto"/>
                    <w:right w:val="single" w:sz="4" w:space="0" w:color="auto"/>
                  </w:tcBorders>
                  <w:vAlign w:val="center"/>
                </w:tcPr>
                <w:p w:rsidR="008263C7" w:rsidRPr="00AE2FD0" w:rsidRDefault="008263C7" w:rsidP="008263C7">
                  <w:pPr>
                    <w:contextualSpacing/>
                    <w:jc w:val="center"/>
                    <w:rPr>
                      <w:rFonts w:ascii="Times New Roman" w:hAnsi="Times New Roman" w:cs="Times New Roman"/>
                      <w:bCs/>
                      <w:szCs w:val="21"/>
                    </w:rPr>
                  </w:pPr>
                  <w:r w:rsidRPr="00AE2FD0">
                    <w:rPr>
                      <w:rFonts w:ascii="Times New Roman" w:hAnsi="Times New Roman" w:cs="Times New Roman"/>
                      <w:bCs/>
                      <w:szCs w:val="21"/>
                    </w:rPr>
                    <w:t>k</w:t>
                  </w:r>
                  <w:r w:rsidRPr="00AE2FD0">
                    <w:rPr>
                      <w:rFonts w:ascii="Times New Roman" w:hAnsi="Times New Roman" w:cs="Times New Roman" w:hint="eastAsia"/>
                      <w:bCs/>
                      <w:szCs w:val="21"/>
                    </w:rPr>
                    <w:t>g/h</w:t>
                  </w:r>
                </w:p>
              </w:tc>
              <w:tc>
                <w:tcPr>
                  <w:tcW w:w="1004" w:type="dxa"/>
                  <w:tcBorders>
                    <w:top w:val="single" w:sz="4" w:space="0" w:color="auto"/>
                    <w:left w:val="single" w:sz="4" w:space="0" w:color="auto"/>
                    <w:bottom w:val="single" w:sz="4" w:space="0" w:color="auto"/>
                    <w:right w:val="single" w:sz="4" w:space="0" w:color="auto"/>
                  </w:tcBorders>
                  <w:vAlign w:val="center"/>
                </w:tcPr>
                <w:p w:rsidR="008263C7" w:rsidRPr="00AE2FD0" w:rsidRDefault="008263C7" w:rsidP="008263C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0</w:t>
                  </w:r>
                  <w:r w:rsidRPr="00AE2FD0">
                    <w:rPr>
                      <w:rFonts w:ascii="Times New Roman" w:hAnsi="Times New Roman" w:cs="Times New Roman"/>
                      <w:bCs/>
                      <w:szCs w:val="21"/>
                    </w:rPr>
                    <w:t>.000042</w:t>
                  </w:r>
                </w:p>
              </w:tc>
              <w:tc>
                <w:tcPr>
                  <w:tcW w:w="1004" w:type="dxa"/>
                  <w:tcBorders>
                    <w:top w:val="single" w:sz="4" w:space="0" w:color="auto"/>
                    <w:left w:val="single" w:sz="4" w:space="0" w:color="auto"/>
                    <w:bottom w:val="single" w:sz="4" w:space="0" w:color="auto"/>
                    <w:right w:val="single" w:sz="4" w:space="0" w:color="auto"/>
                  </w:tcBorders>
                  <w:vAlign w:val="center"/>
                </w:tcPr>
                <w:p w:rsidR="008263C7" w:rsidRPr="00AE2FD0" w:rsidRDefault="008263C7" w:rsidP="008263C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0</w:t>
                  </w:r>
                  <w:r w:rsidRPr="00AE2FD0">
                    <w:rPr>
                      <w:rFonts w:ascii="Times New Roman" w:hAnsi="Times New Roman" w:cs="Times New Roman"/>
                      <w:bCs/>
                      <w:szCs w:val="21"/>
                    </w:rPr>
                    <w:t>.000046</w:t>
                  </w:r>
                </w:p>
              </w:tc>
              <w:tc>
                <w:tcPr>
                  <w:tcW w:w="1004" w:type="dxa"/>
                  <w:tcBorders>
                    <w:top w:val="single" w:sz="4" w:space="0" w:color="auto"/>
                    <w:left w:val="single" w:sz="4" w:space="0" w:color="auto"/>
                    <w:bottom w:val="single" w:sz="4" w:space="0" w:color="auto"/>
                    <w:right w:val="single" w:sz="4" w:space="0" w:color="auto"/>
                  </w:tcBorders>
                  <w:vAlign w:val="center"/>
                </w:tcPr>
                <w:p w:rsidR="008263C7" w:rsidRPr="00AE2FD0" w:rsidRDefault="008263C7" w:rsidP="008263C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0</w:t>
                  </w:r>
                  <w:r w:rsidRPr="00AE2FD0">
                    <w:rPr>
                      <w:rFonts w:ascii="Times New Roman" w:hAnsi="Times New Roman" w:cs="Times New Roman"/>
                      <w:bCs/>
                      <w:szCs w:val="21"/>
                    </w:rPr>
                    <w:t>.000043</w:t>
                  </w:r>
                </w:p>
              </w:tc>
              <w:tc>
                <w:tcPr>
                  <w:tcW w:w="516" w:type="dxa"/>
                  <w:tcBorders>
                    <w:top w:val="single" w:sz="4" w:space="0" w:color="auto"/>
                    <w:left w:val="single" w:sz="4" w:space="0" w:color="auto"/>
                    <w:bottom w:val="single" w:sz="4" w:space="0" w:color="auto"/>
                    <w:right w:val="single" w:sz="4" w:space="0" w:color="auto"/>
                  </w:tcBorders>
                  <w:vAlign w:val="center"/>
                </w:tcPr>
                <w:p w:rsidR="008263C7" w:rsidRPr="00AE2FD0" w:rsidRDefault="008263C7" w:rsidP="008263C7">
                  <w:pPr>
                    <w:contextualSpacing/>
                    <w:jc w:val="center"/>
                    <w:rPr>
                      <w:rFonts w:ascii="Times New Roman" w:eastAsia="宋体" w:hAnsi="Times New Roman" w:cs="Times New Roman"/>
                      <w:bCs/>
                      <w:sz w:val="20"/>
                      <w:szCs w:val="20"/>
                    </w:rPr>
                  </w:pPr>
                  <w:r w:rsidRPr="00AE2FD0">
                    <w:rPr>
                      <w:rFonts w:ascii="Times New Roman" w:eastAsia="宋体" w:hAnsi="Times New Roman" w:cs="Times New Roman" w:hint="eastAsia"/>
                      <w:bCs/>
                      <w:sz w:val="20"/>
                      <w:szCs w:val="20"/>
                    </w:rPr>
                    <w:t>0</w:t>
                  </w:r>
                  <w:r w:rsidRPr="00AE2FD0">
                    <w:rPr>
                      <w:rFonts w:ascii="Times New Roman" w:eastAsia="宋体" w:hAnsi="Times New Roman" w:cs="Times New Roman"/>
                      <w:bCs/>
                      <w:sz w:val="20"/>
                      <w:szCs w:val="20"/>
                    </w:rPr>
                    <w:t>.9</w:t>
                  </w:r>
                </w:p>
              </w:tc>
              <w:tc>
                <w:tcPr>
                  <w:tcW w:w="723" w:type="dxa"/>
                  <w:tcBorders>
                    <w:top w:val="single" w:sz="4" w:space="0" w:color="auto"/>
                    <w:left w:val="single" w:sz="4" w:space="0" w:color="auto"/>
                    <w:bottom w:val="single" w:sz="4" w:space="0" w:color="auto"/>
                    <w:right w:val="nil"/>
                  </w:tcBorders>
                </w:tcPr>
                <w:p w:rsidR="008263C7" w:rsidRPr="00AE2FD0" w:rsidRDefault="008263C7" w:rsidP="008263C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达标</w:t>
                  </w:r>
                </w:p>
              </w:tc>
            </w:tr>
            <w:tr w:rsidR="00AE2FD0" w:rsidRPr="00AE2FD0" w:rsidTr="009E51FA">
              <w:trPr>
                <w:trHeight w:val="214"/>
                <w:jc w:val="center"/>
              </w:trPr>
              <w:tc>
                <w:tcPr>
                  <w:tcW w:w="935" w:type="dxa"/>
                  <w:vMerge w:val="restart"/>
                  <w:tcBorders>
                    <w:left w:val="nil"/>
                    <w:right w:val="single" w:sz="4" w:space="0" w:color="auto"/>
                  </w:tcBorders>
                  <w:vAlign w:val="center"/>
                </w:tcPr>
                <w:p w:rsidR="008263C7" w:rsidRPr="00AE2FD0" w:rsidRDefault="008263C7" w:rsidP="008263C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2</w:t>
                  </w:r>
                  <w:r w:rsidRPr="00AE2FD0">
                    <w:rPr>
                      <w:rFonts w:ascii="Times New Roman" w:hAnsi="Times New Roman" w:cs="Times New Roman"/>
                      <w:bCs/>
                      <w:szCs w:val="21"/>
                    </w:rPr>
                    <w:t>022.6.23</w:t>
                  </w:r>
                </w:p>
              </w:tc>
              <w:tc>
                <w:tcPr>
                  <w:tcW w:w="709" w:type="dxa"/>
                  <w:vMerge w:val="restart"/>
                  <w:tcBorders>
                    <w:left w:val="nil"/>
                    <w:right w:val="single" w:sz="4" w:space="0" w:color="auto"/>
                  </w:tcBorders>
                  <w:vAlign w:val="center"/>
                </w:tcPr>
                <w:p w:rsidR="008263C7" w:rsidRPr="00AE2FD0" w:rsidRDefault="009E51FA" w:rsidP="008263C7">
                  <w:pPr>
                    <w:contextualSpacing/>
                    <w:jc w:val="center"/>
                    <w:rPr>
                      <w:rFonts w:ascii="Times New Roman" w:hAnsi="Times New Roman" w:cs="Times New Roman"/>
                      <w:bCs/>
                      <w:szCs w:val="21"/>
                    </w:rPr>
                  </w:pPr>
                  <w:r>
                    <w:rPr>
                      <w:rFonts w:ascii="Times New Roman" w:hAnsi="Times New Roman" w:cs="Times New Roman" w:hint="eastAsia"/>
                      <w:bCs/>
                      <w:szCs w:val="21"/>
                    </w:rPr>
                    <w:t>3</w:t>
                  </w:r>
                  <w:r w:rsidR="008263C7" w:rsidRPr="00AE2FD0">
                    <w:rPr>
                      <w:rFonts w:ascii="Times New Roman" w:hAnsi="Times New Roman" w:cs="Times New Roman"/>
                      <w:bCs/>
                      <w:szCs w:val="21"/>
                    </w:rPr>
                    <w:t>#</w:t>
                  </w:r>
                  <w:r>
                    <w:rPr>
                      <w:rFonts w:ascii="Times New Roman" w:hAnsi="Times New Roman" w:cs="Times New Roman"/>
                      <w:bCs/>
                      <w:szCs w:val="21"/>
                    </w:rPr>
                    <w:t>排气筒</w:t>
                  </w:r>
                </w:p>
              </w:tc>
              <w:tc>
                <w:tcPr>
                  <w:tcW w:w="908" w:type="dxa"/>
                  <w:vMerge w:val="restart"/>
                  <w:tcBorders>
                    <w:left w:val="nil"/>
                    <w:right w:val="single" w:sz="4" w:space="0" w:color="auto"/>
                  </w:tcBorders>
                  <w:vAlign w:val="center"/>
                </w:tcPr>
                <w:p w:rsidR="008263C7" w:rsidRPr="00AE2FD0" w:rsidRDefault="008263C7" w:rsidP="008263C7">
                  <w:pPr>
                    <w:contextualSpacing/>
                    <w:jc w:val="center"/>
                    <w:rPr>
                      <w:rFonts w:ascii="Times New Roman" w:hAnsi="Times New Roman" w:cs="Times New Roman"/>
                      <w:bCs/>
                      <w:szCs w:val="21"/>
                    </w:rPr>
                  </w:pPr>
                  <w:r w:rsidRPr="00AE2FD0">
                    <w:rPr>
                      <w:rFonts w:ascii="Times New Roman" w:hAnsi="Times New Roman" w:cs="Times New Roman"/>
                      <w:bCs/>
                      <w:szCs w:val="21"/>
                    </w:rPr>
                    <w:t>排气参数</w:t>
                  </w:r>
                </w:p>
              </w:tc>
              <w:tc>
                <w:tcPr>
                  <w:tcW w:w="1177" w:type="dxa"/>
                  <w:tcBorders>
                    <w:top w:val="single" w:sz="4" w:space="0" w:color="auto"/>
                    <w:left w:val="single" w:sz="4" w:space="0" w:color="auto"/>
                    <w:bottom w:val="single" w:sz="4" w:space="0" w:color="auto"/>
                    <w:right w:val="single" w:sz="4" w:space="0" w:color="auto"/>
                  </w:tcBorders>
                  <w:vAlign w:val="center"/>
                </w:tcPr>
                <w:p w:rsidR="008263C7" w:rsidRPr="00AE2FD0" w:rsidRDefault="008263C7" w:rsidP="008263C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烟气温度</w:t>
                  </w:r>
                </w:p>
              </w:tc>
              <w:tc>
                <w:tcPr>
                  <w:tcW w:w="777" w:type="dxa"/>
                  <w:tcBorders>
                    <w:top w:val="single" w:sz="4" w:space="0" w:color="auto"/>
                    <w:left w:val="single" w:sz="4" w:space="0" w:color="auto"/>
                    <w:bottom w:val="single" w:sz="4" w:space="0" w:color="auto"/>
                    <w:right w:val="single" w:sz="4" w:space="0" w:color="auto"/>
                  </w:tcBorders>
                  <w:vAlign w:val="center"/>
                </w:tcPr>
                <w:p w:rsidR="008263C7" w:rsidRPr="00AE2FD0" w:rsidRDefault="008263C7" w:rsidP="008263C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w:t>
                  </w:r>
                </w:p>
              </w:tc>
              <w:tc>
                <w:tcPr>
                  <w:tcW w:w="1004" w:type="dxa"/>
                  <w:tcBorders>
                    <w:top w:val="single" w:sz="4" w:space="0" w:color="auto"/>
                    <w:left w:val="single" w:sz="4" w:space="0" w:color="auto"/>
                    <w:bottom w:val="single" w:sz="4" w:space="0" w:color="auto"/>
                    <w:right w:val="single" w:sz="4" w:space="0" w:color="auto"/>
                  </w:tcBorders>
                  <w:vAlign w:val="center"/>
                </w:tcPr>
                <w:p w:rsidR="008263C7" w:rsidRPr="00AE2FD0" w:rsidRDefault="008263C7" w:rsidP="008263C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3</w:t>
                  </w:r>
                  <w:r w:rsidRPr="00AE2FD0">
                    <w:rPr>
                      <w:rFonts w:ascii="Times New Roman" w:hAnsi="Times New Roman" w:cs="Times New Roman"/>
                      <w:bCs/>
                      <w:szCs w:val="21"/>
                    </w:rPr>
                    <w:t>4</w:t>
                  </w:r>
                </w:p>
              </w:tc>
              <w:tc>
                <w:tcPr>
                  <w:tcW w:w="1004" w:type="dxa"/>
                  <w:tcBorders>
                    <w:top w:val="single" w:sz="4" w:space="0" w:color="auto"/>
                    <w:left w:val="single" w:sz="4" w:space="0" w:color="auto"/>
                    <w:bottom w:val="single" w:sz="4" w:space="0" w:color="auto"/>
                    <w:right w:val="single" w:sz="4" w:space="0" w:color="auto"/>
                  </w:tcBorders>
                  <w:vAlign w:val="center"/>
                </w:tcPr>
                <w:p w:rsidR="008263C7" w:rsidRPr="00AE2FD0" w:rsidRDefault="008263C7" w:rsidP="008263C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3</w:t>
                  </w:r>
                  <w:r w:rsidRPr="00AE2FD0">
                    <w:rPr>
                      <w:rFonts w:ascii="Times New Roman" w:hAnsi="Times New Roman" w:cs="Times New Roman"/>
                      <w:bCs/>
                      <w:szCs w:val="21"/>
                    </w:rPr>
                    <w:t>6</w:t>
                  </w:r>
                </w:p>
              </w:tc>
              <w:tc>
                <w:tcPr>
                  <w:tcW w:w="1004" w:type="dxa"/>
                  <w:tcBorders>
                    <w:top w:val="single" w:sz="4" w:space="0" w:color="auto"/>
                    <w:left w:val="single" w:sz="4" w:space="0" w:color="auto"/>
                    <w:bottom w:val="single" w:sz="4" w:space="0" w:color="auto"/>
                    <w:right w:val="single" w:sz="4" w:space="0" w:color="auto"/>
                  </w:tcBorders>
                  <w:vAlign w:val="center"/>
                </w:tcPr>
                <w:p w:rsidR="008263C7" w:rsidRPr="00AE2FD0" w:rsidRDefault="008263C7" w:rsidP="008263C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3</w:t>
                  </w:r>
                  <w:r w:rsidRPr="00AE2FD0">
                    <w:rPr>
                      <w:rFonts w:ascii="Times New Roman" w:hAnsi="Times New Roman" w:cs="Times New Roman"/>
                      <w:bCs/>
                      <w:szCs w:val="21"/>
                    </w:rPr>
                    <w:t>5</w:t>
                  </w:r>
                </w:p>
              </w:tc>
              <w:tc>
                <w:tcPr>
                  <w:tcW w:w="516" w:type="dxa"/>
                  <w:tcBorders>
                    <w:top w:val="single" w:sz="4" w:space="0" w:color="auto"/>
                    <w:left w:val="single" w:sz="4" w:space="0" w:color="auto"/>
                    <w:bottom w:val="single" w:sz="4" w:space="0" w:color="auto"/>
                    <w:right w:val="single" w:sz="4" w:space="0" w:color="auto"/>
                  </w:tcBorders>
                  <w:vAlign w:val="center"/>
                </w:tcPr>
                <w:p w:rsidR="008263C7" w:rsidRPr="00AE2FD0" w:rsidRDefault="008263C7" w:rsidP="008263C7">
                  <w:pPr>
                    <w:contextualSpacing/>
                    <w:jc w:val="center"/>
                    <w:rPr>
                      <w:rFonts w:ascii="Times New Roman" w:eastAsia="宋体" w:hAnsi="Times New Roman" w:cs="Times New Roman"/>
                      <w:bCs/>
                      <w:sz w:val="20"/>
                      <w:szCs w:val="20"/>
                    </w:rPr>
                  </w:pPr>
                  <w:r w:rsidRPr="00AE2FD0">
                    <w:rPr>
                      <w:rFonts w:ascii="Times New Roman" w:eastAsia="宋体" w:hAnsi="Times New Roman" w:cs="Times New Roman" w:hint="eastAsia"/>
                      <w:bCs/>
                      <w:sz w:val="20"/>
                      <w:szCs w:val="20"/>
                    </w:rPr>
                    <w:t>/</w:t>
                  </w:r>
                </w:p>
              </w:tc>
              <w:tc>
                <w:tcPr>
                  <w:tcW w:w="723" w:type="dxa"/>
                  <w:tcBorders>
                    <w:top w:val="single" w:sz="4" w:space="0" w:color="auto"/>
                    <w:left w:val="single" w:sz="4" w:space="0" w:color="auto"/>
                    <w:bottom w:val="single" w:sz="4" w:space="0" w:color="auto"/>
                    <w:right w:val="nil"/>
                  </w:tcBorders>
                  <w:vAlign w:val="center"/>
                </w:tcPr>
                <w:p w:rsidR="008263C7" w:rsidRPr="00AE2FD0" w:rsidRDefault="008263C7" w:rsidP="008263C7">
                  <w:pPr>
                    <w:contextualSpacing/>
                    <w:jc w:val="center"/>
                    <w:rPr>
                      <w:rFonts w:ascii="Times New Roman" w:hAnsi="Times New Roman" w:cs="Times New Roman"/>
                      <w:bCs/>
                      <w:szCs w:val="21"/>
                    </w:rPr>
                  </w:pPr>
                  <w:r w:rsidRPr="00AE2FD0">
                    <w:rPr>
                      <w:rFonts w:ascii="Times New Roman" w:eastAsia="宋体" w:hAnsi="Times New Roman" w:cs="Times New Roman" w:hint="eastAsia"/>
                      <w:bCs/>
                      <w:sz w:val="20"/>
                      <w:szCs w:val="20"/>
                    </w:rPr>
                    <w:t>/</w:t>
                  </w:r>
                </w:p>
              </w:tc>
            </w:tr>
            <w:tr w:rsidR="00AE2FD0" w:rsidRPr="00AE2FD0" w:rsidTr="009E51FA">
              <w:trPr>
                <w:trHeight w:val="85"/>
                <w:jc w:val="center"/>
              </w:trPr>
              <w:tc>
                <w:tcPr>
                  <w:tcW w:w="935" w:type="dxa"/>
                  <w:vMerge/>
                  <w:tcBorders>
                    <w:left w:val="nil"/>
                    <w:right w:val="single" w:sz="4" w:space="0" w:color="auto"/>
                  </w:tcBorders>
                  <w:vAlign w:val="center"/>
                </w:tcPr>
                <w:p w:rsidR="008263C7" w:rsidRPr="00AE2FD0" w:rsidRDefault="008263C7" w:rsidP="008263C7">
                  <w:pPr>
                    <w:contextualSpacing/>
                    <w:jc w:val="center"/>
                    <w:rPr>
                      <w:rFonts w:ascii="Times New Roman" w:hAnsi="Times New Roman" w:cs="Times New Roman"/>
                      <w:bCs/>
                      <w:szCs w:val="21"/>
                    </w:rPr>
                  </w:pPr>
                </w:p>
              </w:tc>
              <w:tc>
                <w:tcPr>
                  <w:tcW w:w="709" w:type="dxa"/>
                  <w:vMerge/>
                  <w:tcBorders>
                    <w:left w:val="nil"/>
                    <w:right w:val="single" w:sz="4" w:space="0" w:color="auto"/>
                  </w:tcBorders>
                  <w:vAlign w:val="center"/>
                </w:tcPr>
                <w:p w:rsidR="008263C7" w:rsidRPr="00AE2FD0" w:rsidRDefault="008263C7" w:rsidP="008263C7">
                  <w:pPr>
                    <w:contextualSpacing/>
                    <w:jc w:val="center"/>
                    <w:rPr>
                      <w:rFonts w:ascii="Times New Roman" w:hAnsi="Times New Roman" w:cs="Times New Roman"/>
                      <w:bCs/>
                      <w:szCs w:val="21"/>
                    </w:rPr>
                  </w:pPr>
                </w:p>
              </w:tc>
              <w:tc>
                <w:tcPr>
                  <w:tcW w:w="908" w:type="dxa"/>
                  <w:vMerge/>
                  <w:tcBorders>
                    <w:left w:val="nil"/>
                    <w:right w:val="single" w:sz="4" w:space="0" w:color="auto"/>
                  </w:tcBorders>
                  <w:vAlign w:val="center"/>
                </w:tcPr>
                <w:p w:rsidR="008263C7" w:rsidRPr="00AE2FD0" w:rsidRDefault="008263C7" w:rsidP="008263C7">
                  <w:pPr>
                    <w:contextualSpacing/>
                    <w:jc w:val="center"/>
                    <w:rPr>
                      <w:rFonts w:ascii="Times New Roman" w:hAnsi="Times New Roman" w:cs="Times New Roman"/>
                      <w:bCs/>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8263C7" w:rsidRPr="00AE2FD0" w:rsidRDefault="008263C7" w:rsidP="008263C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烟气流速</w:t>
                  </w:r>
                </w:p>
              </w:tc>
              <w:tc>
                <w:tcPr>
                  <w:tcW w:w="777" w:type="dxa"/>
                  <w:tcBorders>
                    <w:top w:val="single" w:sz="4" w:space="0" w:color="auto"/>
                    <w:left w:val="single" w:sz="4" w:space="0" w:color="auto"/>
                    <w:bottom w:val="single" w:sz="4" w:space="0" w:color="auto"/>
                    <w:right w:val="single" w:sz="4" w:space="0" w:color="auto"/>
                  </w:tcBorders>
                  <w:vAlign w:val="center"/>
                </w:tcPr>
                <w:p w:rsidR="008263C7" w:rsidRPr="00AE2FD0" w:rsidRDefault="008263C7" w:rsidP="008263C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m</w:t>
                  </w:r>
                  <w:r w:rsidRPr="00AE2FD0">
                    <w:rPr>
                      <w:rFonts w:ascii="Times New Roman" w:hAnsi="Times New Roman" w:cs="Times New Roman"/>
                      <w:bCs/>
                      <w:szCs w:val="21"/>
                    </w:rPr>
                    <w:t>/s</w:t>
                  </w:r>
                </w:p>
              </w:tc>
              <w:tc>
                <w:tcPr>
                  <w:tcW w:w="1004" w:type="dxa"/>
                  <w:tcBorders>
                    <w:top w:val="single" w:sz="4" w:space="0" w:color="auto"/>
                    <w:left w:val="single" w:sz="4" w:space="0" w:color="auto"/>
                    <w:bottom w:val="single" w:sz="4" w:space="0" w:color="auto"/>
                    <w:right w:val="single" w:sz="4" w:space="0" w:color="auto"/>
                  </w:tcBorders>
                  <w:vAlign w:val="center"/>
                </w:tcPr>
                <w:p w:rsidR="008263C7" w:rsidRPr="00AE2FD0" w:rsidRDefault="008263C7" w:rsidP="008263C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5</w:t>
                  </w:r>
                  <w:r w:rsidRPr="00AE2FD0">
                    <w:rPr>
                      <w:rFonts w:ascii="Times New Roman" w:hAnsi="Times New Roman" w:cs="Times New Roman"/>
                      <w:bCs/>
                      <w:szCs w:val="21"/>
                    </w:rPr>
                    <w:t>.0</w:t>
                  </w:r>
                </w:p>
              </w:tc>
              <w:tc>
                <w:tcPr>
                  <w:tcW w:w="1004" w:type="dxa"/>
                  <w:tcBorders>
                    <w:top w:val="single" w:sz="4" w:space="0" w:color="auto"/>
                    <w:left w:val="single" w:sz="4" w:space="0" w:color="auto"/>
                    <w:bottom w:val="single" w:sz="4" w:space="0" w:color="auto"/>
                    <w:right w:val="single" w:sz="4" w:space="0" w:color="auto"/>
                  </w:tcBorders>
                  <w:vAlign w:val="center"/>
                </w:tcPr>
                <w:p w:rsidR="008263C7" w:rsidRPr="00AE2FD0" w:rsidRDefault="008263C7" w:rsidP="008263C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4</w:t>
                  </w:r>
                  <w:r w:rsidRPr="00AE2FD0">
                    <w:rPr>
                      <w:rFonts w:ascii="Times New Roman" w:hAnsi="Times New Roman" w:cs="Times New Roman"/>
                      <w:bCs/>
                      <w:szCs w:val="21"/>
                    </w:rPr>
                    <w:t>.8</w:t>
                  </w:r>
                </w:p>
              </w:tc>
              <w:tc>
                <w:tcPr>
                  <w:tcW w:w="1004" w:type="dxa"/>
                  <w:tcBorders>
                    <w:top w:val="single" w:sz="4" w:space="0" w:color="auto"/>
                    <w:left w:val="single" w:sz="4" w:space="0" w:color="auto"/>
                    <w:bottom w:val="single" w:sz="4" w:space="0" w:color="auto"/>
                    <w:right w:val="single" w:sz="4" w:space="0" w:color="auto"/>
                  </w:tcBorders>
                  <w:vAlign w:val="center"/>
                </w:tcPr>
                <w:p w:rsidR="008263C7" w:rsidRPr="00AE2FD0" w:rsidRDefault="008263C7" w:rsidP="008263C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4</w:t>
                  </w:r>
                  <w:r w:rsidRPr="00AE2FD0">
                    <w:rPr>
                      <w:rFonts w:ascii="Times New Roman" w:hAnsi="Times New Roman" w:cs="Times New Roman"/>
                      <w:bCs/>
                      <w:szCs w:val="21"/>
                    </w:rPr>
                    <w:t>.5</w:t>
                  </w:r>
                </w:p>
              </w:tc>
              <w:tc>
                <w:tcPr>
                  <w:tcW w:w="516" w:type="dxa"/>
                  <w:tcBorders>
                    <w:top w:val="single" w:sz="4" w:space="0" w:color="auto"/>
                    <w:left w:val="single" w:sz="4" w:space="0" w:color="auto"/>
                    <w:bottom w:val="single" w:sz="4" w:space="0" w:color="auto"/>
                    <w:right w:val="single" w:sz="4" w:space="0" w:color="auto"/>
                  </w:tcBorders>
                  <w:vAlign w:val="center"/>
                </w:tcPr>
                <w:p w:rsidR="008263C7" w:rsidRPr="00AE2FD0" w:rsidRDefault="008263C7" w:rsidP="008263C7">
                  <w:pPr>
                    <w:contextualSpacing/>
                    <w:jc w:val="center"/>
                    <w:rPr>
                      <w:rFonts w:ascii="Times New Roman" w:eastAsia="宋体" w:hAnsi="Times New Roman" w:cs="Times New Roman"/>
                      <w:bCs/>
                      <w:sz w:val="20"/>
                      <w:szCs w:val="20"/>
                    </w:rPr>
                  </w:pPr>
                  <w:r w:rsidRPr="00AE2FD0">
                    <w:rPr>
                      <w:rFonts w:ascii="Times New Roman" w:eastAsia="宋体" w:hAnsi="Times New Roman" w:cs="Times New Roman" w:hint="eastAsia"/>
                      <w:bCs/>
                      <w:sz w:val="20"/>
                      <w:szCs w:val="20"/>
                    </w:rPr>
                    <w:t>/</w:t>
                  </w:r>
                </w:p>
              </w:tc>
              <w:tc>
                <w:tcPr>
                  <w:tcW w:w="723" w:type="dxa"/>
                  <w:tcBorders>
                    <w:top w:val="single" w:sz="4" w:space="0" w:color="auto"/>
                    <w:left w:val="single" w:sz="4" w:space="0" w:color="auto"/>
                    <w:bottom w:val="single" w:sz="4" w:space="0" w:color="auto"/>
                    <w:right w:val="nil"/>
                  </w:tcBorders>
                  <w:vAlign w:val="center"/>
                </w:tcPr>
                <w:p w:rsidR="008263C7" w:rsidRPr="00AE2FD0" w:rsidRDefault="008263C7" w:rsidP="008263C7">
                  <w:pPr>
                    <w:contextualSpacing/>
                    <w:jc w:val="center"/>
                    <w:rPr>
                      <w:rFonts w:ascii="Times New Roman" w:hAnsi="Times New Roman" w:cs="Times New Roman"/>
                      <w:bCs/>
                      <w:szCs w:val="21"/>
                    </w:rPr>
                  </w:pPr>
                  <w:r w:rsidRPr="00AE2FD0">
                    <w:rPr>
                      <w:rFonts w:ascii="Times New Roman" w:eastAsia="宋体" w:hAnsi="Times New Roman" w:cs="Times New Roman" w:hint="eastAsia"/>
                      <w:bCs/>
                      <w:sz w:val="20"/>
                      <w:szCs w:val="20"/>
                    </w:rPr>
                    <w:t>/</w:t>
                  </w:r>
                </w:p>
              </w:tc>
            </w:tr>
            <w:tr w:rsidR="00AE2FD0" w:rsidRPr="00AE2FD0" w:rsidTr="009E51FA">
              <w:trPr>
                <w:trHeight w:val="99"/>
                <w:jc w:val="center"/>
              </w:trPr>
              <w:tc>
                <w:tcPr>
                  <w:tcW w:w="935" w:type="dxa"/>
                  <w:vMerge/>
                  <w:tcBorders>
                    <w:left w:val="nil"/>
                    <w:right w:val="single" w:sz="4" w:space="0" w:color="auto"/>
                  </w:tcBorders>
                  <w:vAlign w:val="center"/>
                </w:tcPr>
                <w:p w:rsidR="008263C7" w:rsidRPr="00AE2FD0" w:rsidRDefault="008263C7" w:rsidP="008263C7">
                  <w:pPr>
                    <w:contextualSpacing/>
                    <w:jc w:val="center"/>
                    <w:rPr>
                      <w:rFonts w:ascii="Times New Roman" w:hAnsi="Times New Roman" w:cs="Times New Roman"/>
                      <w:bCs/>
                      <w:szCs w:val="21"/>
                    </w:rPr>
                  </w:pPr>
                </w:p>
              </w:tc>
              <w:tc>
                <w:tcPr>
                  <w:tcW w:w="709" w:type="dxa"/>
                  <w:vMerge/>
                  <w:tcBorders>
                    <w:left w:val="nil"/>
                    <w:right w:val="single" w:sz="4" w:space="0" w:color="auto"/>
                  </w:tcBorders>
                  <w:vAlign w:val="center"/>
                </w:tcPr>
                <w:p w:rsidR="008263C7" w:rsidRPr="00AE2FD0" w:rsidRDefault="008263C7" w:rsidP="008263C7">
                  <w:pPr>
                    <w:contextualSpacing/>
                    <w:jc w:val="center"/>
                    <w:rPr>
                      <w:rFonts w:ascii="Times New Roman" w:hAnsi="Times New Roman" w:cs="Times New Roman"/>
                      <w:bCs/>
                      <w:szCs w:val="21"/>
                    </w:rPr>
                  </w:pPr>
                </w:p>
              </w:tc>
              <w:tc>
                <w:tcPr>
                  <w:tcW w:w="908" w:type="dxa"/>
                  <w:vMerge/>
                  <w:tcBorders>
                    <w:left w:val="nil"/>
                    <w:right w:val="single" w:sz="4" w:space="0" w:color="auto"/>
                  </w:tcBorders>
                  <w:vAlign w:val="center"/>
                </w:tcPr>
                <w:p w:rsidR="008263C7" w:rsidRPr="00AE2FD0" w:rsidRDefault="008263C7" w:rsidP="008263C7">
                  <w:pPr>
                    <w:contextualSpacing/>
                    <w:jc w:val="center"/>
                    <w:rPr>
                      <w:rFonts w:ascii="Times New Roman" w:hAnsi="Times New Roman" w:cs="Times New Roman"/>
                      <w:bCs/>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8263C7" w:rsidRPr="00AE2FD0" w:rsidRDefault="008263C7" w:rsidP="008263C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含湿量</w:t>
                  </w:r>
                </w:p>
              </w:tc>
              <w:tc>
                <w:tcPr>
                  <w:tcW w:w="777" w:type="dxa"/>
                  <w:tcBorders>
                    <w:top w:val="single" w:sz="4" w:space="0" w:color="auto"/>
                    <w:left w:val="single" w:sz="4" w:space="0" w:color="auto"/>
                    <w:bottom w:val="single" w:sz="4" w:space="0" w:color="auto"/>
                    <w:right w:val="single" w:sz="4" w:space="0" w:color="auto"/>
                  </w:tcBorders>
                  <w:vAlign w:val="center"/>
                </w:tcPr>
                <w:p w:rsidR="008263C7" w:rsidRPr="00AE2FD0" w:rsidRDefault="008263C7" w:rsidP="008263C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w:t>
                  </w:r>
                </w:p>
              </w:tc>
              <w:tc>
                <w:tcPr>
                  <w:tcW w:w="1004" w:type="dxa"/>
                  <w:tcBorders>
                    <w:top w:val="single" w:sz="4" w:space="0" w:color="auto"/>
                    <w:left w:val="single" w:sz="4" w:space="0" w:color="auto"/>
                    <w:bottom w:val="single" w:sz="4" w:space="0" w:color="auto"/>
                    <w:right w:val="single" w:sz="4" w:space="0" w:color="auto"/>
                  </w:tcBorders>
                  <w:vAlign w:val="center"/>
                </w:tcPr>
                <w:p w:rsidR="008263C7" w:rsidRPr="00AE2FD0" w:rsidRDefault="008263C7" w:rsidP="008263C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3</w:t>
                  </w:r>
                  <w:r w:rsidRPr="00AE2FD0">
                    <w:rPr>
                      <w:rFonts w:ascii="Times New Roman" w:hAnsi="Times New Roman" w:cs="Times New Roman"/>
                      <w:bCs/>
                      <w:szCs w:val="21"/>
                    </w:rPr>
                    <w:t>.3</w:t>
                  </w:r>
                </w:p>
              </w:tc>
              <w:tc>
                <w:tcPr>
                  <w:tcW w:w="1004" w:type="dxa"/>
                  <w:tcBorders>
                    <w:top w:val="single" w:sz="4" w:space="0" w:color="auto"/>
                    <w:left w:val="single" w:sz="4" w:space="0" w:color="auto"/>
                    <w:bottom w:val="single" w:sz="4" w:space="0" w:color="auto"/>
                    <w:right w:val="single" w:sz="4" w:space="0" w:color="auto"/>
                  </w:tcBorders>
                  <w:vAlign w:val="center"/>
                </w:tcPr>
                <w:p w:rsidR="008263C7" w:rsidRPr="00AE2FD0" w:rsidRDefault="008263C7" w:rsidP="008263C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3</w:t>
                  </w:r>
                  <w:r w:rsidRPr="00AE2FD0">
                    <w:rPr>
                      <w:rFonts w:ascii="Times New Roman" w:hAnsi="Times New Roman" w:cs="Times New Roman"/>
                      <w:bCs/>
                      <w:szCs w:val="21"/>
                    </w:rPr>
                    <w:t>.2</w:t>
                  </w:r>
                </w:p>
              </w:tc>
              <w:tc>
                <w:tcPr>
                  <w:tcW w:w="1004" w:type="dxa"/>
                  <w:tcBorders>
                    <w:top w:val="single" w:sz="4" w:space="0" w:color="auto"/>
                    <w:left w:val="single" w:sz="4" w:space="0" w:color="auto"/>
                    <w:bottom w:val="single" w:sz="4" w:space="0" w:color="auto"/>
                    <w:right w:val="single" w:sz="4" w:space="0" w:color="auto"/>
                  </w:tcBorders>
                  <w:vAlign w:val="center"/>
                </w:tcPr>
                <w:p w:rsidR="008263C7" w:rsidRPr="00AE2FD0" w:rsidRDefault="008263C7" w:rsidP="008263C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3</w:t>
                  </w:r>
                  <w:r w:rsidRPr="00AE2FD0">
                    <w:rPr>
                      <w:rFonts w:ascii="Times New Roman" w:hAnsi="Times New Roman" w:cs="Times New Roman"/>
                      <w:bCs/>
                      <w:szCs w:val="21"/>
                    </w:rPr>
                    <w:t>.4</w:t>
                  </w:r>
                </w:p>
              </w:tc>
              <w:tc>
                <w:tcPr>
                  <w:tcW w:w="516" w:type="dxa"/>
                  <w:tcBorders>
                    <w:top w:val="single" w:sz="4" w:space="0" w:color="auto"/>
                    <w:left w:val="single" w:sz="4" w:space="0" w:color="auto"/>
                    <w:bottom w:val="single" w:sz="4" w:space="0" w:color="auto"/>
                    <w:right w:val="single" w:sz="4" w:space="0" w:color="auto"/>
                  </w:tcBorders>
                  <w:vAlign w:val="center"/>
                </w:tcPr>
                <w:p w:rsidR="008263C7" w:rsidRPr="00AE2FD0" w:rsidRDefault="008263C7" w:rsidP="008263C7">
                  <w:pPr>
                    <w:contextualSpacing/>
                    <w:jc w:val="center"/>
                    <w:rPr>
                      <w:rFonts w:ascii="Times New Roman" w:eastAsia="宋体" w:hAnsi="Times New Roman" w:cs="Times New Roman"/>
                      <w:bCs/>
                      <w:sz w:val="20"/>
                      <w:szCs w:val="20"/>
                    </w:rPr>
                  </w:pPr>
                  <w:r w:rsidRPr="00AE2FD0">
                    <w:rPr>
                      <w:rFonts w:ascii="Times New Roman" w:eastAsia="宋体" w:hAnsi="Times New Roman" w:cs="Times New Roman" w:hint="eastAsia"/>
                      <w:bCs/>
                      <w:sz w:val="20"/>
                      <w:szCs w:val="20"/>
                    </w:rPr>
                    <w:t>/</w:t>
                  </w:r>
                </w:p>
              </w:tc>
              <w:tc>
                <w:tcPr>
                  <w:tcW w:w="723" w:type="dxa"/>
                  <w:tcBorders>
                    <w:top w:val="single" w:sz="4" w:space="0" w:color="auto"/>
                    <w:left w:val="single" w:sz="4" w:space="0" w:color="auto"/>
                    <w:bottom w:val="single" w:sz="4" w:space="0" w:color="auto"/>
                    <w:right w:val="nil"/>
                  </w:tcBorders>
                  <w:vAlign w:val="center"/>
                </w:tcPr>
                <w:p w:rsidR="008263C7" w:rsidRPr="00AE2FD0" w:rsidRDefault="008263C7" w:rsidP="008263C7">
                  <w:pPr>
                    <w:contextualSpacing/>
                    <w:jc w:val="center"/>
                    <w:rPr>
                      <w:rFonts w:ascii="Times New Roman" w:hAnsi="Times New Roman" w:cs="Times New Roman"/>
                      <w:bCs/>
                      <w:szCs w:val="21"/>
                    </w:rPr>
                  </w:pPr>
                  <w:r w:rsidRPr="00AE2FD0">
                    <w:rPr>
                      <w:rFonts w:ascii="Times New Roman" w:eastAsia="宋体" w:hAnsi="Times New Roman" w:cs="Times New Roman" w:hint="eastAsia"/>
                      <w:bCs/>
                      <w:sz w:val="20"/>
                      <w:szCs w:val="20"/>
                    </w:rPr>
                    <w:t>/</w:t>
                  </w:r>
                </w:p>
              </w:tc>
            </w:tr>
            <w:tr w:rsidR="00AE2FD0" w:rsidRPr="00AE2FD0" w:rsidTr="009E51FA">
              <w:trPr>
                <w:trHeight w:val="85"/>
                <w:jc w:val="center"/>
              </w:trPr>
              <w:tc>
                <w:tcPr>
                  <w:tcW w:w="935" w:type="dxa"/>
                  <w:vMerge/>
                  <w:tcBorders>
                    <w:left w:val="nil"/>
                    <w:right w:val="single" w:sz="4" w:space="0" w:color="auto"/>
                  </w:tcBorders>
                  <w:vAlign w:val="center"/>
                </w:tcPr>
                <w:p w:rsidR="008263C7" w:rsidRPr="00AE2FD0" w:rsidRDefault="008263C7" w:rsidP="008263C7">
                  <w:pPr>
                    <w:contextualSpacing/>
                    <w:jc w:val="center"/>
                    <w:rPr>
                      <w:rFonts w:ascii="Times New Roman" w:hAnsi="Times New Roman" w:cs="Times New Roman"/>
                      <w:bCs/>
                      <w:szCs w:val="21"/>
                    </w:rPr>
                  </w:pPr>
                </w:p>
              </w:tc>
              <w:tc>
                <w:tcPr>
                  <w:tcW w:w="709" w:type="dxa"/>
                  <w:vMerge/>
                  <w:tcBorders>
                    <w:left w:val="nil"/>
                    <w:right w:val="single" w:sz="4" w:space="0" w:color="auto"/>
                  </w:tcBorders>
                  <w:vAlign w:val="center"/>
                </w:tcPr>
                <w:p w:rsidR="008263C7" w:rsidRPr="00AE2FD0" w:rsidRDefault="008263C7" w:rsidP="008263C7">
                  <w:pPr>
                    <w:contextualSpacing/>
                    <w:jc w:val="center"/>
                    <w:rPr>
                      <w:rFonts w:ascii="Times New Roman" w:hAnsi="Times New Roman" w:cs="Times New Roman"/>
                      <w:bCs/>
                      <w:szCs w:val="21"/>
                    </w:rPr>
                  </w:pPr>
                </w:p>
              </w:tc>
              <w:tc>
                <w:tcPr>
                  <w:tcW w:w="908" w:type="dxa"/>
                  <w:vMerge/>
                  <w:tcBorders>
                    <w:left w:val="nil"/>
                    <w:right w:val="single" w:sz="4" w:space="0" w:color="auto"/>
                  </w:tcBorders>
                  <w:vAlign w:val="center"/>
                </w:tcPr>
                <w:p w:rsidR="008263C7" w:rsidRPr="00AE2FD0" w:rsidRDefault="008263C7" w:rsidP="008263C7">
                  <w:pPr>
                    <w:contextualSpacing/>
                    <w:jc w:val="center"/>
                    <w:rPr>
                      <w:rFonts w:ascii="Times New Roman" w:hAnsi="Times New Roman" w:cs="Times New Roman"/>
                      <w:bCs/>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8263C7" w:rsidRPr="00AE2FD0" w:rsidRDefault="008263C7" w:rsidP="008263C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标杆流量</w:t>
                  </w:r>
                </w:p>
              </w:tc>
              <w:tc>
                <w:tcPr>
                  <w:tcW w:w="777" w:type="dxa"/>
                  <w:tcBorders>
                    <w:top w:val="single" w:sz="4" w:space="0" w:color="auto"/>
                    <w:left w:val="single" w:sz="4" w:space="0" w:color="auto"/>
                    <w:bottom w:val="single" w:sz="4" w:space="0" w:color="auto"/>
                    <w:right w:val="single" w:sz="4" w:space="0" w:color="auto"/>
                  </w:tcBorders>
                  <w:vAlign w:val="center"/>
                </w:tcPr>
                <w:p w:rsidR="008263C7" w:rsidRPr="00AE2FD0" w:rsidRDefault="008263C7" w:rsidP="008263C7">
                  <w:pPr>
                    <w:contextualSpacing/>
                    <w:jc w:val="center"/>
                    <w:rPr>
                      <w:rFonts w:ascii="Times New Roman" w:hAnsi="Times New Roman" w:cs="Times New Roman"/>
                      <w:bCs/>
                      <w:szCs w:val="21"/>
                    </w:rPr>
                  </w:pPr>
                  <w:r w:rsidRPr="00AE2FD0">
                    <w:rPr>
                      <w:rFonts w:ascii="Times New Roman" w:hAnsi="Times New Roman" w:cs="Times New Roman"/>
                      <w:bCs/>
                      <w:szCs w:val="21"/>
                    </w:rPr>
                    <w:t>m</w:t>
                  </w:r>
                  <w:r w:rsidRPr="00AE2FD0">
                    <w:rPr>
                      <w:rFonts w:ascii="Times New Roman" w:hAnsi="Times New Roman" w:cs="Times New Roman"/>
                      <w:bCs/>
                      <w:szCs w:val="21"/>
                      <w:vertAlign w:val="superscript"/>
                    </w:rPr>
                    <w:t>3</w:t>
                  </w:r>
                  <w:r w:rsidRPr="00AE2FD0">
                    <w:rPr>
                      <w:rFonts w:ascii="Times New Roman" w:hAnsi="Times New Roman" w:cs="Times New Roman"/>
                      <w:bCs/>
                      <w:szCs w:val="21"/>
                    </w:rPr>
                    <w:t>/h</w:t>
                  </w:r>
                </w:p>
              </w:tc>
              <w:tc>
                <w:tcPr>
                  <w:tcW w:w="1004" w:type="dxa"/>
                  <w:tcBorders>
                    <w:top w:val="single" w:sz="4" w:space="0" w:color="auto"/>
                    <w:left w:val="single" w:sz="4" w:space="0" w:color="auto"/>
                    <w:bottom w:val="single" w:sz="4" w:space="0" w:color="auto"/>
                    <w:right w:val="single" w:sz="4" w:space="0" w:color="auto"/>
                  </w:tcBorders>
                  <w:vAlign w:val="center"/>
                </w:tcPr>
                <w:p w:rsidR="008263C7" w:rsidRPr="00AE2FD0" w:rsidRDefault="008263C7" w:rsidP="008263C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9</w:t>
                  </w:r>
                  <w:r w:rsidRPr="00AE2FD0">
                    <w:rPr>
                      <w:rFonts w:ascii="Times New Roman" w:hAnsi="Times New Roman" w:cs="Times New Roman"/>
                      <w:bCs/>
                      <w:szCs w:val="21"/>
                    </w:rPr>
                    <w:t>373</w:t>
                  </w:r>
                </w:p>
              </w:tc>
              <w:tc>
                <w:tcPr>
                  <w:tcW w:w="1004" w:type="dxa"/>
                  <w:tcBorders>
                    <w:top w:val="single" w:sz="4" w:space="0" w:color="auto"/>
                    <w:left w:val="single" w:sz="4" w:space="0" w:color="auto"/>
                    <w:bottom w:val="single" w:sz="4" w:space="0" w:color="auto"/>
                    <w:right w:val="single" w:sz="4" w:space="0" w:color="auto"/>
                  </w:tcBorders>
                  <w:vAlign w:val="center"/>
                </w:tcPr>
                <w:p w:rsidR="008263C7" w:rsidRPr="00AE2FD0" w:rsidRDefault="008263C7" w:rsidP="008263C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8</w:t>
                  </w:r>
                  <w:r w:rsidRPr="00AE2FD0">
                    <w:rPr>
                      <w:rFonts w:ascii="Times New Roman" w:hAnsi="Times New Roman" w:cs="Times New Roman"/>
                      <w:bCs/>
                      <w:szCs w:val="21"/>
                    </w:rPr>
                    <w:t>870</w:t>
                  </w:r>
                </w:p>
              </w:tc>
              <w:tc>
                <w:tcPr>
                  <w:tcW w:w="1004" w:type="dxa"/>
                  <w:tcBorders>
                    <w:top w:val="single" w:sz="4" w:space="0" w:color="auto"/>
                    <w:left w:val="single" w:sz="4" w:space="0" w:color="auto"/>
                    <w:bottom w:val="single" w:sz="4" w:space="0" w:color="auto"/>
                    <w:right w:val="single" w:sz="4" w:space="0" w:color="auto"/>
                  </w:tcBorders>
                  <w:vAlign w:val="center"/>
                </w:tcPr>
                <w:p w:rsidR="008263C7" w:rsidRPr="00AE2FD0" w:rsidRDefault="008263C7" w:rsidP="008263C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8</w:t>
                  </w:r>
                  <w:r w:rsidRPr="00AE2FD0">
                    <w:rPr>
                      <w:rFonts w:ascii="Times New Roman" w:hAnsi="Times New Roman" w:cs="Times New Roman"/>
                      <w:bCs/>
                      <w:szCs w:val="21"/>
                    </w:rPr>
                    <w:t>362</w:t>
                  </w:r>
                </w:p>
              </w:tc>
              <w:tc>
                <w:tcPr>
                  <w:tcW w:w="516" w:type="dxa"/>
                  <w:tcBorders>
                    <w:top w:val="single" w:sz="4" w:space="0" w:color="auto"/>
                    <w:left w:val="single" w:sz="4" w:space="0" w:color="auto"/>
                    <w:bottom w:val="single" w:sz="4" w:space="0" w:color="auto"/>
                    <w:right w:val="single" w:sz="4" w:space="0" w:color="auto"/>
                  </w:tcBorders>
                  <w:vAlign w:val="center"/>
                </w:tcPr>
                <w:p w:rsidR="008263C7" w:rsidRPr="00AE2FD0" w:rsidRDefault="008263C7" w:rsidP="008263C7">
                  <w:pPr>
                    <w:contextualSpacing/>
                    <w:jc w:val="center"/>
                    <w:rPr>
                      <w:rFonts w:ascii="Times New Roman" w:eastAsia="宋体" w:hAnsi="Times New Roman" w:cs="Times New Roman"/>
                      <w:bCs/>
                      <w:sz w:val="20"/>
                      <w:szCs w:val="20"/>
                    </w:rPr>
                  </w:pPr>
                  <w:r w:rsidRPr="00AE2FD0">
                    <w:rPr>
                      <w:rFonts w:ascii="Times New Roman" w:eastAsia="宋体" w:hAnsi="Times New Roman" w:cs="Times New Roman" w:hint="eastAsia"/>
                      <w:bCs/>
                      <w:sz w:val="20"/>
                      <w:szCs w:val="20"/>
                    </w:rPr>
                    <w:t>/</w:t>
                  </w:r>
                </w:p>
              </w:tc>
              <w:tc>
                <w:tcPr>
                  <w:tcW w:w="723" w:type="dxa"/>
                  <w:tcBorders>
                    <w:top w:val="single" w:sz="4" w:space="0" w:color="auto"/>
                    <w:left w:val="single" w:sz="4" w:space="0" w:color="auto"/>
                    <w:bottom w:val="single" w:sz="4" w:space="0" w:color="auto"/>
                    <w:right w:val="nil"/>
                  </w:tcBorders>
                  <w:vAlign w:val="center"/>
                </w:tcPr>
                <w:p w:rsidR="008263C7" w:rsidRPr="00AE2FD0" w:rsidRDefault="008263C7" w:rsidP="008263C7">
                  <w:pPr>
                    <w:contextualSpacing/>
                    <w:jc w:val="center"/>
                    <w:rPr>
                      <w:rFonts w:ascii="Times New Roman" w:hAnsi="Times New Roman" w:cs="Times New Roman"/>
                      <w:bCs/>
                      <w:szCs w:val="21"/>
                    </w:rPr>
                  </w:pPr>
                  <w:r w:rsidRPr="00AE2FD0">
                    <w:rPr>
                      <w:rFonts w:ascii="Times New Roman" w:eastAsia="宋体" w:hAnsi="Times New Roman" w:cs="Times New Roman" w:hint="eastAsia"/>
                      <w:bCs/>
                      <w:sz w:val="20"/>
                      <w:szCs w:val="20"/>
                    </w:rPr>
                    <w:t>/</w:t>
                  </w:r>
                </w:p>
              </w:tc>
            </w:tr>
            <w:tr w:rsidR="00AE2FD0" w:rsidRPr="00AE2FD0" w:rsidTr="009E51FA">
              <w:trPr>
                <w:trHeight w:val="160"/>
                <w:jc w:val="center"/>
              </w:trPr>
              <w:tc>
                <w:tcPr>
                  <w:tcW w:w="935" w:type="dxa"/>
                  <w:vMerge/>
                  <w:tcBorders>
                    <w:left w:val="nil"/>
                    <w:right w:val="single" w:sz="4" w:space="0" w:color="auto"/>
                  </w:tcBorders>
                  <w:vAlign w:val="center"/>
                </w:tcPr>
                <w:p w:rsidR="008263C7" w:rsidRPr="00AE2FD0" w:rsidRDefault="008263C7" w:rsidP="008263C7">
                  <w:pPr>
                    <w:contextualSpacing/>
                    <w:jc w:val="center"/>
                    <w:rPr>
                      <w:rFonts w:ascii="Times New Roman" w:hAnsi="Times New Roman" w:cs="Times New Roman"/>
                      <w:bCs/>
                      <w:szCs w:val="21"/>
                    </w:rPr>
                  </w:pPr>
                </w:p>
              </w:tc>
              <w:tc>
                <w:tcPr>
                  <w:tcW w:w="709" w:type="dxa"/>
                  <w:vMerge/>
                  <w:tcBorders>
                    <w:left w:val="nil"/>
                    <w:right w:val="single" w:sz="4" w:space="0" w:color="auto"/>
                  </w:tcBorders>
                  <w:vAlign w:val="center"/>
                </w:tcPr>
                <w:p w:rsidR="008263C7" w:rsidRPr="00AE2FD0" w:rsidRDefault="008263C7" w:rsidP="008263C7">
                  <w:pPr>
                    <w:contextualSpacing/>
                    <w:jc w:val="center"/>
                    <w:rPr>
                      <w:rFonts w:ascii="Times New Roman" w:hAnsi="Times New Roman" w:cs="Times New Roman"/>
                      <w:bCs/>
                      <w:szCs w:val="21"/>
                    </w:rPr>
                  </w:pPr>
                </w:p>
              </w:tc>
              <w:tc>
                <w:tcPr>
                  <w:tcW w:w="908" w:type="dxa"/>
                  <w:vMerge w:val="restart"/>
                  <w:tcBorders>
                    <w:left w:val="nil"/>
                    <w:right w:val="single" w:sz="4" w:space="0" w:color="auto"/>
                  </w:tcBorders>
                  <w:vAlign w:val="center"/>
                </w:tcPr>
                <w:p w:rsidR="008263C7" w:rsidRPr="00AE2FD0" w:rsidRDefault="008263C7" w:rsidP="008263C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非甲烷总烃</w:t>
                  </w:r>
                </w:p>
              </w:tc>
              <w:tc>
                <w:tcPr>
                  <w:tcW w:w="1177" w:type="dxa"/>
                  <w:tcBorders>
                    <w:top w:val="single" w:sz="4" w:space="0" w:color="auto"/>
                    <w:left w:val="single" w:sz="4" w:space="0" w:color="auto"/>
                    <w:bottom w:val="single" w:sz="4" w:space="0" w:color="auto"/>
                    <w:right w:val="single" w:sz="4" w:space="0" w:color="auto"/>
                  </w:tcBorders>
                  <w:vAlign w:val="center"/>
                </w:tcPr>
                <w:p w:rsidR="008263C7" w:rsidRPr="00AE2FD0" w:rsidRDefault="008263C7" w:rsidP="008263C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排放浓度</w:t>
                  </w:r>
                </w:p>
              </w:tc>
              <w:tc>
                <w:tcPr>
                  <w:tcW w:w="777" w:type="dxa"/>
                  <w:tcBorders>
                    <w:top w:val="single" w:sz="4" w:space="0" w:color="auto"/>
                    <w:left w:val="single" w:sz="4" w:space="0" w:color="auto"/>
                    <w:bottom w:val="single" w:sz="4" w:space="0" w:color="auto"/>
                    <w:right w:val="single" w:sz="4" w:space="0" w:color="auto"/>
                  </w:tcBorders>
                  <w:vAlign w:val="center"/>
                </w:tcPr>
                <w:p w:rsidR="008263C7" w:rsidRPr="00AE2FD0" w:rsidRDefault="008263C7" w:rsidP="008263C7">
                  <w:pPr>
                    <w:contextualSpacing/>
                    <w:jc w:val="center"/>
                    <w:rPr>
                      <w:rFonts w:ascii="Times New Roman" w:hAnsi="Times New Roman" w:cs="Times New Roman"/>
                      <w:bCs/>
                      <w:szCs w:val="21"/>
                    </w:rPr>
                  </w:pPr>
                  <w:r w:rsidRPr="00AE2FD0">
                    <w:rPr>
                      <w:rFonts w:ascii="Times New Roman" w:hAnsi="Times New Roman" w:cs="Times New Roman"/>
                      <w:bCs/>
                      <w:szCs w:val="21"/>
                    </w:rPr>
                    <w:t>mg/m</w:t>
                  </w:r>
                  <w:r w:rsidRPr="00AE2FD0">
                    <w:rPr>
                      <w:rFonts w:ascii="Times New Roman" w:hAnsi="Times New Roman" w:cs="Times New Roman" w:hint="eastAsia"/>
                      <w:bCs/>
                      <w:szCs w:val="21"/>
                      <w:vertAlign w:val="superscript"/>
                    </w:rPr>
                    <w:t>3</w:t>
                  </w:r>
                </w:p>
              </w:tc>
              <w:tc>
                <w:tcPr>
                  <w:tcW w:w="1004" w:type="dxa"/>
                  <w:tcBorders>
                    <w:top w:val="single" w:sz="4" w:space="0" w:color="auto"/>
                    <w:left w:val="single" w:sz="4" w:space="0" w:color="auto"/>
                    <w:bottom w:val="single" w:sz="4" w:space="0" w:color="auto"/>
                    <w:right w:val="single" w:sz="4" w:space="0" w:color="auto"/>
                  </w:tcBorders>
                  <w:vAlign w:val="center"/>
                </w:tcPr>
                <w:p w:rsidR="008263C7" w:rsidRPr="00AE2FD0" w:rsidRDefault="008263C7" w:rsidP="008263C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1</w:t>
                  </w:r>
                  <w:r w:rsidRPr="00AE2FD0">
                    <w:rPr>
                      <w:rFonts w:ascii="Times New Roman" w:hAnsi="Times New Roman" w:cs="Times New Roman"/>
                      <w:bCs/>
                      <w:szCs w:val="21"/>
                    </w:rPr>
                    <w:t>..22</w:t>
                  </w:r>
                </w:p>
              </w:tc>
              <w:tc>
                <w:tcPr>
                  <w:tcW w:w="1004" w:type="dxa"/>
                  <w:tcBorders>
                    <w:top w:val="single" w:sz="4" w:space="0" w:color="auto"/>
                    <w:left w:val="single" w:sz="4" w:space="0" w:color="auto"/>
                    <w:bottom w:val="single" w:sz="4" w:space="0" w:color="auto"/>
                    <w:right w:val="single" w:sz="4" w:space="0" w:color="auto"/>
                  </w:tcBorders>
                  <w:vAlign w:val="center"/>
                </w:tcPr>
                <w:p w:rsidR="008263C7" w:rsidRPr="00AE2FD0" w:rsidRDefault="008263C7" w:rsidP="008263C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1</w:t>
                  </w:r>
                  <w:r w:rsidRPr="00AE2FD0">
                    <w:rPr>
                      <w:rFonts w:ascii="Times New Roman" w:hAnsi="Times New Roman" w:cs="Times New Roman"/>
                      <w:bCs/>
                      <w:szCs w:val="21"/>
                    </w:rPr>
                    <w:t>.25</w:t>
                  </w:r>
                </w:p>
              </w:tc>
              <w:tc>
                <w:tcPr>
                  <w:tcW w:w="1004" w:type="dxa"/>
                  <w:tcBorders>
                    <w:top w:val="single" w:sz="4" w:space="0" w:color="auto"/>
                    <w:left w:val="single" w:sz="4" w:space="0" w:color="auto"/>
                    <w:bottom w:val="single" w:sz="4" w:space="0" w:color="auto"/>
                    <w:right w:val="single" w:sz="4" w:space="0" w:color="auto"/>
                  </w:tcBorders>
                  <w:vAlign w:val="center"/>
                </w:tcPr>
                <w:p w:rsidR="008263C7" w:rsidRPr="00AE2FD0" w:rsidRDefault="008263C7" w:rsidP="008263C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1</w:t>
                  </w:r>
                  <w:r w:rsidRPr="00AE2FD0">
                    <w:rPr>
                      <w:rFonts w:ascii="Times New Roman" w:hAnsi="Times New Roman" w:cs="Times New Roman"/>
                      <w:bCs/>
                      <w:szCs w:val="21"/>
                    </w:rPr>
                    <w:t>.25</w:t>
                  </w:r>
                </w:p>
              </w:tc>
              <w:tc>
                <w:tcPr>
                  <w:tcW w:w="516" w:type="dxa"/>
                  <w:tcBorders>
                    <w:top w:val="single" w:sz="4" w:space="0" w:color="auto"/>
                    <w:left w:val="single" w:sz="4" w:space="0" w:color="auto"/>
                    <w:bottom w:val="single" w:sz="4" w:space="0" w:color="auto"/>
                    <w:right w:val="single" w:sz="4" w:space="0" w:color="auto"/>
                  </w:tcBorders>
                  <w:vAlign w:val="center"/>
                </w:tcPr>
                <w:p w:rsidR="008263C7" w:rsidRPr="00AE2FD0" w:rsidRDefault="008263C7" w:rsidP="008263C7">
                  <w:pPr>
                    <w:contextualSpacing/>
                    <w:jc w:val="center"/>
                    <w:rPr>
                      <w:rFonts w:ascii="Times New Roman" w:eastAsia="宋体" w:hAnsi="Times New Roman" w:cs="Times New Roman"/>
                      <w:bCs/>
                      <w:sz w:val="20"/>
                      <w:szCs w:val="20"/>
                    </w:rPr>
                  </w:pPr>
                  <w:r w:rsidRPr="00AE2FD0">
                    <w:rPr>
                      <w:rFonts w:ascii="Times New Roman" w:eastAsia="宋体" w:hAnsi="Times New Roman" w:cs="Times New Roman" w:hint="eastAsia"/>
                      <w:bCs/>
                      <w:sz w:val="20"/>
                      <w:szCs w:val="20"/>
                    </w:rPr>
                    <w:t>6</w:t>
                  </w:r>
                  <w:r w:rsidRPr="00AE2FD0">
                    <w:rPr>
                      <w:rFonts w:ascii="Times New Roman" w:eastAsia="宋体" w:hAnsi="Times New Roman" w:cs="Times New Roman"/>
                      <w:bCs/>
                      <w:sz w:val="20"/>
                      <w:szCs w:val="20"/>
                    </w:rPr>
                    <w:t>0</w:t>
                  </w:r>
                </w:p>
              </w:tc>
              <w:tc>
                <w:tcPr>
                  <w:tcW w:w="723" w:type="dxa"/>
                  <w:tcBorders>
                    <w:top w:val="single" w:sz="4" w:space="0" w:color="auto"/>
                    <w:left w:val="single" w:sz="4" w:space="0" w:color="auto"/>
                    <w:bottom w:val="single" w:sz="4" w:space="0" w:color="auto"/>
                    <w:right w:val="nil"/>
                  </w:tcBorders>
                </w:tcPr>
                <w:p w:rsidR="008263C7" w:rsidRPr="00AE2FD0" w:rsidRDefault="008263C7" w:rsidP="008263C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达标</w:t>
                  </w:r>
                </w:p>
              </w:tc>
            </w:tr>
            <w:tr w:rsidR="00AE2FD0" w:rsidRPr="00AE2FD0" w:rsidTr="009E51FA">
              <w:trPr>
                <w:trHeight w:val="160"/>
                <w:jc w:val="center"/>
              </w:trPr>
              <w:tc>
                <w:tcPr>
                  <w:tcW w:w="935" w:type="dxa"/>
                  <w:vMerge/>
                  <w:tcBorders>
                    <w:left w:val="nil"/>
                    <w:right w:val="single" w:sz="4" w:space="0" w:color="auto"/>
                  </w:tcBorders>
                  <w:vAlign w:val="center"/>
                </w:tcPr>
                <w:p w:rsidR="008263C7" w:rsidRPr="00AE2FD0" w:rsidRDefault="008263C7" w:rsidP="008263C7">
                  <w:pPr>
                    <w:contextualSpacing/>
                    <w:jc w:val="center"/>
                    <w:rPr>
                      <w:rFonts w:ascii="Times New Roman" w:hAnsi="Times New Roman" w:cs="Times New Roman"/>
                      <w:bCs/>
                      <w:szCs w:val="21"/>
                    </w:rPr>
                  </w:pPr>
                </w:p>
              </w:tc>
              <w:tc>
                <w:tcPr>
                  <w:tcW w:w="709" w:type="dxa"/>
                  <w:vMerge/>
                  <w:tcBorders>
                    <w:left w:val="nil"/>
                    <w:right w:val="single" w:sz="4" w:space="0" w:color="auto"/>
                  </w:tcBorders>
                  <w:vAlign w:val="center"/>
                </w:tcPr>
                <w:p w:rsidR="008263C7" w:rsidRPr="00AE2FD0" w:rsidRDefault="008263C7" w:rsidP="008263C7">
                  <w:pPr>
                    <w:contextualSpacing/>
                    <w:jc w:val="center"/>
                    <w:rPr>
                      <w:rFonts w:ascii="Times New Roman" w:hAnsi="Times New Roman" w:cs="Times New Roman"/>
                      <w:bCs/>
                      <w:szCs w:val="21"/>
                    </w:rPr>
                  </w:pPr>
                </w:p>
              </w:tc>
              <w:tc>
                <w:tcPr>
                  <w:tcW w:w="908" w:type="dxa"/>
                  <w:vMerge/>
                  <w:tcBorders>
                    <w:left w:val="nil"/>
                    <w:right w:val="single" w:sz="4" w:space="0" w:color="auto"/>
                  </w:tcBorders>
                  <w:vAlign w:val="center"/>
                </w:tcPr>
                <w:p w:rsidR="008263C7" w:rsidRPr="00AE2FD0" w:rsidRDefault="008263C7" w:rsidP="008263C7">
                  <w:pPr>
                    <w:contextualSpacing/>
                    <w:jc w:val="center"/>
                    <w:rPr>
                      <w:rFonts w:ascii="Times New Roman" w:hAnsi="Times New Roman" w:cs="Times New Roman"/>
                      <w:bCs/>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8263C7" w:rsidRPr="00AE2FD0" w:rsidRDefault="008263C7" w:rsidP="008263C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排放速率</w:t>
                  </w:r>
                </w:p>
              </w:tc>
              <w:tc>
                <w:tcPr>
                  <w:tcW w:w="777" w:type="dxa"/>
                  <w:tcBorders>
                    <w:top w:val="single" w:sz="4" w:space="0" w:color="auto"/>
                    <w:left w:val="single" w:sz="4" w:space="0" w:color="auto"/>
                    <w:bottom w:val="single" w:sz="4" w:space="0" w:color="auto"/>
                    <w:right w:val="single" w:sz="4" w:space="0" w:color="auto"/>
                  </w:tcBorders>
                  <w:vAlign w:val="center"/>
                </w:tcPr>
                <w:p w:rsidR="008263C7" w:rsidRPr="00AE2FD0" w:rsidRDefault="008263C7" w:rsidP="008263C7">
                  <w:pPr>
                    <w:contextualSpacing/>
                    <w:jc w:val="center"/>
                    <w:rPr>
                      <w:rFonts w:ascii="Times New Roman" w:hAnsi="Times New Roman" w:cs="Times New Roman"/>
                      <w:bCs/>
                      <w:szCs w:val="21"/>
                    </w:rPr>
                  </w:pPr>
                  <w:r w:rsidRPr="00AE2FD0">
                    <w:rPr>
                      <w:rFonts w:ascii="Times New Roman" w:hAnsi="Times New Roman" w:cs="Times New Roman"/>
                      <w:bCs/>
                      <w:szCs w:val="21"/>
                    </w:rPr>
                    <w:t>k</w:t>
                  </w:r>
                  <w:r w:rsidRPr="00AE2FD0">
                    <w:rPr>
                      <w:rFonts w:ascii="Times New Roman" w:hAnsi="Times New Roman" w:cs="Times New Roman" w:hint="eastAsia"/>
                      <w:bCs/>
                      <w:szCs w:val="21"/>
                    </w:rPr>
                    <w:t>g/h</w:t>
                  </w:r>
                </w:p>
              </w:tc>
              <w:tc>
                <w:tcPr>
                  <w:tcW w:w="1004" w:type="dxa"/>
                  <w:tcBorders>
                    <w:top w:val="single" w:sz="4" w:space="0" w:color="auto"/>
                    <w:left w:val="single" w:sz="4" w:space="0" w:color="auto"/>
                    <w:bottom w:val="single" w:sz="4" w:space="0" w:color="auto"/>
                    <w:right w:val="single" w:sz="4" w:space="0" w:color="auto"/>
                  </w:tcBorders>
                  <w:vAlign w:val="center"/>
                </w:tcPr>
                <w:p w:rsidR="008263C7" w:rsidRPr="00AE2FD0" w:rsidRDefault="008263C7" w:rsidP="008263C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0</w:t>
                  </w:r>
                  <w:r w:rsidRPr="00AE2FD0">
                    <w:rPr>
                      <w:rFonts w:ascii="Times New Roman" w:hAnsi="Times New Roman" w:cs="Times New Roman"/>
                      <w:bCs/>
                      <w:szCs w:val="21"/>
                    </w:rPr>
                    <w:t>.011</w:t>
                  </w:r>
                </w:p>
              </w:tc>
              <w:tc>
                <w:tcPr>
                  <w:tcW w:w="1004" w:type="dxa"/>
                  <w:tcBorders>
                    <w:top w:val="single" w:sz="4" w:space="0" w:color="auto"/>
                    <w:left w:val="single" w:sz="4" w:space="0" w:color="auto"/>
                    <w:bottom w:val="single" w:sz="4" w:space="0" w:color="auto"/>
                    <w:right w:val="single" w:sz="4" w:space="0" w:color="auto"/>
                  </w:tcBorders>
                  <w:vAlign w:val="center"/>
                </w:tcPr>
                <w:p w:rsidR="008263C7" w:rsidRPr="00AE2FD0" w:rsidRDefault="008263C7" w:rsidP="008263C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0</w:t>
                  </w:r>
                  <w:r w:rsidRPr="00AE2FD0">
                    <w:rPr>
                      <w:rFonts w:ascii="Times New Roman" w:hAnsi="Times New Roman" w:cs="Times New Roman"/>
                      <w:bCs/>
                      <w:szCs w:val="21"/>
                    </w:rPr>
                    <w:t>.011</w:t>
                  </w:r>
                </w:p>
              </w:tc>
              <w:tc>
                <w:tcPr>
                  <w:tcW w:w="1004" w:type="dxa"/>
                  <w:tcBorders>
                    <w:top w:val="single" w:sz="4" w:space="0" w:color="auto"/>
                    <w:left w:val="single" w:sz="4" w:space="0" w:color="auto"/>
                    <w:bottom w:val="single" w:sz="4" w:space="0" w:color="auto"/>
                    <w:right w:val="single" w:sz="4" w:space="0" w:color="auto"/>
                  </w:tcBorders>
                  <w:vAlign w:val="center"/>
                </w:tcPr>
                <w:p w:rsidR="008263C7" w:rsidRPr="00AE2FD0" w:rsidRDefault="008263C7" w:rsidP="008263C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0</w:t>
                  </w:r>
                  <w:r w:rsidRPr="00AE2FD0">
                    <w:rPr>
                      <w:rFonts w:ascii="Times New Roman" w:hAnsi="Times New Roman" w:cs="Times New Roman"/>
                      <w:bCs/>
                      <w:szCs w:val="21"/>
                    </w:rPr>
                    <w:t>.010</w:t>
                  </w:r>
                </w:p>
              </w:tc>
              <w:tc>
                <w:tcPr>
                  <w:tcW w:w="516" w:type="dxa"/>
                  <w:tcBorders>
                    <w:top w:val="single" w:sz="4" w:space="0" w:color="auto"/>
                    <w:left w:val="single" w:sz="4" w:space="0" w:color="auto"/>
                    <w:bottom w:val="single" w:sz="4" w:space="0" w:color="auto"/>
                    <w:right w:val="single" w:sz="4" w:space="0" w:color="auto"/>
                  </w:tcBorders>
                  <w:vAlign w:val="center"/>
                </w:tcPr>
                <w:p w:rsidR="008263C7" w:rsidRPr="00AE2FD0" w:rsidRDefault="008263C7" w:rsidP="008263C7">
                  <w:pPr>
                    <w:contextualSpacing/>
                    <w:jc w:val="center"/>
                    <w:rPr>
                      <w:rFonts w:ascii="Times New Roman" w:eastAsia="宋体" w:hAnsi="Times New Roman" w:cs="Times New Roman"/>
                      <w:bCs/>
                      <w:sz w:val="20"/>
                      <w:szCs w:val="20"/>
                    </w:rPr>
                  </w:pPr>
                  <w:r w:rsidRPr="00AE2FD0">
                    <w:rPr>
                      <w:rFonts w:ascii="Times New Roman" w:eastAsia="宋体" w:hAnsi="Times New Roman" w:cs="Times New Roman" w:hint="eastAsia"/>
                      <w:bCs/>
                      <w:sz w:val="20"/>
                      <w:szCs w:val="20"/>
                    </w:rPr>
                    <w:t>3</w:t>
                  </w:r>
                  <w:r w:rsidRPr="00AE2FD0">
                    <w:rPr>
                      <w:rFonts w:ascii="Times New Roman" w:eastAsia="宋体" w:hAnsi="Times New Roman" w:cs="Times New Roman"/>
                      <w:bCs/>
                      <w:sz w:val="20"/>
                      <w:szCs w:val="20"/>
                    </w:rPr>
                    <w:t>.4</w:t>
                  </w:r>
                </w:p>
              </w:tc>
              <w:tc>
                <w:tcPr>
                  <w:tcW w:w="723" w:type="dxa"/>
                  <w:tcBorders>
                    <w:top w:val="single" w:sz="4" w:space="0" w:color="auto"/>
                    <w:left w:val="single" w:sz="4" w:space="0" w:color="auto"/>
                    <w:bottom w:val="single" w:sz="4" w:space="0" w:color="auto"/>
                    <w:right w:val="nil"/>
                  </w:tcBorders>
                </w:tcPr>
                <w:p w:rsidR="008263C7" w:rsidRPr="00AE2FD0" w:rsidRDefault="008263C7" w:rsidP="008263C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达标</w:t>
                  </w:r>
                </w:p>
              </w:tc>
            </w:tr>
            <w:tr w:rsidR="00AE2FD0" w:rsidRPr="00AE2FD0" w:rsidTr="009E51FA">
              <w:trPr>
                <w:trHeight w:val="200"/>
                <w:jc w:val="center"/>
              </w:trPr>
              <w:tc>
                <w:tcPr>
                  <w:tcW w:w="935" w:type="dxa"/>
                  <w:vMerge/>
                  <w:tcBorders>
                    <w:left w:val="nil"/>
                    <w:right w:val="single" w:sz="4" w:space="0" w:color="auto"/>
                  </w:tcBorders>
                  <w:vAlign w:val="center"/>
                </w:tcPr>
                <w:p w:rsidR="008263C7" w:rsidRPr="00AE2FD0" w:rsidRDefault="008263C7" w:rsidP="008263C7">
                  <w:pPr>
                    <w:contextualSpacing/>
                    <w:jc w:val="center"/>
                    <w:rPr>
                      <w:rFonts w:ascii="Times New Roman" w:hAnsi="Times New Roman" w:cs="Times New Roman"/>
                      <w:bCs/>
                      <w:szCs w:val="21"/>
                    </w:rPr>
                  </w:pPr>
                </w:p>
              </w:tc>
              <w:tc>
                <w:tcPr>
                  <w:tcW w:w="709" w:type="dxa"/>
                  <w:vMerge/>
                  <w:tcBorders>
                    <w:left w:val="nil"/>
                    <w:right w:val="single" w:sz="4" w:space="0" w:color="auto"/>
                  </w:tcBorders>
                  <w:vAlign w:val="center"/>
                </w:tcPr>
                <w:p w:rsidR="008263C7" w:rsidRPr="00AE2FD0" w:rsidRDefault="008263C7" w:rsidP="008263C7">
                  <w:pPr>
                    <w:contextualSpacing/>
                    <w:jc w:val="center"/>
                    <w:rPr>
                      <w:rFonts w:ascii="Times New Roman" w:hAnsi="Times New Roman" w:cs="Times New Roman"/>
                      <w:bCs/>
                      <w:szCs w:val="21"/>
                    </w:rPr>
                  </w:pPr>
                </w:p>
              </w:tc>
              <w:tc>
                <w:tcPr>
                  <w:tcW w:w="908" w:type="dxa"/>
                  <w:vMerge w:val="restart"/>
                  <w:tcBorders>
                    <w:left w:val="nil"/>
                    <w:right w:val="single" w:sz="4" w:space="0" w:color="auto"/>
                  </w:tcBorders>
                  <w:vAlign w:val="center"/>
                </w:tcPr>
                <w:p w:rsidR="008263C7" w:rsidRPr="00AE2FD0" w:rsidRDefault="008263C7" w:rsidP="008263C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苯</w:t>
                  </w:r>
                </w:p>
              </w:tc>
              <w:tc>
                <w:tcPr>
                  <w:tcW w:w="1177" w:type="dxa"/>
                  <w:tcBorders>
                    <w:top w:val="single" w:sz="4" w:space="0" w:color="auto"/>
                    <w:left w:val="single" w:sz="4" w:space="0" w:color="auto"/>
                    <w:bottom w:val="single" w:sz="4" w:space="0" w:color="auto"/>
                    <w:right w:val="single" w:sz="4" w:space="0" w:color="auto"/>
                  </w:tcBorders>
                  <w:vAlign w:val="center"/>
                </w:tcPr>
                <w:p w:rsidR="008263C7" w:rsidRPr="00AE2FD0" w:rsidRDefault="008263C7" w:rsidP="008263C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排放浓度</w:t>
                  </w:r>
                </w:p>
              </w:tc>
              <w:tc>
                <w:tcPr>
                  <w:tcW w:w="777" w:type="dxa"/>
                  <w:tcBorders>
                    <w:top w:val="single" w:sz="4" w:space="0" w:color="auto"/>
                    <w:left w:val="single" w:sz="4" w:space="0" w:color="auto"/>
                    <w:bottom w:val="single" w:sz="4" w:space="0" w:color="auto"/>
                    <w:right w:val="single" w:sz="4" w:space="0" w:color="auto"/>
                  </w:tcBorders>
                  <w:vAlign w:val="center"/>
                </w:tcPr>
                <w:p w:rsidR="008263C7" w:rsidRPr="00AE2FD0" w:rsidRDefault="008263C7" w:rsidP="008263C7">
                  <w:pPr>
                    <w:contextualSpacing/>
                    <w:jc w:val="center"/>
                    <w:rPr>
                      <w:rFonts w:ascii="Times New Roman" w:hAnsi="Times New Roman" w:cs="Times New Roman"/>
                      <w:bCs/>
                      <w:szCs w:val="21"/>
                    </w:rPr>
                  </w:pPr>
                  <w:r w:rsidRPr="00AE2FD0">
                    <w:rPr>
                      <w:rFonts w:ascii="Times New Roman" w:hAnsi="Times New Roman" w:cs="Times New Roman"/>
                      <w:bCs/>
                      <w:szCs w:val="21"/>
                    </w:rPr>
                    <w:t>mg/m</w:t>
                  </w:r>
                  <w:r w:rsidRPr="00AE2FD0">
                    <w:rPr>
                      <w:rFonts w:ascii="Times New Roman" w:hAnsi="Times New Roman" w:cs="Times New Roman" w:hint="eastAsia"/>
                      <w:bCs/>
                      <w:szCs w:val="21"/>
                      <w:vertAlign w:val="superscript"/>
                    </w:rPr>
                    <w:t>3</w:t>
                  </w:r>
                </w:p>
              </w:tc>
              <w:tc>
                <w:tcPr>
                  <w:tcW w:w="1004" w:type="dxa"/>
                  <w:tcBorders>
                    <w:top w:val="single" w:sz="4" w:space="0" w:color="auto"/>
                    <w:left w:val="single" w:sz="4" w:space="0" w:color="auto"/>
                    <w:bottom w:val="single" w:sz="4" w:space="0" w:color="auto"/>
                    <w:right w:val="single" w:sz="4" w:space="0" w:color="auto"/>
                  </w:tcBorders>
                  <w:vAlign w:val="center"/>
                </w:tcPr>
                <w:p w:rsidR="008263C7" w:rsidRPr="00AE2FD0" w:rsidRDefault="008263C7" w:rsidP="008263C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0</w:t>
                  </w:r>
                  <w:r w:rsidRPr="00AE2FD0">
                    <w:rPr>
                      <w:rFonts w:ascii="Times New Roman" w:hAnsi="Times New Roman" w:cs="Times New Roman"/>
                      <w:bCs/>
                      <w:szCs w:val="21"/>
                    </w:rPr>
                    <w:t>.010L</w:t>
                  </w:r>
                </w:p>
              </w:tc>
              <w:tc>
                <w:tcPr>
                  <w:tcW w:w="1004" w:type="dxa"/>
                  <w:tcBorders>
                    <w:top w:val="single" w:sz="4" w:space="0" w:color="auto"/>
                    <w:left w:val="single" w:sz="4" w:space="0" w:color="auto"/>
                    <w:bottom w:val="single" w:sz="4" w:space="0" w:color="auto"/>
                    <w:right w:val="single" w:sz="4" w:space="0" w:color="auto"/>
                  </w:tcBorders>
                </w:tcPr>
                <w:p w:rsidR="008263C7" w:rsidRPr="00AE2FD0" w:rsidRDefault="008263C7" w:rsidP="008263C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0</w:t>
                  </w:r>
                  <w:r w:rsidRPr="00AE2FD0">
                    <w:rPr>
                      <w:rFonts w:ascii="Times New Roman" w:hAnsi="Times New Roman" w:cs="Times New Roman"/>
                      <w:bCs/>
                      <w:szCs w:val="21"/>
                    </w:rPr>
                    <w:t>.010L</w:t>
                  </w:r>
                </w:p>
              </w:tc>
              <w:tc>
                <w:tcPr>
                  <w:tcW w:w="1004" w:type="dxa"/>
                  <w:tcBorders>
                    <w:top w:val="single" w:sz="4" w:space="0" w:color="auto"/>
                    <w:left w:val="single" w:sz="4" w:space="0" w:color="auto"/>
                    <w:bottom w:val="single" w:sz="4" w:space="0" w:color="auto"/>
                    <w:right w:val="single" w:sz="4" w:space="0" w:color="auto"/>
                  </w:tcBorders>
                </w:tcPr>
                <w:p w:rsidR="008263C7" w:rsidRPr="00AE2FD0" w:rsidRDefault="008263C7" w:rsidP="008263C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0</w:t>
                  </w:r>
                  <w:r w:rsidRPr="00AE2FD0">
                    <w:rPr>
                      <w:rFonts w:ascii="Times New Roman" w:hAnsi="Times New Roman" w:cs="Times New Roman"/>
                      <w:bCs/>
                      <w:szCs w:val="21"/>
                    </w:rPr>
                    <w:t>.010L</w:t>
                  </w:r>
                </w:p>
              </w:tc>
              <w:tc>
                <w:tcPr>
                  <w:tcW w:w="516" w:type="dxa"/>
                  <w:tcBorders>
                    <w:top w:val="single" w:sz="4" w:space="0" w:color="auto"/>
                    <w:left w:val="single" w:sz="4" w:space="0" w:color="auto"/>
                    <w:bottom w:val="single" w:sz="4" w:space="0" w:color="auto"/>
                    <w:right w:val="single" w:sz="4" w:space="0" w:color="auto"/>
                  </w:tcBorders>
                  <w:vAlign w:val="center"/>
                </w:tcPr>
                <w:p w:rsidR="008263C7" w:rsidRPr="00AE2FD0" w:rsidRDefault="008263C7" w:rsidP="008263C7">
                  <w:pPr>
                    <w:contextualSpacing/>
                    <w:jc w:val="center"/>
                    <w:rPr>
                      <w:rFonts w:ascii="Times New Roman" w:eastAsia="宋体" w:hAnsi="Times New Roman" w:cs="Times New Roman"/>
                      <w:bCs/>
                      <w:sz w:val="20"/>
                      <w:szCs w:val="20"/>
                    </w:rPr>
                  </w:pPr>
                  <w:r w:rsidRPr="00AE2FD0">
                    <w:rPr>
                      <w:rFonts w:ascii="Times New Roman" w:eastAsia="宋体" w:hAnsi="Times New Roman" w:cs="Times New Roman" w:hint="eastAsia"/>
                      <w:bCs/>
                      <w:sz w:val="20"/>
                      <w:szCs w:val="20"/>
                    </w:rPr>
                    <w:t>1</w:t>
                  </w:r>
                </w:p>
              </w:tc>
              <w:tc>
                <w:tcPr>
                  <w:tcW w:w="723" w:type="dxa"/>
                  <w:tcBorders>
                    <w:top w:val="single" w:sz="4" w:space="0" w:color="auto"/>
                    <w:left w:val="single" w:sz="4" w:space="0" w:color="auto"/>
                    <w:bottom w:val="single" w:sz="4" w:space="0" w:color="auto"/>
                    <w:right w:val="nil"/>
                  </w:tcBorders>
                </w:tcPr>
                <w:p w:rsidR="008263C7" w:rsidRPr="00AE2FD0" w:rsidRDefault="008263C7" w:rsidP="008263C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达标</w:t>
                  </w:r>
                </w:p>
              </w:tc>
            </w:tr>
            <w:tr w:rsidR="00AE2FD0" w:rsidRPr="00AE2FD0" w:rsidTr="009E51FA">
              <w:trPr>
                <w:trHeight w:val="99"/>
                <w:jc w:val="center"/>
              </w:trPr>
              <w:tc>
                <w:tcPr>
                  <w:tcW w:w="935" w:type="dxa"/>
                  <w:vMerge/>
                  <w:tcBorders>
                    <w:left w:val="nil"/>
                    <w:right w:val="single" w:sz="4" w:space="0" w:color="auto"/>
                  </w:tcBorders>
                  <w:vAlign w:val="center"/>
                </w:tcPr>
                <w:p w:rsidR="008263C7" w:rsidRPr="00AE2FD0" w:rsidRDefault="008263C7" w:rsidP="008263C7">
                  <w:pPr>
                    <w:contextualSpacing/>
                    <w:jc w:val="center"/>
                    <w:rPr>
                      <w:rFonts w:ascii="Times New Roman" w:hAnsi="Times New Roman" w:cs="Times New Roman"/>
                      <w:bCs/>
                      <w:szCs w:val="21"/>
                    </w:rPr>
                  </w:pPr>
                </w:p>
              </w:tc>
              <w:tc>
                <w:tcPr>
                  <w:tcW w:w="709" w:type="dxa"/>
                  <w:vMerge/>
                  <w:tcBorders>
                    <w:left w:val="nil"/>
                    <w:right w:val="single" w:sz="4" w:space="0" w:color="auto"/>
                  </w:tcBorders>
                  <w:vAlign w:val="center"/>
                </w:tcPr>
                <w:p w:rsidR="008263C7" w:rsidRPr="00AE2FD0" w:rsidRDefault="008263C7" w:rsidP="008263C7">
                  <w:pPr>
                    <w:contextualSpacing/>
                    <w:jc w:val="center"/>
                    <w:rPr>
                      <w:rFonts w:ascii="Times New Roman" w:hAnsi="Times New Roman" w:cs="Times New Roman"/>
                      <w:bCs/>
                      <w:szCs w:val="21"/>
                    </w:rPr>
                  </w:pPr>
                </w:p>
              </w:tc>
              <w:tc>
                <w:tcPr>
                  <w:tcW w:w="908" w:type="dxa"/>
                  <w:vMerge/>
                  <w:tcBorders>
                    <w:left w:val="nil"/>
                    <w:right w:val="single" w:sz="4" w:space="0" w:color="auto"/>
                  </w:tcBorders>
                  <w:vAlign w:val="center"/>
                </w:tcPr>
                <w:p w:rsidR="008263C7" w:rsidRPr="00AE2FD0" w:rsidRDefault="008263C7" w:rsidP="008263C7">
                  <w:pPr>
                    <w:contextualSpacing/>
                    <w:jc w:val="center"/>
                    <w:rPr>
                      <w:rFonts w:ascii="Times New Roman" w:hAnsi="Times New Roman" w:cs="Times New Roman"/>
                      <w:bCs/>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8263C7" w:rsidRPr="00AE2FD0" w:rsidRDefault="008263C7" w:rsidP="008263C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排放速率</w:t>
                  </w:r>
                </w:p>
              </w:tc>
              <w:tc>
                <w:tcPr>
                  <w:tcW w:w="777" w:type="dxa"/>
                  <w:tcBorders>
                    <w:top w:val="single" w:sz="4" w:space="0" w:color="auto"/>
                    <w:left w:val="single" w:sz="4" w:space="0" w:color="auto"/>
                    <w:bottom w:val="single" w:sz="4" w:space="0" w:color="auto"/>
                    <w:right w:val="single" w:sz="4" w:space="0" w:color="auto"/>
                  </w:tcBorders>
                  <w:vAlign w:val="center"/>
                </w:tcPr>
                <w:p w:rsidR="008263C7" w:rsidRPr="00AE2FD0" w:rsidRDefault="008263C7" w:rsidP="008263C7">
                  <w:pPr>
                    <w:contextualSpacing/>
                    <w:jc w:val="center"/>
                    <w:rPr>
                      <w:rFonts w:ascii="Times New Roman" w:hAnsi="Times New Roman" w:cs="Times New Roman"/>
                      <w:bCs/>
                      <w:szCs w:val="21"/>
                    </w:rPr>
                  </w:pPr>
                  <w:r w:rsidRPr="00AE2FD0">
                    <w:rPr>
                      <w:rFonts w:ascii="Times New Roman" w:hAnsi="Times New Roman" w:cs="Times New Roman"/>
                      <w:bCs/>
                      <w:szCs w:val="21"/>
                    </w:rPr>
                    <w:t>k</w:t>
                  </w:r>
                  <w:r w:rsidRPr="00AE2FD0">
                    <w:rPr>
                      <w:rFonts w:ascii="Times New Roman" w:hAnsi="Times New Roman" w:cs="Times New Roman" w:hint="eastAsia"/>
                      <w:bCs/>
                      <w:szCs w:val="21"/>
                    </w:rPr>
                    <w:t>g/h</w:t>
                  </w:r>
                </w:p>
              </w:tc>
              <w:tc>
                <w:tcPr>
                  <w:tcW w:w="1004" w:type="dxa"/>
                  <w:tcBorders>
                    <w:top w:val="single" w:sz="4" w:space="0" w:color="auto"/>
                    <w:left w:val="single" w:sz="4" w:space="0" w:color="auto"/>
                    <w:bottom w:val="single" w:sz="4" w:space="0" w:color="auto"/>
                    <w:right w:val="single" w:sz="4" w:space="0" w:color="auto"/>
                  </w:tcBorders>
                  <w:vAlign w:val="center"/>
                </w:tcPr>
                <w:p w:rsidR="008263C7" w:rsidRPr="00AE2FD0" w:rsidRDefault="008263C7" w:rsidP="008263C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0</w:t>
                  </w:r>
                  <w:r w:rsidRPr="00AE2FD0">
                    <w:rPr>
                      <w:rFonts w:ascii="Times New Roman" w:hAnsi="Times New Roman" w:cs="Times New Roman"/>
                      <w:bCs/>
                      <w:szCs w:val="21"/>
                    </w:rPr>
                    <w:t>.000047</w:t>
                  </w:r>
                </w:p>
              </w:tc>
              <w:tc>
                <w:tcPr>
                  <w:tcW w:w="1004" w:type="dxa"/>
                  <w:tcBorders>
                    <w:top w:val="single" w:sz="4" w:space="0" w:color="auto"/>
                    <w:left w:val="single" w:sz="4" w:space="0" w:color="auto"/>
                    <w:bottom w:val="single" w:sz="4" w:space="0" w:color="auto"/>
                    <w:right w:val="single" w:sz="4" w:space="0" w:color="auto"/>
                  </w:tcBorders>
                  <w:vAlign w:val="center"/>
                </w:tcPr>
                <w:p w:rsidR="008263C7" w:rsidRPr="00AE2FD0" w:rsidRDefault="008263C7" w:rsidP="008263C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0</w:t>
                  </w:r>
                  <w:r w:rsidRPr="00AE2FD0">
                    <w:rPr>
                      <w:rFonts w:ascii="Times New Roman" w:hAnsi="Times New Roman" w:cs="Times New Roman"/>
                      <w:bCs/>
                      <w:szCs w:val="21"/>
                    </w:rPr>
                    <w:t>.000044</w:t>
                  </w:r>
                </w:p>
              </w:tc>
              <w:tc>
                <w:tcPr>
                  <w:tcW w:w="1004" w:type="dxa"/>
                  <w:tcBorders>
                    <w:top w:val="single" w:sz="4" w:space="0" w:color="auto"/>
                    <w:left w:val="single" w:sz="4" w:space="0" w:color="auto"/>
                    <w:bottom w:val="single" w:sz="4" w:space="0" w:color="auto"/>
                    <w:right w:val="single" w:sz="4" w:space="0" w:color="auto"/>
                  </w:tcBorders>
                  <w:vAlign w:val="center"/>
                </w:tcPr>
                <w:p w:rsidR="008263C7" w:rsidRPr="00AE2FD0" w:rsidRDefault="008263C7" w:rsidP="008263C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0</w:t>
                  </w:r>
                  <w:r w:rsidRPr="00AE2FD0">
                    <w:rPr>
                      <w:rFonts w:ascii="Times New Roman" w:hAnsi="Times New Roman" w:cs="Times New Roman"/>
                      <w:bCs/>
                      <w:szCs w:val="21"/>
                    </w:rPr>
                    <w:t>.000042</w:t>
                  </w:r>
                </w:p>
              </w:tc>
              <w:tc>
                <w:tcPr>
                  <w:tcW w:w="516" w:type="dxa"/>
                  <w:tcBorders>
                    <w:top w:val="single" w:sz="4" w:space="0" w:color="auto"/>
                    <w:left w:val="single" w:sz="4" w:space="0" w:color="auto"/>
                    <w:bottom w:val="single" w:sz="4" w:space="0" w:color="auto"/>
                    <w:right w:val="single" w:sz="4" w:space="0" w:color="auto"/>
                  </w:tcBorders>
                  <w:vAlign w:val="center"/>
                </w:tcPr>
                <w:p w:rsidR="008263C7" w:rsidRPr="00AE2FD0" w:rsidRDefault="008263C7" w:rsidP="008263C7">
                  <w:pPr>
                    <w:contextualSpacing/>
                    <w:jc w:val="center"/>
                    <w:rPr>
                      <w:rFonts w:ascii="Times New Roman" w:eastAsia="宋体" w:hAnsi="Times New Roman" w:cs="Times New Roman"/>
                      <w:bCs/>
                      <w:sz w:val="20"/>
                      <w:szCs w:val="20"/>
                    </w:rPr>
                  </w:pPr>
                  <w:r w:rsidRPr="00AE2FD0">
                    <w:rPr>
                      <w:rFonts w:ascii="Times New Roman" w:eastAsia="宋体" w:hAnsi="Times New Roman" w:cs="Times New Roman" w:hint="eastAsia"/>
                      <w:bCs/>
                      <w:sz w:val="20"/>
                      <w:szCs w:val="20"/>
                    </w:rPr>
                    <w:t>0</w:t>
                  </w:r>
                  <w:r w:rsidRPr="00AE2FD0">
                    <w:rPr>
                      <w:rFonts w:ascii="Times New Roman" w:eastAsia="宋体" w:hAnsi="Times New Roman" w:cs="Times New Roman"/>
                      <w:bCs/>
                      <w:sz w:val="20"/>
                      <w:szCs w:val="20"/>
                    </w:rPr>
                    <w:t>.2</w:t>
                  </w:r>
                </w:p>
              </w:tc>
              <w:tc>
                <w:tcPr>
                  <w:tcW w:w="723" w:type="dxa"/>
                  <w:tcBorders>
                    <w:top w:val="single" w:sz="4" w:space="0" w:color="auto"/>
                    <w:left w:val="single" w:sz="4" w:space="0" w:color="auto"/>
                    <w:bottom w:val="single" w:sz="4" w:space="0" w:color="auto"/>
                    <w:right w:val="nil"/>
                  </w:tcBorders>
                </w:tcPr>
                <w:p w:rsidR="008263C7" w:rsidRPr="00AE2FD0" w:rsidRDefault="008263C7" w:rsidP="008263C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达标</w:t>
                  </w:r>
                </w:p>
              </w:tc>
            </w:tr>
            <w:tr w:rsidR="00AE2FD0" w:rsidRPr="00AE2FD0" w:rsidTr="009E51FA">
              <w:trPr>
                <w:trHeight w:val="126"/>
                <w:jc w:val="center"/>
              </w:trPr>
              <w:tc>
                <w:tcPr>
                  <w:tcW w:w="935" w:type="dxa"/>
                  <w:vMerge/>
                  <w:tcBorders>
                    <w:left w:val="nil"/>
                    <w:right w:val="single" w:sz="4" w:space="0" w:color="auto"/>
                  </w:tcBorders>
                  <w:vAlign w:val="center"/>
                </w:tcPr>
                <w:p w:rsidR="008263C7" w:rsidRPr="00AE2FD0" w:rsidRDefault="008263C7" w:rsidP="008263C7">
                  <w:pPr>
                    <w:contextualSpacing/>
                    <w:jc w:val="center"/>
                    <w:rPr>
                      <w:rFonts w:ascii="Times New Roman" w:hAnsi="Times New Roman" w:cs="Times New Roman"/>
                      <w:bCs/>
                      <w:szCs w:val="21"/>
                    </w:rPr>
                  </w:pPr>
                </w:p>
              </w:tc>
              <w:tc>
                <w:tcPr>
                  <w:tcW w:w="709" w:type="dxa"/>
                  <w:vMerge/>
                  <w:tcBorders>
                    <w:left w:val="nil"/>
                    <w:right w:val="single" w:sz="4" w:space="0" w:color="auto"/>
                  </w:tcBorders>
                  <w:vAlign w:val="center"/>
                </w:tcPr>
                <w:p w:rsidR="008263C7" w:rsidRPr="00AE2FD0" w:rsidRDefault="008263C7" w:rsidP="008263C7">
                  <w:pPr>
                    <w:contextualSpacing/>
                    <w:jc w:val="center"/>
                    <w:rPr>
                      <w:rFonts w:ascii="Times New Roman" w:hAnsi="Times New Roman" w:cs="Times New Roman"/>
                      <w:bCs/>
                      <w:szCs w:val="21"/>
                    </w:rPr>
                  </w:pPr>
                </w:p>
              </w:tc>
              <w:tc>
                <w:tcPr>
                  <w:tcW w:w="908" w:type="dxa"/>
                  <w:vMerge w:val="restart"/>
                  <w:tcBorders>
                    <w:left w:val="nil"/>
                    <w:right w:val="single" w:sz="4" w:space="0" w:color="auto"/>
                  </w:tcBorders>
                  <w:vAlign w:val="center"/>
                </w:tcPr>
                <w:p w:rsidR="008263C7" w:rsidRPr="00AE2FD0" w:rsidRDefault="008263C7" w:rsidP="008263C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甲苯</w:t>
                  </w:r>
                </w:p>
              </w:tc>
              <w:tc>
                <w:tcPr>
                  <w:tcW w:w="1177" w:type="dxa"/>
                  <w:tcBorders>
                    <w:top w:val="single" w:sz="4" w:space="0" w:color="auto"/>
                    <w:left w:val="single" w:sz="4" w:space="0" w:color="auto"/>
                    <w:bottom w:val="single" w:sz="4" w:space="0" w:color="auto"/>
                    <w:right w:val="single" w:sz="4" w:space="0" w:color="auto"/>
                  </w:tcBorders>
                  <w:vAlign w:val="center"/>
                </w:tcPr>
                <w:p w:rsidR="008263C7" w:rsidRPr="00AE2FD0" w:rsidRDefault="008263C7" w:rsidP="008263C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排放浓度</w:t>
                  </w:r>
                </w:p>
              </w:tc>
              <w:tc>
                <w:tcPr>
                  <w:tcW w:w="777" w:type="dxa"/>
                  <w:tcBorders>
                    <w:top w:val="single" w:sz="4" w:space="0" w:color="auto"/>
                    <w:left w:val="single" w:sz="4" w:space="0" w:color="auto"/>
                    <w:bottom w:val="single" w:sz="4" w:space="0" w:color="auto"/>
                    <w:right w:val="single" w:sz="4" w:space="0" w:color="auto"/>
                  </w:tcBorders>
                  <w:vAlign w:val="center"/>
                </w:tcPr>
                <w:p w:rsidR="008263C7" w:rsidRPr="00AE2FD0" w:rsidRDefault="008263C7" w:rsidP="008263C7">
                  <w:pPr>
                    <w:contextualSpacing/>
                    <w:jc w:val="center"/>
                    <w:rPr>
                      <w:rFonts w:ascii="Times New Roman" w:hAnsi="Times New Roman" w:cs="Times New Roman"/>
                      <w:bCs/>
                      <w:szCs w:val="21"/>
                    </w:rPr>
                  </w:pPr>
                  <w:r w:rsidRPr="00AE2FD0">
                    <w:rPr>
                      <w:rFonts w:ascii="Times New Roman" w:hAnsi="Times New Roman" w:cs="Times New Roman"/>
                      <w:bCs/>
                      <w:szCs w:val="21"/>
                    </w:rPr>
                    <w:t>mg/m</w:t>
                  </w:r>
                  <w:r w:rsidRPr="00AE2FD0">
                    <w:rPr>
                      <w:rFonts w:ascii="Times New Roman" w:hAnsi="Times New Roman" w:cs="Times New Roman" w:hint="eastAsia"/>
                      <w:bCs/>
                      <w:szCs w:val="21"/>
                      <w:vertAlign w:val="superscript"/>
                    </w:rPr>
                    <w:t>3</w:t>
                  </w:r>
                </w:p>
              </w:tc>
              <w:tc>
                <w:tcPr>
                  <w:tcW w:w="1004" w:type="dxa"/>
                  <w:tcBorders>
                    <w:top w:val="single" w:sz="4" w:space="0" w:color="auto"/>
                    <w:left w:val="single" w:sz="4" w:space="0" w:color="auto"/>
                    <w:bottom w:val="single" w:sz="4" w:space="0" w:color="auto"/>
                    <w:right w:val="single" w:sz="4" w:space="0" w:color="auto"/>
                  </w:tcBorders>
                  <w:vAlign w:val="center"/>
                </w:tcPr>
                <w:p w:rsidR="008263C7" w:rsidRPr="00AE2FD0" w:rsidRDefault="008263C7" w:rsidP="008263C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0</w:t>
                  </w:r>
                  <w:r w:rsidRPr="00AE2FD0">
                    <w:rPr>
                      <w:rFonts w:ascii="Times New Roman" w:hAnsi="Times New Roman" w:cs="Times New Roman"/>
                      <w:bCs/>
                      <w:szCs w:val="21"/>
                    </w:rPr>
                    <w:t>.010L</w:t>
                  </w:r>
                </w:p>
              </w:tc>
              <w:tc>
                <w:tcPr>
                  <w:tcW w:w="1004" w:type="dxa"/>
                  <w:tcBorders>
                    <w:top w:val="single" w:sz="4" w:space="0" w:color="auto"/>
                    <w:left w:val="single" w:sz="4" w:space="0" w:color="auto"/>
                    <w:bottom w:val="single" w:sz="4" w:space="0" w:color="auto"/>
                    <w:right w:val="single" w:sz="4" w:space="0" w:color="auto"/>
                  </w:tcBorders>
                </w:tcPr>
                <w:p w:rsidR="008263C7" w:rsidRPr="00AE2FD0" w:rsidRDefault="008263C7" w:rsidP="008263C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0</w:t>
                  </w:r>
                  <w:r w:rsidRPr="00AE2FD0">
                    <w:rPr>
                      <w:rFonts w:ascii="Times New Roman" w:hAnsi="Times New Roman" w:cs="Times New Roman"/>
                      <w:bCs/>
                      <w:szCs w:val="21"/>
                    </w:rPr>
                    <w:t>.010L</w:t>
                  </w:r>
                </w:p>
              </w:tc>
              <w:tc>
                <w:tcPr>
                  <w:tcW w:w="1004" w:type="dxa"/>
                  <w:tcBorders>
                    <w:top w:val="single" w:sz="4" w:space="0" w:color="auto"/>
                    <w:left w:val="single" w:sz="4" w:space="0" w:color="auto"/>
                    <w:bottom w:val="single" w:sz="4" w:space="0" w:color="auto"/>
                    <w:right w:val="single" w:sz="4" w:space="0" w:color="auto"/>
                  </w:tcBorders>
                </w:tcPr>
                <w:p w:rsidR="008263C7" w:rsidRPr="00AE2FD0" w:rsidRDefault="008263C7" w:rsidP="008263C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0</w:t>
                  </w:r>
                  <w:r w:rsidRPr="00AE2FD0">
                    <w:rPr>
                      <w:rFonts w:ascii="Times New Roman" w:hAnsi="Times New Roman" w:cs="Times New Roman"/>
                      <w:bCs/>
                      <w:szCs w:val="21"/>
                    </w:rPr>
                    <w:t>.010L</w:t>
                  </w:r>
                </w:p>
              </w:tc>
              <w:tc>
                <w:tcPr>
                  <w:tcW w:w="516" w:type="dxa"/>
                  <w:tcBorders>
                    <w:top w:val="single" w:sz="4" w:space="0" w:color="auto"/>
                    <w:left w:val="single" w:sz="4" w:space="0" w:color="auto"/>
                    <w:bottom w:val="single" w:sz="4" w:space="0" w:color="auto"/>
                    <w:right w:val="single" w:sz="4" w:space="0" w:color="auto"/>
                  </w:tcBorders>
                  <w:vAlign w:val="center"/>
                </w:tcPr>
                <w:p w:rsidR="008263C7" w:rsidRPr="00AE2FD0" w:rsidRDefault="008263C7" w:rsidP="008263C7">
                  <w:pPr>
                    <w:contextualSpacing/>
                    <w:jc w:val="center"/>
                    <w:rPr>
                      <w:rFonts w:ascii="Times New Roman" w:eastAsia="宋体" w:hAnsi="Times New Roman" w:cs="Times New Roman"/>
                      <w:bCs/>
                      <w:sz w:val="20"/>
                      <w:szCs w:val="20"/>
                    </w:rPr>
                  </w:pPr>
                  <w:r w:rsidRPr="00AE2FD0">
                    <w:rPr>
                      <w:rFonts w:ascii="Times New Roman" w:eastAsia="宋体" w:hAnsi="Times New Roman" w:cs="Times New Roman" w:hint="eastAsia"/>
                      <w:bCs/>
                      <w:sz w:val="20"/>
                      <w:szCs w:val="20"/>
                    </w:rPr>
                    <w:t>5</w:t>
                  </w:r>
                </w:p>
              </w:tc>
              <w:tc>
                <w:tcPr>
                  <w:tcW w:w="723" w:type="dxa"/>
                  <w:tcBorders>
                    <w:top w:val="single" w:sz="4" w:space="0" w:color="auto"/>
                    <w:left w:val="single" w:sz="4" w:space="0" w:color="auto"/>
                    <w:bottom w:val="single" w:sz="4" w:space="0" w:color="auto"/>
                    <w:right w:val="nil"/>
                  </w:tcBorders>
                </w:tcPr>
                <w:p w:rsidR="008263C7" w:rsidRPr="00AE2FD0" w:rsidRDefault="008263C7" w:rsidP="008263C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达标</w:t>
                  </w:r>
                </w:p>
              </w:tc>
            </w:tr>
            <w:tr w:rsidR="00AE2FD0" w:rsidRPr="00AE2FD0" w:rsidTr="009E51FA">
              <w:trPr>
                <w:trHeight w:val="173"/>
                <w:jc w:val="center"/>
              </w:trPr>
              <w:tc>
                <w:tcPr>
                  <w:tcW w:w="935" w:type="dxa"/>
                  <w:vMerge/>
                  <w:tcBorders>
                    <w:left w:val="nil"/>
                    <w:right w:val="single" w:sz="4" w:space="0" w:color="auto"/>
                  </w:tcBorders>
                  <w:vAlign w:val="center"/>
                </w:tcPr>
                <w:p w:rsidR="008263C7" w:rsidRPr="00AE2FD0" w:rsidRDefault="008263C7" w:rsidP="008263C7">
                  <w:pPr>
                    <w:contextualSpacing/>
                    <w:jc w:val="center"/>
                    <w:rPr>
                      <w:rFonts w:ascii="Times New Roman" w:hAnsi="Times New Roman" w:cs="Times New Roman"/>
                      <w:bCs/>
                      <w:szCs w:val="21"/>
                    </w:rPr>
                  </w:pPr>
                </w:p>
              </w:tc>
              <w:tc>
                <w:tcPr>
                  <w:tcW w:w="709" w:type="dxa"/>
                  <w:vMerge/>
                  <w:tcBorders>
                    <w:left w:val="nil"/>
                    <w:right w:val="single" w:sz="4" w:space="0" w:color="auto"/>
                  </w:tcBorders>
                  <w:vAlign w:val="center"/>
                </w:tcPr>
                <w:p w:rsidR="008263C7" w:rsidRPr="00AE2FD0" w:rsidRDefault="008263C7" w:rsidP="008263C7">
                  <w:pPr>
                    <w:contextualSpacing/>
                    <w:jc w:val="center"/>
                    <w:rPr>
                      <w:rFonts w:ascii="Times New Roman" w:hAnsi="Times New Roman" w:cs="Times New Roman"/>
                      <w:bCs/>
                      <w:szCs w:val="21"/>
                    </w:rPr>
                  </w:pPr>
                </w:p>
              </w:tc>
              <w:tc>
                <w:tcPr>
                  <w:tcW w:w="908" w:type="dxa"/>
                  <w:vMerge/>
                  <w:tcBorders>
                    <w:left w:val="nil"/>
                    <w:right w:val="single" w:sz="4" w:space="0" w:color="auto"/>
                  </w:tcBorders>
                  <w:vAlign w:val="center"/>
                </w:tcPr>
                <w:p w:rsidR="008263C7" w:rsidRPr="00AE2FD0" w:rsidRDefault="008263C7" w:rsidP="008263C7">
                  <w:pPr>
                    <w:contextualSpacing/>
                    <w:jc w:val="center"/>
                    <w:rPr>
                      <w:rFonts w:ascii="Times New Roman" w:hAnsi="Times New Roman" w:cs="Times New Roman"/>
                      <w:bCs/>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8263C7" w:rsidRPr="00AE2FD0" w:rsidRDefault="008263C7" w:rsidP="008263C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排放速率</w:t>
                  </w:r>
                </w:p>
              </w:tc>
              <w:tc>
                <w:tcPr>
                  <w:tcW w:w="777" w:type="dxa"/>
                  <w:tcBorders>
                    <w:top w:val="single" w:sz="4" w:space="0" w:color="auto"/>
                    <w:left w:val="single" w:sz="4" w:space="0" w:color="auto"/>
                    <w:bottom w:val="single" w:sz="4" w:space="0" w:color="auto"/>
                    <w:right w:val="single" w:sz="4" w:space="0" w:color="auto"/>
                  </w:tcBorders>
                  <w:vAlign w:val="center"/>
                </w:tcPr>
                <w:p w:rsidR="008263C7" w:rsidRPr="00AE2FD0" w:rsidRDefault="008263C7" w:rsidP="008263C7">
                  <w:pPr>
                    <w:contextualSpacing/>
                    <w:jc w:val="center"/>
                    <w:rPr>
                      <w:rFonts w:ascii="Times New Roman" w:hAnsi="Times New Roman" w:cs="Times New Roman"/>
                      <w:bCs/>
                      <w:szCs w:val="21"/>
                    </w:rPr>
                  </w:pPr>
                  <w:r w:rsidRPr="00AE2FD0">
                    <w:rPr>
                      <w:rFonts w:ascii="Times New Roman" w:hAnsi="Times New Roman" w:cs="Times New Roman"/>
                      <w:bCs/>
                      <w:szCs w:val="21"/>
                    </w:rPr>
                    <w:t>k</w:t>
                  </w:r>
                  <w:r w:rsidRPr="00AE2FD0">
                    <w:rPr>
                      <w:rFonts w:ascii="Times New Roman" w:hAnsi="Times New Roman" w:cs="Times New Roman" w:hint="eastAsia"/>
                      <w:bCs/>
                      <w:szCs w:val="21"/>
                    </w:rPr>
                    <w:t>g/h</w:t>
                  </w:r>
                </w:p>
              </w:tc>
              <w:tc>
                <w:tcPr>
                  <w:tcW w:w="1004" w:type="dxa"/>
                  <w:tcBorders>
                    <w:top w:val="single" w:sz="4" w:space="0" w:color="auto"/>
                    <w:left w:val="single" w:sz="4" w:space="0" w:color="auto"/>
                    <w:bottom w:val="single" w:sz="4" w:space="0" w:color="auto"/>
                    <w:right w:val="single" w:sz="4" w:space="0" w:color="auto"/>
                  </w:tcBorders>
                  <w:vAlign w:val="center"/>
                </w:tcPr>
                <w:p w:rsidR="008263C7" w:rsidRPr="00AE2FD0" w:rsidRDefault="008263C7" w:rsidP="008263C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0</w:t>
                  </w:r>
                  <w:r w:rsidRPr="00AE2FD0">
                    <w:rPr>
                      <w:rFonts w:ascii="Times New Roman" w:hAnsi="Times New Roman" w:cs="Times New Roman"/>
                      <w:bCs/>
                      <w:szCs w:val="21"/>
                    </w:rPr>
                    <w:t>.000047</w:t>
                  </w:r>
                </w:p>
              </w:tc>
              <w:tc>
                <w:tcPr>
                  <w:tcW w:w="1004" w:type="dxa"/>
                  <w:tcBorders>
                    <w:top w:val="single" w:sz="4" w:space="0" w:color="auto"/>
                    <w:left w:val="single" w:sz="4" w:space="0" w:color="auto"/>
                    <w:bottom w:val="single" w:sz="4" w:space="0" w:color="auto"/>
                    <w:right w:val="single" w:sz="4" w:space="0" w:color="auto"/>
                  </w:tcBorders>
                  <w:vAlign w:val="center"/>
                </w:tcPr>
                <w:p w:rsidR="008263C7" w:rsidRPr="00AE2FD0" w:rsidRDefault="008263C7" w:rsidP="008263C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0</w:t>
                  </w:r>
                  <w:r w:rsidRPr="00AE2FD0">
                    <w:rPr>
                      <w:rFonts w:ascii="Times New Roman" w:hAnsi="Times New Roman" w:cs="Times New Roman"/>
                      <w:bCs/>
                      <w:szCs w:val="21"/>
                    </w:rPr>
                    <w:t>.000044</w:t>
                  </w:r>
                </w:p>
              </w:tc>
              <w:tc>
                <w:tcPr>
                  <w:tcW w:w="1004" w:type="dxa"/>
                  <w:tcBorders>
                    <w:top w:val="single" w:sz="4" w:space="0" w:color="auto"/>
                    <w:left w:val="single" w:sz="4" w:space="0" w:color="auto"/>
                    <w:bottom w:val="single" w:sz="4" w:space="0" w:color="auto"/>
                    <w:right w:val="single" w:sz="4" w:space="0" w:color="auto"/>
                  </w:tcBorders>
                  <w:vAlign w:val="center"/>
                </w:tcPr>
                <w:p w:rsidR="008263C7" w:rsidRPr="00AE2FD0" w:rsidRDefault="008263C7" w:rsidP="008263C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0</w:t>
                  </w:r>
                  <w:r w:rsidRPr="00AE2FD0">
                    <w:rPr>
                      <w:rFonts w:ascii="Times New Roman" w:hAnsi="Times New Roman" w:cs="Times New Roman"/>
                      <w:bCs/>
                      <w:szCs w:val="21"/>
                    </w:rPr>
                    <w:t>.000042</w:t>
                  </w:r>
                </w:p>
              </w:tc>
              <w:tc>
                <w:tcPr>
                  <w:tcW w:w="516" w:type="dxa"/>
                  <w:tcBorders>
                    <w:top w:val="single" w:sz="4" w:space="0" w:color="auto"/>
                    <w:left w:val="single" w:sz="4" w:space="0" w:color="auto"/>
                    <w:bottom w:val="single" w:sz="4" w:space="0" w:color="auto"/>
                    <w:right w:val="single" w:sz="4" w:space="0" w:color="auto"/>
                  </w:tcBorders>
                  <w:vAlign w:val="center"/>
                </w:tcPr>
                <w:p w:rsidR="008263C7" w:rsidRPr="00AE2FD0" w:rsidRDefault="008263C7" w:rsidP="008263C7">
                  <w:pPr>
                    <w:contextualSpacing/>
                    <w:jc w:val="center"/>
                    <w:rPr>
                      <w:rFonts w:ascii="Times New Roman" w:eastAsia="宋体" w:hAnsi="Times New Roman" w:cs="Times New Roman"/>
                      <w:bCs/>
                      <w:sz w:val="20"/>
                      <w:szCs w:val="20"/>
                    </w:rPr>
                  </w:pPr>
                  <w:r w:rsidRPr="00AE2FD0">
                    <w:rPr>
                      <w:rFonts w:ascii="Times New Roman" w:eastAsia="宋体" w:hAnsi="Times New Roman" w:cs="Times New Roman" w:hint="eastAsia"/>
                      <w:bCs/>
                      <w:sz w:val="20"/>
                      <w:szCs w:val="20"/>
                    </w:rPr>
                    <w:t>0</w:t>
                  </w:r>
                  <w:r w:rsidRPr="00AE2FD0">
                    <w:rPr>
                      <w:rFonts w:ascii="Times New Roman" w:eastAsia="宋体" w:hAnsi="Times New Roman" w:cs="Times New Roman"/>
                      <w:bCs/>
                      <w:sz w:val="20"/>
                      <w:szCs w:val="20"/>
                    </w:rPr>
                    <w:t>.6</w:t>
                  </w:r>
                </w:p>
              </w:tc>
              <w:tc>
                <w:tcPr>
                  <w:tcW w:w="723" w:type="dxa"/>
                  <w:tcBorders>
                    <w:top w:val="single" w:sz="4" w:space="0" w:color="auto"/>
                    <w:left w:val="single" w:sz="4" w:space="0" w:color="auto"/>
                    <w:bottom w:val="single" w:sz="4" w:space="0" w:color="auto"/>
                    <w:right w:val="nil"/>
                  </w:tcBorders>
                </w:tcPr>
                <w:p w:rsidR="008263C7" w:rsidRPr="00AE2FD0" w:rsidRDefault="008263C7" w:rsidP="008263C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达标</w:t>
                  </w:r>
                </w:p>
              </w:tc>
            </w:tr>
            <w:tr w:rsidR="00AE2FD0" w:rsidRPr="00AE2FD0" w:rsidTr="009E51FA">
              <w:trPr>
                <w:trHeight w:val="174"/>
                <w:jc w:val="center"/>
              </w:trPr>
              <w:tc>
                <w:tcPr>
                  <w:tcW w:w="935" w:type="dxa"/>
                  <w:vMerge/>
                  <w:tcBorders>
                    <w:left w:val="nil"/>
                    <w:right w:val="single" w:sz="4" w:space="0" w:color="auto"/>
                  </w:tcBorders>
                  <w:vAlign w:val="center"/>
                </w:tcPr>
                <w:p w:rsidR="008263C7" w:rsidRPr="00AE2FD0" w:rsidRDefault="008263C7" w:rsidP="008263C7">
                  <w:pPr>
                    <w:contextualSpacing/>
                    <w:jc w:val="center"/>
                    <w:rPr>
                      <w:rFonts w:ascii="Times New Roman" w:hAnsi="Times New Roman" w:cs="Times New Roman"/>
                      <w:bCs/>
                      <w:szCs w:val="21"/>
                    </w:rPr>
                  </w:pPr>
                </w:p>
              </w:tc>
              <w:tc>
                <w:tcPr>
                  <w:tcW w:w="709" w:type="dxa"/>
                  <w:vMerge/>
                  <w:tcBorders>
                    <w:left w:val="nil"/>
                    <w:right w:val="single" w:sz="4" w:space="0" w:color="auto"/>
                  </w:tcBorders>
                  <w:vAlign w:val="center"/>
                </w:tcPr>
                <w:p w:rsidR="008263C7" w:rsidRPr="00AE2FD0" w:rsidRDefault="008263C7" w:rsidP="008263C7">
                  <w:pPr>
                    <w:contextualSpacing/>
                    <w:jc w:val="center"/>
                    <w:rPr>
                      <w:rFonts w:ascii="Times New Roman" w:hAnsi="Times New Roman" w:cs="Times New Roman"/>
                      <w:bCs/>
                      <w:szCs w:val="21"/>
                    </w:rPr>
                  </w:pPr>
                </w:p>
              </w:tc>
              <w:tc>
                <w:tcPr>
                  <w:tcW w:w="908" w:type="dxa"/>
                  <w:vMerge w:val="restart"/>
                  <w:tcBorders>
                    <w:left w:val="nil"/>
                    <w:right w:val="single" w:sz="4" w:space="0" w:color="auto"/>
                  </w:tcBorders>
                  <w:vAlign w:val="center"/>
                </w:tcPr>
                <w:p w:rsidR="008263C7" w:rsidRPr="00AE2FD0" w:rsidRDefault="008263C7" w:rsidP="008263C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二甲苯</w:t>
                  </w:r>
                </w:p>
              </w:tc>
              <w:tc>
                <w:tcPr>
                  <w:tcW w:w="1177" w:type="dxa"/>
                  <w:tcBorders>
                    <w:top w:val="single" w:sz="4" w:space="0" w:color="auto"/>
                    <w:left w:val="single" w:sz="4" w:space="0" w:color="auto"/>
                    <w:bottom w:val="single" w:sz="4" w:space="0" w:color="auto"/>
                    <w:right w:val="single" w:sz="4" w:space="0" w:color="auto"/>
                  </w:tcBorders>
                  <w:vAlign w:val="center"/>
                </w:tcPr>
                <w:p w:rsidR="008263C7" w:rsidRPr="00AE2FD0" w:rsidRDefault="008263C7" w:rsidP="008263C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排放浓度</w:t>
                  </w:r>
                </w:p>
              </w:tc>
              <w:tc>
                <w:tcPr>
                  <w:tcW w:w="777" w:type="dxa"/>
                  <w:tcBorders>
                    <w:top w:val="single" w:sz="4" w:space="0" w:color="auto"/>
                    <w:left w:val="single" w:sz="4" w:space="0" w:color="auto"/>
                    <w:bottom w:val="single" w:sz="4" w:space="0" w:color="auto"/>
                    <w:right w:val="single" w:sz="4" w:space="0" w:color="auto"/>
                  </w:tcBorders>
                  <w:vAlign w:val="center"/>
                </w:tcPr>
                <w:p w:rsidR="008263C7" w:rsidRPr="00AE2FD0" w:rsidRDefault="008263C7" w:rsidP="008263C7">
                  <w:pPr>
                    <w:contextualSpacing/>
                    <w:jc w:val="center"/>
                    <w:rPr>
                      <w:rFonts w:ascii="Times New Roman" w:hAnsi="Times New Roman" w:cs="Times New Roman"/>
                      <w:bCs/>
                      <w:szCs w:val="21"/>
                    </w:rPr>
                  </w:pPr>
                  <w:r w:rsidRPr="00AE2FD0">
                    <w:rPr>
                      <w:rFonts w:ascii="Times New Roman" w:hAnsi="Times New Roman" w:cs="Times New Roman"/>
                      <w:bCs/>
                      <w:szCs w:val="21"/>
                    </w:rPr>
                    <w:t>mg/m</w:t>
                  </w:r>
                  <w:r w:rsidRPr="00AE2FD0">
                    <w:rPr>
                      <w:rFonts w:ascii="Times New Roman" w:hAnsi="Times New Roman" w:cs="Times New Roman" w:hint="eastAsia"/>
                      <w:bCs/>
                      <w:szCs w:val="21"/>
                      <w:vertAlign w:val="superscript"/>
                    </w:rPr>
                    <w:t>3</w:t>
                  </w:r>
                </w:p>
              </w:tc>
              <w:tc>
                <w:tcPr>
                  <w:tcW w:w="1004" w:type="dxa"/>
                  <w:tcBorders>
                    <w:top w:val="single" w:sz="4" w:space="0" w:color="auto"/>
                    <w:left w:val="single" w:sz="4" w:space="0" w:color="auto"/>
                    <w:bottom w:val="single" w:sz="4" w:space="0" w:color="auto"/>
                    <w:right w:val="single" w:sz="4" w:space="0" w:color="auto"/>
                  </w:tcBorders>
                  <w:vAlign w:val="center"/>
                </w:tcPr>
                <w:p w:rsidR="008263C7" w:rsidRPr="00AE2FD0" w:rsidRDefault="008263C7" w:rsidP="008263C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0</w:t>
                  </w:r>
                  <w:r w:rsidRPr="00AE2FD0">
                    <w:rPr>
                      <w:rFonts w:ascii="Times New Roman" w:hAnsi="Times New Roman" w:cs="Times New Roman"/>
                      <w:bCs/>
                      <w:szCs w:val="21"/>
                    </w:rPr>
                    <w:t>.010L</w:t>
                  </w:r>
                </w:p>
              </w:tc>
              <w:tc>
                <w:tcPr>
                  <w:tcW w:w="1004" w:type="dxa"/>
                  <w:tcBorders>
                    <w:top w:val="single" w:sz="4" w:space="0" w:color="auto"/>
                    <w:left w:val="single" w:sz="4" w:space="0" w:color="auto"/>
                    <w:bottom w:val="single" w:sz="4" w:space="0" w:color="auto"/>
                    <w:right w:val="single" w:sz="4" w:space="0" w:color="auto"/>
                  </w:tcBorders>
                </w:tcPr>
                <w:p w:rsidR="008263C7" w:rsidRPr="00AE2FD0" w:rsidRDefault="008263C7" w:rsidP="008263C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0</w:t>
                  </w:r>
                  <w:r w:rsidRPr="00AE2FD0">
                    <w:rPr>
                      <w:rFonts w:ascii="Times New Roman" w:hAnsi="Times New Roman" w:cs="Times New Roman"/>
                      <w:bCs/>
                      <w:szCs w:val="21"/>
                    </w:rPr>
                    <w:t>.010L</w:t>
                  </w:r>
                </w:p>
              </w:tc>
              <w:tc>
                <w:tcPr>
                  <w:tcW w:w="1004" w:type="dxa"/>
                  <w:tcBorders>
                    <w:top w:val="single" w:sz="4" w:space="0" w:color="auto"/>
                    <w:left w:val="single" w:sz="4" w:space="0" w:color="auto"/>
                    <w:bottom w:val="single" w:sz="4" w:space="0" w:color="auto"/>
                    <w:right w:val="single" w:sz="4" w:space="0" w:color="auto"/>
                  </w:tcBorders>
                </w:tcPr>
                <w:p w:rsidR="008263C7" w:rsidRPr="00AE2FD0" w:rsidRDefault="008263C7" w:rsidP="008263C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0</w:t>
                  </w:r>
                  <w:r w:rsidRPr="00AE2FD0">
                    <w:rPr>
                      <w:rFonts w:ascii="Times New Roman" w:hAnsi="Times New Roman" w:cs="Times New Roman"/>
                      <w:bCs/>
                      <w:szCs w:val="21"/>
                    </w:rPr>
                    <w:t>.010L</w:t>
                  </w:r>
                </w:p>
              </w:tc>
              <w:tc>
                <w:tcPr>
                  <w:tcW w:w="516" w:type="dxa"/>
                  <w:tcBorders>
                    <w:top w:val="single" w:sz="4" w:space="0" w:color="auto"/>
                    <w:left w:val="single" w:sz="4" w:space="0" w:color="auto"/>
                    <w:bottom w:val="single" w:sz="4" w:space="0" w:color="auto"/>
                    <w:right w:val="single" w:sz="4" w:space="0" w:color="auto"/>
                  </w:tcBorders>
                  <w:vAlign w:val="center"/>
                </w:tcPr>
                <w:p w:rsidR="008263C7" w:rsidRPr="00AE2FD0" w:rsidRDefault="008263C7" w:rsidP="008263C7">
                  <w:pPr>
                    <w:contextualSpacing/>
                    <w:jc w:val="center"/>
                    <w:rPr>
                      <w:rFonts w:ascii="Times New Roman" w:eastAsia="宋体" w:hAnsi="Times New Roman" w:cs="Times New Roman"/>
                      <w:bCs/>
                      <w:sz w:val="20"/>
                      <w:szCs w:val="20"/>
                    </w:rPr>
                  </w:pPr>
                  <w:r w:rsidRPr="00AE2FD0">
                    <w:rPr>
                      <w:rFonts w:ascii="Times New Roman" w:eastAsia="宋体" w:hAnsi="Times New Roman" w:cs="Times New Roman" w:hint="eastAsia"/>
                      <w:bCs/>
                      <w:sz w:val="20"/>
                      <w:szCs w:val="20"/>
                    </w:rPr>
                    <w:t>1</w:t>
                  </w:r>
                  <w:r w:rsidRPr="00AE2FD0">
                    <w:rPr>
                      <w:rFonts w:ascii="Times New Roman" w:eastAsia="宋体" w:hAnsi="Times New Roman" w:cs="Times New Roman"/>
                      <w:bCs/>
                      <w:sz w:val="20"/>
                      <w:szCs w:val="20"/>
                    </w:rPr>
                    <w:t>5</w:t>
                  </w:r>
                </w:p>
              </w:tc>
              <w:tc>
                <w:tcPr>
                  <w:tcW w:w="723" w:type="dxa"/>
                  <w:tcBorders>
                    <w:top w:val="single" w:sz="4" w:space="0" w:color="auto"/>
                    <w:left w:val="single" w:sz="4" w:space="0" w:color="auto"/>
                    <w:bottom w:val="single" w:sz="4" w:space="0" w:color="auto"/>
                    <w:right w:val="nil"/>
                  </w:tcBorders>
                </w:tcPr>
                <w:p w:rsidR="008263C7" w:rsidRPr="00AE2FD0" w:rsidRDefault="008263C7" w:rsidP="008263C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达标</w:t>
                  </w:r>
                </w:p>
              </w:tc>
            </w:tr>
            <w:tr w:rsidR="00AE2FD0" w:rsidRPr="00AE2FD0" w:rsidTr="009E51FA">
              <w:trPr>
                <w:trHeight w:val="125"/>
                <w:jc w:val="center"/>
              </w:trPr>
              <w:tc>
                <w:tcPr>
                  <w:tcW w:w="935" w:type="dxa"/>
                  <w:vMerge/>
                  <w:tcBorders>
                    <w:left w:val="nil"/>
                    <w:right w:val="single" w:sz="4" w:space="0" w:color="auto"/>
                  </w:tcBorders>
                  <w:vAlign w:val="center"/>
                </w:tcPr>
                <w:p w:rsidR="008263C7" w:rsidRPr="00AE2FD0" w:rsidRDefault="008263C7" w:rsidP="008263C7">
                  <w:pPr>
                    <w:contextualSpacing/>
                    <w:jc w:val="center"/>
                    <w:rPr>
                      <w:rFonts w:ascii="Times New Roman" w:hAnsi="Times New Roman" w:cs="Times New Roman"/>
                      <w:bCs/>
                      <w:szCs w:val="21"/>
                    </w:rPr>
                  </w:pPr>
                </w:p>
              </w:tc>
              <w:tc>
                <w:tcPr>
                  <w:tcW w:w="709" w:type="dxa"/>
                  <w:vMerge/>
                  <w:tcBorders>
                    <w:left w:val="nil"/>
                    <w:right w:val="single" w:sz="4" w:space="0" w:color="auto"/>
                  </w:tcBorders>
                  <w:vAlign w:val="center"/>
                </w:tcPr>
                <w:p w:rsidR="008263C7" w:rsidRPr="00AE2FD0" w:rsidRDefault="008263C7" w:rsidP="008263C7">
                  <w:pPr>
                    <w:contextualSpacing/>
                    <w:jc w:val="center"/>
                    <w:rPr>
                      <w:rFonts w:ascii="Times New Roman" w:hAnsi="Times New Roman" w:cs="Times New Roman"/>
                      <w:bCs/>
                      <w:szCs w:val="21"/>
                    </w:rPr>
                  </w:pPr>
                </w:p>
              </w:tc>
              <w:tc>
                <w:tcPr>
                  <w:tcW w:w="908" w:type="dxa"/>
                  <w:vMerge/>
                  <w:tcBorders>
                    <w:left w:val="nil"/>
                    <w:right w:val="single" w:sz="4" w:space="0" w:color="auto"/>
                  </w:tcBorders>
                  <w:vAlign w:val="center"/>
                </w:tcPr>
                <w:p w:rsidR="008263C7" w:rsidRPr="00AE2FD0" w:rsidRDefault="008263C7" w:rsidP="008263C7">
                  <w:pPr>
                    <w:contextualSpacing/>
                    <w:jc w:val="center"/>
                    <w:rPr>
                      <w:rFonts w:ascii="Times New Roman" w:hAnsi="Times New Roman" w:cs="Times New Roman"/>
                      <w:bCs/>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8263C7" w:rsidRPr="00AE2FD0" w:rsidRDefault="008263C7" w:rsidP="008263C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排放速率</w:t>
                  </w:r>
                </w:p>
              </w:tc>
              <w:tc>
                <w:tcPr>
                  <w:tcW w:w="777" w:type="dxa"/>
                  <w:tcBorders>
                    <w:top w:val="single" w:sz="4" w:space="0" w:color="auto"/>
                    <w:left w:val="single" w:sz="4" w:space="0" w:color="auto"/>
                    <w:bottom w:val="single" w:sz="4" w:space="0" w:color="auto"/>
                    <w:right w:val="single" w:sz="4" w:space="0" w:color="auto"/>
                  </w:tcBorders>
                  <w:vAlign w:val="center"/>
                </w:tcPr>
                <w:p w:rsidR="008263C7" w:rsidRPr="00AE2FD0" w:rsidRDefault="008263C7" w:rsidP="008263C7">
                  <w:pPr>
                    <w:contextualSpacing/>
                    <w:jc w:val="center"/>
                    <w:rPr>
                      <w:rFonts w:ascii="Times New Roman" w:hAnsi="Times New Roman" w:cs="Times New Roman"/>
                      <w:bCs/>
                      <w:szCs w:val="21"/>
                    </w:rPr>
                  </w:pPr>
                  <w:r w:rsidRPr="00AE2FD0">
                    <w:rPr>
                      <w:rFonts w:ascii="Times New Roman" w:hAnsi="Times New Roman" w:cs="Times New Roman"/>
                      <w:bCs/>
                      <w:szCs w:val="21"/>
                    </w:rPr>
                    <w:t>k</w:t>
                  </w:r>
                  <w:r w:rsidRPr="00AE2FD0">
                    <w:rPr>
                      <w:rFonts w:ascii="Times New Roman" w:hAnsi="Times New Roman" w:cs="Times New Roman" w:hint="eastAsia"/>
                      <w:bCs/>
                      <w:szCs w:val="21"/>
                    </w:rPr>
                    <w:t>g/h</w:t>
                  </w:r>
                </w:p>
              </w:tc>
              <w:tc>
                <w:tcPr>
                  <w:tcW w:w="1004" w:type="dxa"/>
                  <w:tcBorders>
                    <w:top w:val="single" w:sz="4" w:space="0" w:color="auto"/>
                    <w:left w:val="single" w:sz="4" w:space="0" w:color="auto"/>
                    <w:bottom w:val="single" w:sz="4" w:space="0" w:color="auto"/>
                    <w:right w:val="single" w:sz="4" w:space="0" w:color="auto"/>
                  </w:tcBorders>
                  <w:vAlign w:val="center"/>
                </w:tcPr>
                <w:p w:rsidR="008263C7" w:rsidRPr="00AE2FD0" w:rsidRDefault="008263C7" w:rsidP="008263C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0</w:t>
                  </w:r>
                  <w:r w:rsidRPr="00AE2FD0">
                    <w:rPr>
                      <w:rFonts w:ascii="Times New Roman" w:hAnsi="Times New Roman" w:cs="Times New Roman"/>
                      <w:bCs/>
                      <w:szCs w:val="21"/>
                    </w:rPr>
                    <w:t>.000047</w:t>
                  </w:r>
                </w:p>
              </w:tc>
              <w:tc>
                <w:tcPr>
                  <w:tcW w:w="1004" w:type="dxa"/>
                  <w:tcBorders>
                    <w:top w:val="single" w:sz="4" w:space="0" w:color="auto"/>
                    <w:left w:val="single" w:sz="4" w:space="0" w:color="auto"/>
                    <w:bottom w:val="single" w:sz="4" w:space="0" w:color="auto"/>
                    <w:right w:val="single" w:sz="4" w:space="0" w:color="auto"/>
                  </w:tcBorders>
                  <w:vAlign w:val="center"/>
                </w:tcPr>
                <w:p w:rsidR="008263C7" w:rsidRPr="00AE2FD0" w:rsidRDefault="008263C7" w:rsidP="008263C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0</w:t>
                  </w:r>
                  <w:r w:rsidRPr="00AE2FD0">
                    <w:rPr>
                      <w:rFonts w:ascii="Times New Roman" w:hAnsi="Times New Roman" w:cs="Times New Roman"/>
                      <w:bCs/>
                      <w:szCs w:val="21"/>
                    </w:rPr>
                    <w:t>.000044</w:t>
                  </w:r>
                </w:p>
              </w:tc>
              <w:tc>
                <w:tcPr>
                  <w:tcW w:w="1004" w:type="dxa"/>
                  <w:tcBorders>
                    <w:top w:val="single" w:sz="4" w:space="0" w:color="auto"/>
                    <w:left w:val="single" w:sz="4" w:space="0" w:color="auto"/>
                    <w:bottom w:val="single" w:sz="4" w:space="0" w:color="auto"/>
                    <w:right w:val="single" w:sz="4" w:space="0" w:color="auto"/>
                  </w:tcBorders>
                  <w:vAlign w:val="center"/>
                </w:tcPr>
                <w:p w:rsidR="008263C7" w:rsidRPr="00AE2FD0" w:rsidRDefault="008263C7" w:rsidP="008263C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0</w:t>
                  </w:r>
                  <w:r w:rsidRPr="00AE2FD0">
                    <w:rPr>
                      <w:rFonts w:ascii="Times New Roman" w:hAnsi="Times New Roman" w:cs="Times New Roman"/>
                      <w:bCs/>
                      <w:szCs w:val="21"/>
                    </w:rPr>
                    <w:t>.000042</w:t>
                  </w:r>
                </w:p>
              </w:tc>
              <w:tc>
                <w:tcPr>
                  <w:tcW w:w="516" w:type="dxa"/>
                  <w:tcBorders>
                    <w:top w:val="single" w:sz="4" w:space="0" w:color="auto"/>
                    <w:left w:val="single" w:sz="4" w:space="0" w:color="auto"/>
                    <w:bottom w:val="single" w:sz="4" w:space="0" w:color="auto"/>
                    <w:right w:val="single" w:sz="4" w:space="0" w:color="auto"/>
                  </w:tcBorders>
                  <w:vAlign w:val="center"/>
                </w:tcPr>
                <w:p w:rsidR="008263C7" w:rsidRPr="00AE2FD0" w:rsidRDefault="008263C7" w:rsidP="008263C7">
                  <w:pPr>
                    <w:contextualSpacing/>
                    <w:jc w:val="center"/>
                    <w:rPr>
                      <w:rFonts w:ascii="Times New Roman" w:eastAsia="宋体" w:hAnsi="Times New Roman" w:cs="Times New Roman"/>
                      <w:bCs/>
                      <w:sz w:val="20"/>
                      <w:szCs w:val="20"/>
                    </w:rPr>
                  </w:pPr>
                  <w:r w:rsidRPr="00AE2FD0">
                    <w:rPr>
                      <w:rFonts w:ascii="Times New Roman" w:eastAsia="宋体" w:hAnsi="Times New Roman" w:cs="Times New Roman" w:hint="eastAsia"/>
                      <w:bCs/>
                      <w:sz w:val="20"/>
                      <w:szCs w:val="20"/>
                    </w:rPr>
                    <w:t>0</w:t>
                  </w:r>
                  <w:r w:rsidRPr="00AE2FD0">
                    <w:rPr>
                      <w:rFonts w:ascii="Times New Roman" w:eastAsia="宋体" w:hAnsi="Times New Roman" w:cs="Times New Roman"/>
                      <w:bCs/>
                      <w:sz w:val="20"/>
                      <w:szCs w:val="20"/>
                    </w:rPr>
                    <w:t>.9</w:t>
                  </w:r>
                </w:p>
              </w:tc>
              <w:tc>
                <w:tcPr>
                  <w:tcW w:w="723" w:type="dxa"/>
                  <w:tcBorders>
                    <w:top w:val="single" w:sz="4" w:space="0" w:color="auto"/>
                    <w:left w:val="single" w:sz="4" w:space="0" w:color="auto"/>
                    <w:bottom w:val="single" w:sz="4" w:space="0" w:color="auto"/>
                    <w:right w:val="nil"/>
                  </w:tcBorders>
                </w:tcPr>
                <w:p w:rsidR="008263C7" w:rsidRPr="00AE2FD0" w:rsidRDefault="008263C7" w:rsidP="008263C7">
                  <w:pPr>
                    <w:contextualSpacing/>
                    <w:jc w:val="center"/>
                    <w:rPr>
                      <w:rFonts w:ascii="Times New Roman" w:hAnsi="Times New Roman" w:cs="Times New Roman"/>
                      <w:bCs/>
                      <w:szCs w:val="21"/>
                    </w:rPr>
                  </w:pPr>
                  <w:r w:rsidRPr="00AE2FD0">
                    <w:rPr>
                      <w:rFonts w:ascii="Times New Roman" w:hAnsi="Times New Roman" w:cs="Times New Roman" w:hint="eastAsia"/>
                      <w:bCs/>
                      <w:szCs w:val="21"/>
                    </w:rPr>
                    <w:t>达标</w:t>
                  </w:r>
                </w:p>
              </w:tc>
            </w:tr>
          </w:tbl>
          <w:p w:rsidR="006A269B" w:rsidRPr="00AE2FD0" w:rsidRDefault="004845A3" w:rsidP="006A269B">
            <w:pPr>
              <w:spacing w:line="360" w:lineRule="auto"/>
              <w:jc w:val="center"/>
              <w:rPr>
                <w:rFonts w:ascii="Times New Roman" w:hAnsi="Times New Roman" w:cs="Times New Roman"/>
                <w:b/>
                <w:szCs w:val="21"/>
              </w:rPr>
            </w:pPr>
            <w:r w:rsidRPr="00AE2FD0">
              <w:rPr>
                <w:rFonts w:ascii="Times New Roman" w:hAnsi="Times New Roman" w:cs="Times New Roman" w:hint="eastAsia"/>
                <w:b/>
                <w:szCs w:val="21"/>
              </w:rPr>
              <w:t>表</w:t>
            </w:r>
            <w:r w:rsidRPr="00AE2FD0">
              <w:rPr>
                <w:rFonts w:ascii="Times New Roman" w:hAnsi="Times New Roman" w:cs="Times New Roman" w:hint="eastAsia"/>
                <w:b/>
                <w:szCs w:val="21"/>
              </w:rPr>
              <w:t>5</w:t>
            </w:r>
            <w:r w:rsidRPr="00AE2FD0">
              <w:rPr>
                <w:rFonts w:ascii="Times New Roman" w:hAnsi="Times New Roman" w:cs="Times New Roman"/>
                <w:b/>
                <w:szCs w:val="21"/>
              </w:rPr>
              <w:t>-</w:t>
            </w:r>
            <w:r w:rsidR="008263C7" w:rsidRPr="00AE2FD0">
              <w:rPr>
                <w:rFonts w:ascii="Times New Roman" w:hAnsi="Times New Roman" w:cs="Times New Roman"/>
                <w:b/>
                <w:szCs w:val="21"/>
              </w:rPr>
              <w:t>4</w:t>
            </w:r>
            <w:r w:rsidR="006A269B" w:rsidRPr="00AE2FD0">
              <w:rPr>
                <w:rFonts w:ascii="Times New Roman" w:hAnsi="Times New Roman" w:cs="Times New Roman" w:hint="eastAsia"/>
                <w:b/>
                <w:szCs w:val="21"/>
              </w:rPr>
              <w:t>无组织废气监测结果</w:t>
            </w:r>
          </w:p>
          <w:tbl>
            <w:tblPr>
              <w:tblW w:w="0" w:type="auto"/>
              <w:jc w:val="center"/>
              <w:tblBorders>
                <w:top w:val="single" w:sz="4" w:space="0" w:color="auto"/>
                <w:bottom w:val="single" w:sz="4" w:space="0" w:color="auto"/>
                <w:insideH w:val="single" w:sz="4" w:space="0" w:color="auto"/>
                <w:insideV w:val="single" w:sz="4" w:space="0" w:color="auto"/>
              </w:tblBorders>
              <w:tblLayout w:type="fixed"/>
              <w:tblLook w:val="04A0"/>
            </w:tblPr>
            <w:tblGrid>
              <w:gridCol w:w="1164"/>
              <w:gridCol w:w="980"/>
              <w:gridCol w:w="837"/>
              <w:gridCol w:w="836"/>
              <w:gridCol w:w="836"/>
              <w:gridCol w:w="836"/>
              <w:gridCol w:w="836"/>
              <w:gridCol w:w="836"/>
              <w:gridCol w:w="617"/>
              <w:gridCol w:w="979"/>
            </w:tblGrid>
            <w:tr w:rsidR="00AE2FD0" w:rsidRPr="00AE2FD0" w:rsidTr="009E51FA">
              <w:trPr>
                <w:trHeight w:val="340"/>
                <w:jc w:val="center"/>
              </w:trPr>
              <w:tc>
                <w:tcPr>
                  <w:tcW w:w="1164" w:type="dxa"/>
                  <w:vMerge w:val="restart"/>
                  <w:tcBorders>
                    <w:top w:val="single" w:sz="4" w:space="0" w:color="auto"/>
                    <w:left w:val="nil"/>
                    <w:bottom w:val="single" w:sz="4" w:space="0" w:color="auto"/>
                    <w:right w:val="single" w:sz="4" w:space="0" w:color="auto"/>
                  </w:tcBorders>
                  <w:vAlign w:val="center"/>
                </w:tcPr>
                <w:p w:rsidR="00713193" w:rsidRPr="00AE2FD0" w:rsidRDefault="00713193" w:rsidP="00095B5C">
                  <w:pPr>
                    <w:jc w:val="center"/>
                    <w:rPr>
                      <w:rFonts w:ascii="Times New Roman" w:hAnsi="Times New Roman" w:cs="Times New Roman"/>
                      <w:bCs/>
                      <w:szCs w:val="21"/>
                    </w:rPr>
                  </w:pPr>
                  <w:r w:rsidRPr="00AE2FD0">
                    <w:rPr>
                      <w:rFonts w:ascii="Times New Roman" w:hAnsi="Times New Roman" w:cs="Times New Roman"/>
                      <w:bCs/>
                      <w:szCs w:val="21"/>
                    </w:rPr>
                    <w:t>监测项目</w:t>
                  </w:r>
                </w:p>
              </w:tc>
              <w:tc>
                <w:tcPr>
                  <w:tcW w:w="980" w:type="dxa"/>
                  <w:vMerge w:val="restart"/>
                  <w:tcBorders>
                    <w:top w:val="single" w:sz="4" w:space="0" w:color="auto"/>
                    <w:left w:val="single" w:sz="4" w:space="0" w:color="auto"/>
                    <w:bottom w:val="single" w:sz="4" w:space="0" w:color="auto"/>
                    <w:right w:val="single" w:sz="4" w:space="0" w:color="auto"/>
                  </w:tcBorders>
                  <w:vAlign w:val="center"/>
                </w:tcPr>
                <w:p w:rsidR="00713193" w:rsidRPr="00AE2FD0" w:rsidRDefault="00713193" w:rsidP="00095B5C">
                  <w:pPr>
                    <w:jc w:val="center"/>
                    <w:rPr>
                      <w:rFonts w:ascii="Times New Roman" w:hAnsi="Times New Roman" w:cs="Times New Roman"/>
                      <w:bCs/>
                      <w:szCs w:val="21"/>
                    </w:rPr>
                  </w:pPr>
                  <w:r w:rsidRPr="00AE2FD0">
                    <w:rPr>
                      <w:rFonts w:ascii="Times New Roman" w:hAnsi="Times New Roman" w:cs="Times New Roman"/>
                      <w:bCs/>
                      <w:szCs w:val="21"/>
                    </w:rPr>
                    <w:t>监测点位</w:t>
                  </w:r>
                </w:p>
              </w:tc>
              <w:tc>
                <w:tcPr>
                  <w:tcW w:w="5017" w:type="dxa"/>
                  <w:gridSpan w:val="6"/>
                  <w:tcBorders>
                    <w:top w:val="single" w:sz="4" w:space="0" w:color="auto"/>
                    <w:left w:val="single" w:sz="4" w:space="0" w:color="auto"/>
                    <w:bottom w:val="single" w:sz="4" w:space="0" w:color="auto"/>
                    <w:right w:val="single" w:sz="4" w:space="0" w:color="auto"/>
                  </w:tcBorders>
                  <w:vAlign w:val="center"/>
                </w:tcPr>
                <w:p w:rsidR="00713193" w:rsidRPr="00AE2FD0" w:rsidRDefault="00713193" w:rsidP="00095B5C">
                  <w:pPr>
                    <w:jc w:val="center"/>
                    <w:rPr>
                      <w:rFonts w:ascii="Times New Roman" w:hAnsi="Times New Roman" w:cs="Times New Roman"/>
                      <w:bCs/>
                      <w:szCs w:val="21"/>
                    </w:rPr>
                  </w:pPr>
                  <w:r w:rsidRPr="00AE2FD0">
                    <w:rPr>
                      <w:rFonts w:ascii="Times New Roman" w:hAnsi="Times New Roman" w:cs="Times New Roman"/>
                      <w:bCs/>
                      <w:szCs w:val="21"/>
                    </w:rPr>
                    <w:t>监测结果</w:t>
                  </w:r>
                  <w:r w:rsidRPr="00AE2FD0">
                    <w:rPr>
                      <w:rFonts w:ascii="Times New Roman" w:hAnsi="Times New Roman" w:cs="Times New Roman" w:hint="eastAsia"/>
                      <w:bCs/>
                      <w:szCs w:val="21"/>
                    </w:rPr>
                    <w:t>（单位</w:t>
                  </w:r>
                  <w:r w:rsidRPr="00AE2FD0">
                    <w:rPr>
                      <w:rFonts w:ascii="Times New Roman" w:hAnsi="Times New Roman" w:cs="Times New Roman" w:hint="eastAsia"/>
                      <w:szCs w:val="21"/>
                    </w:rPr>
                    <w:t>m</w:t>
                  </w:r>
                  <w:r w:rsidRPr="00AE2FD0">
                    <w:rPr>
                      <w:rFonts w:ascii="Times New Roman" w:hAnsi="Times New Roman" w:cs="Times New Roman"/>
                      <w:szCs w:val="21"/>
                    </w:rPr>
                    <w:t>g/m</w:t>
                  </w:r>
                  <w:r w:rsidRPr="00AE2FD0">
                    <w:rPr>
                      <w:rFonts w:ascii="Times New Roman" w:hAnsi="Times New Roman" w:cs="Times New Roman"/>
                      <w:szCs w:val="21"/>
                      <w:vertAlign w:val="superscript"/>
                    </w:rPr>
                    <w:t>3</w:t>
                  </w:r>
                  <w:r w:rsidRPr="00AE2FD0">
                    <w:rPr>
                      <w:rFonts w:ascii="Times New Roman" w:hAnsi="Times New Roman" w:cs="Times New Roman" w:hint="eastAsia"/>
                      <w:bCs/>
                      <w:szCs w:val="21"/>
                    </w:rPr>
                    <w:t>）</w:t>
                  </w:r>
                </w:p>
              </w:tc>
              <w:tc>
                <w:tcPr>
                  <w:tcW w:w="617" w:type="dxa"/>
                  <w:vMerge w:val="restart"/>
                  <w:tcBorders>
                    <w:top w:val="single" w:sz="4" w:space="0" w:color="auto"/>
                    <w:left w:val="single" w:sz="4" w:space="0" w:color="auto"/>
                    <w:bottom w:val="single" w:sz="4" w:space="0" w:color="auto"/>
                    <w:right w:val="single" w:sz="4" w:space="0" w:color="auto"/>
                  </w:tcBorders>
                  <w:vAlign w:val="center"/>
                </w:tcPr>
                <w:p w:rsidR="00713193" w:rsidRPr="00AE2FD0" w:rsidRDefault="00713193" w:rsidP="00095B5C">
                  <w:pPr>
                    <w:jc w:val="center"/>
                    <w:rPr>
                      <w:rFonts w:ascii="Times New Roman" w:hAnsi="Times New Roman" w:cs="Times New Roman"/>
                      <w:bCs/>
                      <w:szCs w:val="21"/>
                    </w:rPr>
                  </w:pPr>
                  <w:r w:rsidRPr="00AE2FD0">
                    <w:rPr>
                      <w:rFonts w:ascii="Times New Roman" w:hAnsi="Times New Roman" w:cs="Times New Roman"/>
                      <w:bCs/>
                      <w:szCs w:val="21"/>
                    </w:rPr>
                    <w:t>限值</w:t>
                  </w:r>
                </w:p>
              </w:tc>
              <w:tc>
                <w:tcPr>
                  <w:tcW w:w="979" w:type="dxa"/>
                  <w:vMerge w:val="restart"/>
                  <w:tcBorders>
                    <w:top w:val="single" w:sz="4" w:space="0" w:color="auto"/>
                    <w:left w:val="single" w:sz="4" w:space="0" w:color="auto"/>
                    <w:bottom w:val="single" w:sz="4" w:space="0" w:color="auto"/>
                    <w:right w:val="nil"/>
                  </w:tcBorders>
                  <w:vAlign w:val="center"/>
                </w:tcPr>
                <w:p w:rsidR="00713193" w:rsidRPr="00AE2FD0" w:rsidRDefault="00713193" w:rsidP="00095B5C">
                  <w:pPr>
                    <w:jc w:val="center"/>
                    <w:rPr>
                      <w:rFonts w:ascii="Times New Roman" w:hAnsi="Times New Roman" w:cs="Times New Roman"/>
                      <w:bCs/>
                      <w:szCs w:val="21"/>
                    </w:rPr>
                  </w:pPr>
                  <w:r w:rsidRPr="00AE2FD0">
                    <w:rPr>
                      <w:rFonts w:ascii="Times New Roman" w:hAnsi="Times New Roman" w:cs="Times New Roman"/>
                      <w:bCs/>
                      <w:szCs w:val="21"/>
                    </w:rPr>
                    <w:t>达标情况</w:t>
                  </w:r>
                </w:p>
              </w:tc>
            </w:tr>
            <w:tr w:rsidR="00AE2FD0" w:rsidRPr="00AE2FD0" w:rsidTr="009E51FA">
              <w:trPr>
                <w:trHeight w:val="340"/>
                <w:jc w:val="center"/>
              </w:trPr>
              <w:tc>
                <w:tcPr>
                  <w:tcW w:w="1164" w:type="dxa"/>
                  <w:vMerge/>
                  <w:tcBorders>
                    <w:top w:val="single" w:sz="4" w:space="0" w:color="auto"/>
                    <w:left w:val="nil"/>
                    <w:bottom w:val="single" w:sz="4" w:space="0" w:color="auto"/>
                    <w:right w:val="single" w:sz="4" w:space="0" w:color="auto"/>
                  </w:tcBorders>
                  <w:vAlign w:val="center"/>
                </w:tcPr>
                <w:p w:rsidR="00713193" w:rsidRPr="00AE2FD0" w:rsidRDefault="00713193" w:rsidP="00095B5C">
                  <w:pPr>
                    <w:widowControl/>
                    <w:jc w:val="left"/>
                    <w:rPr>
                      <w:rFonts w:ascii="Times New Roman" w:hAnsi="Times New Roman" w:cs="Times New Roman"/>
                      <w:bCs/>
                      <w:szCs w:val="21"/>
                    </w:rPr>
                  </w:pPr>
                </w:p>
              </w:tc>
              <w:tc>
                <w:tcPr>
                  <w:tcW w:w="980" w:type="dxa"/>
                  <w:vMerge/>
                  <w:tcBorders>
                    <w:top w:val="single" w:sz="4" w:space="0" w:color="auto"/>
                    <w:left w:val="single" w:sz="4" w:space="0" w:color="auto"/>
                    <w:bottom w:val="single" w:sz="4" w:space="0" w:color="auto"/>
                    <w:right w:val="single" w:sz="4" w:space="0" w:color="auto"/>
                  </w:tcBorders>
                  <w:vAlign w:val="center"/>
                </w:tcPr>
                <w:p w:rsidR="00713193" w:rsidRPr="00AE2FD0" w:rsidRDefault="00713193" w:rsidP="00095B5C">
                  <w:pPr>
                    <w:widowControl/>
                    <w:jc w:val="left"/>
                    <w:rPr>
                      <w:rFonts w:ascii="Times New Roman" w:hAnsi="Times New Roman" w:cs="Times New Roman"/>
                      <w:bCs/>
                      <w:szCs w:val="21"/>
                    </w:rPr>
                  </w:pPr>
                </w:p>
              </w:tc>
              <w:tc>
                <w:tcPr>
                  <w:tcW w:w="2509" w:type="dxa"/>
                  <w:gridSpan w:val="3"/>
                  <w:tcBorders>
                    <w:top w:val="single" w:sz="4" w:space="0" w:color="auto"/>
                    <w:left w:val="single" w:sz="4" w:space="0" w:color="auto"/>
                    <w:bottom w:val="single" w:sz="4" w:space="0" w:color="auto"/>
                    <w:right w:val="single" w:sz="4" w:space="0" w:color="auto"/>
                  </w:tcBorders>
                  <w:vAlign w:val="center"/>
                </w:tcPr>
                <w:p w:rsidR="00713193" w:rsidRPr="00AE2FD0" w:rsidRDefault="00B775F1" w:rsidP="00B84173">
                  <w:pPr>
                    <w:jc w:val="center"/>
                    <w:rPr>
                      <w:rFonts w:ascii="Times New Roman" w:hAnsi="Times New Roman" w:cs="Times New Roman"/>
                      <w:bCs/>
                      <w:szCs w:val="21"/>
                    </w:rPr>
                  </w:pPr>
                  <w:r w:rsidRPr="00AE2FD0">
                    <w:rPr>
                      <w:rFonts w:ascii="Times New Roman" w:hAnsi="Times New Roman" w:cs="Times New Roman"/>
                      <w:bCs/>
                      <w:szCs w:val="21"/>
                    </w:rPr>
                    <w:t>2022.</w:t>
                  </w:r>
                  <w:r w:rsidR="008263C7" w:rsidRPr="00AE2FD0">
                    <w:rPr>
                      <w:rFonts w:ascii="Times New Roman" w:hAnsi="Times New Roman" w:cs="Times New Roman"/>
                      <w:bCs/>
                      <w:szCs w:val="21"/>
                    </w:rPr>
                    <w:t>3</w:t>
                  </w:r>
                  <w:r w:rsidRPr="00AE2FD0">
                    <w:rPr>
                      <w:rFonts w:ascii="Times New Roman" w:hAnsi="Times New Roman" w:cs="Times New Roman"/>
                      <w:bCs/>
                      <w:szCs w:val="21"/>
                    </w:rPr>
                    <w:t>.</w:t>
                  </w:r>
                  <w:r w:rsidR="008263C7" w:rsidRPr="00AE2FD0">
                    <w:rPr>
                      <w:rFonts w:ascii="Times New Roman" w:hAnsi="Times New Roman" w:cs="Times New Roman"/>
                      <w:bCs/>
                      <w:szCs w:val="21"/>
                    </w:rPr>
                    <w:t>2</w:t>
                  </w:r>
                </w:p>
              </w:tc>
              <w:tc>
                <w:tcPr>
                  <w:tcW w:w="2508" w:type="dxa"/>
                  <w:gridSpan w:val="3"/>
                  <w:tcBorders>
                    <w:top w:val="single" w:sz="4" w:space="0" w:color="auto"/>
                    <w:left w:val="single" w:sz="4" w:space="0" w:color="auto"/>
                    <w:bottom w:val="single" w:sz="4" w:space="0" w:color="auto"/>
                    <w:right w:val="single" w:sz="4" w:space="0" w:color="auto"/>
                  </w:tcBorders>
                  <w:vAlign w:val="center"/>
                </w:tcPr>
                <w:p w:rsidR="00713193" w:rsidRPr="00AE2FD0" w:rsidRDefault="00B775F1" w:rsidP="00B84173">
                  <w:pPr>
                    <w:jc w:val="center"/>
                    <w:rPr>
                      <w:rFonts w:ascii="Times New Roman" w:hAnsi="Times New Roman" w:cs="Times New Roman"/>
                      <w:bCs/>
                      <w:szCs w:val="21"/>
                    </w:rPr>
                  </w:pPr>
                  <w:r w:rsidRPr="00AE2FD0">
                    <w:rPr>
                      <w:rFonts w:ascii="Times New Roman" w:hAnsi="Times New Roman" w:cs="Times New Roman"/>
                      <w:bCs/>
                      <w:szCs w:val="21"/>
                    </w:rPr>
                    <w:t>2022.</w:t>
                  </w:r>
                  <w:r w:rsidR="008263C7" w:rsidRPr="00AE2FD0">
                    <w:rPr>
                      <w:rFonts w:ascii="Times New Roman" w:hAnsi="Times New Roman" w:cs="Times New Roman"/>
                      <w:bCs/>
                      <w:szCs w:val="21"/>
                    </w:rPr>
                    <w:t>3</w:t>
                  </w:r>
                  <w:r w:rsidRPr="00AE2FD0">
                    <w:rPr>
                      <w:rFonts w:ascii="Times New Roman" w:hAnsi="Times New Roman" w:cs="Times New Roman"/>
                      <w:bCs/>
                      <w:szCs w:val="21"/>
                    </w:rPr>
                    <w:t>.</w:t>
                  </w:r>
                  <w:r w:rsidR="008263C7" w:rsidRPr="00AE2FD0">
                    <w:rPr>
                      <w:rFonts w:ascii="Times New Roman" w:hAnsi="Times New Roman" w:cs="Times New Roman"/>
                      <w:bCs/>
                      <w:szCs w:val="21"/>
                    </w:rPr>
                    <w:t>3</w:t>
                  </w:r>
                </w:p>
              </w:tc>
              <w:tc>
                <w:tcPr>
                  <w:tcW w:w="617" w:type="dxa"/>
                  <w:vMerge/>
                  <w:tcBorders>
                    <w:top w:val="single" w:sz="4" w:space="0" w:color="auto"/>
                    <w:left w:val="single" w:sz="4" w:space="0" w:color="auto"/>
                    <w:bottom w:val="single" w:sz="4" w:space="0" w:color="auto"/>
                    <w:right w:val="single" w:sz="4" w:space="0" w:color="auto"/>
                  </w:tcBorders>
                  <w:vAlign w:val="center"/>
                </w:tcPr>
                <w:p w:rsidR="00713193" w:rsidRPr="00AE2FD0" w:rsidRDefault="00713193" w:rsidP="00095B5C">
                  <w:pPr>
                    <w:widowControl/>
                    <w:jc w:val="left"/>
                    <w:rPr>
                      <w:rFonts w:ascii="Times New Roman" w:hAnsi="Times New Roman" w:cs="Times New Roman"/>
                      <w:bCs/>
                      <w:szCs w:val="21"/>
                    </w:rPr>
                  </w:pPr>
                </w:p>
              </w:tc>
              <w:tc>
                <w:tcPr>
                  <w:tcW w:w="979" w:type="dxa"/>
                  <w:vMerge/>
                  <w:tcBorders>
                    <w:top w:val="single" w:sz="4" w:space="0" w:color="auto"/>
                    <w:left w:val="single" w:sz="4" w:space="0" w:color="auto"/>
                    <w:bottom w:val="single" w:sz="4" w:space="0" w:color="auto"/>
                    <w:right w:val="nil"/>
                  </w:tcBorders>
                  <w:vAlign w:val="center"/>
                </w:tcPr>
                <w:p w:rsidR="00713193" w:rsidRPr="00AE2FD0" w:rsidRDefault="00713193" w:rsidP="00095B5C">
                  <w:pPr>
                    <w:widowControl/>
                    <w:jc w:val="left"/>
                    <w:rPr>
                      <w:rFonts w:ascii="Times New Roman" w:hAnsi="Times New Roman" w:cs="Times New Roman"/>
                      <w:bCs/>
                      <w:szCs w:val="21"/>
                    </w:rPr>
                  </w:pPr>
                </w:p>
              </w:tc>
            </w:tr>
            <w:tr w:rsidR="00AE2FD0" w:rsidRPr="00AE2FD0" w:rsidTr="009E51FA">
              <w:trPr>
                <w:trHeight w:val="340"/>
                <w:jc w:val="center"/>
              </w:trPr>
              <w:tc>
                <w:tcPr>
                  <w:tcW w:w="1164" w:type="dxa"/>
                  <w:vMerge/>
                  <w:tcBorders>
                    <w:top w:val="single" w:sz="4" w:space="0" w:color="auto"/>
                    <w:left w:val="nil"/>
                    <w:bottom w:val="single" w:sz="4" w:space="0" w:color="auto"/>
                    <w:right w:val="single" w:sz="4" w:space="0" w:color="auto"/>
                  </w:tcBorders>
                  <w:vAlign w:val="center"/>
                </w:tcPr>
                <w:p w:rsidR="00713193" w:rsidRPr="00AE2FD0" w:rsidRDefault="00713193" w:rsidP="00095B5C">
                  <w:pPr>
                    <w:widowControl/>
                    <w:jc w:val="left"/>
                    <w:rPr>
                      <w:rFonts w:ascii="Times New Roman" w:hAnsi="Times New Roman" w:cs="Times New Roman"/>
                      <w:bCs/>
                      <w:szCs w:val="21"/>
                    </w:rPr>
                  </w:pPr>
                </w:p>
              </w:tc>
              <w:tc>
                <w:tcPr>
                  <w:tcW w:w="980" w:type="dxa"/>
                  <w:vMerge/>
                  <w:tcBorders>
                    <w:top w:val="single" w:sz="4" w:space="0" w:color="auto"/>
                    <w:left w:val="single" w:sz="4" w:space="0" w:color="auto"/>
                    <w:bottom w:val="single" w:sz="4" w:space="0" w:color="auto"/>
                    <w:right w:val="single" w:sz="4" w:space="0" w:color="auto"/>
                  </w:tcBorders>
                  <w:vAlign w:val="center"/>
                </w:tcPr>
                <w:p w:rsidR="00713193" w:rsidRPr="00AE2FD0" w:rsidRDefault="00713193" w:rsidP="00095B5C">
                  <w:pPr>
                    <w:widowControl/>
                    <w:jc w:val="left"/>
                    <w:rPr>
                      <w:rFonts w:ascii="Times New Roman" w:hAnsi="Times New Roman" w:cs="Times New Roman"/>
                      <w:bCs/>
                      <w:szCs w:val="21"/>
                    </w:rPr>
                  </w:pPr>
                </w:p>
              </w:tc>
              <w:tc>
                <w:tcPr>
                  <w:tcW w:w="837" w:type="dxa"/>
                  <w:tcBorders>
                    <w:top w:val="single" w:sz="4" w:space="0" w:color="auto"/>
                    <w:left w:val="single" w:sz="4" w:space="0" w:color="auto"/>
                    <w:bottom w:val="single" w:sz="4" w:space="0" w:color="auto"/>
                    <w:right w:val="single" w:sz="4" w:space="0" w:color="auto"/>
                  </w:tcBorders>
                  <w:vAlign w:val="center"/>
                </w:tcPr>
                <w:p w:rsidR="00713193" w:rsidRPr="00AE2FD0" w:rsidRDefault="00713193" w:rsidP="00095B5C">
                  <w:pPr>
                    <w:jc w:val="center"/>
                    <w:rPr>
                      <w:rFonts w:ascii="Times New Roman" w:hAnsi="Times New Roman" w:cs="Times New Roman"/>
                      <w:bCs/>
                      <w:szCs w:val="21"/>
                    </w:rPr>
                  </w:pPr>
                  <w:r w:rsidRPr="00AE2FD0">
                    <w:rPr>
                      <w:rFonts w:ascii="Times New Roman" w:hAnsi="Times New Roman" w:cs="Times New Roman"/>
                      <w:bCs/>
                      <w:szCs w:val="21"/>
                    </w:rPr>
                    <w:t>第</w:t>
                  </w:r>
                  <w:r w:rsidRPr="00AE2FD0">
                    <w:rPr>
                      <w:rFonts w:ascii="Times New Roman" w:hAnsi="Times New Roman" w:cs="Times New Roman"/>
                      <w:bCs/>
                      <w:szCs w:val="21"/>
                    </w:rPr>
                    <w:t>1</w:t>
                  </w:r>
                  <w:r w:rsidRPr="00AE2FD0">
                    <w:rPr>
                      <w:rFonts w:ascii="Times New Roman" w:hAnsi="Times New Roman" w:cs="Times New Roman"/>
                      <w:bCs/>
                      <w:szCs w:val="21"/>
                    </w:rPr>
                    <w:t>次</w:t>
                  </w:r>
                </w:p>
              </w:tc>
              <w:tc>
                <w:tcPr>
                  <w:tcW w:w="836" w:type="dxa"/>
                  <w:tcBorders>
                    <w:top w:val="single" w:sz="4" w:space="0" w:color="auto"/>
                    <w:left w:val="single" w:sz="4" w:space="0" w:color="auto"/>
                    <w:bottom w:val="single" w:sz="4" w:space="0" w:color="auto"/>
                    <w:right w:val="single" w:sz="4" w:space="0" w:color="auto"/>
                  </w:tcBorders>
                  <w:vAlign w:val="center"/>
                </w:tcPr>
                <w:p w:rsidR="00713193" w:rsidRPr="00AE2FD0" w:rsidRDefault="00713193" w:rsidP="00095B5C">
                  <w:pPr>
                    <w:jc w:val="center"/>
                    <w:rPr>
                      <w:rFonts w:ascii="Times New Roman" w:hAnsi="Times New Roman" w:cs="Times New Roman"/>
                      <w:bCs/>
                      <w:szCs w:val="21"/>
                    </w:rPr>
                  </w:pPr>
                  <w:r w:rsidRPr="00AE2FD0">
                    <w:rPr>
                      <w:rFonts w:ascii="Times New Roman" w:hAnsi="Times New Roman" w:cs="Times New Roman"/>
                      <w:bCs/>
                      <w:szCs w:val="21"/>
                    </w:rPr>
                    <w:t>第</w:t>
                  </w:r>
                  <w:r w:rsidRPr="00AE2FD0">
                    <w:rPr>
                      <w:rFonts w:ascii="Times New Roman" w:hAnsi="Times New Roman" w:cs="Times New Roman"/>
                      <w:bCs/>
                      <w:szCs w:val="21"/>
                    </w:rPr>
                    <w:t>2</w:t>
                  </w:r>
                  <w:r w:rsidRPr="00AE2FD0">
                    <w:rPr>
                      <w:rFonts w:ascii="Times New Roman" w:hAnsi="Times New Roman" w:cs="Times New Roman"/>
                      <w:bCs/>
                      <w:szCs w:val="21"/>
                    </w:rPr>
                    <w:t>次</w:t>
                  </w:r>
                </w:p>
              </w:tc>
              <w:tc>
                <w:tcPr>
                  <w:tcW w:w="836" w:type="dxa"/>
                  <w:tcBorders>
                    <w:top w:val="single" w:sz="4" w:space="0" w:color="auto"/>
                    <w:left w:val="single" w:sz="4" w:space="0" w:color="auto"/>
                    <w:bottom w:val="single" w:sz="4" w:space="0" w:color="auto"/>
                    <w:right w:val="single" w:sz="4" w:space="0" w:color="auto"/>
                  </w:tcBorders>
                  <w:vAlign w:val="center"/>
                </w:tcPr>
                <w:p w:rsidR="00713193" w:rsidRPr="00AE2FD0" w:rsidRDefault="00713193" w:rsidP="00095B5C">
                  <w:pPr>
                    <w:jc w:val="center"/>
                    <w:rPr>
                      <w:rFonts w:ascii="Times New Roman" w:hAnsi="Times New Roman" w:cs="Times New Roman"/>
                      <w:bCs/>
                      <w:szCs w:val="21"/>
                    </w:rPr>
                  </w:pPr>
                  <w:r w:rsidRPr="00AE2FD0">
                    <w:rPr>
                      <w:rFonts w:ascii="Times New Roman" w:hAnsi="Times New Roman" w:cs="Times New Roman"/>
                      <w:bCs/>
                      <w:szCs w:val="21"/>
                    </w:rPr>
                    <w:t>第</w:t>
                  </w:r>
                  <w:r w:rsidRPr="00AE2FD0">
                    <w:rPr>
                      <w:rFonts w:ascii="Times New Roman" w:hAnsi="Times New Roman" w:cs="Times New Roman"/>
                      <w:bCs/>
                      <w:szCs w:val="21"/>
                    </w:rPr>
                    <w:t>3</w:t>
                  </w:r>
                  <w:r w:rsidRPr="00AE2FD0">
                    <w:rPr>
                      <w:rFonts w:ascii="Times New Roman" w:hAnsi="Times New Roman" w:cs="Times New Roman"/>
                      <w:bCs/>
                      <w:szCs w:val="21"/>
                    </w:rPr>
                    <w:t>次</w:t>
                  </w:r>
                </w:p>
              </w:tc>
              <w:tc>
                <w:tcPr>
                  <w:tcW w:w="836" w:type="dxa"/>
                  <w:tcBorders>
                    <w:top w:val="single" w:sz="4" w:space="0" w:color="auto"/>
                    <w:left w:val="single" w:sz="4" w:space="0" w:color="auto"/>
                    <w:bottom w:val="single" w:sz="4" w:space="0" w:color="auto"/>
                    <w:right w:val="single" w:sz="4" w:space="0" w:color="auto"/>
                  </w:tcBorders>
                  <w:vAlign w:val="center"/>
                </w:tcPr>
                <w:p w:rsidR="00713193" w:rsidRPr="00AE2FD0" w:rsidRDefault="00713193" w:rsidP="00095B5C">
                  <w:pPr>
                    <w:jc w:val="center"/>
                    <w:rPr>
                      <w:rFonts w:ascii="Times New Roman" w:hAnsi="Times New Roman" w:cs="Times New Roman"/>
                      <w:bCs/>
                      <w:szCs w:val="21"/>
                    </w:rPr>
                  </w:pPr>
                  <w:r w:rsidRPr="00AE2FD0">
                    <w:rPr>
                      <w:rFonts w:ascii="Times New Roman" w:hAnsi="Times New Roman" w:cs="Times New Roman"/>
                      <w:bCs/>
                      <w:szCs w:val="21"/>
                    </w:rPr>
                    <w:t>第</w:t>
                  </w:r>
                  <w:r w:rsidRPr="00AE2FD0">
                    <w:rPr>
                      <w:rFonts w:ascii="Times New Roman" w:hAnsi="Times New Roman" w:cs="Times New Roman"/>
                      <w:bCs/>
                      <w:szCs w:val="21"/>
                    </w:rPr>
                    <w:t>1</w:t>
                  </w:r>
                  <w:r w:rsidRPr="00AE2FD0">
                    <w:rPr>
                      <w:rFonts w:ascii="Times New Roman" w:hAnsi="Times New Roman" w:cs="Times New Roman"/>
                      <w:bCs/>
                      <w:szCs w:val="21"/>
                    </w:rPr>
                    <w:t>次</w:t>
                  </w:r>
                </w:p>
              </w:tc>
              <w:tc>
                <w:tcPr>
                  <w:tcW w:w="836" w:type="dxa"/>
                  <w:tcBorders>
                    <w:top w:val="single" w:sz="4" w:space="0" w:color="auto"/>
                    <w:left w:val="single" w:sz="4" w:space="0" w:color="auto"/>
                    <w:bottom w:val="single" w:sz="4" w:space="0" w:color="auto"/>
                    <w:right w:val="single" w:sz="4" w:space="0" w:color="auto"/>
                  </w:tcBorders>
                  <w:vAlign w:val="center"/>
                </w:tcPr>
                <w:p w:rsidR="00713193" w:rsidRPr="00AE2FD0" w:rsidRDefault="00713193" w:rsidP="00095B5C">
                  <w:pPr>
                    <w:jc w:val="center"/>
                    <w:rPr>
                      <w:rFonts w:ascii="Times New Roman" w:hAnsi="Times New Roman" w:cs="Times New Roman"/>
                      <w:bCs/>
                      <w:szCs w:val="21"/>
                    </w:rPr>
                  </w:pPr>
                  <w:r w:rsidRPr="00AE2FD0">
                    <w:rPr>
                      <w:rFonts w:ascii="Times New Roman" w:hAnsi="Times New Roman" w:cs="Times New Roman"/>
                      <w:bCs/>
                      <w:szCs w:val="21"/>
                    </w:rPr>
                    <w:t>第</w:t>
                  </w:r>
                  <w:r w:rsidRPr="00AE2FD0">
                    <w:rPr>
                      <w:rFonts w:ascii="Times New Roman" w:hAnsi="Times New Roman" w:cs="Times New Roman"/>
                      <w:bCs/>
                      <w:szCs w:val="21"/>
                    </w:rPr>
                    <w:t>2</w:t>
                  </w:r>
                  <w:r w:rsidRPr="00AE2FD0">
                    <w:rPr>
                      <w:rFonts w:ascii="Times New Roman" w:hAnsi="Times New Roman" w:cs="Times New Roman"/>
                      <w:bCs/>
                      <w:szCs w:val="21"/>
                    </w:rPr>
                    <w:t>次</w:t>
                  </w:r>
                </w:p>
              </w:tc>
              <w:tc>
                <w:tcPr>
                  <w:tcW w:w="836" w:type="dxa"/>
                  <w:tcBorders>
                    <w:top w:val="single" w:sz="4" w:space="0" w:color="auto"/>
                    <w:left w:val="single" w:sz="4" w:space="0" w:color="auto"/>
                    <w:bottom w:val="single" w:sz="4" w:space="0" w:color="auto"/>
                    <w:right w:val="single" w:sz="4" w:space="0" w:color="auto"/>
                  </w:tcBorders>
                  <w:vAlign w:val="center"/>
                </w:tcPr>
                <w:p w:rsidR="00713193" w:rsidRPr="00AE2FD0" w:rsidRDefault="00713193" w:rsidP="00095B5C">
                  <w:pPr>
                    <w:jc w:val="center"/>
                    <w:rPr>
                      <w:rFonts w:ascii="Times New Roman" w:hAnsi="Times New Roman" w:cs="Times New Roman"/>
                      <w:bCs/>
                      <w:szCs w:val="21"/>
                    </w:rPr>
                  </w:pPr>
                  <w:r w:rsidRPr="00AE2FD0">
                    <w:rPr>
                      <w:rFonts w:ascii="Times New Roman" w:hAnsi="Times New Roman" w:cs="Times New Roman"/>
                      <w:bCs/>
                      <w:szCs w:val="21"/>
                    </w:rPr>
                    <w:t>第</w:t>
                  </w:r>
                  <w:r w:rsidRPr="00AE2FD0">
                    <w:rPr>
                      <w:rFonts w:ascii="Times New Roman" w:hAnsi="Times New Roman" w:cs="Times New Roman"/>
                      <w:bCs/>
                      <w:szCs w:val="21"/>
                    </w:rPr>
                    <w:t>3</w:t>
                  </w:r>
                  <w:r w:rsidRPr="00AE2FD0">
                    <w:rPr>
                      <w:rFonts w:ascii="Times New Roman" w:hAnsi="Times New Roman" w:cs="Times New Roman"/>
                      <w:bCs/>
                      <w:szCs w:val="21"/>
                    </w:rPr>
                    <w:t>次</w:t>
                  </w:r>
                </w:p>
              </w:tc>
              <w:tc>
                <w:tcPr>
                  <w:tcW w:w="617" w:type="dxa"/>
                  <w:vMerge/>
                  <w:tcBorders>
                    <w:top w:val="single" w:sz="4" w:space="0" w:color="auto"/>
                    <w:left w:val="single" w:sz="4" w:space="0" w:color="auto"/>
                    <w:bottom w:val="single" w:sz="4" w:space="0" w:color="auto"/>
                    <w:right w:val="single" w:sz="4" w:space="0" w:color="auto"/>
                  </w:tcBorders>
                  <w:vAlign w:val="center"/>
                </w:tcPr>
                <w:p w:rsidR="00713193" w:rsidRPr="00AE2FD0" w:rsidRDefault="00713193" w:rsidP="00095B5C">
                  <w:pPr>
                    <w:widowControl/>
                    <w:jc w:val="left"/>
                    <w:rPr>
                      <w:rFonts w:ascii="Times New Roman" w:hAnsi="Times New Roman" w:cs="Times New Roman"/>
                      <w:bCs/>
                      <w:szCs w:val="21"/>
                    </w:rPr>
                  </w:pPr>
                </w:p>
              </w:tc>
              <w:tc>
                <w:tcPr>
                  <w:tcW w:w="979" w:type="dxa"/>
                  <w:vMerge/>
                  <w:tcBorders>
                    <w:top w:val="single" w:sz="4" w:space="0" w:color="auto"/>
                    <w:left w:val="single" w:sz="4" w:space="0" w:color="auto"/>
                    <w:bottom w:val="single" w:sz="4" w:space="0" w:color="auto"/>
                    <w:right w:val="nil"/>
                  </w:tcBorders>
                  <w:vAlign w:val="center"/>
                </w:tcPr>
                <w:p w:rsidR="00713193" w:rsidRPr="00AE2FD0" w:rsidRDefault="00713193" w:rsidP="00095B5C">
                  <w:pPr>
                    <w:widowControl/>
                    <w:jc w:val="left"/>
                    <w:rPr>
                      <w:rFonts w:ascii="Times New Roman" w:hAnsi="Times New Roman" w:cs="Times New Roman"/>
                      <w:bCs/>
                      <w:szCs w:val="21"/>
                    </w:rPr>
                  </w:pPr>
                </w:p>
              </w:tc>
            </w:tr>
            <w:tr w:rsidR="00AE2FD0" w:rsidRPr="00AE2FD0" w:rsidTr="009E51FA">
              <w:trPr>
                <w:trHeight w:val="90"/>
                <w:jc w:val="center"/>
              </w:trPr>
              <w:tc>
                <w:tcPr>
                  <w:tcW w:w="1164" w:type="dxa"/>
                  <w:vMerge w:val="restart"/>
                  <w:tcBorders>
                    <w:left w:val="nil"/>
                    <w:right w:val="single" w:sz="4" w:space="0" w:color="auto"/>
                  </w:tcBorders>
                  <w:vAlign w:val="center"/>
                </w:tcPr>
                <w:p w:rsidR="00713193" w:rsidRPr="00AE2FD0" w:rsidRDefault="008263C7" w:rsidP="00713193">
                  <w:pPr>
                    <w:widowControl/>
                    <w:jc w:val="left"/>
                    <w:rPr>
                      <w:rFonts w:ascii="Times New Roman" w:hAnsi="Times New Roman" w:cs="Times New Roman"/>
                      <w:bCs/>
                      <w:szCs w:val="21"/>
                    </w:rPr>
                  </w:pPr>
                  <w:r w:rsidRPr="00AE2FD0">
                    <w:rPr>
                      <w:rFonts w:ascii="Times New Roman" w:hAnsi="Times New Roman" w:cs="Times New Roman" w:hint="eastAsia"/>
                      <w:bCs/>
                      <w:szCs w:val="21"/>
                    </w:rPr>
                    <w:t>颗粒物</w:t>
                  </w:r>
                </w:p>
              </w:tc>
              <w:tc>
                <w:tcPr>
                  <w:tcW w:w="980" w:type="dxa"/>
                  <w:tcBorders>
                    <w:top w:val="single" w:sz="4" w:space="0" w:color="auto"/>
                    <w:left w:val="single" w:sz="4" w:space="0" w:color="auto"/>
                    <w:bottom w:val="single" w:sz="4" w:space="0" w:color="auto"/>
                    <w:right w:val="single" w:sz="4" w:space="0" w:color="auto"/>
                  </w:tcBorders>
                  <w:vAlign w:val="center"/>
                </w:tcPr>
                <w:p w:rsidR="00713193" w:rsidRPr="00AE2FD0" w:rsidRDefault="008263C7" w:rsidP="00713193">
                  <w:pPr>
                    <w:jc w:val="center"/>
                    <w:outlineLvl w:val="0"/>
                    <w:rPr>
                      <w:rFonts w:ascii="Times New Roman" w:hAnsi="Times New Roman" w:cs="Courier New"/>
                      <w:kern w:val="0"/>
                      <w:szCs w:val="21"/>
                    </w:rPr>
                  </w:pPr>
                  <w:r w:rsidRPr="00AE2FD0">
                    <w:rPr>
                      <w:rFonts w:ascii="Times New Roman" w:hAnsi="Times New Roman" w:cs="Courier New"/>
                      <w:kern w:val="0"/>
                      <w:szCs w:val="21"/>
                    </w:rPr>
                    <w:t>3</w:t>
                  </w:r>
                  <w:r w:rsidR="00713193" w:rsidRPr="00AE2FD0">
                    <w:rPr>
                      <w:rFonts w:ascii="Times New Roman" w:hAnsi="Times New Roman" w:cs="Courier New" w:hint="eastAsia"/>
                      <w:kern w:val="0"/>
                      <w:szCs w:val="21"/>
                    </w:rPr>
                    <w:t>#</w:t>
                  </w:r>
                </w:p>
              </w:tc>
              <w:tc>
                <w:tcPr>
                  <w:tcW w:w="837" w:type="dxa"/>
                  <w:tcBorders>
                    <w:top w:val="single" w:sz="4" w:space="0" w:color="auto"/>
                    <w:left w:val="single" w:sz="4" w:space="0" w:color="auto"/>
                    <w:bottom w:val="single" w:sz="4" w:space="0" w:color="auto"/>
                    <w:right w:val="single" w:sz="4" w:space="0" w:color="auto"/>
                  </w:tcBorders>
                  <w:vAlign w:val="center"/>
                </w:tcPr>
                <w:p w:rsidR="00713193" w:rsidRPr="00AE2FD0" w:rsidRDefault="00D56631" w:rsidP="00713193">
                  <w:pPr>
                    <w:jc w:val="center"/>
                    <w:rPr>
                      <w:rFonts w:ascii="Times New Roman" w:hAnsi="Times New Roman" w:cs="Times New Roman"/>
                      <w:bCs/>
                      <w:szCs w:val="21"/>
                    </w:rPr>
                  </w:pPr>
                  <w:r w:rsidRPr="00AE2FD0">
                    <w:rPr>
                      <w:rFonts w:ascii="Times New Roman" w:hAnsi="Times New Roman" w:cs="Times New Roman"/>
                      <w:bCs/>
                      <w:szCs w:val="21"/>
                    </w:rPr>
                    <w:t>0.223</w:t>
                  </w:r>
                </w:p>
              </w:tc>
              <w:tc>
                <w:tcPr>
                  <w:tcW w:w="836" w:type="dxa"/>
                  <w:tcBorders>
                    <w:top w:val="single" w:sz="4" w:space="0" w:color="auto"/>
                    <w:left w:val="single" w:sz="4" w:space="0" w:color="auto"/>
                    <w:bottom w:val="single" w:sz="4" w:space="0" w:color="auto"/>
                    <w:right w:val="single" w:sz="4" w:space="0" w:color="auto"/>
                  </w:tcBorders>
                  <w:vAlign w:val="center"/>
                </w:tcPr>
                <w:p w:rsidR="00713193" w:rsidRPr="00AE2FD0" w:rsidRDefault="00D56631" w:rsidP="00713193">
                  <w:pPr>
                    <w:jc w:val="center"/>
                    <w:rPr>
                      <w:rFonts w:ascii="Times New Roman" w:hAnsi="Times New Roman" w:cs="Times New Roman"/>
                      <w:bCs/>
                      <w:szCs w:val="21"/>
                    </w:rPr>
                  </w:pPr>
                  <w:r w:rsidRPr="00AE2FD0">
                    <w:rPr>
                      <w:rFonts w:ascii="Times New Roman" w:hAnsi="Times New Roman" w:cs="Times New Roman"/>
                      <w:bCs/>
                      <w:szCs w:val="21"/>
                    </w:rPr>
                    <w:t>0.262</w:t>
                  </w:r>
                </w:p>
              </w:tc>
              <w:tc>
                <w:tcPr>
                  <w:tcW w:w="836" w:type="dxa"/>
                  <w:tcBorders>
                    <w:top w:val="single" w:sz="4" w:space="0" w:color="auto"/>
                    <w:left w:val="single" w:sz="4" w:space="0" w:color="auto"/>
                    <w:bottom w:val="single" w:sz="4" w:space="0" w:color="auto"/>
                    <w:right w:val="single" w:sz="4" w:space="0" w:color="auto"/>
                  </w:tcBorders>
                  <w:vAlign w:val="center"/>
                </w:tcPr>
                <w:p w:rsidR="00713193" w:rsidRPr="00AE2FD0" w:rsidRDefault="00D56631" w:rsidP="00713193">
                  <w:pPr>
                    <w:jc w:val="center"/>
                    <w:rPr>
                      <w:rFonts w:ascii="Times New Roman" w:hAnsi="Times New Roman" w:cs="Times New Roman"/>
                      <w:bCs/>
                      <w:szCs w:val="21"/>
                    </w:rPr>
                  </w:pPr>
                  <w:r w:rsidRPr="00AE2FD0">
                    <w:rPr>
                      <w:rFonts w:ascii="Times New Roman" w:hAnsi="Times New Roman" w:cs="Times New Roman"/>
                      <w:bCs/>
                      <w:szCs w:val="21"/>
                    </w:rPr>
                    <w:t>0.261</w:t>
                  </w:r>
                </w:p>
              </w:tc>
              <w:tc>
                <w:tcPr>
                  <w:tcW w:w="836" w:type="dxa"/>
                  <w:tcBorders>
                    <w:top w:val="single" w:sz="4" w:space="0" w:color="auto"/>
                    <w:left w:val="single" w:sz="4" w:space="0" w:color="auto"/>
                    <w:bottom w:val="single" w:sz="4" w:space="0" w:color="auto"/>
                    <w:right w:val="single" w:sz="4" w:space="0" w:color="auto"/>
                  </w:tcBorders>
                  <w:vAlign w:val="center"/>
                </w:tcPr>
                <w:p w:rsidR="00713193" w:rsidRPr="00AE2FD0" w:rsidRDefault="00D56631" w:rsidP="00713193">
                  <w:pPr>
                    <w:jc w:val="center"/>
                    <w:rPr>
                      <w:rFonts w:ascii="Times New Roman" w:eastAsia="宋体" w:hAnsi="Times New Roman" w:cs="Times New Roman"/>
                      <w:bCs/>
                      <w:szCs w:val="21"/>
                    </w:rPr>
                  </w:pPr>
                  <w:r w:rsidRPr="00AE2FD0">
                    <w:rPr>
                      <w:rFonts w:ascii="Times New Roman" w:eastAsia="宋体" w:hAnsi="Times New Roman" w:cs="Times New Roman"/>
                      <w:bCs/>
                      <w:szCs w:val="21"/>
                    </w:rPr>
                    <w:t>0.298</w:t>
                  </w:r>
                </w:p>
              </w:tc>
              <w:tc>
                <w:tcPr>
                  <w:tcW w:w="836" w:type="dxa"/>
                  <w:tcBorders>
                    <w:top w:val="single" w:sz="4" w:space="0" w:color="auto"/>
                    <w:left w:val="single" w:sz="4" w:space="0" w:color="auto"/>
                    <w:bottom w:val="single" w:sz="4" w:space="0" w:color="auto"/>
                    <w:right w:val="single" w:sz="4" w:space="0" w:color="auto"/>
                  </w:tcBorders>
                  <w:vAlign w:val="center"/>
                </w:tcPr>
                <w:p w:rsidR="00713193" w:rsidRPr="00AE2FD0" w:rsidRDefault="00D56631" w:rsidP="00713193">
                  <w:pPr>
                    <w:jc w:val="center"/>
                    <w:rPr>
                      <w:rFonts w:ascii="Times New Roman" w:eastAsia="宋体" w:hAnsi="Times New Roman" w:cs="Times New Roman"/>
                      <w:bCs/>
                      <w:szCs w:val="21"/>
                    </w:rPr>
                  </w:pPr>
                  <w:r w:rsidRPr="00AE2FD0">
                    <w:rPr>
                      <w:rFonts w:ascii="Times New Roman" w:eastAsia="宋体" w:hAnsi="Times New Roman" w:cs="Times New Roman"/>
                      <w:bCs/>
                      <w:szCs w:val="21"/>
                    </w:rPr>
                    <w:t>0.242</w:t>
                  </w:r>
                </w:p>
              </w:tc>
              <w:tc>
                <w:tcPr>
                  <w:tcW w:w="836" w:type="dxa"/>
                  <w:tcBorders>
                    <w:top w:val="single" w:sz="4" w:space="0" w:color="auto"/>
                    <w:left w:val="single" w:sz="4" w:space="0" w:color="auto"/>
                    <w:bottom w:val="single" w:sz="4" w:space="0" w:color="auto"/>
                    <w:right w:val="single" w:sz="4" w:space="0" w:color="auto"/>
                  </w:tcBorders>
                  <w:vAlign w:val="center"/>
                </w:tcPr>
                <w:p w:rsidR="00713193" w:rsidRPr="00AE2FD0" w:rsidRDefault="00D56631" w:rsidP="00713193">
                  <w:pPr>
                    <w:jc w:val="center"/>
                    <w:rPr>
                      <w:rFonts w:ascii="Times New Roman" w:eastAsia="宋体" w:hAnsi="Times New Roman" w:cs="Times New Roman"/>
                      <w:bCs/>
                      <w:szCs w:val="21"/>
                    </w:rPr>
                  </w:pPr>
                  <w:r w:rsidRPr="00AE2FD0">
                    <w:rPr>
                      <w:rFonts w:ascii="Times New Roman" w:eastAsia="宋体" w:hAnsi="Times New Roman" w:cs="Times New Roman"/>
                      <w:bCs/>
                      <w:szCs w:val="21"/>
                    </w:rPr>
                    <w:t>0.278</w:t>
                  </w:r>
                </w:p>
              </w:tc>
              <w:tc>
                <w:tcPr>
                  <w:tcW w:w="617" w:type="dxa"/>
                  <w:vMerge w:val="restart"/>
                  <w:tcBorders>
                    <w:left w:val="single" w:sz="4" w:space="0" w:color="auto"/>
                    <w:right w:val="single" w:sz="4" w:space="0" w:color="auto"/>
                  </w:tcBorders>
                  <w:vAlign w:val="center"/>
                </w:tcPr>
                <w:p w:rsidR="00713193" w:rsidRPr="00AE2FD0" w:rsidRDefault="00D56631" w:rsidP="00713193">
                  <w:pPr>
                    <w:widowControl/>
                    <w:jc w:val="left"/>
                    <w:rPr>
                      <w:rFonts w:ascii="Times New Roman" w:eastAsia="宋体" w:hAnsi="Times New Roman" w:cs="Times New Roman"/>
                      <w:bCs/>
                      <w:szCs w:val="21"/>
                    </w:rPr>
                  </w:pPr>
                  <w:r w:rsidRPr="00AE2FD0">
                    <w:rPr>
                      <w:rFonts w:ascii="Times New Roman" w:eastAsia="宋体" w:hAnsi="Times New Roman" w:cs="Times New Roman"/>
                      <w:bCs/>
                      <w:szCs w:val="21"/>
                    </w:rPr>
                    <w:t>1</w:t>
                  </w:r>
                  <w:r w:rsidR="00713193" w:rsidRPr="00AE2FD0">
                    <w:rPr>
                      <w:rFonts w:ascii="Times New Roman" w:eastAsia="宋体" w:hAnsi="Times New Roman" w:cs="Times New Roman" w:hint="eastAsia"/>
                      <w:bCs/>
                      <w:szCs w:val="21"/>
                    </w:rPr>
                    <w:t>.0</w:t>
                  </w:r>
                </w:p>
              </w:tc>
              <w:tc>
                <w:tcPr>
                  <w:tcW w:w="979" w:type="dxa"/>
                  <w:vMerge w:val="restart"/>
                  <w:tcBorders>
                    <w:left w:val="single" w:sz="4" w:space="0" w:color="auto"/>
                    <w:right w:val="nil"/>
                  </w:tcBorders>
                  <w:vAlign w:val="center"/>
                </w:tcPr>
                <w:p w:rsidR="00713193" w:rsidRPr="00AE2FD0" w:rsidRDefault="00713193" w:rsidP="00713193">
                  <w:pPr>
                    <w:widowControl/>
                    <w:jc w:val="left"/>
                    <w:rPr>
                      <w:rFonts w:ascii="Times New Roman" w:hAnsi="Times New Roman" w:cs="Times New Roman"/>
                      <w:bCs/>
                      <w:szCs w:val="21"/>
                    </w:rPr>
                  </w:pPr>
                  <w:r w:rsidRPr="00AE2FD0">
                    <w:rPr>
                      <w:rFonts w:ascii="Times New Roman" w:hAnsi="Times New Roman" w:cs="Times New Roman" w:hint="eastAsia"/>
                      <w:bCs/>
                      <w:szCs w:val="21"/>
                    </w:rPr>
                    <w:t>达标</w:t>
                  </w:r>
                </w:p>
              </w:tc>
            </w:tr>
            <w:tr w:rsidR="00AE2FD0" w:rsidRPr="00AE2FD0" w:rsidTr="009E51FA">
              <w:trPr>
                <w:trHeight w:val="90"/>
                <w:jc w:val="center"/>
              </w:trPr>
              <w:tc>
                <w:tcPr>
                  <w:tcW w:w="1164" w:type="dxa"/>
                  <w:vMerge/>
                  <w:tcBorders>
                    <w:left w:val="nil"/>
                    <w:right w:val="single" w:sz="4" w:space="0" w:color="auto"/>
                  </w:tcBorders>
                  <w:vAlign w:val="center"/>
                </w:tcPr>
                <w:p w:rsidR="00713193" w:rsidRPr="00AE2FD0" w:rsidRDefault="00713193" w:rsidP="00713193">
                  <w:pPr>
                    <w:widowControl/>
                    <w:jc w:val="left"/>
                    <w:rPr>
                      <w:rFonts w:ascii="Times New Roman" w:hAnsi="Times New Roman" w:cs="Times New Roman"/>
                      <w:bCs/>
                      <w:szCs w:val="21"/>
                    </w:rPr>
                  </w:pPr>
                </w:p>
              </w:tc>
              <w:tc>
                <w:tcPr>
                  <w:tcW w:w="980" w:type="dxa"/>
                  <w:tcBorders>
                    <w:top w:val="single" w:sz="4" w:space="0" w:color="auto"/>
                    <w:left w:val="single" w:sz="4" w:space="0" w:color="auto"/>
                    <w:bottom w:val="single" w:sz="4" w:space="0" w:color="auto"/>
                    <w:right w:val="single" w:sz="4" w:space="0" w:color="auto"/>
                  </w:tcBorders>
                  <w:vAlign w:val="center"/>
                </w:tcPr>
                <w:p w:rsidR="00713193" w:rsidRPr="00AE2FD0" w:rsidRDefault="008263C7" w:rsidP="00713193">
                  <w:pPr>
                    <w:jc w:val="center"/>
                    <w:outlineLvl w:val="0"/>
                    <w:rPr>
                      <w:rFonts w:ascii="Times New Roman" w:hAnsi="Times New Roman" w:cs="Courier New"/>
                      <w:kern w:val="0"/>
                      <w:szCs w:val="21"/>
                    </w:rPr>
                  </w:pPr>
                  <w:r w:rsidRPr="00AE2FD0">
                    <w:rPr>
                      <w:rFonts w:ascii="Times New Roman" w:hAnsi="Times New Roman" w:cs="Courier New"/>
                      <w:kern w:val="0"/>
                      <w:szCs w:val="21"/>
                    </w:rPr>
                    <w:t>4</w:t>
                  </w:r>
                  <w:r w:rsidR="00713193" w:rsidRPr="00AE2FD0">
                    <w:rPr>
                      <w:rFonts w:ascii="Times New Roman" w:hAnsi="Times New Roman" w:cs="Courier New" w:hint="eastAsia"/>
                      <w:kern w:val="0"/>
                      <w:szCs w:val="21"/>
                    </w:rPr>
                    <w:t>#</w:t>
                  </w:r>
                </w:p>
              </w:tc>
              <w:tc>
                <w:tcPr>
                  <w:tcW w:w="837" w:type="dxa"/>
                  <w:tcBorders>
                    <w:top w:val="single" w:sz="4" w:space="0" w:color="auto"/>
                    <w:left w:val="single" w:sz="4" w:space="0" w:color="auto"/>
                    <w:bottom w:val="single" w:sz="4" w:space="0" w:color="auto"/>
                    <w:right w:val="single" w:sz="4" w:space="0" w:color="auto"/>
                  </w:tcBorders>
                  <w:vAlign w:val="center"/>
                </w:tcPr>
                <w:p w:rsidR="00713193" w:rsidRPr="00AE2FD0" w:rsidRDefault="00D56631" w:rsidP="00713193">
                  <w:pPr>
                    <w:jc w:val="center"/>
                    <w:rPr>
                      <w:rFonts w:ascii="Times New Roman" w:hAnsi="Times New Roman" w:cs="Times New Roman"/>
                      <w:bCs/>
                      <w:szCs w:val="21"/>
                    </w:rPr>
                  </w:pPr>
                  <w:r w:rsidRPr="00AE2FD0">
                    <w:rPr>
                      <w:rFonts w:ascii="Times New Roman" w:hAnsi="Times New Roman" w:cs="Times New Roman"/>
                      <w:bCs/>
                      <w:szCs w:val="21"/>
                    </w:rPr>
                    <w:t>0.242</w:t>
                  </w:r>
                </w:p>
              </w:tc>
              <w:tc>
                <w:tcPr>
                  <w:tcW w:w="836" w:type="dxa"/>
                  <w:tcBorders>
                    <w:top w:val="single" w:sz="4" w:space="0" w:color="auto"/>
                    <w:left w:val="single" w:sz="4" w:space="0" w:color="auto"/>
                    <w:bottom w:val="single" w:sz="4" w:space="0" w:color="auto"/>
                    <w:right w:val="single" w:sz="4" w:space="0" w:color="auto"/>
                  </w:tcBorders>
                  <w:vAlign w:val="center"/>
                </w:tcPr>
                <w:p w:rsidR="00713193" w:rsidRPr="00AE2FD0" w:rsidRDefault="00D56631" w:rsidP="00713193">
                  <w:pPr>
                    <w:jc w:val="center"/>
                    <w:rPr>
                      <w:rFonts w:ascii="Times New Roman" w:hAnsi="Times New Roman" w:cs="Times New Roman"/>
                      <w:bCs/>
                      <w:szCs w:val="21"/>
                    </w:rPr>
                  </w:pPr>
                  <w:r w:rsidRPr="00AE2FD0">
                    <w:rPr>
                      <w:rFonts w:ascii="Times New Roman" w:hAnsi="Times New Roman" w:cs="Times New Roman"/>
                      <w:bCs/>
                      <w:szCs w:val="21"/>
                    </w:rPr>
                    <w:t>0.298</w:t>
                  </w:r>
                </w:p>
              </w:tc>
              <w:tc>
                <w:tcPr>
                  <w:tcW w:w="836" w:type="dxa"/>
                  <w:tcBorders>
                    <w:top w:val="single" w:sz="4" w:space="0" w:color="auto"/>
                    <w:left w:val="single" w:sz="4" w:space="0" w:color="auto"/>
                    <w:bottom w:val="single" w:sz="4" w:space="0" w:color="auto"/>
                    <w:right w:val="single" w:sz="4" w:space="0" w:color="auto"/>
                  </w:tcBorders>
                  <w:vAlign w:val="center"/>
                </w:tcPr>
                <w:p w:rsidR="00713193" w:rsidRPr="00AE2FD0" w:rsidRDefault="00D56631" w:rsidP="00713193">
                  <w:pPr>
                    <w:jc w:val="center"/>
                    <w:rPr>
                      <w:rFonts w:ascii="Times New Roman" w:hAnsi="Times New Roman" w:cs="Times New Roman"/>
                      <w:bCs/>
                      <w:szCs w:val="21"/>
                    </w:rPr>
                  </w:pPr>
                  <w:r w:rsidRPr="00AE2FD0">
                    <w:rPr>
                      <w:rFonts w:ascii="Times New Roman" w:hAnsi="Times New Roman" w:cs="Times New Roman"/>
                      <w:bCs/>
                      <w:szCs w:val="21"/>
                    </w:rPr>
                    <w:t>0.278</w:t>
                  </w:r>
                </w:p>
              </w:tc>
              <w:tc>
                <w:tcPr>
                  <w:tcW w:w="836" w:type="dxa"/>
                  <w:tcBorders>
                    <w:top w:val="single" w:sz="4" w:space="0" w:color="auto"/>
                    <w:left w:val="single" w:sz="4" w:space="0" w:color="auto"/>
                    <w:bottom w:val="single" w:sz="4" w:space="0" w:color="auto"/>
                    <w:right w:val="single" w:sz="4" w:space="0" w:color="auto"/>
                  </w:tcBorders>
                  <w:vAlign w:val="center"/>
                </w:tcPr>
                <w:p w:rsidR="00713193" w:rsidRPr="00AE2FD0" w:rsidRDefault="00D56631" w:rsidP="00713193">
                  <w:pPr>
                    <w:jc w:val="center"/>
                    <w:rPr>
                      <w:rFonts w:ascii="Times New Roman" w:eastAsia="宋体" w:hAnsi="Times New Roman" w:cs="Times New Roman"/>
                      <w:bCs/>
                      <w:szCs w:val="21"/>
                    </w:rPr>
                  </w:pPr>
                  <w:r w:rsidRPr="00AE2FD0">
                    <w:rPr>
                      <w:rFonts w:ascii="Times New Roman" w:eastAsia="宋体" w:hAnsi="Times New Roman" w:cs="Times New Roman"/>
                      <w:bCs/>
                      <w:szCs w:val="21"/>
                    </w:rPr>
                    <w:t>0.260</w:t>
                  </w:r>
                </w:p>
              </w:tc>
              <w:tc>
                <w:tcPr>
                  <w:tcW w:w="836" w:type="dxa"/>
                  <w:tcBorders>
                    <w:top w:val="single" w:sz="4" w:space="0" w:color="auto"/>
                    <w:left w:val="single" w:sz="4" w:space="0" w:color="auto"/>
                    <w:bottom w:val="single" w:sz="4" w:space="0" w:color="auto"/>
                    <w:right w:val="single" w:sz="4" w:space="0" w:color="auto"/>
                  </w:tcBorders>
                  <w:vAlign w:val="center"/>
                </w:tcPr>
                <w:p w:rsidR="00713193" w:rsidRPr="00AE2FD0" w:rsidRDefault="00D56631" w:rsidP="00713193">
                  <w:pPr>
                    <w:jc w:val="center"/>
                    <w:rPr>
                      <w:rFonts w:ascii="Times New Roman" w:eastAsia="宋体" w:hAnsi="Times New Roman" w:cs="Times New Roman"/>
                      <w:bCs/>
                      <w:szCs w:val="21"/>
                    </w:rPr>
                  </w:pPr>
                  <w:r w:rsidRPr="00AE2FD0">
                    <w:rPr>
                      <w:rFonts w:ascii="Times New Roman" w:eastAsia="宋体" w:hAnsi="Times New Roman" w:cs="Times New Roman"/>
                      <w:bCs/>
                      <w:szCs w:val="21"/>
                    </w:rPr>
                    <w:t>0.298</w:t>
                  </w:r>
                </w:p>
              </w:tc>
              <w:tc>
                <w:tcPr>
                  <w:tcW w:w="836" w:type="dxa"/>
                  <w:tcBorders>
                    <w:top w:val="single" w:sz="4" w:space="0" w:color="auto"/>
                    <w:left w:val="single" w:sz="4" w:space="0" w:color="auto"/>
                    <w:bottom w:val="single" w:sz="4" w:space="0" w:color="auto"/>
                    <w:right w:val="single" w:sz="4" w:space="0" w:color="auto"/>
                  </w:tcBorders>
                  <w:vAlign w:val="center"/>
                </w:tcPr>
                <w:p w:rsidR="00713193" w:rsidRPr="00AE2FD0" w:rsidRDefault="00D56631" w:rsidP="00713193">
                  <w:pPr>
                    <w:jc w:val="center"/>
                    <w:rPr>
                      <w:rFonts w:ascii="Times New Roman" w:eastAsia="宋体" w:hAnsi="Times New Roman" w:cs="Times New Roman"/>
                      <w:bCs/>
                      <w:szCs w:val="21"/>
                    </w:rPr>
                  </w:pPr>
                  <w:r w:rsidRPr="00AE2FD0">
                    <w:rPr>
                      <w:rFonts w:ascii="Times New Roman" w:eastAsia="宋体" w:hAnsi="Times New Roman" w:cs="Times New Roman"/>
                      <w:bCs/>
                      <w:szCs w:val="21"/>
                    </w:rPr>
                    <w:t>0.223</w:t>
                  </w:r>
                </w:p>
              </w:tc>
              <w:tc>
                <w:tcPr>
                  <w:tcW w:w="617" w:type="dxa"/>
                  <w:vMerge/>
                  <w:tcBorders>
                    <w:left w:val="single" w:sz="4" w:space="0" w:color="auto"/>
                    <w:right w:val="single" w:sz="4" w:space="0" w:color="auto"/>
                  </w:tcBorders>
                  <w:vAlign w:val="center"/>
                </w:tcPr>
                <w:p w:rsidR="00713193" w:rsidRPr="00AE2FD0" w:rsidRDefault="00713193" w:rsidP="00713193">
                  <w:pPr>
                    <w:widowControl/>
                    <w:jc w:val="left"/>
                    <w:rPr>
                      <w:rFonts w:ascii="Times New Roman" w:eastAsia="宋体" w:hAnsi="Times New Roman" w:cs="Times New Roman"/>
                      <w:bCs/>
                      <w:szCs w:val="21"/>
                    </w:rPr>
                  </w:pPr>
                </w:p>
              </w:tc>
              <w:tc>
                <w:tcPr>
                  <w:tcW w:w="979" w:type="dxa"/>
                  <w:vMerge/>
                  <w:tcBorders>
                    <w:left w:val="single" w:sz="4" w:space="0" w:color="auto"/>
                    <w:right w:val="nil"/>
                  </w:tcBorders>
                  <w:vAlign w:val="center"/>
                </w:tcPr>
                <w:p w:rsidR="00713193" w:rsidRPr="00AE2FD0" w:rsidRDefault="00713193" w:rsidP="00713193">
                  <w:pPr>
                    <w:widowControl/>
                    <w:jc w:val="left"/>
                    <w:rPr>
                      <w:rFonts w:ascii="Times New Roman" w:hAnsi="Times New Roman" w:cs="Times New Roman"/>
                      <w:bCs/>
                      <w:szCs w:val="21"/>
                    </w:rPr>
                  </w:pPr>
                </w:p>
              </w:tc>
            </w:tr>
            <w:tr w:rsidR="00AE2FD0" w:rsidRPr="00AE2FD0" w:rsidTr="009E51FA">
              <w:trPr>
                <w:trHeight w:val="90"/>
                <w:jc w:val="center"/>
              </w:trPr>
              <w:tc>
                <w:tcPr>
                  <w:tcW w:w="1164" w:type="dxa"/>
                  <w:vMerge/>
                  <w:tcBorders>
                    <w:left w:val="nil"/>
                    <w:right w:val="single" w:sz="4" w:space="0" w:color="auto"/>
                  </w:tcBorders>
                  <w:vAlign w:val="center"/>
                </w:tcPr>
                <w:p w:rsidR="00713193" w:rsidRPr="00AE2FD0" w:rsidRDefault="00713193" w:rsidP="00713193">
                  <w:pPr>
                    <w:widowControl/>
                    <w:jc w:val="left"/>
                    <w:rPr>
                      <w:rFonts w:ascii="Times New Roman" w:hAnsi="Times New Roman" w:cs="Times New Roman"/>
                      <w:bCs/>
                      <w:szCs w:val="21"/>
                    </w:rPr>
                  </w:pPr>
                </w:p>
              </w:tc>
              <w:tc>
                <w:tcPr>
                  <w:tcW w:w="980" w:type="dxa"/>
                  <w:tcBorders>
                    <w:top w:val="single" w:sz="4" w:space="0" w:color="auto"/>
                    <w:left w:val="single" w:sz="4" w:space="0" w:color="auto"/>
                    <w:bottom w:val="single" w:sz="4" w:space="0" w:color="auto"/>
                    <w:right w:val="single" w:sz="4" w:space="0" w:color="auto"/>
                  </w:tcBorders>
                  <w:vAlign w:val="center"/>
                </w:tcPr>
                <w:p w:rsidR="00713193" w:rsidRPr="00AE2FD0" w:rsidRDefault="008263C7" w:rsidP="00713193">
                  <w:pPr>
                    <w:jc w:val="center"/>
                    <w:outlineLvl w:val="0"/>
                    <w:rPr>
                      <w:rFonts w:ascii="Times New Roman" w:hAnsi="Times New Roman" w:cs="Courier New"/>
                      <w:kern w:val="0"/>
                      <w:szCs w:val="21"/>
                    </w:rPr>
                  </w:pPr>
                  <w:r w:rsidRPr="00AE2FD0">
                    <w:rPr>
                      <w:rFonts w:ascii="Times New Roman" w:hAnsi="Times New Roman" w:cs="Courier New"/>
                      <w:kern w:val="0"/>
                      <w:szCs w:val="21"/>
                    </w:rPr>
                    <w:t>5</w:t>
                  </w:r>
                  <w:r w:rsidR="00713193" w:rsidRPr="00AE2FD0">
                    <w:rPr>
                      <w:rFonts w:ascii="Times New Roman" w:hAnsi="Times New Roman" w:cs="Courier New" w:hint="eastAsia"/>
                      <w:kern w:val="0"/>
                      <w:szCs w:val="21"/>
                    </w:rPr>
                    <w:t>#</w:t>
                  </w:r>
                </w:p>
              </w:tc>
              <w:tc>
                <w:tcPr>
                  <w:tcW w:w="837" w:type="dxa"/>
                  <w:tcBorders>
                    <w:top w:val="single" w:sz="4" w:space="0" w:color="auto"/>
                    <w:left w:val="single" w:sz="4" w:space="0" w:color="auto"/>
                    <w:bottom w:val="single" w:sz="4" w:space="0" w:color="auto"/>
                    <w:right w:val="single" w:sz="4" w:space="0" w:color="auto"/>
                  </w:tcBorders>
                  <w:vAlign w:val="center"/>
                </w:tcPr>
                <w:p w:rsidR="00713193" w:rsidRPr="00AE2FD0" w:rsidRDefault="00D56631" w:rsidP="00713193">
                  <w:pPr>
                    <w:jc w:val="center"/>
                    <w:rPr>
                      <w:rFonts w:ascii="Times New Roman" w:hAnsi="Times New Roman" w:cs="Times New Roman"/>
                      <w:bCs/>
                      <w:szCs w:val="21"/>
                    </w:rPr>
                  </w:pPr>
                  <w:r w:rsidRPr="00AE2FD0">
                    <w:rPr>
                      <w:rFonts w:ascii="Times New Roman" w:hAnsi="Times New Roman" w:cs="Times New Roman"/>
                      <w:bCs/>
                      <w:szCs w:val="21"/>
                    </w:rPr>
                    <w:t>0.242</w:t>
                  </w:r>
                </w:p>
              </w:tc>
              <w:tc>
                <w:tcPr>
                  <w:tcW w:w="836" w:type="dxa"/>
                  <w:tcBorders>
                    <w:top w:val="single" w:sz="4" w:space="0" w:color="auto"/>
                    <w:left w:val="single" w:sz="4" w:space="0" w:color="auto"/>
                    <w:bottom w:val="single" w:sz="4" w:space="0" w:color="auto"/>
                    <w:right w:val="single" w:sz="4" w:space="0" w:color="auto"/>
                  </w:tcBorders>
                  <w:vAlign w:val="center"/>
                </w:tcPr>
                <w:p w:rsidR="00713193" w:rsidRPr="00AE2FD0" w:rsidRDefault="00D56631" w:rsidP="00713193">
                  <w:pPr>
                    <w:jc w:val="center"/>
                    <w:rPr>
                      <w:rFonts w:ascii="Times New Roman" w:hAnsi="Times New Roman" w:cs="Times New Roman"/>
                      <w:bCs/>
                      <w:szCs w:val="21"/>
                    </w:rPr>
                  </w:pPr>
                  <w:r w:rsidRPr="00AE2FD0">
                    <w:rPr>
                      <w:rFonts w:ascii="Times New Roman" w:hAnsi="Times New Roman" w:cs="Times New Roman"/>
                      <w:bCs/>
                      <w:szCs w:val="21"/>
                    </w:rPr>
                    <w:t>0.242</w:t>
                  </w:r>
                </w:p>
              </w:tc>
              <w:tc>
                <w:tcPr>
                  <w:tcW w:w="836" w:type="dxa"/>
                  <w:tcBorders>
                    <w:top w:val="single" w:sz="4" w:space="0" w:color="auto"/>
                    <w:left w:val="single" w:sz="4" w:space="0" w:color="auto"/>
                    <w:bottom w:val="single" w:sz="4" w:space="0" w:color="auto"/>
                    <w:right w:val="single" w:sz="4" w:space="0" w:color="auto"/>
                  </w:tcBorders>
                  <w:vAlign w:val="center"/>
                </w:tcPr>
                <w:p w:rsidR="00713193" w:rsidRPr="00AE2FD0" w:rsidRDefault="00D56631" w:rsidP="00713193">
                  <w:pPr>
                    <w:jc w:val="center"/>
                    <w:rPr>
                      <w:rFonts w:ascii="Times New Roman" w:hAnsi="Times New Roman" w:cs="Times New Roman"/>
                      <w:bCs/>
                      <w:szCs w:val="21"/>
                    </w:rPr>
                  </w:pPr>
                  <w:r w:rsidRPr="00AE2FD0">
                    <w:rPr>
                      <w:rFonts w:ascii="Times New Roman" w:hAnsi="Times New Roman" w:cs="Times New Roman"/>
                      <w:bCs/>
                      <w:szCs w:val="21"/>
                    </w:rPr>
                    <w:t>0.244</w:t>
                  </w:r>
                </w:p>
              </w:tc>
              <w:tc>
                <w:tcPr>
                  <w:tcW w:w="836" w:type="dxa"/>
                  <w:tcBorders>
                    <w:top w:val="single" w:sz="4" w:space="0" w:color="auto"/>
                    <w:left w:val="single" w:sz="4" w:space="0" w:color="auto"/>
                    <w:bottom w:val="single" w:sz="4" w:space="0" w:color="auto"/>
                    <w:right w:val="single" w:sz="4" w:space="0" w:color="auto"/>
                  </w:tcBorders>
                  <w:vAlign w:val="center"/>
                </w:tcPr>
                <w:p w:rsidR="00713193" w:rsidRPr="00AE2FD0" w:rsidRDefault="00D56631" w:rsidP="00713193">
                  <w:pPr>
                    <w:jc w:val="center"/>
                    <w:rPr>
                      <w:rFonts w:ascii="Times New Roman" w:eastAsia="宋体" w:hAnsi="Times New Roman" w:cs="Times New Roman"/>
                      <w:bCs/>
                      <w:szCs w:val="21"/>
                    </w:rPr>
                  </w:pPr>
                  <w:r w:rsidRPr="00AE2FD0">
                    <w:rPr>
                      <w:rFonts w:ascii="Times New Roman" w:eastAsia="宋体" w:hAnsi="Times New Roman" w:cs="Times New Roman"/>
                      <w:bCs/>
                      <w:szCs w:val="21"/>
                    </w:rPr>
                    <w:t>0.261</w:t>
                  </w:r>
                </w:p>
              </w:tc>
              <w:tc>
                <w:tcPr>
                  <w:tcW w:w="836" w:type="dxa"/>
                  <w:tcBorders>
                    <w:top w:val="single" w:sz="4" w:space="0" w:color="auto"/>
                    <w:left w:val="single" w:sz="4" w:space="0" w:color="auto"/>
                    <w:bottom w:val="single" w:sz="4" w:space="0" w:color="auto"/>
                    <w:right w:val="single" w:sz="4" w:space="0" w:color="auto"/>
                  </w:tcBorders>
                  <w:vAlign w:val="center"/>
                </w:tcPr>
                <w:p w:rsidR="00713193" w:rsidRPr="00AE2FD0" w:rsidRDefault="00D56631" w:rsidP="00713193">
                  <w:pPr>
                    <w:jc w:val="center"/>
                    <w:rPr>
                      <w:rFonts w:ascii="Times New Roman" w:eastAsia="宋体" w:hAnsi="Times New Roman" w:cs="Times New Roman"/>
                      <w:bCs/>
                      <w:szCs w:val="21"/>
                    </w:rPr>
                  </w:pPr>
                  <w:r w:rsidRPr="00AE2FD0">
                    <w:rPr>
                      <w:rFonts w:ascii="Times New Roman" w:eastAsia="宋体" w:hAnsi="Times New Roman" w:cs="Times New Roman"/>
                      <w:bCs/>
                      <w:szCs w:val="21"/>
                    </w:rPr>
                    <w:t>0.261</w:t>
                  </w:r>
                </w:p>
              </w:tc>
              <w:tc>
                <w:tcPr>
                  <w:tcW w:w="836" w:type="dxa"/>
                  <w:tcBorders>
                    <w:top w:val="single" w:sz="4" w:space="0" w:color="auto"/>
                    <w:left w:val="single" w:sz="4" w:space="0" w:color="auto"/>
                    <w:bottom w:val="single" w:sz="4" w:space="0" w:color="auto"/>
                    <w:right w:val="single" w:sz="4" w:space="0" w:color="auto"/>
                  </w:tcBorders>
                  <w:vAlign w:val="center"/>
                </w:tcPr>
                <w:p w:rsidR="00713193" w:rsidRPr="00AE2FD0" w:rsidRDefault="00D56631" w:rsidP="00713193">
                  <w:pPr>
                    <w:jc w:val="center"/>
                    <w:rPr>
                      <w:rFonts w:ascii="Times New Roman" w:eastAsia="宋体" w:hAnsi="Times New Roman" w:cs="Times New Roman"/>
                      <w:bCs/>
                      <w:szCs w:val="21"/>
                    </w:rPr>
                  </w:pPr>
                  <w:r w:rsidRPr="00AE2FD0">
                    <w:rPr>
                      <w:rFonts w:ascii="Times New Roman" w:eastAsia="宋体" w:hAnsi="Times New Roman" w:cs="Times New Roman"/>
                      <w:bCs/>
                      <w:szCs w:val="21"/>
                    </w:rPr>
                    <w:t>0.260</w:t>
                  </w:r>
                </w:p>
              </w:tc>
              <w:tc>
                <w:tcPr>
                  <w:tcW w:w="617" w:type="dxa"/>
                  <w:vMerge/>
                  <w:tcBorders>
                    <w:left w:val="single" w:sz="4" w:space="0" w:color="auto"/>
                    <w:right w:val="single" w:sz="4" w:space="0" w:color="auto"/>
                  </w:tcBorders>
                  <w:vAlign w:val="center"/>
                </w:tcPr>
                <w:p w:rsidR="00713193" w:rsidRPr="00AE2FD0" w:rsidRDefault="00713193" w:rsidP="00713193">
                  <w:pPr>
                    <w:widowControl/>
                    <w:jc w:val="left"/>
                    <w:rPr>
                      <w:rFonts w:ascii="Times New Roman" w:eastAsia="宋体" w:hAnsi="Times New Roman" w:cs="Times New Roman"/>
                      <w:bCs/>
                      <w:szCs w:val="21"/>
                    </w:rPr>
                  </w:pPr>
                </w:p>
              </w:tc>
              <w:tc>
                <w:tcPr>
                  <w:tcW w:w="979" w:type="dxa"/>
                  <w:vMerge/>
                  <w:tcBorders>
                    <w:left w:val="single" w:sz="4" w:space="0" w:color="auto"/>
                    <w:right w:val="nil"/>
                  </w:tcBorders>
                  <w:vAlign w:val="center"/>
                </w:tcPr>
                <w:p w:rsidR="00713193" w:rsidRPr="00AE2FD0" w:rsidRDefault="00713193" w:rsidP="00713193">
                  <w:pPr>
                    <w:widowControl/>
                    <w:jc w:val="left"/>
                    <w:rPr>
                      <w:rFonts w:ascii="Times New Roman" w:hAnsi="Times New Roman" w:cs="Times New Roman"/>
                      <w:bCs/>
                      <w:szCs w:val="21"/>
                    </w:rPr>
                  </w:pPr>
                </w:p>
              </w:tc>
            </w:tr>
            <w:tr w:rsidR="00AE2FD0" w:rsidRPr="00AE2FD0" w:rsidTr="009E51FA">
              <w:trPr>
                <w:trHeight w:val="90"/>
                <w:jc w:val="center"/>
              </w:trPr>
              <w:tc>
                <w:tcPr>
                  <w:tcW w:w="1164" w:type="dxa"/>
                  <w:vMerge w:val="restart"/>
                  <w:tcBorders>
                    <w:left w:val="nil"/>
                    <w:right w:val="single" w:sz="4" w:space="0" w:color="auto"/>
                  </w:tcBorders>
                  <w:vAlign w:val="center"/>
                </w:tcPr>
                <w:p w:rsidR="00D56631" w:rsidRPr="00AE2FD0" w:rsidRDefault="00D56631" w:rsidP="00D56631">
                  <w:pPr>
                    <w:widowControl/>
                    <w:jc w:val="left"/>
                    <w:rPr>
                      <w:rFonts w:ascii="Times New Roman" w:hAnsi="Times New Roman" w:cs="Times New Roman"/>
                      <w:bCs/>
                      <w:szCs w:val="21"/>
                    </w:rPr>
                  </w:pPr>
                  <w:r w:rsidRPr="00AE2FD0">
                    <w:rPr>
                      <w:rFonts w:ascii="Times New Roman" w:hAnsi="Times New Roman" w:cs="Times New Roman" w:hint="eastAsia"/>
                      <w:bCs/>
                      <w:szCs w:val="21"/>
                    </w:rPr>
                    <w:t>非甲烷总烃</w:t>
                  </w:r>
                </w:p>
              </w:tc>
              <w:tc>
                <w:tcPr>
                  <w:tcW w:w="980" w:type="dxa"/>
                  <w:tcBorders>
                    <w:top w:val="single" w:sz="4" w:space="0" w:color="auto"/>
                    <w:left w:val="single" w:sz="4" w:space="0" w:color="auto"/>
                    <w:bottom w:val="single" w:sz="4" w:space="0" w:color="auto"/>
                    <w:right w:val="single" w:sz="4" w:space="0" w:color="auto"/>
                  </w:tcBorders>
                  <w:vAlign w:val="center"/>
                </w:tcPr>
                <w:p w:rsidR="00D56631" w:rsidRPr="00AE2FD0" w:rsidRDefault="00D56631" w:rsidP="00D56631">
                  <w:pPr>
                    <w:jc w:val="center"/>
                    <w:outlineLvl w:val="0"/>
                    <w:rPr>
                      <w:rFonts w:ascii="Times New Roman" w:hAnsi="Times New Roman" w:cs="Courier New"/>
                      <w:kern w:val="0"/>
                      <w:szCs w:val="21"/>
                    </w:rPr>
                  </w:pPr>
                  <w:r w:rsidRPr="00AE2FD0">
                    <w:rPr>
                      <w:rFonts w:ascii="Times New Roman" w:hAnsi="Times New Roman" w:cs="Courier New"/>
                      <w:kern w:val="0"/>
                      <w:szCs w:val="21"/>
                    </w:rPr>
                    <w:t>3</w:t>
                  </w:r>
                  <w:r w:rsidRPr="00AE2FD0">
                    <w:rPr>
                      <w:rFonts w:ascii="Times New Roman" w:hAnsi="Times New Roman" w:cs="Courier New" w:hint="eastAsia"/>
                      <w:kern w:val="0"/>
                      <w:szCs w:val="21"/>
                    </w:rPr>
                    <w:t>#</w:t>
                  </w:r>
                </w:p>
              </w:tc>
              <w:tc>
                <w:tcPr>
                  <w:tcW w:w="837" w:type="dxa"/>
                  <w:tcBorders>
                    <w:top w:val="single" w:sz="4" w:space="0" w:color="auto"/>
                    <w:left w:val="single" w:sz="4" w:space="0" w:color="auto"/>
                    <w:bottom w:val="single" w:sz="4" w:space="0" w:color="auto"/>
                    <w:right w:val="single" w:sz="4" w:space="0" w:color="auto"/>
                  </w:tcBorders>
                  <w:vAlign w:val="center"/>
                </w:tcPr>
                <w:p w:rsidR="00D56631" w:rsidRPr="00AE2FD0" w:rsidRDefault="00D56631" w:rsidP="00D56631">
                  <w:pPr>
                    <w:jc w:val="center"/>
                    <w:rPr>
                      <w:rFonts w:ascii="Times New Roman" w:hAnsi="Times New Roman" w:cs="Times New Roman"/>
                      <w:bCs/>
                      <w:szCs w:val="21"/>
                    </w:rPr>
                  </w:pPr>
                  <w:r w:rsidRPr="00AE2FD0">
                    <w:rPr>
                      <w:rFonts w:ascii="Times New Roman" w:hAnsi="Times New Roman" w:cs="Times New Roman"/>
                      <w:bCs/>
                      <w:szCs w:val="21"/>
                    </w:rPr>
                    <w:t>0.33</w:t>
                  </w:r>
                </w:p>
              </w:tc>
              <w:tc>
                <w:tcPr>
                  <w:tcW w:w="836" w:type="dxa"/>
                  <w:tcBorders>
                    <w:top w:val="single" w:sz="4" w:space="0" w:color="auto"/>
                    <w:left w:val="single" w:sz="4" w:space="0" w:color="auto"/>
                    <w:bottom w:val="single" w:sz="4" w:space="0" w:color="auto"/>
                    <w:right w:val="single" w:sz="4" w:space="0" w:color="auto"/>
                  </w:tcBorders>
                  <w:vAlign w:val="center"/>
                </w:tcPr>
                <w:p w:rsidR="00D56631" w:rsidRPr="00AE2FD0" w:rsidRDefault="00D56631" w:rsidP="00D56631">
                  <w:pPr>
                    <w:jc w:val="center"/>
                    <w:rPr>
                      <w:rFonts w:ascii="Times New Roman" w:hAnsi="Times New Roman" w:cs="Times New Roman"/>
                      <w:bCs/>
                      <w:szCs w:val="21"/>
                    </w:rPr>
                  </w:pPr>
                  <w:r w:rsidRPr="00AE2FD0">
                    <w:rPr>
                      <w:rFonts w:ascii="Times New Roman" w:hAnsi="Times New Roman" w:cs="Times New Roman"/>
                      <w:bCs/>
                      <w:szCs w:val="21"/>
                    </w:rPr>
                    <w:t>0.27</w:t>
                  </w:r>
                </w:p>
              </w:tc>
              <w:tc>
                <w:tcPr>
                  <w:tcW w:w="836" w:type="dxa"/>
                  <w:tcBorders>
                    <w:top w:val="single" w:sz="4" w:space="0" w:color="auto"/>
                    <w:left w:val="single" w:sz="4" w:space="0" w:color="auto"/>
                    <w:bottom w:val="single" w:sz="4" w:space="0" w:color="auto"/>
                    <w:right w:val="single" w:sz="4" w:space="0" w:color="auto"/>
                  </w:tcBorders>
                  <w:vAlign w:val="center"/>
                </w:tcPr>
                <w:p w:rsidR="00D56631" w:rsidRPr="00AE2FD0" w:rsidRDefault="00D56631" w:rsidP="00D56631">
                  <w:pPr>
                    <w:jc w:val="center"/>
                    <w:rPr>
                      <w:rFonts w:ascii="Times New Roman" w:hAnsi="Times New Roman" w:cs="Times New Roman"/>
                      <w:bCs/>
                      <w:szCs w:val="21"/>
                    </w:rPr>
                  </w:pPr>
                  <w:r w:rsidRPr="00AE2FD0">
                    <w:rPr>
                      <w:rFonts w:ascii="Times New Roman" w:hAnsi="Times New Roman" w:cs="Times New Roman"/>
                      <w:bCs/>
                      <w:szCs w:val="21"/>
                    </w:rPr>
                    <w:t>0.36</w:t>
                  </w:r>
                </w:p>
              </w:tc>
              <w:tc>
                <w:tcPr>
                  <w:tcW w:w="836" w:type="dxa"/>
                  <w:tcBorders>
                    <w:top w:val="single" w:sz="4" w:space="0" w:color="auto"/>
                    <w:left w:val="single" w:sz="4" w:space="0" w:color="auto"/>
                    <w:bottom w:val="single" w:sz="4" w:space="0" w:color="auto"/>
                    <w:right w:val="single" w:sz="4" w:space="0" w:color="auto"/>
                  </w:tcBorders>
                  <w:vAlign w:val="center"/>
                </w:tcPr>
                <w:p w:rsidR="00D56631" w:rsidRPr="00AE2FD0" w:rsidRDefault="00D56631" w:rsidP="00D56631">
                  <w:pPr>
                    <w:jc w:val="center"/>
                    <w:rPr>
                      <w:rFonts w:ascii="Times New Roman" w:eastAsia="宋体" w:hAnsi="Times New Roman" w:cs="Times New Roman"/>
                      <w:bCs/>
                      <w:szCs w:val="21"/>
                    </w:rPr>
                  </w:pPr>
                  <w:r w:rsidRPr="00AE2FD0">
                    <w:rPr>
                      <w:rFonts w:ascii="Times New Roman" w:eastAsia="宋体" w:hAnsi="Times New Roman" w:cs="Times New Roman"/>
                      <w:bCs/>
                      <w:szCs w:val="21"/>
                    </w:rPr>
                    <w:t>0.40</w:t>
                  </w:r>
                </w:p>
              </w:tc>
              <w:tc>
                <w:tcPr>
                  <w:tcW w:w="836" w:type="dxa"/>
                  <w:tcBorders>
                    <w:top w:val="single" w:sz="4" w:space="0" w:color="auto"/>
                    <w:left w:val="single" w:sz="4" w:space="0" w:color="auto"/>
                    <w:bottom w:val="single" w:sz="4" w:space="0" w:color="auto"/>
                    <w:right w:val="single" w:sz="4" w:space="0" w:color="auto"/>
                  </w:tcBorders>
                  <w:vAlign w:val="center"/>
                </w:tcPr>
                <w:p w:rsidR="00D56631" w:rsidRPr="00AE2FD0" w:rsidRDefault="00D56631" w:rsidP="00D56631">
                  <w:pPr>
                    <w:jc w:val="center"/>
                    <w:rPr>
                      <w:rFonts w:ascii="Times New Roman" w:eastAsia="宋体" w:hAnsi="Times New Roman" w:cs="Times New Roman"/>
                      <w:bCs/>
                      <w:szCs w:val="21"/>
                    </w:rPr>
                  </w:pPr>
                  <w:r w:rsidRPr="00AE2FD0">
                    <w:rPr>
                      <w:rFonts w:ascii="Times New Roman" w:eastAsia="宋体" w:hAnsi="Times New Roman" w:cs="Times New Roman"/>
                      <w:bCs/>
                      <w:szCs w:val="21"/>
                    </w:rPr>
                    <w:t>0.33</w:t>
                  </w:r>
                </w:p>
              </w:tc>
              <w:tc>
                <w:tcPr>
                  <w:tcW w:w="836" w:type="dxa"/>
                  <w:tcBorders>
                    <w:top w:val="single" w:sz="4" w:space="0" w:color="auto"/>
                    <w:left w:val="single" w:sz="4" w:space="0" w:color="auto"/>
                    <w:bottom w:val="single" w:sz="4" w:space="0" w:color="auto"/>
                    <w:right w:val="single" w:sz="4" w:space="0" w:color="auto"/>
                  </w:tcBorders>
                  <w:vAlign w:val="center"/>
                </w:tcPr>
                <w:p w:rsidR="00D56631" w:rsidRPr="00AE2FD0" w:rsidRDefault="00D56631" w:rsidP="00D56631">
                  <w:pPr>
                    <w:jc w:val="center"/>
                    <w:rPr>
                      <w:rFonts w:ascii="Times New Roman" w:eastAsia="宋体" w:hAnsi="Times New Roman" w:cs="Times New Roman"/>
                      <w:bCs/>
                      <w:szCs w:val="21"/>
                    </w:rPr>
                  </w:pPr>
                  <w:r w:rsidRPr="00AE2FD0">
                    <w:rPr>
                      <w:rFonts w:ascii="Times New Roman" w:eastAsia="宋体" w:hAnsi="Times New Roman" w:cs="Times New Roman"/>
                      <w:bCs/>
                      <w:szCs w:val="21"/>
                    </w:rPr>
                    <w:t>0.34</w:t>
                  </w:r>
                </w:p>
              </w:tc>
              <w:tc>
                <w:tcPr>
                  <w:tcW w:w="617" w:type="dxa"/>
                  <w:vMerge w:val="restart"/>
                  <w:tcBorders>
                    <w:left w:val="single" w:sz="4" w:space="0" w:color="auto"/>
                    <w:right w:val="single" w:sz="4" w:space="0" w:color="auto"/>
                  </w:tcBorders>
                  <w:vAlign w:val="center"/>
                </w:tcPr>
                <w:p w:rsidR="00D56631" w:rsidRPr="00AE2FD0" w:rsidRDefault="00D56631" w:rsidP="00D56631">
                  <w:pPr>
                    <w:widowControl/>
                    <w:jc w:val="left"/>
                    <w:rPr>
                      <w:rFonts w:ascii="Times New Roman" w:eastAsia="宋体" w:hAnsi="Times New Roman" w:cs="Times New Roman"/>
                      <w:bCs/>
                      <w:szCs w:val="21"/>
                    </w:rPr>
                  </w:pPr>
                  <w:r w:rsidRPr="00AE2FD0">
                    <w:rPr>
                      <w:rFonts w:ascii="Times New Roman" w:eastAsia="宋体" w:hAnsi="Times New Roman" w:cs="Times New Roman"/>
                      <w:bCs/>
                      <w:szCs w:val="21"/>
                    </w:rPr>
                    <w:t>2</w:t>
                  </w:r>
                  <w:r w:rsidRPr="00AE2FD0">
                    <w:rPr>
                      <w:rFonts w:ascii="Times New Roman" w:eastAsia="宋体" w:hAnsi="Times New Roman" w:cs="Times New Roman" w:hint="eastAsia"/>
                      <w:bCs/>
                      <w:szCs w:val="21"/>
                    </w:rPr>
                    <w:t>.0</w:t>
                  </w:r>
                </w:p>
              </w:tc>
              <w:tc>
                <w:tcPr>
                  <w:tcW w:w="979" w:type="dxa"/>
                  <w:vMerge w:val="restart"/>
                  <w:tcBorders>
                    <w:left w:val="single" w:sz="4" w:space="0" w:color="auto"/>
                    <w:right w:val="nil"/>
                  </w:tcBorders>
                  <w:vAlign w:val="center"/>
                </w:tcPr>
                <w:p w:rsidR="00D56631" w:rsidRPr="00AE2FD0" w:rsidRDefault="00D56631" w:rsidP="00D56631">
                  <w:pPr>
                    <w:widowControl/>
                    <w:jc w:val="left"/>
                    <w:rPr>
                      <w:rFonts w:ascii="Times New Roman" w:hAnsi="Times New Roman" w:cs="Times New Roman"/>
                      <w:bCs/>
                      <w:szCs w:val="21"/>
                    </w:rPr>
                  </w:pPr>
                  <w:r w:rsidRPr="00AE2FD0">
                    <w:rPr>
                      <w:rFonts w:ascii="Times New Roman" w:hAnsi="Times New Roman" w:cs="Times New Roman" w:hint="eastAsia"/>
                      <w:bCs/>
                      <w:szCs w:val="21"/>
                    </w:rPr>
                    <w:t>达标</w:t>
                  </w:r>
                </w:p>
              </w:tc>
            </w:tr>
            <w:tr w:rsidR="00AE2FD0" w:rsidRPr="00AE2FD0" w:rsidTr="009E51FA">
              <w:trPr>
                <w:trHeight w:val="90"/>
                <w:jc w:val="center"/>
              </w:trPr>
              <w:tc>
                <w:tcPr>
                  <w:tcW w:w="1164" w:type="dxa"/>
                  <w:vMerge/>
                  <w:tcBorders>
                    <w:left w:val="nil"/>
                    <w:right w:val="single" w:sz="4" w:space="0" w:color="auto"/>
                  </w:tcBorders>
                  <w:vAlign w:val="center"/>
                </w:tcPr>
                <w:p w:rsidR="00D56631" w:rsidRPr="00AE2FD0" w:rsidRDefault="00D56631" w:rsidP="00D56631">
                  <w:pPr>
                    <w:widowControl/>
                    <w:jc w:val="left"/>
                    <w:rPr>
                      <w:rFonts w:ascii="Times New Roman" w:hAnsi="Times New Roman" w:cs="Times New Roman"/>
                      <w:bCs/>
                      <w:szCs w:val="21"/>
                    </w:rPr>
                  </w:pPr>
                </w:p>
              </w:tc>
              <w:tc>
                <w:tcPr>
                  <w:tcW w:w="980" w:type="dxa"/>
                  <w:tcBorders>
                    <w:top w:val="single" w:sz="4" w:space="0" w:color="auto"/>
                    <w:left w:val="single" w:sz="4" w:space="0" w:color="auto"/>
                    <w:bottom w:val="single" w:sz="4" w:space="0" w:color="auto"/>
                    <w:right w:val="single" w:sz="4" w:space="0" w:color="auto"/>
                  </w:tcBorders>
                  <w:vAlign w:val="center"/>
                </w:tcPr>
                <w:p w:rsidR="00D56631" w:rsidRPr="00AE2FD0" w:rsidRDefault="00D56631" w:rsidP="00D56631">
                  <w:pPr>
                    <w:jc w:val="center"/>
                    <w:outlineLvl w:val="0"/>
                    <w:rPr>
                      <w:rFonts w:ascii="Times New Roman" w:hAnsi="Times New Roman" w:cs="Courier New"/>
                      <w:kern w:val="0"/>
                      <w:szCs w:val="21"/>
                    </w:rPr>
                  </w:pPr>
                  <w:r w:rsidRPr="00AE2FD0">
                    <w:rPr>
                      <w:rFonts w:ascii="Times New Roman" w:hAnsi="Times New Roman" w:cs="Courier New"/>
                      <w:kern w:val="0"/>
                      <w:szCs w:val="21"/>
                    </w:rPr>
                    <w:t>4</w:t>
                  </w:r>
                  <w:r w:rsidRPr="00AE2FD0">
                    <w:rPr>
                      <w:rFonts w:ascii="Times New Roman" w:hAnsi="Times New Roman" w:cs="Courier New" w:hint="eastAsia"/>
                      <w:kern w:val="0"/>
                      <w:szCs w:val="21"/>
                    </w:rPr>
                    <w:t>#</w:t>
                  </w:r>
                </w:p>
              </w:tc>
              <w:tc>
                <w:tcPr>
                  <w:tcW w:w="837" w:type="dxa"/>
                  <w:tcBorders>
                    <w:top w:val="single" w:sz="4" w:space="0" w:color="auto"/>
                    <w:left w:val="single" w:sz="4" w:space="0" w:color="auto"/>
                    <w:bottom w:val="single" w:sz="4" w:space="0" w:color="auto"/>
                    <w:right w:val="single" w:sz="4" w:space="0" w:color="auto"/>
                  </w:tcBorders>
                  <w:vAlign w:val="center"/>
                </w:tcPr>
                <w:p w:rsidR="00D56631" w:rsidRPr="00AE2FD0" w:rsidRDefault="00D56631" w:rsidP="00D56631">
                  <w:pPr>
                    <w:jc w:val="center"/>
                    <w:rPr>
                      <w:rFonts w:ascii="Times New Roman" w:hAnsi="Times New Roman" w:cs="Times New Roman"/>
                      <w:bCs/>
                      <w:szCs w:val="21"/>
                    </w:rPr>
                  </w:pPr>
                  <w:r w:rsidRPr="00AE2FD0">
                    <w:rPr>
                      <w:rFonts w:ascii="Times New Roman" w:hAnsi="Times New Roman" w:cs="Times New Roman"/>
                      <w:bCs/>
                      <w:szCs w:val="21"/>
                    </w:rPr>
                    <w:t>0.29</w:t>
                  </w:r>
                </w:p>
              </w:tc>
              <w:tc>
                <w:tcPr>
                  <w:tcW w:w="836" w:type="dxa"/>
                  <w:tcBorders>
                    <w:top w:val="single" w:sz="4" w:space="0" w:color="auto"/>
                    <w:left w:val="single" w:sz="4" w:space="0" w:color="auto"/>
                    <w:bottom w:val="single" w:sz="4" w:space="0" w:color="auto"/>
                    <w:right w:val="single" w:sz="4" w:space="0" w:color="auto"/>
                  </w:tcBorders>
                  <w:vAlign w:val="center"/>
                </w:tcPr>
                <w:p w:rsidR="00D56631" w:rsidRPr="00AE2FD0" w:rsidRDefault="00D56631" w:rsidP="00D56631">
                  <w:pPr>
                    <w:jc w:val="center"/>
                    <w:rPr>
                      <w:rFonts w:ascii="Times New Roman" w:hAnsi="Times New Roman" w:cs="Times New Roman"/>
                      <w:bCs/>
                      <w:szCs w:val="21"/>
                    </w:rPr>
                  </w:pPr>
                  <w:r w:rsidRPr="00AE2FD0">
                    <w:rPr>
                      <w:rFonts w:ascii="Times New Roman" w:hAnsi="Times New Roman" w:cs="Times New Roman"/>
                      <w:bCs/>
                      <w:szCs w:val="21"/>
                    </w:rPr>
                    <w:t>0.34</w:t>
                  </w:r>
                </w:p>
              </w:tc>
              <w:tc>
                <w:tcPr>
                  <w:tcW w:w="836" w:type="dxa"/>
                  <w:tcBorders>
                    <w:top w:val="single" w:sz="4" w:space="0" w:color="auto"/>
                    <w:left w:val="single" w:sz="4" w:space="0" w:color="auto"/>
                    <w:bottom w:val="single" w:sz="4" w:space="0" w:color="auto"/>
                    <w:right w:val="single" w:sz="4" w:space="0" w:color="auto"/>
                  </w:tcBorders>
                  <w:vAlign w:val="center"/>
                </w:tcPr>
                <w:p w:rsidR="00D56631" w:rsidRPr="00AE2FD0" w:rsidRDefault="00D56631" w:rsidP="00D56631">
                  <w:pPr>
                    <w:jc w:val="center"/>
                    <w:rPr>
                      <w:rFonts w:ascii="Times New Roman" w:hAnsi="Times New Roman" w:cs="Times New Roman"/>
                      <w:bCs/>
                      <w:szCs w:val="21"/>
                    </w:rPr>
                  </w:pPr>
                  <w:r w:rsidRPr="00AE2FD0">
                    <w:rPr>
                      <w:rFonts w:ascii="Times New Roman" w:hAnsi="Times New Roman" w:cs="Times New Roman"/>
                      <w:bCs/>
                      <w:szCs w:val="21"/>
                    </w:rPr>
                    <w:t>0.39</w:t>
                  </w:r>
                </w:p>
              </w:tc>
              <w:tc>
                <w:tcPr>
                  <w:tcW w:w="836" w:type="dxa"/>
                  <w:tcBorders>
                    <w:top w:val="single" w:sz="4" w:space="0" w:color="auto"/>
                    <w:left w:val="single" w:sz="4" w:space="0" w:color="auto"/>
                    <w:bottom w:val="single" w:sz="4" w:space="0" w:color="auto"/>
                    <w:right w:val="single" w:sz="4" w:space="0" w:color="auto"/>
                  </w:tcBorders>
                  <w:vAlign w:val="center"/>
                </w:tcPr>
                <w:p w:rsidR="00D56631" w:rsidRPr="00AE2FD0" w:rsidRDefault="00D56631" w:rsidP="00D56631">
                  <w:pPr>
                    <w:jc w:val="center"/>
                    <w:rPr>
                      <w:rFonts w:ascii="Times New Roman" w:eastAsia="宋体" w:hAnsi="Times New Roman" w:cs="Times New Roman"/>
                      <w:bCs/>
                      <w:szCs w:val="21"/>
                    </w:rPr>
                  </w:pPr>
                  <w:r w:rsidRPr="00AE2FD0">
                    <w:rPr>
                      <w:rFonts w:ascii="Times New Roman" w:eastAsia="宋体" w:hAnsi="Times New Roman" w:cs="Times New Roman"/>
                      <w:bCs/>
                      <w:szCs w:val="21"/>
                    </w:rPr>
                    <w:t>0.33</w:t>
                  </w:r>
                </w:p>
              </w:tc>
              <w:tc>
                <w:tcPr>
                  <w:tcW w:w="836" w:type="dxa"/>
                  <w:tcBorders>
                    <w:top w:val="single" w:sz="4" w:space="0" w:color="auto"/>
                    <w:left w:val="single" w:sz="4" w:space="0" w:color="auto"/>
                    <w:bottom w:val="single" w:sz="4" w:space="0" w:color="auto"/>
                    <w:right w:val="single" w:sz="4" w:space="0" w:color="auto"/>
                  </w:tcBorders>
                  <w:vAlign w:val="center"/>
                </w:tcPr>
                <w:p w:rsidR="00D56631" w:rsidRPr="00AE2FD0" w:rsidRDefault="00D56631" w:rsidP="00D56631">
                  <w:pPr>
                    <w:jc w:val="center"/>
                    <w:rPr>
                      <w:rFonts w:ascii="Times New Roman" w:eastAsia="宋体" w:hAnsi="Times New Roman" w:cs="Times New Roman"/>
                      <w:bCs/>
                      <w:szCs w:val="21"/>
                    </w:rPr>
                  </w:pPr>
                  <w:r w:rsidRPr="00AE2FD0">
                    <w:rPr>
                      <w:rFonts w:ascii="Times New Roman" w:eastAsia="宋体" w:hAnsi="Times New Roman" w:cs="Times New Roman"/>
                      <w:bCs/>
                      <w:szCs w:val="21"/>
                    </w:rPr>
                    <w:t>0.34</w:t>
                  </w:r>
                </w:p>
              </w:tc>
              <w:tc>
                <w:tcPr>
                  <w:tcW w:w="836" w:type="dxa"/>
                  <w:tcBorders>
                    <w:top w:val="single" w:sz="4" w:space="0" w:color="auto"/>
                    <w:left w:val="single" w:sz="4" w:space="0" w:color="auto"/>
                    <w:bottom w:val="single" w:sz="4" w:space="0" w:color="auto"/>
                    <w:right w:val="single" w:sz="4" w:space="0" w:color="auto"/>
                  </w:tcBorders>
                  <w:vAlign w:val="center"/>
                </w:tcPr>
                <w:p w:rsidR="00D56631" w:rsidRPr="00AE2FD0" w:rsidRDefault="00D56631" w:rsidP="00D56631">
                  <w:pPr>
                    <w:jc w:val="center"/>
                    <w:rPr>
                      <w:rFonts w:ascii="Times New Roman" w:eastAsia="宋体" w:hAnsi="Times New Roman" w:cs="Times New Roman"/>
                      <w:bCs/>
                      <w:szCs w:val="21"/>
                    </w:rPr>
                  </w:pPr>
                  <w:r w:rsidRPr="00AE2FD0">
                    <w:rPr>
                      <w:rFonts w:ascii="Times New Roman" w:eastAsia="宋体" w:hAnsi="Times New Roman" w:cs="Times New Roman"/>
                      <w:bCs/>
                      <w:szCs w:val="21"/>
                    </w:rPr>
                    <w:t>0.30</w:t>
                  </w:r>
                </w:p>
              </w:tc>
              <w:tc>
                <w:tcPr>
                  <w:tcW w:w="617" w:type="dxa"/>
                  <w:vMerge/>
                  <w:tcBorders>
                    <w:left w:val="single" w:sz="4" w:space="0" w:color="auto"/>
                    <w:right w:val="single" w:sz="4" w:space="0" w:color="auto"/>
                  </w:tcBorders>
                  <w:vAlign w:val="center"/>
                </w:tcPr>
                <w:p w:rsidR="00D56631" w:rsidRPr="00AE2FD0" w:rsidRDefault="00D56631" w:rsidP="00D56631">
                  <w:pPr>
                    <w:widowControl/>
                    <w:jc w:val="left"/>
                    <w:rPr>
                      <w:rFonts w:ascii="Times New Roman" w:eastAsia="宋体" w:hAnsi="Times New Roman" w:cs="Times New Roman"/>
                      <w:bCs/>
                      <w:szCs w:val="21"/>
                    </w:rPr>
                  </w:pPr>
                </w:p>
              </w:tc>
              <w:tc>
                <w:tcPr>
                  <w:tcW w:w="979" w:type="dxa"/>
                  <w:vMerge/>
                  <w:tcBorders>
                    <w:left w:val="single" w:sz="4" w:space="0" w:color="auto"/>
                    <w:right w:val="nil"/>
                  </w:tcBorders>
                  <w:vAlign w:val="center"/>
                </w:tcPr>
                <w:p w:rsidR="00D56631" w:rsidRPr="00AE2FD0" w:rsidRDefault="00D56631" w:rsidP="00D56631">
                  <w:pPr>
                    <w:widowControl/>
                    <w:jc w:val="left"/>
                    <w:rPr>
                      <w:rFonts w:ascii="Times New Roman" w:hAnsi="Times New Roman" w:cs="Times New Roman"/>
                      <w:bCs/>
                      <w:szCs w:val="21"/>
                    </w:rPr>
                  </w:pPr>
                </w:p>
              </w:tc>
            </w:tr>
            <w:tr w:rsidR="00AE2FD0" w:rsidRPr="00AE2FD0" w:rsidTr="009E51FA">
              <w:trPr>
                <w:trHeight w:val="90"/>
                <w:jc w:val="center"/>
              </w:trPr>
              <w:tc>
                <w:tcPr>
                  <w:tcW w:w="1164" w:type="dxa"/>
                  <w:vMerge/>
                  <w:tcBorders>
                    <w:left w:val="nil"/>
                    <w:right w:val="single" w:sz="4" w:space="0" w:color="auto"/>
                  </w:tcBorders>
                  <w:vAlign w:val="center"/>
                </w:tcPr>
                <w:p w:rsidR="00D56631" w:rsidRPr="00AE2FD0" w:rsidRDefault="00D56631" w:rsidP="00D56631">
                  <w:pPr>
                    <w:widowControl/>
                    <w:jc w:val="left"/>
                    <w:rPr>
                      <w:rFonts w:ascii="Times New Roman" w:hAnsi="Times New Roman" w:cs="Times New Roman"/>
                      <w:bCs/>
                      <w:szCs w:val="21"/>
                    </w:rPr>
                  </w:pPr>
                </w:p>
              </w:tc>
              <w:tc>
                <w:tcPr>
                  <w:tcW w:w="980" w:type="dxa"/>
                  <w:tcBorders>
                    <w:top w:val="single" w:sz="4" w:space="0" w:color="auto"/>
                    <w:left w:val="single" w:sz="4" w:space="0" w:color="auto"/>
                    <w:bottom w:val="single" w:sz="4" w:space="0" w:color="auto"/>
                    <w:right w:val="single" w:sz="4" w:space="0" w:color="auto"/>
                  </w:tcBorders>
                  <w:vAlign w:val="center"/>
                </w:tcPr>
                <w:p w:rsidR="00D56631" w:rsidRPr="00AE2FD0" w:rsidRDefault="00D56631" w:rsidP="00D56631">
                  <w:pPr>
                    <w:jc w:val="center"/>
                    <w:outlineLvl w:val="0"/>
                    <w:rPr>
                      <w:rFonts w:ascii="Times New Roman" w:hAnsi="Times New Roman" w:cs="Courier New"/>
                      <w:kern w:val="0"/>
                      <w:szCs w:val="21"/>
                    </w:rPr>
                  </w:pPr>
                  <w:r w:rsidRPr="00AE2FD0">
                    <w:rPr>
                      <w:rFonts w:ascii="Times New Roman" w:hAnsi="Times New Roman" w:cs="Courier New"/>
                      <w:kern w:val="0"/>
                      <w:szCs w:val="21"/>
                    </w:rPr>
                    <w:t>5</w:t>
                  </w:r>
                  <w:r w:rsidRPr="00AE2FD0">
                    <w:rPr>
                      <w:rFonts w:ascii="Times New Roman" w:hAnsi="Times New Roman" w:cs="Courier New" w:hint="eastAsia"/>
                      <w:kern w:val="0"/>
                      <w:szCs w:val="21"/>
                    </w:rPr>
                    <w:t>#</w:t>
                  </w:r>
                </w:p>
              </w:tc>
              <w:tc>
                <w:tcPr>
                  <w:tcW w:w="837" w:type="dxa"/>
                  <w:tcBorders>
                    <w:top w:val="single" w:sz="4" w:space="0" w:color="auto"/>
                    <w:left w:val="single" w:sz="4" w:space="0" w:color="auto"/>
                    <w:bottom w:val="single" w:sz="4" w:space="0" w:color="auto"/>
                    <w:right w:val="single" w:sz="4" w:space="0" w:color="auto"/>
                  </w:tcBorders>
                  <w:vAlign w:val="center"/>
                </w:tcPr>
                <w:p w:rsidR="00D56631" w:rsidRPr="00AE2FD0" w:rsidRDefault="00D56631" w:rsidP="00D56631">
                  <w:pPr>
                    <w:jc w:val="center"/>
                    <w:rPr>
                      <w:rFonts w:ascii="Times New Roman" w:hAnsi="Times New Roman" w:cs="Times New Roman"/>
                      <w:bCs/>
                      <w:szCs w:val="21"/>
                    </w:rPr>
                  </w:pPr>
                  <w:r w:rsidRPr="00AE2FD0">
                    <w:rPr>
                      <w:rFonts w:ascii="Times New Roman" w:hAnsi="Times New Roman" w:cs="Times New Roman"/>
                      <w:bCs/>
                      <w:szCs w:val="21"/>
                    </w:rPr>
                    <w:t>0.38</w:t>
                  </w:r>
                </w:p>
              </w:tc>
              <w:tc>
                <w:tcPr>
                  <w:tcW w:w="836" w:type="dxa"/>
                  <w:tcBorders>
                    <w:top w:val="single" w:sz="4" w:space="0" w:color="auto"/>
                    <w:left w:val="single" w:sz="4" w:space="0" w:color="auto"/>
                    <w:bottom w:val="single" w:sz="4" w:space="0" w:color="auto"/>
                    <w:right w:val="single" w:sz="4" w:space="0" w:color="auto"/>
                  </w:tcBorders>
                  <w:vAlign w:val="center"/>
                </w:tcPr>
                <w:p w:rsidR="00D56631" w:rsidRPr="00AE2FD0" w:rsidRDefault="00D56631" w:rsidP="00D56631">
                  <w:pPr>
                    <w:jc w:val="center"/>
                    <w:rPr>
                      <w:rFonts w:ascii="Times New Roman" w:hAnsi="Times New Roman" w:cs="Times New Roman"/>
                      <w:bCs/>
                      <w:szCs w:val="21"/>
                    </w:rPr>
                  </w:pPr>
                  <w:r w:rsidRPr="00AE2FD0">
                    <w:rPr>
                      <w:rFonts w:ascii="Times New Roman" w:hAnsi="Times New Roman" w:cs="Times New Roman"/>
                      <w:bCs/>
                      <w:szCs w:val="21"/>
                    </w:rPr>
                    <w:t>0.41</w:t>
                  </w:r>
                </w:p>
              </w:tc>
              <w:tc>
                <w:tcPr>
                  <w:tcW w:w="836" w:type="dxa"/>
                  <w:tcBorders>
                    <w:top w:val="single" w:sz="4" w:space="0" w:color="auto"/>
                    <w:left w:val="single" w:sz="4" w:space="0" w:color="auto"/>
                    <w:bottom w:val="single" w:sz="4" w:space="0" w:color="auto"/>
                    <w:right w:val="single" w:sz="4" w:space="0" w:color="auto"/>
                  </w:tcBorders>
                  <w:vAlign w:val="center"/>
                </w:tcPr>
                <w:p w:rsidR="00D56631" w:rsidRPr="00AE2FD0" w:rsidRDefault="00D56631" w:rsidP="00D56631">
                  <w:pPr>
                    <w:jc w:val="center"/>
                    <w:rPr>
                      <w:rFonts w:ascii="Times New Roman" w:hAnsi="Times New Roman" w:cs="Times New Roman"/>
                      <w:bCs/>
                      <w:szCs w:val="21"/>
                    </w:rPr>
                  </w:pPr>
                  <w:r w:rsidRPr="00AE2FD0">
                    <w:rPr>
                      <w:rFonts w:ascii="Times New Roman" w:hAnsi="Times New Roman" w:cs="Times New Roman"/>
                      <w:bCs/>
                      <w:szCs w:val="21"/>
                    </w:rPr>
                    <w:t>0.28</w:t>
                  </w:r>
                </w:p>
              </w:tc>
              <w:tc>
                <w:tcPr>
                  <w:tcW w:w="836" w:type="dxa"/>
                  <w:tcBorders>
                    <w:top w:val="single" w:sz="4" w:space="0" w:color="auto"/>
                    <w:left w:val="single" w:sz="4" w:space="0" w:color="auto"/>
                    <w:bottom w:val="single" w:sz="4" w:space="0" w:color="auto"/>
                    <w:right w:val="single" w:sz="4" w:space="0" w:color="auto"/>
                  </w:tcBorders>
                  <w:vAlign w:val="center"/>
                </w:tcPr>
                <w:p w:rsidR="00D56631" w:rsidRPr="00AE2FD0" w:rsidRDefault="00D56631" w:rsidP="00D56631">
                  <w:pPr>
                    <w:jc w:val="center"/>
                    <w:rPr>
                      <w:rFonts w:ascii="Times New Roman" w:eastAsia="宋体" w:hAnsi="Times New Roman" w:cs="Times New Roman"/>
                      <w:bCs/>
                      <w:szCs w:val="21"/>
                    </w:rPr>
                  </w:pPr>
                  <w:r w:rsidRPr="00AE2FD0">
                    <w:rPr>
                      <w:rFonts w:ascii="Times New Roman" w:eastAsia="宋体" w:hAnsi="Times New Roman" w:cs="Times New Roman"/>
                      <w:bCs/>
                      <w:szCs w:val="21"/>
                    </w:rPr>
                    <w:t>0.27</w:t>
                  </w:r>
                </w:p>
              </w:tc>
              <w:tc>
                <w:tcPr>
                  <w:tcW w:w="836" w:type="dxa"/>
                  <w:tcBorders>
                    <w:top w:val="single" w:sz="4" w:space="0" w:color="auto"/>
                    <w:left w:val="single" w:sz="4" w:space="0" w:color="auto"/>
                    <w:bottom w:val="single" w:sz="4" w:space="0" w:color="auto"/>
                    <w:right w:val="single" w:sz="4" w:space="0" w:color="auto"/>
                  </w:tcBorders>
                  <w:vAlign w:val="center"/>
                </w:tcPr>
                <w:p w:rsidR="00D56631" w:rsidRPr="00AE2FD0" w:rsidRDefault="00D56631" w:rsidP="00D56631">
                  <w:pPr>
                    <w:jc w:val="center"/>
                    <w:rPr>
                      <w:rFonts w:ascii="Times New Roman" w:eastAsia="宋体" w:hAnsi="Times New Roman" w:cs="Times New Roman"/>
                      <w:bCs/>
                      <w:szCs w:val="21"/>
                    </w:rPr>
                  </w:pPr>
                  <w:r w:rsidRPr="00AE2FD0">
                    <w:rPr>
                      <w:rFonts w:ascii="Times New Roman" w:eastAsia="宋体" w:hAnsi="Times New Roman" w:cs="Times New Roman"/>
                      <w:bCs/>
                      <w:szCs w:val="21"/>
                    </w:rPr>
                    <w:t>0.31</w:t>
                  </w:r>
                </w:p>
              </w:tc>
              <w:tc>
                <w:tcPr>
                  <w:tcW w:w="836" w:type="dxa"/>
                  <w:tcBorders>
                    <w:top w:val="single" w:sz="4" w:space="0" w:color="auto"/>
                    <w:left w:val="single" w:sz="4" w:space="0" w:color="auto"/>
                    <w:bottom w:val="single" w:sz="4" w:space="0" w:color="auto"/>
                    <w:right w:val="single" w:sz="4" w:space="0" w:color="auto"/>
                  </w:tcBorders>
                  <w:vAlign w:val="center"/>
                </w:tcPr>
                <w:p w:rsidR="00D56631" w:rsidRPr="00AE2FD0" w:rsidRDefault="00D56631" w:rsidP="00D56631">
                  <w:pPr>
                    <w:jc w:val="center"/>
                    <w:rPr>
                      <w:rFonts w:ascii="Times New Roman" w:eastAsia="宋体" w:hAnsi="Times New Roman" w:cs="Times New Roman"/>
                      <w:bCs/>
                      <w:szCs w:val="21"/>
                    </w:rPr>
                  </w:pPr>
                  <w:r w:rsidRPr="00AE2FD0">
                    <w:rPr>
                      <w:rFonts w:ascii="Times New Roman" w:eastAsia="宋体" w:hAnsi="Times New Roman" w:cs="Times New Roman"/>
                      <w:bCs/>
                      <w:szCs w:val="21"/>
                    </w:rPr>
                    <w:t>0.36</w:t>
                  </w:r>
                </w:p>
              </w:tc>
              <w:tc>
                <w:tcPr>
                  <w:tcW w:w="617" w:type="dxa"/>
                  <w:vMerge/>
                  <w:tcBorders>
                    <w:left w:val="single" w:sz="4" w:space="0" w:color="auto"/>
                    <w:right w:val="single" w:sz="4" w:space="0" w:color="auto"/>
                  </w:tcBorders>
                  <w:vAlign w:val="center"/>
                </w:tcPr>
                <w:p w:rsidR="00D56631" w:rsidRPr="00AE2FD0" w:rsidRDefault="00D56631" w:rsidP="00D56631">
                  <w:pPr>
                    <w:widowControl/>
                    <w:jc w:val="left"/>
                    <w:rPr>
                      <w:rFonts w:ascii="Times New Roman" w:eastAsia="宋体" w:hAnsi="Times New Roman" w:cs="Times New Roman"/>
                      <w:bCs/>
                      <w:szCs w:val="21"/>
                    </w:rPr>
                  </w:pPr>
                </w:p>
              </w:tc>
              <w:tc>
                <w:tcPr>
                  <w:tcW w:w="979" w:type="dxa"/>
                  <w:vMerge/>
                  <w:tcBorders>
                    <w:left w:val="single" w:sz="4" w:space="0" w:color="auto"/>
                    <w:right w:val="nil"/>
                  </w:tcBorders>
                  <w:vAlign w:val="center"/>
                </w:tcPr>
                <w:p w:rsidR="00D56631" w:rsidRPr="00AE2FD0" w:rsidRDefault="00D56631" w:rsidP="00D56631">
                  <w:pPr>
                    <w:widowControl/>
                    <w:jc w:val="left"/>
                    <w:rPr>
                      <w:rFonts w:ascii="Times New Roman" w:hAnsi="Times New Roman" w:cs="Times New Roman"/>
                      <w:bCs/>
                      <w:szCs w:val="21"/>
                    </w:rPr>
                  </w:pPr>
                </w:p>
              </w:tc>
            </w:tr>
            <w:tr w:rsidR="00AE2FD0" w:rsidRPr="00AE2FD0" w:rsidTr="009E51FA">
              <w:trPr>
                <w:trHeight w:val="90"/>
                <w:jc w:val="center"/>
              </w:trPr>
              <w:tc>
                <w:tcPr>
                  <w:tcW w:w="1164" w:type="dxa"/>
                  <w:vMerge w:val="restart"/>
                  <w:tcBorders>
                    <w:left w:val="nil"/>
                    <w:right w:val="single" w:sz="4" w:space="0" w:color="auto"/>
                  </w:tcBorders>
                  <w:vAlign w:val="center"/>
                </w:tcPr>
                <w:p w:rsidR="00D56631" w:rsidRPr="00AE2FD0" w:rsidRDefault="00D56631" w:rsidP="00D56631">
                  <w:pPr>
                    <w:widowControl/>
                    <w:jc w:val="left"/>
                    <w:rPr>
                      <w:rFonts w:ascii="Times New Roman" w:hAnsi="Times New Roman" w:cs="Times New Roman"/>
                      <w:bCs/>
                      <w:szCs w:val="21"/>
                    </w:rPr>
                  </w:pPr>
                  <w:r w:rsidRPr="00AE2FD0">
                    <w:rPr>
                      <w:rFonts w:ascii="Times New Roman" w:hAnsi="Times New Roman" w:cs="Times New Roman" w:hint="eastAsia"/>
                      <w:bCs/>
                      <w:szCs w:val="21"/>
                    </w:rPr>
                    <w:t>苯</w:t>
                  </w:r>
                </w:p>
              </w:tc>
              <w:tc>
                <w:tcPr>
                  <w:tcW w:w="980" w:type="dxa"/>
                  <w:tcBorders>
                    <w:top w:val="single" w:sz="4" w:space="0" w:color="auto"/>
                    <w:left w:val="single" w:sz="4" w:space="0" w:color="auto"/>
                    <w:bottom w:val="single" w:sz="4" w:space="0" w:color="auto"/>
                    <w:right w:val="single" w:sz="4" w:space="0" w:color="auto"/>
                  </w:tcBorders>
                  <w:vAlign w:val="center"/>
                </w:tcPr>
                <w:p w:rsidR="00D56631" w:rsidRPr="00AE2FD0" w:rsidRDefault="00D56631" w:rsidP="00D56631">
                  <w:pPr>
                    <w:jc w:val="center"/>
                    <w:outlineLvl w:val="0"/>
                    <w:rPr>
                      <w:rFonts w:ascii="Times New Roman" w:hAnsi="Times New Roman" w:cs="Courier New"/>
                      <w:kern w:val="0"/>
                      <w:szCs w:val="21"/>
                    </w:rPr>
                  </w:pPr>
                  <w:r w:rsidRPr="00AE2FD0">
                    <w:rPr>
                      <w:rFonts w:ascii="Times New Roman" w:hAnsi="Times New Roman" w:cs="Courier New"/>
                      <w:kern w:val="0"/>
                      <w:szCs w:val="21"/>
                    </w:rPr>
                    <w:t>3</w:t>
                  </w:r>
                  <w:r w:rsidRPr="00AE2FD0">
                    <w:rPr>
                      <w:rFonts w:ascii="Times New Roman" w:hAnsi="Times New Roman" w:cs="Courier New" w:hint="eastAsia"/>
                      <w:kern w:val="0"/>
                      <w:szCs w:val="21"/>
                    </w:rPr>
                    <w:t>#</w:t>
                  </w:r>
                </w:p>
              </w:tc>
              <w:tc>
                <w:tcPr>
                  <w:tcW w:w="837" w:type="dxa"/>
                  <w:tcBorders>
                    <w:top w:val="single" w:sz="4" w:space="0" w:color="auto"/>
                    <w:left w:val="single" w:sz="4" w:space="0" w:color="auto"/>
                    <w:bottom w:val="single" w:sz="4" w:space="0" w:color="auto"/>
                    <w:right w:val="single" w:sz="4" w:space="0" w:color="auto"/>
                  </w:tcBorders>
                </w:tcPr>
                <w:p w:rsidR="00D56631" w:rsidRPr="00AE2FD0" w:rsidRDefault="00D56631" w:rsidP="00D56631">
                  <w:pPr>
                    <w:jc w:val="center"/>
                    <w:rPr>
                      <w:rFonts w:ascii="Times New Roman" w:hAnsi="Times New Roman" w:cs="Times New Roman"/>
                      <w:bCs/>
                      <w:szCs w:val="21"/>
                    </w:rPr>
                  </w:pPr>
                  <w:r w:rsidRPr="00AE2FD0">
                    <w:rPr>
                      <w:rFonts w:ascii="Times New Roman" w:hAnsi="Times New Roman" w:cs="Times New Roman"/>
                      <w:bCs/>
                      <w:szCs w:val="21"/>
                    </w:rPr>
                    <w:t>0.010</w:t>
                  </w:r>
                  <w:r w:rsidRPr="00AE2FD0">
                    <w:rPr>
                      <w:rFonts w:ascii="Times New Roman" w:hAnsi="Times New Roman" w:cs="Times New Roman"/>
                      <w:bCs/>
                      <w:sz w:val="13"/>
                      <w:szCs w:val="13"/>
                    </w:rPr>
                    <w:t>L</w:t>
                  </w:r>
                </w:p>
              </w:tc>
              <w:tc>
                <w:tcPr>
                  <w:tcW w:w="836" w:type="dxa"/>
                  <w:tcBorders>
                    <w:top w:val="single" w:sz="4" w:space="0" w:color="auto"/>
                    <w:left w:val="single" w:sz="4" w:space="0" w:color="auto"/>
                    <w:bottom w:val="single" w:sz="4" w:space="0" w:color="auto"/>
                    <w:right w:val="single" w:sz="4" w:space="0" w:color="auto"/>
                  </w:tcBorders>
                </w:tcPr>
                <w:p w:rsidR="00D56631" w:rsidRPr="00AE2FD0" w:rsidRDefault="00D56631" w:rsidP="00D56631">
                  <w:pPr>
                    <w:jc w:val="center"/>
                    <w:rPr>
                      <w:rFonts w:ascii="Times New Roman" w:hAnsi="Times New Roman" w:cs="Times New Roman"/>
                      <w:bCs/>
                      <w:szCs w:val="21"/>
                    </w:rPr>
                  </w:pPr>
                  <w:r w:rsidRPr="00AE2FD0">
                    <w:rPr>
                      <w:rFonts w:ascii="Times New Roman" w:hAnsi="Times New Roman" w:cs="Times New Roman"/>
                      <w:bCs/>
                      <w:szCs w:val="21"/>
                    </w:rPr>
                    <w:t>0.010</w:t>
                  </w:r>
                  <w:r w:rsidRPr="00AE2FD0">
                    <w:rPr>
                      <w:rFonts w:ascii="Times New Roman" w:hAnsi="Times New Roman" w:cs="Times New Roman"/>
                      <w:bCs/>
                      <w:sz w:val="13"/>
                      <w:szCs w:val="13"/>
                    </w:rPr>
                    <w:t>L</w:t>
                  </w:r>
                </w:p>
              </w:tc>
              <w:tc>
                <w:tcPr>
                  <w:tcW w:w="836" w:type="dxa"/>
                  <w:tcBorders>
                    <w:top w:val="single" w:sz="4" w:space="0" w:color="auto"/>
                    <w:left w:val="single" w:sz="4" w:space="0" w:color="auto"/>
                    <w:bottom w:val="single" w:sz="4" w:space="0" w:color="auto"/>
                    <w:right w:val="single" w:sz="4" w:space="0" w:color="auto"/>
                  </w:tcBorders>
                </w:tcPr>
                <w:p w:rsidR="00D56631" w:rsidRPr="00AE2FD0" w:rsidRDefault="00D56631" w:rsidP="00D56631">
                  <w:pPr>
                    <w:jc w:val="center"/>
                    <w:rPr>
                      <w:rFonts w:ascii="Times New Roman" w:hAnsi="Times New Roman" w:cs="Times New Roman"/>
                      <w:bCs/>
                      <w:szCs w:val="21"/>
                    </w:rPr>
                  </w:pPr>
                  <w:r w:rsidRPr="00AE2FD0">
                    <w:rPr>
                      <w:rFonts w:ascii="Times New Roman" w:hAnsi="Times New Roman" w:cs="Times New Roman"/>
                      <w:bCs/>
                      <w:szCs w:val="21"/>
                    </w:rPr>
                    <w:t>0.010</w:t>
                  </w:r>
                  <w:r w:rsidRPr="00AE2FD0">
                    <w:rPr>
                      <w:rFonts w:ascii="Times New Roman" w:hAnsi="Times New Roman" w:cs="Times New Roman"/>
                      <w:bCs/>
                      <w:sz w:val="13"/>
                      <w:szCs w:val="13"/>
                    </w:rPr>
                    <w:t>L</w:t>
                  </w:r>
                </w:p>
              </w:tc>
              <w:tc>
                <w:tcPr>
                  <w:tcW w:w="836" w:type="dxa"/>
                  <w:tcBorders>
                    <w:top w:val="single" w:sz="4" w:space="0" w:color="auto"/>
                    <w:left w:val="single" w:sz="4" w:space="0" w:color="auto"/>
                    <w:bottom w:val="single" w:sz="4" w:space="0" w:color="auto"/>
                    <w:right w:val="single" w:sz="4" w:space="0" w:color="auto"/>
                  </w:tcBorders>
                </w:tcPr>
                <w:p w:rsidR="00D56631" w:rsidRPr="00AE2FD0" w:rsidRDefault="00D56631" w:rsidP="00D56631">
                  <w:pPr>
                    <w:jc w:val="center"/>
                    <w:rPr>
                      <w:rFonts w:ascii="Times New Roman" w:eastAsia="宋体" w:hAnsi="Times New Roman" w:cs="Times New Roman"/>
                      <w:bCs/>
                      <w:szCs w:val="21"/>
                    </w:rPr>
                  </w:pPr>
                  <w:r w:rsidRPr="00AE2FD0">
                    <w:rPr>
                      <w:rFonts w:ascii="Times New Roman" w:hAnsi="Times New Roman" w:cs="Times New Roman"/>
                      <w:bCs/>
                      <w:szCs w:val="21"/>
                    </w:rPr>
                    <w:t>0.010</w:t>
                  </w:r>
                  <w:r w:rsidRPr="00AE2FD0">
                    <w:rPr>
                      <w:rFonts w:ascii="Times New Roman" w:hAnsi="Times New Roman" w:cs="Times New Roman"/>
                      <w:bCs/>
                      <w:sz w:val="13"/>
                      <w:szCs w:val="13"/>
                    </w:rPr>
                    <w:t>L</w:t>
                  </w:r>
                </w:p>
              </w:tc>
              <w:tc>
                <w:tcPr>
                  <w:tcW w:w="836" w:type="dxa"/>
                  <w:tcBorders>
                    <w:top w:val="single" w:sz="4" w:space="0" w:color="auto"/>
                    <w:left w:val="single" w:sz="4" w:space="0" w:color="auto"/>
                    <w:bottom w:val="single" w:sz="4" w:space="0" w:color="auto"/>
                    <w:right w:val="single" w:sz="4" w:space="0" w:color="auto"/>
                  </w:tcBorders>
                </w:tcPr>
                <w:p w:rsidR="00D56631" w:rsidRPr="00AE2FD0" w:rsidRDefault="00D56631" w:rsidP="00D56631">
                  <w:pPr>
                    <w:jc w:val="center"/>
                    <w:rPr>
                      <w:rFonts w:ascii="Times New Roman" w:eastAsia="宋体" w:hAnsi="Times New Roman" w:cs="Times New Roman"/>
                      <w:bCs/>
                      <w:szCs w:val="21"/>
                    </w:rPr>
                  </w:pPr>
                  <w:r w:rsidRPr="00AE2FD0">
                    <w:rPr>
                      <w:rFonts w:ascii="Times New Roman" w:hAnsi="Times New Roman" w:cs="Times New Roman"/>
                      <w:bCs/>
                      <w:szCs w:val="21"/>
                    </w:rPr>
                    <w:t>0.010</w:t>
                  </w:r>
                  <w:r w:rsidRPr="00AE2FD0">
                    <w:rPr>
                      <w:rFonts w:ascii="Times New Roman" w:hAnsi="Times New Roman" w:cs="Times New Roman"/>
                      <w:bCs/>
                      <w:sz w:val="13"/>
                      <w:szCs w:val="13"/>
                    </w:rPr>
                    <w:t>L</w:t>
                  </w:r>
                </w:p>
              </w:tc>
              <w:tc>
                <w:tcPr>
                  <w:tcW w:w="836" w:type="dxa"/>
                  <w:tcBorders>
                    <w:top w:val="single" w:sz="4" w:space="0" w:color="auto"/>
                    <w:left w:val="single" w:sz="4" w:space="0" w:color="auto"/>
                    <w:bottom w:val="single" w:sz="4" w:space="0" w:color="auto"/>
                    <w:right w:val="single" w:sz="4" w:space="0" w:color="auto"/>
                  </w:tcBorders>
                </w:tcPr>
                <w:p w:rsidR="00D56631" w:rsidRPr="00AE2FD0" w:rsidRDefault="00D56631" w:rsidP="00D56631">
                  <w:pPr>
                    <w:jc w:val="center"/>
                    <w:rPr>
                      <w:rFonts w:ascii="Times New Roman" w:eastAsia="宋体" w:hAnsi="Times New Roman" w:cs="Times New Roman"/>
                      <w:bCs/>
                      <w:szCs w:val="21"/>
                    </w:rPr>
                  </w:pPr>
                  <w:r w:rsidRPr="00AE2FD0">
                    <w:rPr>
                      <w:rFonts w:ascii="Times New Roman" w:hAnsi="Times New Roman" w:cs="Times New Roman"/>
                      <w:bCs/>
                      <w:szCs w:val="21"/>
                    </w:rPr>
                    <w:t>0.010</w:t>
                  </w:r>
                  <w:r w:rsidRPr="00AE2FD0">
                    <w:rPr>
                      <w:rFonts w:ascii="Times New Roman" w:hAnsi="Times New Roman" w:cs="Times New Roman"/>
                      <w:bCs/>
                      <w:sz w:val="13"/>
                      <w:szCs w:val="13"/>
                    </w:rPr>
                    <w:t>L</w:t>
                  </w:r>
                </w:p>
              </w:tc>
              <w:tc>
                <w:tcPr>
                  <w:tcW w:w="617" w:type="dxa"/>
                  <w:vMerge w:val="restart"/>
                  <w:tcBorders>
                    <w:left w:val="single" w:sz="4" w:space="0" w:color="auto"/>
                    <w:right w:val="single" w:sz="4" w:space="0" w:color="auto"/>
                  </w:tcBorders>
                  <w:vAlign w:val="center"/>
                </w:tcPr>
                <w:p w:rsidR="00D56631" w:rsidRPr="00AE2FD0" w:rsidRDefault="00D56631" w:rsidP="00D56631">
                  <w:pPr>
                    <w:widowControl/>
                    <w:jc w:val="left"/>
                    <w:rPr>
                      <w:rFonts w:ascii="Times New Roman" w:eastAsia="宋体" w:hAnsi="Times New Roman" w:cs="Times New Roman"/>
                      <w:bCs/>
                      <w:szCs w:val="21"/>
                    </w:rPr>
                  </w:pPr>
                  <w:r w:rsidRPr="00AE2FD0">
                    <w:rPr>
                      <w:rFonts w:ascii="Times New Roman" w:eastAsia="宋体" w:hAnsi="Times New Roman" w:cs="Times New Roman" w:hint="eastAsia"/>
                      <w:bCs/>
                      <w:szCs w:val="21"/>
                    </w:rPr>
                    <w:t>0</w:t>
                  </w:r>
                  <w:r w:rsidRPr="00AE2FD0">
                    <w:rPr>
                      <w:rFonts w:ascii="Times New Roman" w:eastAsia="宋体" w:hAnsi="Times New Roman" w:cs="Times New Roman"/>
                      <w:bCs/>
                      <w:szCs w:val="21"/>
                    </w:rPr>
                    <w:t>.1</w:t>
                  </w:r>
                </w:p>
              </w:tc>
              <w:tc>
                <w:tcPr>
                  <w:tcW w:w="979" w:type="dxa"/>
                  <w:vMerge w:val="restart"/>
                  <w:tcBorders>
                    <w:left w:val="single" w:sz="4" w:space="0" w:color="auto"/>
                    <w:right w:val="nil"/>
                  </w:tcBorders>
                  <w:vAlign w:val="center"/>
                </w:tcPr>
                <w:p w:rsidR="00D56631" w:rsidRPr="00AE2FD0" w:rsidRDefault="00D56631" w:rsidP="00D56631">
                  <w:pPr>
                    <w:widowControl/>
                    <w:jc w:val="left"/>
                    <w:rPr>
                      <w:rFonts w:ascii="Times New Roman" w:hAnsi="Times New Roman" w:cs="Times New Roman"/>
                      <w:bCs/>
                      <w:szCs w:val="21"/>
                    </w:rPr>
                  </w:pPr>
                  <w:r w:rsidRPr="00AE2FD0">
                    <w:rPr>
                      <w:rFonts w:ascii="Times New Roman" w:hAnsi="Times New Roman" w:cs="Times New Roman" w:hint="eastAsia"/>
                      <w:bCs/>
                      <w:szCs w:val="21"/>
                    </w:rPr>
                    <w:t>达标</w:t>
                  </w:r>
                </w:p>
              </w:tc>
            </w:tr>
            <w:tr w:rsidR="00AE2FD0" w:rsidRPr="00AE2FD0" w:rsidTr="009E51FA">
              <w:trPr>
                <w:trHeight w:val="90"/>
                <w:jc w:val="center"/>
              </w:trPr>
              <w:tc>
                <w:tcPr>
                  <w:tcW w:w="1164" w:type="dxa"/>
                  <w:vMerge/>
                  <w:tcBorders>
                    <w:left w:val="nil"/>
                    <w:right w:val="single" w:sz="4" w:space="0" w:color="auto"/>
                  </w:tcBorders>
                  <w:vAlign w:val="center"/>
                </w:tcPr>
                <w:p w:rsidR="00D56631" w:rsidRPr="00AE2FD0" w:rsidRDefault="00D56631" w:rsidP="00D56631">
                  <w:pPr>
                    <w:widowControl/>
                    <w:jc w:val="left"/>
                    <w:rPr>
                      <w:rFonts w:ascii="Times New Roman" w:hAnsi="Times New Roman" w:cs="Times New Roman"/>
                      <w:bCs/>
                      <w:szCs w:val="21"/>
                    </w:rPr>
                  </w:pPr>
                </w:p>
              </w:tc>
              <w:tc>
                <w:tcPr>
                  <w:tcW w:w="980" w:type="dxa"/>
                  <w:tcBorders>
                    <w:top w:val="single" w:sz="4" w:space="0" w:color="auto"/>
                    <w:left w:val="single" w:sz="4" w:space="0" w:color="auto"/>
                    <w:bottom w:val="single" w:sz="4" w:space="0" w:color="auto"/>
                    <w:right w:val="single" w:sz="4" w:space="0" w:color="auto"/>
                  </w:tcBorders>
                  <w:vAlign w:val="center"/>
                </w:tcPr>
                <w:p w:rsidR="00D56631" w:rsidRPr="00AE2FD0" w:rsidRDefault="00D56631" w:rsidP="00D56631">
                  <w:pPr>
                    <w:jc w:val="center"/>
                    <w:outlineLvl w:val="0"/>
                    <w:rPr>
                      <w:rFonts w:ascii="Times New Roman" w:hAnsi="Times New Roman" w:cs="Courier New"/>
                      <w:kern w:val="0"/>
                      <w:szCs w:val="21"/>
                    </w:rPr>
                  </w:pPr>
                  <w:r w:rsidRPr="00AE2FD0">
                    <w:rPr>
                      <w:rFonts w:ascii="Times New Roman" w:hAnsi="Times New Roman" w:cs="Courier New"/>
                      <w:kern w:val="0"/>
                      <w:szCs w:val="21"/>
                    </w:rPr>
                    <w:t>4</w:t>
                  </w:r>
                  <w:r w:rsidRPr="00AE2FD0">
                    <w:rPr>
                      <w:rFonts w:ascii="Times New Roman" w:hAnsi="Times New Roman" w:cs="Courier New" w:hint="eastAsia"/>
                      <w:kern w:val="0"/>
                      <w:szCs w:val="21"/>
                    </w:rPr>
                    <w:t>#</w:t>
                  </w:r>
                </w:p>
              </w:tc>
              <w:tc>
                <w:tcPr>
                  <w:tcW w:w="837" w:type="dxa"/>
                  <w:tcBorders>
                    <w:top w:val="single" w:sz="4" w:space="0" w:color="auto"/>
                    <w:left w:val="single" w:sz="4" w:space="0" w:color="auto"/>
                    <w:bottom w:val="single" w:sz="4" w:space="0" w:color="auto"/>
                    <w:right w:val="single" w:sz="4" w:space="0" w:color="auto"/>
                  </w:tcBorders>
                </w:tcPr>
                <w:p w:rsidR="00D56631" w:rsidRPr="00AE2FD0" w:rsidRDefault="00D56631" w:rsidP="00D56631">
                  <w:pPr>
                    <w:jc w:val="center"/>
                    <w:rPr>
                      <w:rFonts w:ascii="Times New Roman" w:hAnsi="Times New Roman" w:cs="Times New Roman"/>
                      <w:bCs/>
                      <w:szCs w:val="21"/>
                    </w:rPr>
                  </w:pPr>
                  <w:r w:rsidRPr="00AE2FD0">
                    <w:rPr>
                      <w:rFonts w:ascii="Times New Roman" w:hAnsi="Times New Roman" w:cs="Times New Roman"/>
                      <w:bCs/>
                      <w:szCs w:val="21"/>
                    </w:rPr>
                    <w:t>0.010</w:t>
                  </w:r>
                  <w:r w:rsidRPr="00AE2FD0">
                    <w:rPr>
                      <w:rFonts w:ascii="Times New Roman" w:hAnsi="Times New Roman" w:cs="Times New Roman"/>
                      <w:bCs/>
                      <w:sz w:val="13"/>
                      <w:szCs w:val="13"/>
                    </w:rPr>
                    <w:t>L</w:t>
                  </w:r>
                </w:p>
              </w:tc>
              <w:tc>
                <w:tcPr>
                  <w:tcW w:w="836" w:type="dxa"/>
                  <w:tcBorders>
                    <w:top w:val="single" w:sz="4" w:space="0" w:color="auto"/>
                    <w:left w:val="single" w:sz="4" w:space="0" w:color="auto"/>
                    <w:bottom w:val="single" w:sz="4" w:space="0" w:color="auto"/>
                    <w:right w:val="single" w:sz="4" w:space="0" w:color="auto"/>
                  </w:tcBorders>
                </w:tcPr>
                <w:p w:rsidR="00D56631" w:rsidRPr="00AE2FD0" w:rsidRDefault="00D56631" w:rsidP="00D56631">
                  <w:pPr>
                    <w:jc w:val="center"/>
                    <w:rPr>
                      <w:rFonts w:ascii="Times New Roman" w:hAnsi="Times New Roman" w:cs="Times New Roman"/>
                      <w:bCs/>
                      <w:szCs w:val="21"/>
                    </w:rPr>
                  </w:pPr>
                  <w:r w:rsidRPr="00AE2FD0">
                    <w:rPr>
                      <w:rFonts w:ascii="Times New Roman" w:hAnsi="Times New Roman" w:cs="Times New Roman"/>
                      <w:bCs/>
                      <w:szCs w:val="21"/>
                    </w:rPr>
                    <w:t>0.010</w:t>
                  </w:r>
                  <w:r w:rsidRPr="00AE2FD0">
                    <w:rPr>
                      <w:rFonts w:ascii="Times New Roman" w:hAnsi="Times New Roman" w:cs="Times New Roman"/>
                      <w:bCs/>
                      <w:sz w:val="13"/>
                      <w:szCs w:val="13"/>
                    </w:rPr>
                    <w:t>L</w:t>
                  </w:r>
                </w:p>
              </w:tc>
              <w:tc>
                <w:tcPr>
                  <w:tcW w:w="836" w:type="dxa"/>
                  <w:tcBorders>
                    <w:top w:val="single" w:sz="4" w:space="0" w:color="auto"/>
                    <w:left w:val="single" w:sz="4" w:space="0" w:color="auto"/>
                    <w:bottom w:val="single" w:sz="4" w:space="0" w:color="auto"/>
                    <w:right w:val="single" w:sz="4" w:space="0" w:color="auto"/>
                  </w:tcBorders>
                </w:tcPr>
                <w:p w:rsidR="00D56631" w:rsidRPr="00AE2FD0" w:rsidRDefault="00D56631" w:rsidP="00D56631">
                  <w:pPr>
                    <w:jc w:val="center"/>
                    <w:rPr>
                      <w:rFonts w:ascii="Times New Roman" w:hAnsi="Times New Roman" w:cs="Times New Roman"/>
                      <w:bCs/>
                      <w:szCs w:val="21"/>
                    </w:rPr>
                  </w:pPr>
                  <w:r w:rsidRPr="00AE2FD0">
                    <w:rPr>
                      <w:rFonts w:ascii="Times New Roman" w:hAnsi="Times New Roman" w:cs="Times New Roman"/>
                      <w:bCs/>
                      <w:szCs w:val="21"/>
                    </w:rPr>
                    <w:t>0.010</w:t>
                  </w:r>
                  <w:r w:rsidRPr="00AE2FD0">
                    <w:rPr>
                      <w:rFonts w:ascii="Times New Roman" w:hAnsi="Times New Roman" w:cs="Times New Roman"/>
                      <w:bCs/>
                      <w:sz w:val="13"/>
                      <w:szCs w:val="13"/>
                    </w:rPr>
                    <w:t>L</w:t>
                  </w:r>
                </w:p>
              </w:tc>
              <w:tc>
                <w:tcPr>
                  <w:tcW w:w="836" w:type="dxa"/>
                  <w:tcBorders>
                    <w:top w:val="single" w:sz="4" w:space="0" w:color="auto"/>
                    <w:left w:val="single" w:sz="4" w:space="0" w:color="auto"/>
                    <w:bottom w:val="single" w:sz="4" w:space="0" w:color="auto"/>
                    <w:right w:val="single" w:sz="4" w:space="0" w:color="auto"/>
                  </w:tcBorders>
                </w:tcPr>
                <w:p w:rsidR="00D56631" w:rsidRPr="00AE2FD0" w:rsidRDefault="00D56631" w:rsidP="00D56631">
                  <w:pPr>
                    <w:jc w:val="center"/>
                    <w:rPr>
                      <w:rFonts w:ascii="Times New Roman" w:eastAsia="宋体" w:hAnsi="Times New Roman" w:cs="Times New Roman"/>
                      <w:bCs/>
                      <w:szCs w:val="21"/>
                    </w:rPr>
                  </w:pPr>
                  <w:r w:rsidRPr="00AE2FD0">
                    <w:rPr>
                      <w:rFonts w:ascii="Times New Roman" w:hAnsi="Times New Roman" w:cs="Times New Roman"/>
                      <w:bCs/>
                      <w:szCs w:val="21"/>
                    </w:rPr>
                    <w:t>0.010</w:t>
                  </w:r>
                  <w:r w:rsidRPr="00AE2FD0">
                    <w:rPr>
                      <w:rFonts w:ascii="Times New Roman" w:hAnsi="Times New Roman" w:cs="Times New Roman"/>
                      <w:bCs/>
                      <w:sz w:val="13"/>
                      <w:szCs w:val="13"/>
                    </w:rPr>
                    <w:t>L</w:t>
                  </w:r>
                </w:p>
              </w:tc>
              <w:tc>
                <w:tcPr>
                  <w:tcW w:w="836" w:type="dxa"/>
                  <w:tcBorders>
                    <w:top w:val="single" w:sz="4" w:space="0" w:color="auto"/>
                    <w:left w:val="single" w:sz="4" w:space="0" w:color="auto"/>
                    <w:bottom w:val="single" w:sz="4" w:space="0" w:color="auto"/>
                    <w:right w:val="single" w:sz="4" w:space="0" w:color="auto"/>
                  </w:tcBorders>
                </w:tcPr>
                <w:p w:rsidR="00D56631" w:rsidRPr="00AE2FD0" w:rsidRDefault="00D56631" w:rsidP="00D56631">
                  <w:pPr>
                    <w:jc w:val="center"/>
                    <w:rPr>
                      <w:rFonts w:ascii="Times New Roman" w:eastAsia="宋体" w:hAnsi="Times New Roman" w:cs="Times New Roman"/>
                      <w:bCs/>
                      <w:szCs w:val="21"/>
                    </w:rPr>
                  </w:pPr>
                  <w:r w:rsidRPr="00AE2FD0">
                    <w:rPr>
                      <w:rFonts w:ascii="Times New Roman" w:hAnsi="Times New Roman" w:cs="Times New Roman"/>
                      <w:bCs/>
                      <w:szCs w:val="21"/>
                    </w:rPr>
                    <w:t>0.010</w:t>
                  </w:r>
                  <w:r w:rsidRPr="00AE2FD0">
                    <w:rPr>
                      <w:rFonts w:ascii="Times New Roman" w:hAnsi="Times New Roman" w:cs="Times New Roman"/>
                      <w:bCs/>
                      <w:sz w:val="13"/>
                      <w:szCs w:val="13"/>
                    </w:rPr>
                    <w:t>L</w:t>
                  </w:r>
                </w:p>
              </w:tc>
              <w:tc>
                <w:tcPr>
                  <w:tcW w:w="836" w:type="dxa"/>
                  <w:tcBorders>
                    <w:top w:val="single" w:sz="4" w:space="0" w:color="auto"/>
                    <w:left w:val="single" w:sz="4" w:space="0" w:color="auto"/>
                    <w:bottom w:val="single" w:sz="4" w:space="0" w:color="auto"/>
                    <w:right w:val="single" w:sz="4" w:space="0" w:color="auto"/>
                  </w:tcBorders>
                </w:tcPr>
                <w:p w:rsidR="00D56631" w:rsidRPr="00AE2FD0" w:rsidRDefault="00D56631" w:rsidP="00D56631">
                  <w:pPr>
                    <w:jc w:val="center"/>
                    <w:rPr>
                      <w:rFonts w:ascii="Times New Roman" w:eastAsia="宋体" w:hAnsi="Times New Roman" w:cs="Times New Roman"/>
                      <w:bCs/>
                      <w:szCs w:val="21"/>
                    </w:rPr>
                  </w:pPr>
                  <w:r w:rsidRPr="00AE2FD0">
                    <w:rPr>
                      <w:rFonts w:ascii="Times New Roman" w:hAnsi="Times New Roman" w:cs="Times New Roman"/>
                      <w:bCs/>
                      <w:szCs w:val="21"/>
                    </w:rPr>
                    <w:t>0.010</w:t>
                  </w:r>
                  <w:r w:rsidRPr="00AE2FD0">
                    <w:rPr>
                      <w:rFonts w:ascii="Times New Roman" w:hAnsi="Times New Roman" w:cs="Times New Roman"/>
                      <w:bCs/>
                      <w:sz w:val="13"/>
                      <w:szCs w:val="13"/>
                    </w:rPr>
                    <w:t>L</w:t>
                  </w:r>
                </w:p>
              </w:tc>
              <w:tc>
                <w:tcPr>
                  <w:tcW w:w="617" w:type="dxa"/>
                  <w:vMerge/>
                  <w:tcBorders>
                    <w:left w:val="single" w:sz="4" w:space="0" w:color="auto"/>
                    <w:right w:val="single" w:sz="4" w:space="0" w:color="auto"/>
                  </w:tcBorders>
                  <w:vAlign w:val="center"/>
                </w:tcPr>
                <w:p w:rsidR="00D56631" w:rsidRPr="00AE2FD0" w:rsidRDefault="00D56631" w:rsidP="00D56631">
                  <w:pPr>
                    <w:widowControl/>
                    <w:jc w:val="left"/>
                    <w:rPr>
                      <w:rFonts w:ascii="Times New Roman" w:eastAsia="宋体" w:hAnsi="Times New Roman" w:cs="Times New Roman"/>
                      <w:bCs/>
                      <w:szCs w:val="21"/>
                    </w:rPr>
                  </w:pPr>
                </w:p>
              </w:tc>
              <w:tc>
                <w:tcPr>
                  <w:tcW w:w="979" w:type="dxa"/>
                  <w:vMerge/>
                  <w:tcBorders>
                    <w:left w:val="single" w:sz="4" w:space="0" w:color="auto"/>
                    <w:right w:val="nil"/>
                  </w:tcBorders>
                  <w:vAlign w:val="center"/>
                </w:tcPr>
                <w:p w:rsidR="00D56631" w:rsidRPr="00AE2FD0" w:rsidRDefault="00D56631" w:rsidP="00D56631">
                  <w:pPr>
                    <w:widowControl/>
                    <w:jc w:val="left"/>
                    <w:rPr>
                      <w:rFonts w:ascii="Times New Roman" w:hAnsi="Times New Roman" w:cs="Times New Roman"/>
                      <w:bCs/>
                      <w:szCs w:val="21"/>
                    </w:rPr>
                  </w:pPr>
                </w:p>
              </w:tc>
            </w:tr>
            <w:tr w:rsidR="00AE2FD0" w:rsidRPr="00AE2FD0" w:rsidTr="009E51FA">
              <w:trPr>
                <w:trHeight w:val="90"/>
                <w:jc w:val="center"/>
              </w:trPr>
              <w:tc>
                <w:tcPr>
                  <w:tcW w:w="1164" w:type="dxa"/>
                  <w:vMerge/>
                  <w:tcBorders>
                    <w:left w:val="nil"/>
                    <w:right w:val="single" w:sz="4" w:space="0" w:color="auto"/>
                  </w:tcBorders>
                  <w:vAlign w:val="center"/>
                </w:tcPr>
                <w:p w:rsidR="00D56631" w:rsidRPr="00AE2FD0" w:rsidRDefault="00D56631" w:rsidP="00D56631">
                  <w:pPr>
                    <w:widowControl/>
                    <w:jc w:val="left"/>
                    <w:rPr>
                      <w:rFonts w:ascii="Times New Roman" w:hAnsi="Times New Roman" w:cs="Times New Roman"/>
                      <w:bCs/>
                      <w:szCs w:val="21"/>
                    </w:rPr>
                  </w:pPr>
                </w:p>
              </w:tc>
              <w:tc>
                <w:tcPr>
                  <w:tcW w:w="980" w:type="dxa"/>
                  <w:tcBorders>
                    <w:top w:val="single" w:sz="4" w:space="0" w:color="auto"/>
                    <w:left w:val="single" w:sz="4" w:space="0" w:color="auto"/>
                    <w:bottom w:val="single" w:sz="4" w:space="0" w:color="auto"/>
                    <w:right w:val="single" w:sz="4" w:space="0" w:color="auto"/>
                  </w:tcBorders>
                  <w:vAlign w:val="center"/>
                </w:tcPr>
                <w:p w:rsidR="00D56631" w:rsidRPr="00AE2FD0" w:rsidRDefault="00D56631" w:rsidP="00D56631">
                  <w:pPr>
                    <w:jc w:val="center"/>
                    <w:outlineLvl w:val="0"/>
                    <w:rPr>
                      <w:rFonts w:ascii="Times New Roman" w:hAnsi="Times New Roman" w:cs="Courier New"/>
                      <w:kern w:val="0"/>
                      <w:szCs w:val="21"/>
                    </w:rPr>
                  </w:pPr>
                  <w:r w:rsidRPr="00AE2FD0">
                    <w:rPr>
                      <w:rFonts w:ascii="Times New Roman" w:hAnsi="Times New Roman" w:cs="Courier New"/>
                      <w:kern w:val="0"/>
                      <w:szCs w:val="21"/>
                    </w:rPr>
                    <w:t>5</w:t>
                  </w:r>
                  <w:r w:rsidRPr="00AE2FD0">
                    <w:rPr>
                      <w:rFonts w:ascii="Times New Roman" w:hAnsi="Times New Roman" w:cs="Courier New" w:hint="eastAsia"/>
                      <w:kern w:val="0"/>
                      <w:szCs w:val="21"/>
                    </w:rPr>
                    <w:t>#</w:t>
                  </w:r>
                </w:p>
              </w:tc>
              <w:tc>
                <w:tcPr>
                  <w:tcW w:w="837" w:type="dxa"/>
                  <w:tcBorders>
                    <w:top w:val="single" w:sz="4" w:space="0" w:color="auto"/>
                    <w:left w:val="single" w:sz="4" w:space="0" w:color="auto"/>
                    <w:bottom w:val="single" w:sz="4" w:space="0" w:color="auto"/>
                    <w:right w:val="single" w:sz="4" w:space="0" w:color="auto"/>
                  </w:tcBorders>
                </w:tcPr>
                <w:p w:rsidR="00D56631" w:rsidRPr="00AE2FD0" w:rsidRDefault="00D56631" w:rsidP="00D56631">
                  <w:pPr>
                    <w:jc w:val="center"/>
                    <w:rPr>
                      <w:rFonts w:ascii="Times New Roman" w:hAnsi="Times New Roman" w:cs="Times New Roman"/>
                      <w:bCs/>
                      <w:szCs w:val="21"/>
                    </w:rPr>
                  </w:pPr>
                  <w:r w:rsidRPr="00AE2FD0">
                    <w:rPr>
                      <w:rFonts w:ascii="Times New Roman" w:hAnsi="Times New Roman" w:cs="Times New Roman"/>
                      <w:bCs/>
                      <w:szCs w:val="21"/>
                    </w:rPr>
                    <w:t>0.010</w:t>
                  </w:r>
                  <w:r w:rsidRPr="00AE2FD0">
                    <w:rPr>
                      <w:rFonts w:ascii="Times New Roman" w:hAnsi="Times New Roman" w:cs="Times New Roman"/>
                      <w:bCs/>
                      <w:sz w:val="13"/>
                      <w:szCs w:val="13"/>
                    </w:rPr>
                    <w:t>L</w:t>
                  </w:r>
                </w:p>
              </w:tc>
              <w:tc>
                <w:tcPr>
                  <w:tcW w:w="836" w:type="dxa"/>
                  <w:tcBorders>
                    <w:top w:val="single" w:sz="4" w:space="0" w:color="auto"/>
                    <w:left w:val="single" w:sz="4" w:space="0" w:color="auto"/>
                    <w:bottom w:val="single" w:sz="4" w:space="0" w:color="auto"/>
                    <w:right w:val="single" w:sz="4" w:space="0" w:color="auto"/>
                  </w:tcBorders>
                </w:tcPr>
                <w:p w:rsidR="00D56631" w:rsidRPr="00AE2FD0" w:rsidRDefault="00D56631" w:rsidP="00D56631">
                  <w:pPr>
                    <w:jc w:val="center"/>
                    <w:rPr>
                      <w:rFonts w:ascii="Times New Roman" w:hAnsi="Times New Roman" w:cs="Times New Roman"/>
                      <w:bCs/>
                      <w:szCs w:val="21"/>
                    </w:rPr>
                  </w:pPr>
                  <w:r w:rsidRPr="00AE2FD0">
                    <w:rPr>
                      <w:rFonts w:ascii="Times New Roman" w:hAnsi="Times New Roman" w:cs="Times New Roman"/>
                      <w:bCs/>
                      <w:szCs w:val="21"/>
                    </w:rPr>
                    <w:t>0.010</w:t>
                  </w:r>
                  <w:r w:rsidRPr="00AE2FD0">
                    <w:rPr>
                      <w:rFonts w:ascii="Times New Roman" w:hAnsi="Times New Roman" w:cs="Times New Roman"/>
                      <w:bCs/>
                      <w:sz w:val="13"/>
                      <w:szCs w:val="13"/>
                    </w:rPr>
                    <w:t>L</w:t>
                  </w:r>
                </w:p>
              </w:tc>
              <w:tc>
                <w:tcPr>
                  <w:tcW w:w="836" w:type="dxa"/>
                  <w:tcBorders>
                    <w:top w:val="single" w:sz="4" w:space="0" w:color="auto"/>
                    <w:left w:val="single" w:sz="4" w:space="0" w:color="auto"/>
                    <w:bottom w:val="single" w:sz="4" w:space="0" w:color="auto"/>
                    <w:right w:val="single" w:sz="4" w:space="0" w:color="auto"/>
                  </w:tcBorders>
                </w:tcPr>
                <w:p w:rsidR="00D56631" w:rsidRPr="00AE2FD0" w:rsidRDefault="00D56631" w:rsidP="00D56631">
                  <w:pPr>
                    <w:jc w:val="center"/>
                    <w:rPr>
                      <w:rFonts w:ascii="Times New Roman" w:hAnsi="Times New Roman" w:cs="Times New Roman"/>
                      <w:bCs/>
                      <w:szCs w:val="21"/>
                    </w:rPr>
                  </w:pPr>
                  <w:r w:rsidRPr="00AE2FD0">
                    <w:rPr>
                      <w:rFonts w:ascii="Times New Roman" w:hAnsi="Times New Roman" w:cs="Times New Roman"/>
                      <w:bCs/>
                      <w:szCs w:val="21"/>
                    </w:rPr>
                    <w:t>0.010</w:t>
                  </w:r>
                  <w:r w:rsidRPr="00AE2FD0">
                    <w:rPr>
                      <w:rFonts w:ascii="Times New Roman" w:hAnsi="Times New Roman" w:cs="Times New Roman"/>
                      <w:bCs/>
                      <w:sz w:val="13"/>
                      <w:szCs w:val="13"/>
                    </w:rPr>
                    <w:t>L</w:t>
                  </w:r>
                </w:p>
              </w:tc>
              <w:tc>
                <w:tcPr>
                  <w:tcW w:w="836" w:type="dxa"/>
                  <w:tcBorders>
                    <w:top w:val="single" w:sz="4" w:space="0" w:color="auto"/>
                    <w:left w:val="single" w:sz="4" w:space="0" w:color="auto"/>
                    <w:bottom w:val="single" w:sz="4" w:space="0" w:color="auto"/>
                    <w:right w:val="single" w:sz="4" w:space="0" w:color="auto"/>
                  </w:tcBorders>
                </w:tcPr>
                <w:p w:rsidR="00D56631" w:rsidRPr="00AE2FD0" w:rsidRDefault="00D56631" w:rsidP="00D56631">
                  <w:pPr>
                    <w:jc w:val="center"/>
                    <w:rPr>
                      <w:rFonts w:ascii="Times New Roman" w:eastAsia="宋体" w:hAnsi="Times New Roman" w:cs="Times New Roman"/>
                      <w:bCs/>
                      <w:szCs w:val="21"/>
                    </w:rPr>
                  </w:pPr>
                  <w:r w:rsidRPr="00AE2FD0">
                    <w:rPr>
                      <w:rFonts w:ascii="Times New Roman" w:hAnsi="Times New Roman" w:cs="Times New Roman"/>
                      <w:bCs/>
                      <w:szCs w:val="21"/>
                    </w:rPr>
                    <w:t>0.010</w:t>
                  </w:r>
                  <w:r w:rsidRPr="00AE2FD0">
                    <w:rPr>
                      <w:rFonts w:ascii="Times New Roman" w:hAnsi="Times New Roman" w:cs="Times New Roman"/>
                      <w:bCs/>
                      <w:sz w:val="13"/>
                      <w:szCs w:val="13"/>
                    </w:rPr>
                    <w:t>L</w:t>
                  </w:r>
                </w:p>
              </w:tc>
              <w:tc>
                <w:tcPr>
                  <w:tcW w:w="836" w:type="dxa"/>
                  <w:tcBorders>
                    <w:top w:val="single" w:sz="4" w:space="0" w:color="auto"/>
                    <w:left w:val="single" w:sz="4" w:space="0" w:color="auto"/>
                    <w:bottom w:val="single" w:sz="4" w:space="0" w:color="auto"/>
                    <w:right w:val="single" w:sz="4" w:space="0" w:color="auto"/>
                  </w:tcBorders>
                </w:tcPr>
                <w:p w:rsidR="00D56631" w:rsidRPr="00AE2FD0" w:rsidRDefault="00D56631" w:rsidP="00D56631">
                  <w:pPr>
                    <w:jc w:val="center"/>
                    <w:rPr>
                      <w:rFonts w:ascii="Times New Roman" w:eastAsia="宋体" w:hAnsi="Times New Roman" w:cs="Times New Roman"/>
                      <w:bCs/>
                      <w:szCs w:val="21"/>
                    </w:rPr>
                  </w:pPr>
                  <w:r w:rsidRPr="00AE2FD0">
                    <w:rPr>
                      <w:rFonts w:ascii="Times New Roman" w:hAnsi="Times New Roman" w:cs="Times New Roman"/>
                      <w:bCs/>
                      <w:szCs w:val="21"/>
                    </w:rPr>
                    <w:t>0.010</w:t>
                  </w:r>
                  <w:r w:rsidRPr="00AE2FD0">
                    <w:rPr>
                      <w:rFonts w:ascii="Times New Roman" w:hAnsi="Times New Roman" w:cs="Times New Roman"/>
                      <w:bCs/>
                      <w:sz w:val="13"/>
                      <w:szCs w:val="13"/>
                    </w:rPr>
                    <w:t>L</w:t>
                  </w:r>
                </w:p>
              </w:tc>
              <w:tc>
                <w:tcPr>
                  <w:tcW w:w="836" w:type="dxa"/>
                  <w:tcBorders>
                    <w:top w:val="single" w:sz="4" w:space="0" w:color="auto"/>
                    <w:left w:val="single" w:sz="4" w:space="0" w:color="auto"/>
                    <w:bottom w:val="single" w:sz="4" w:space="0" w:color="auto"/>
                    <w:right w:val="single" w:sz="4" w:space="0" w:color="auto"/>
                  </w:tcBorders>
                </w:tcPr>
                <w:p w:rsidR="00D56631" w:rsidRPr="00AE2FD0" w:rsidRDefault="00D56631" w:rsidP="00D56631">
                  <w:pPr>
                    <w:jc w:val="center"/>
                    <w:rPr>
                      <w:rFonts w:ascii="Times New Roman" w:eastAsia="宋体" w:hAnsi="Times New Roman" w:cs="Times New Roman"/>
                      <w:bCs/>
                      <w:szCs w:val="21"/>
                    </w:rPr>
                  </w:pPr>
                  <w:r w:rsidRPr="00AE2FD0">
                    <w:rPr>
                      <w:rFonts w:ascii="Times New Roman" w:hAnsi="Times New Roman" w:cs="Times New Roman"/>
                      <w:bCs/>
                      <w:szCs w:val="21"/>
                    </w:rPr>
                    <w:t>0.010</w:t>
                  </w:r>
                  <w:r w:rsidRPr="00AE2FD0">
                    <w:rPr>
                      <w:rFonts w:ascii="Times New Roman" w:hAnsi="Times New Roman" w:cs="Times New Roman"/>
                      <w:bCs/>
                      <w:sz w:val="13"/>
                      <w:szCs w:val="13"/>
                    </w:rPr>
                    <w:t>L</w:t>
                  </w:r>
                </w:p>
              </w:tc>
              <w:tc>
                <w:tcPr>
                  <w:tcW w:w="617" w:type="dxa"/>
                  <w:vMerge/>
                  <w:tcBorders>
                    <w:left w:val="single" w:sz="4" w:space="0" w:color="auto"/>
                    <w:right w:val="single" w:sz="4" w:space="0" w:color="auto"/>
                  </w:tcBorders>
                  <w:vAlign w:val="center"/>
                </w:tcPr>
                <w:p w:rsidR="00D56631" w:rsidRPr="00AE2FD0" w:rsidRDefault="00D56631" w:rsidP="00D56631">
                  <w:pPr>
                    <w:widowControl/>
                    <w:jc w:val="left"/>
                    <w:rPr>
                      <w:rFonts w:ascii="Times New Roman" w:eastAsia="宋体" w:hAnsi="Times New Roman" w:cs="Times New Roman"/>
                      <w:bCs/>
                      <w:szCs w:val="21"/>
                    </w:rPr>
                  </w:pPr>
                </w:p>
              </w:tc>
              <w:tc>
                <w:tcPr>
                  <w:tcW w:w="979" w:type="dxa"/>
                  <w:vMerge/>
                  <w:tcBorders>
                    <w:left w:val="single" w:sz="4" w:space="0" w:color="auto"/>
                    <w:right w:val="nil"/>
                  </w:tcBorders>
                  <w:vAlign w:val="center"/>
                </w:tcPr>
                <w:p w:rsidR="00D56631" w:rsidRPr="00AE2FD0" w:rsidRDefault="00D56631" w:rsidP="00D56631">
                  <w:pPr>
                    <w:widowControl/>
                    <w:jc w:val="left"/>
                    <w:rPr>
                      <w:rFonts w:ascii="Times New Roman" w:hAnsi="Times New Roman" w:cs="Times New Roman"/>
                      <w:bCs/>
                      <w:szCs w:val="21"/>
                    </w:rPr>
                  </w:pPr>
                </w:p>
              </w:tc>
            </w:tr>
            <w:tr w:rsidR="00AE2FD0" w:rsidRPr="00AE2FD0" w:rsidTr="009E51FA">
              <w:trPr>
                <w:trHeight w:val="90"/>
                <w:jc w:val="center"/>
              </w:trPr>
              <w:tc>
                <w:tcPr>
                  <w:tcW w:w="1164" w:type="dxa"/>
                  <w:vMerge w:val="restart"/>
                  <w:tcBorders>
                    <w:left w:val="nil"/>
                    <w:right w:val="single" w:sz="4" w:space="0" w:color="auto"/>
                  </w:tcBorders>
                  <w:vAlign w:val="center"/>
                </w:tcPr>
                <w:p w:rsidR="00D56631" w:rsidRPr="00AE2FD0" w:rsidRDefault="00D56631" w:rsidP="00D56631">
                  <w:pPr>
                    <w:widowControl/>
                    <w:jc w:val="left"/>
                    <w:rPr>
                      <w:rFonts w:ascii="Times New Roman" w:hAnsi="Times New Roman" w:cs="Times New Roman"/>
                      <w:bCs/>
                      <w:szCs w:val="21"/>
                    </w:rPr>
                  </w:pPr>
                  <w:r w:rsidRPr="00AE2FD0">
                    <w:rPr>
                      <w:rFonts w:ascii="Times New Roman" w:hAnsi="Times New Roman" w:cs="Times New Roman" w:hint="eastAsia"/>
                      <w:bCs/>
                      <w:szCs w:val="21"/>
                    </w:rPr>
                    <w:t>甲苯</w:t>
                  </w:r>
                </w:p>
              </w:tc>
              <w:tc>
                <w:tcPr>
                  <w:tcW w:w="980" w:type="dxa"/>
                  <w:tcBorders>
                    <w:top w:val="single" w:sz="4" w:space="0" w:color="auto"/>
                    <w:left w:val="single" w:sz="4" w:space="0" w:color="auto"/>
                    <w:bottom w:val="single" w:sz="4" w:space="0" w:color="auto"/>
                    <w:right w:val="single" w:sz="4" w:space="0" w:color="auto"/>
                  </w:tcBorders>
                  <w:vAlign w:val="center"/>
                </w:tcPr>
                <w:p w:rsidR="00D56631" w:rsidRPr="00AE2FD0" w:rsidRDefault="00D56631" w:rsidP="00D56631">
                  <w:pPr>
                    <w:jc w:val="center"/>
                    <w:outlineLvl w:val="0"/>
                    <w:rPr>
                      <w:rFonts w:ascii="Times New Roman" w:hAnsi="Times New Roman" w:cs="Courier New"/>
                      <w:kern w:val="0"/>
                      <w:szCs w:val="21"/>
                    </w:rPr>
                  </w:pPr>
                  <w:r w:rsidRPr="00AE2FD0">
                    <w:rPr>
                      <w:rFonts w:ascii="Times New Roman" w:hAnsi="Times New Roman" w:cs="Courier New"/>
                      <w:kern w:val="0"/>
                      <w:szCs w:val="21"/>
                    </w:rPr>
                    <w:t>3</w:t>
                  </w:r>
                  <w:r w:rsidRPr="00AE2FD0">
                    <w:rPr>
                      <w:rFonts w:ascii="Times New Roman" w:hAnsi="Times New Roman" w:cs="Courier New" w:hint="eastAsia"/>
                      <w:kern w:val="0"/>
                      <w:szCs w:val="21"/>
                    </w:rPr>
                    <w:t>#</w:t>
                  </w:r>
                </w:p>
              </w:tc>
              <w:tc>
                <w:tcPr>
                  <w:tcW w:w="837" w:type="dxa"/>
                  <w:tcBorders>
                    <w:top w:val="single" w:sz="4" w:space="0" w:color="auto"/>
                    <w:left w:val="single" w:sz="4" w:space="0" w:color="auto"/>
                    <w:bottom w:val="single" w:sz="4" w:space="0" w:color="auto"/>
                    <w:right w:val="single" w:sz="4" w:space="0" w:color="auto"/>
                  </w:tcBorders>
                </w:tcPr>
                <w:p w:rsidR="00D56631" w:rsidRPr="00AE2FD0" w:rsidRDefault="00D56631" w:rsidP="00D56631">
                  <w:pPr>
                    <w:jc w:val="center"/>
                    <w:rPr>
                      <w:rFonts w:ascii="Times New Roman" w:hAnsi="Times New Roman" w:cs="Times New Roman"/>
                      <w:bCs/>
                      <w:szCs w:val="21"/>
                    </w:rPr>
                  </w:pPr>
                  <w:r w:rsidRPr="00AE2FD0">
                    <w:rPr>
                      <w:rFonts w:ascii="Times New Roman" w:hAnsi="Times New Roman" w:cs="Times New Roman"/>
                      <w:bCs/>
                      <w:szCs w:val="21"/>
                    </w:rPr>
                    <w:t>0.010</w:t>
                  </w:r>
                  <w:r w:rsidRPr="00AE2FD0">
                    <w:rPr>
                      <w:rFonts w:ascii="Times New Roman" w:hAnsi="Times New Roman" w:cs="Times New Roman"/>
                      <w:bCs/>
                      <w:sz w:val="13"/>
                      <w:szCs w:val="13"/>
                    </w:rPr>
                    <w:t>L</w:t>
                  </w:r>
                </w:p>
              </w:tc>
              <w:tc>
                <w:tcPr>
                  <w:tcW w:w="836" w:type="dxa"/>
                  <w:tcBorders>
                    <w:top w:val="single" w:sz="4" w:space="0" w:color="auto"/>
                    <w:left w:val="single" w:sz="4" w:space="0" w:color="auto"/>
                    <w:bottom w:val="single" w:sz="4" w:space="0" w:color="auto"/>
                    <w:right w:val="single" w:sz="4" w:space="0" w:color="auto"/>
                  </w:tcBorders>
                </w:tcPr>
                <w:p w:rsidR="00D56631" w:rsidRPr="00AE2FD0" w:rsidRDefault="00D56631" w:rsidP="00D56631">
                  <w:pPr>
                    <w:jc w:val="center"/>
                    <w:rPr>
                      <w:rFonts w:ascii="Times New Roman" w:hAnsi="Times New Roman" w:cs="Times New Roman"/>
                      <w:bCs/>
                      <w:szCs w:val="21"/>
                    </w:rPr>
                  </w:pPr>
                  <w:r w:rsidRPr="00AE2FD0">
                    <w:rPr>
                      <w:rFonts w:ascii="Times New Roman" w:hAnsi="Times New Roman" w:cs="Times New Roman"/>
                      <w:bCs/>
                      <w:szCs w:val="21"/>
                    </w:rPr>
                    <w:t>0.010</w:t>
                  </w:r>
                  <w:r w:rsidRPr="00AE2FD0">
                    <w:rPr>
                      <w:rFonts w:ascii="Times New Roman" w:hAnsi="Times New Roman" w:cs="Times New Roman"/>
                      <w:bCs/>
                      <w:sz w:val="13"/>
                      <w:szCs w:val="13"/>
                    </w:rPr>
                    <w:t>L</w:t>
                  </w:r>
                </w:p>
              </w:tc>
              <w:tc>
                <w:tcPr>
                  <w:tcW w:w="836" w:type="dxa"/>
                  <w:tcBorders>
                    <w:top w:val="single" w:sz="4" w:space="0" w:color="auto"/>
                    <w:left w:val="single" w:sz="4" w:space="0" w:color="auto"/>
                    <w:bottom w:val="single" w:sz="4" w:space="0" w:color="auto"/>
                    <w:right w:val="single" w:sz="4" w:space="0" w:color="auto"/>
                  </w:tcBorders>
                </w:tcPr>
                <w:p w:rsidR="00D56631" w:rsidRPr="00AE2FD0" w:rsidRDefault="00D56631" w:rsidP="00D56631">
                  <w:pPr>
                    <w:jc w:val="center"/>
                    <w:rPr>
                      <w:rFonts w:ascii="Times New Roman" w:hAnsi="Times New Roman" w:cs="Times New Roman"/>
                      <w:bCs/>
                      <w:szCs w:val="21"/>
                    </w:rPr>
                  </w:pPr>
                  <w:r w:rsidRPr="00AE2FD0">
                    <w:rPr>
                      <w:rFonts w:ascii="Times New Roman" w:hAnsi="Times New Roman" w:cs="Times New Roman"/>
                      <w:bCs/>
                      <w:szCs w:val="21"/>
                    </w:rPr>
                    <w:t>0.010</w:t>
                  </w:r>
                  <w:r w:rsidRPr="00AE2FD0">
                    <w:rPr>
                      <w:rFonts w:ascii="Times New Roman" w:hAnsi="Times New Roman" w:cs="Times New Roman"/>
                      <w:bCs/>
                      <w:sz w:val="13"/>
                      <w:szCs w:val="13"/>
                    </w:rPr>
                    <w:t>L</w:t>
                  </w:r>
                </w:p>
              </w:tc>
              <w:tc>
                <w:tcPr>
                  <w:tcW w:w="836" w:type="dxa"/>
                  <w:tcBorders>
                    <w:top w:val="single" w:sz="4" w:space="0" w:color="auto"/>
                    <w:left w:val="single" w:sz="4" w:space="0" w:color="auto"/>
                    <w:bottom w:val="single" w:sz="4" w:space="0" w:color="auto"/>
                    <w:right w:val="single" w:sz="4" w:space="0" w:color="auto"/>
                  </w:tcBorders>
                </w:tcPr>
                <w:p w:rsidR="00D56631" w:rsidRPr="00AE2FD0" w:rsidRDefault="00D56631" w:rsidP="00D56631">
                  <w:pPr>
                    <w:jc w:val="center"/>
                    <w:rPr>
                      <w:rFonts w:ascii="Times New Roman" w:eastAsia="宋体" w:hAnsi="Times New Roman" w:cs="Times New Roman"/>
                      <w:bCs/>
                      <w:szCs w:val="21"/>
                    </w:rPr>
                  </w:pPr>
                  <w:r w:rsidRPr="00AE2FD0">
                    <w:rPr>
                      <w:rFonts w:ascii="Times New Roman" w:hAnsi="Times New Roman" w:cs="Times New Roman"/>
                      <w:bCs/>
                      <w:szCs w:val="21"/>
                    </w:rPr>
                    <w:t>0.010</w:t>
                  </w:r>
                  <w:r w:rsidRPr="00AE2FD0">
                    <w:rPr>
                      <w:rFonts w:ascii="Times New Roman" w:hAnsi="Times New Roman" w:cs="Times New Roman"/>
                      <w:bCs/>
                      <w:sz w:val="13"/>
                      <w:szCs w:val="13"/>
                    </w:rPr>
                    <w:t>L</w:t>
                  </w:r>
                </w:p>
              </w:tc>
              <w:tc>
                <w:tcPr>
                  <w:tcW w:w="836" w:type="dxa"/>
                  <w:tcBorders>
                    <w:top w:val="single" w:sz="4" w:space="0" w:color="auto"/>
                    <w:left w:val="single" w:sz="4" w:space="0" w:color="auto"/>
                    <w:bottom w:val="single" w:sz="4" w:space="0" w:color="auto"/>
                    <w:right w:val="single" w:sz="4" w:space="0" w:color="auto"/>
                  </w:tcBorders>
                </w:tcPr>
                <w:p w:rsidR="00D56631" w:rsidRPr="00AE2FD0" w:rsidRDefault="00D56631" w:rsidP="00D56631">
                  <w:pPr>
                    <w:jc w:val="center"/>
                    <w:rPr>
                      <w:rFonts w:ascii="Times New Roman" w:eastAsia="宋体" w:hAnsi="Times New Roman" w:cs="Times New Roman"/>
                      <w:bCs/>
                      <w:szCs w:val="21"/>
                    </w:rPr>
                  </w:pPr>
                  <w:r w:rsidRPr="00AE2FD0">
                    <w:rPr>
                      <w:rFonts w:ascii="Times New Roman" w:hAnsi="Times New Roman" w:cs="Times New Roman"/>
                      <w:bCs/>
                      <w:szCs w:val="21"/>
                    </w:rPr>
                    <w:t>0.010</w:t>
                  </w:r>
                  <w:r w:rsidRPr="00AE2FD0">
                    <w:rPr>
                      <w:rFonts w:ascii="Times New Roman" w:hAnsi="Times New Roman" w:cs="Times New Roman"/>
                      <w:bCs/>
                      <w:sz w:val="13"/>
                      <w:szCs w:val="13"/>
                    </w:rPr>
                    <w:t>L</w:t>
                  </w:r>
                </w:p>
              </w:tc>
              <w:tc>
                <w:tcPr>
                  <w:tcW w:w="836" w:type="dxa"/>
                  <w:tcBorders>
                    <w:top w:val="single" w:sz="4" w:space="0" w:color="auto"/>
                    <w:left w:val="single" w:sz="4" w:space="0" w:color="auto"/>
                    <w:bottom w:val="single" w:sz="4" w:space="0" w:color="auto"/>
                    <w:right w:val="single" w:sz="4" w:space="0" w:color="auto"/>
                  </w:tcBorders>
                </w:tcPr>
                <w:p w:rsidR="00D56631" w:rsidRPr="00AE2FD0" w:rsidRDefault="00D56631" w:rsidP="00D56631">
                  <w:pPr>
                    <w:jc w:val="center"/>
                    <w:rPr>
                      <w:rFonts w:ascii="Times New Roman" w:eastAsia="宋体" w:hAnsi="Times New Roman" w:cs="Times New Roman"/>
                      <w:bCs/>
                      <w:szCs w:val="21"/>
                    </w:rPr>
                  </w:pPr>
                  <w:r w:rsidRPr="00AE2FD0">
                    <w:rPr>
                      <w:rFonts w:ascii="Times New Roman" w:hAnsi="Times New Roman" w:cs="Times New Roman"/>
                      <w:bCs/>
                      <w:szCs w:val="21"/>
                    </w:rPr>
                    <w:t>0.010</w:t>
                  </w:r>
                  <w:r w:rsidRPr="00AE2FD0">
                    <w:rPr>
                      <w:rFonts w:ascii="Times New Roman" w:hAnsi="Times New Roman" w:cs="Times New Roman"/>
                      <w:bCs/>
                      <w:sz w:val="13"/>
                      <w:szCs w:val="13"/>
                    </w:rPr>
                    <w:t>L</w:t>
                  </w:r>
                </w:p>
              </w:tc>
              <w:tc>
                <w:tcPr>
                  <w:tcW w:w="617" w:type="dxa"/>
                  <w:vMerge w:val="restart"/>
                  <w:tcBorders>
                    <w:left w:val="single" w:sz="4" w:space="0" w:color="auto"/>
                    <w:right w:val="single" w:sz="4" w:space="0" w:color="auto"/>
                  </w:tcBorders>
                  <w:vAlign w:val="center"/>
                </w:tcPr>
                <w:p w:rsidR="00D56631" w:rsidRPr="00AE2FD0" w:rsidRDefault="00D56631" w:rsidP="00D56631">
                  <w:pPr>
                    <w:widowControl/>
                    <w:jc w:val="left"/>
                    <w:rPr>
                      <w:rFonts w:ascii="Times New Roman" w:eastAsia="宋体" w:hAnsi="Times New Roman" w:cs="Times New Roman"/>
                      <w:bCs/>
                      <w:szCs w:val="21"/>
                    </w:rPr>
                  </w:pPr>
                  <w:r w:rsidRPr="00AE2FD0">
                    <w:rPr>
                      <w:rFonts w:ascii="Times New Roman" w:eastAsia="宋体" w:hAnsi="Times New Roman" w:cs="Times New Roman" w:hint="eastAsia"/>
                      <w:bCs/>
                      <w:szCs w:val="21"/>
                    </w:rPr>
                    <w:t>0</w:t>
                  </w:r>
                  <w:r w:rsidRPr="00AE2FD0">
                    <w:rPr>
                      <w:rFonts w:ascii="Times New Roman" w:eastAsia="宋体" w:hAnsi="Times New Roman" w:cs="Times New Roman"/>
                      <w:bCs/>
                      <w:szCs w:val="21"/>
                    </w:rPr>
                    <w:t>.2</w:t>
                  </w:r>
                </w:p>
              </w:tc>
              <w:tc>
                <w:tcPr>
                  <w:tcW w:w="979" w:type="dxa"/>
                  <w:vMerge w:val="restart"/>
                  <w:tcBorders>
                    <w:left w:val="single" w:sz="4" w:space="0" w:color="auto"/>
                    <w:right w:val="nil"/>
                  </w:tcBorders>
                  <w:vAlign w:val="center"/>
                </w:tcPr>
                <w:p w:rsidR="00D56631" w:rsidRPr="00AE2FD0" w:rsidRDefault="00D56631" w:rsidP="00D56631">
                  <w:pPr>
                    <w:widowControl/>
                    <w:jc w:val="left"/>
                    <w:rPr>
                      <w:rFonts w:ascii="Times New Roman" w:hAnsi="Times New Roman" w:cs="Times New Roman"/>
                      <w:bCs/>
                      <w:szCs w:val="21"/>
                    </w:rPr>
                  </w:pPr>
                  <w:r w:rsidRPr="00AE2FD0">
                    <w:rPr>
                      <w:rFonts w:ascii="Times New Roman" w:hAnsi="Times New Roman" w:cs="Times New Roman" w:hint="eastAsia"/>
                      <w:bCs/>
                      <w:szCs w:val="21"/>
                    </w:rPr>
                    <w:t>达标</w:t>
                  </w:r>
                </w:p>
              </w:tc>
            </w:tr>
            <w:tr w:rsidR="00AE2FD0" w:rsidRPr="00AE2FD0" w:rsidTr="009E51FA">
              <w:trPr>
                <w:trHeight w:val="90"/>
                <w:jc w:val="center"/>
              </w:trPr>
              <w:tc>
                <w:tcPr>
                  <w:tcW w:w="1164" w:type="dxa"/>
                  <w:vMerge/>
                  <w:tcBorders>
                    <w:left w:val="nil"/>
                    <w:right w:val="single" w:sz="4" w:space="0" w:color="auto"/>
                  </w:tcBorders>
                  <w:vAlign w:val="center"/>
                </w:tcPr>
                <w:p w:rsidR="00D56631" w:rsidRPr="00AE2FD0" w:rsidRDefault="00D56631" w:rsidP="00D56631">
                  <w:pPr>
                    <w:widowControl/>
                    <w:jc w:val="left"/>
                    <w:rPr>
                      <w:rFonts w:ascii="Times New Roman" w:hAnsi="Times New Roman" w:cs="Times New Roman"/>
                      <w:bCs/>
                      <w:szCs w:val="21"/>
                    </w:rPr>
                  </w:pPr>
                </w:p>
              </w:tc>
              <w:tc>
                <w:tcPr>
                  <w:tcW w:w="980" w:type="dxa"/>
                  <w:tcBorders>
                    <w:top w:val="single" w:sz="4" w:space="0" w:color="auto"/>
                    <w:left w:val="single" w:sz="4" w:space="0" w:color="auto"/>
                    <w:bottom w:val="single" w:sz="4" w:space="0" w:color="auto"/>
                    <w:right w:val="single" w:sz="4" w:space="0" w:color="auto"/>
                  </w:tcBorders>
                  <w:vAlign w:val="center"/>
                </w:tcPr>
                <w:p w:rsidR="00D56631" w:rsidRPr="00AE2FD0" w:rsidRDefault="00D56631" w:rsidP="00D56631">
                  <w:pPr>
                    <w:jc w:val="center"/>
                    <w:outlineLvl w:val="0"/>
                    <w:rPr>
                      <w:rFonts w:ascii="Times New Roman" w:hAnsi="Times New Roman" w:cs="Courier New"/>
                      <w:kern w:val="0"/>
                      <w:szCs w:val="21"/>
                    </w:rPr>
                  </w:pPr>
                  <w:r w:rsidRPr="00AE2FD0">
                    <w:rPr>
                      <w:rFonts w:ascii="Times New Roman" w:hAnsi="Times New Roman" w:cs="Courier New"/>
                      <w:kern w:val="0"/>
                      <w:szCs w:val="21"/>
                    </w:rPr>
                    <w:t>4</w:t>
                  </w:r>
                  <w:r w:rsidRPr="00AE2FD0">
                    <w:rPr>
                      <w:rFonts w:ascii="Times New Roman" w:hAnsi="Times New Roman" w:cs="Courier New" w:hint="eastAsia"/>
                      <w:kern w:val="0"/>
                      <w:szCs w:val="21"/>
                    </w:rPr>
                    <w:t>#</w:t>
                  </w:r>
                </w:p>
              </w:tc>
              <w:tc>
                <w:tcPr>
                  <w:tcW w:w="837" w:type="dxa"/>
                  <w:tcBorders>
                    <w:top w:val="single" w:sz="4" w:space="0" w:color="auto"/>
                    <w:left w:val="single" w:sz="4" w:space="0" w:color="auto"/>
                    <w:bottom w:val="single" w:sz="4" w:space="0" w:color="auto"/>
                    <w:right w:val="single" w:sz="4" w:space="0" w:color="auto"/>
                  </w:tcBorders>
                </w:tcPr>
                <w:p w:rsidR="00D56631" w:rsidRPr="00AE2FD0" w:rsidRDefault="00D56631" w:rsidP="00D56631">
                  <w:pPr>
                    <w:jc w:val="center"/>
                    <w:rPr>
                      <w:rFonts w:ascii="Times New Roman" w:hAnsi="Times New Roman" w:cs="Times New Roman"/>
                      <w:bCs/>
                      <w:szCs w:val="21"/>
                    </w:rPr>
                  </w:pPr>
                  <w:r w:rsidRPr="00AE2FD0">
                    <w:rPr>
                      <w:rFonts w:ascii="Times New Roman" w:hAnsi="Times New Roman" w:cs="Times New Roman"/>
                      <w:bCs/>
                      <w:szCs w:val="21"/>
                    </w:rPr>
                    <w:t>0.010</w:t>
                  </w:r>
                  <w:r w:rsidRPr="00AE2FD0">
                    <w:rPr>
                      <w:rFonts w:ascii="Times New Roman" w:hAnsi="Times New Roman" w:cs="Times New Roman"/>
                      <w:bCs/>
                      <w:sz w:val="13"/>
                      <w:szCs w:val="13"/>
                    </w:rPr>
                    <w:t>L</w:t>
                  </w:r>
                </w:p>
              </w:tc>
              <w:tc>
                <w:tcPr>
                  <w:tcW w:w="836" w:type="dxa"/>
                  <w:tcBorders>
                    <w:top w:val="single" w:sz="4" w:space="0" w:color="auto"/>
                    <w:left w:val="single" w:sz="4" w:space="0" w:color="auto"/>
                    <w:bottom w:val="single" w:sz="4" w:space="0" w:color="auto"/>
                    <w:right w:val="single" w:sz="4" w:space="0" w:color="auto"/>
                  </w:tcBorders>
                </w:tcPr>
                <w:p w:rsidR="00D56631" w:rsidRPr="00AE2FD0" w:rsidRDefault="00D56631" w:rsidP="00D56631">
                  <w:pPr>
                    <w:jc w:val="center"/>
                    <w:rPr>
                      <w:rFonts w:ascii="Times New Roman" w:hAnsi="Times New Roman" w:cs="Times New Roman"/>
                      <w:bCs/>
                      <w:szCs w:val="21"/>
                    </w:rPr>
                  </w:pPr>
                  <w:r w:rsidRPr="00AE2FD0">
                    <w:rPr>
                      <w:rFonts w:ascii="Times New Roman" w:hAnsi="Times New Roman" w:cs="Times New Roman"/>
                      <w:bCs/>
                      <w:szCs w:val="21"/>
                    </w:rPr>
                    <w:t>0.010</w:t>
                  </w:r>
                  <w:r w:rsidRPr="00AE2FD0">
                    <w:rPr>
                      <w:rFonts w:ascii="Times New Roman" w:hAnsi="Times New Roman" w:cs="Times New Roman"/>
                      <w:bCs/>
                      <w:sz w:val="13"/>
                      <w:szCs w:val="13"/>
                    </w:rPr>
                    <w:t>L</w:t>
                  </w:r>
                </w:p>
              </w:tc>
              <w:tc>
                <w:tcPr>
                  <w:tcW w:w="836" w:type="dxa"/>
                  <w:tcBorders>
                    <w:top w:val="single" w:sz="4" w:space="0" w:color="auto"/>
                    <w:left w:val="single" w:sz="4" w:space="0" w:color="auto"/>
                    <w:bottom w:val="single" w:sz="4" w:space="0" w:color="auto"/>
                    <w:right w:val="single" w:sz="4" w:space="0" w:color="auto"/>
                  </w:tcBorders>
                </w:tcPr>
                <w:p w:rsidR="00D56631" w:rsidRPr="00AE2FD0" w:rsidRDefault="00D56631" w:rsidP="00D56631">
                  <w:pPr>
                    <w:jc w:val="center"/>
                    <w:rPr>
                      <w:rFonts w:ascii="Times New Roman" w:hAnsi="Times New Roman" w:cs="Times New Roman"/>
                      <w:bCs/>
                      <w:szCs w:val="21"/>
                    </w:rPr>
                  </w:pPr>
                  <w:r w:rsidRPr="00AE2FD0">
                    <w:rPr>
                      <w:rFonts w:ascii="Times New Roman" w:hAnsi="Times New Roman" w:cs="Times New Roman"/>
                      <w:bCs/>
                      <w:szCs w:val="21"/>
                    </w:rPr>
                    <w:t>0.010</w:t>
                  </w:r>
                  <w:r w:rsidRPr="00AE2FD0">
                    <w:rPr>
                      <w:rFonts w:ascii="Times New Roman" w:hAnsi="Times New Roman" w:cs="Times New Roman"/>
                      <w:bCs/>
                      <w:sz w:val="13"/>
                      <w:szCs w:val="13"/>
                    </w:rPr>
                    <w:t>L</w:t>
                  </w:r>
                </w:p>
              </w:tc>
              <w:tc>
                <w:tcPr>
                  <w:tcW w:w="836" w:type="dxa"/>
                  <w:tcBorders>
                    <w:top w:val="single" w:sz="4" w:space="0" w:color="auto"/>
                    <w:left w:val="single" w:sz="4" w:space="0" w:color="auto"/>
                    <w:bottom w:val="single" w:sz="4" w:space="0" w:color="auto"/>
                    <w:right w:val="single" w:sz="4" w:space="0" w:color="auto"/>
                  </w:tcBorders>
                </w:tcPr>
                <w:p w:rsidR="00D56631" w:rsidRPr="00AE2FD0" w:rsidRDefault="00D56631" w:rsidP="00D56631">
                  <w:pPr>
                    <w:jc w:val="center"/>
                    <w:rPr>
                      <w:rFonts w:ascii="Times New Roman" w:eastAsia="宋体" w:hAnsi="Times New Roman" w:cs="Times New Roman"/>
                      <w:bCs/>
                      <w:szCs w:val="21"/>
                    </w:rPr>
                  </w:pPr>
                  <w:r w:rsidRPr="00AE2FD0">
                    <w:rPr>
                      <w:rFonts w:ascii="Times New Roman" w:hAnsi="Times New Roman" w:cs="Times New Roman"/>
                      <w:bCs/>
                      <w:szCs w:val="21"/>
                    </w:rPr>
                    <w:t>0.010</w:t>
                  </w:r>
                  <w:r w:rsidRPr="00AE2FD0">
                    <w:rPr>
                      <w:rFonts w:ascii="Times New Roman" w:hAnsi="Times New Roman" w:cs="Times New Roman"/>
                      <w:bCs/>
                      <w:sz w:val="13"/>
                      <w:szCs w:val="13"/>
                    </w:rPr>
                    <w:t>L</w:t>
                  </w:r>
                </w:p>
              </w:tc>
              <w:tc>
                <w:tcPr>
                  <w:tcW w:w="836" w:type="dxa"/>
                  <w:tcBorders>
                    <w:top w:val="single" w:sz="4" w:space="0" w:color="auto"/>
                    <w:left w:val="single" w:sz="4" w:space="0" w:color="auto"/>
                    <w:bottom w:val="single" w:sz="4" w:space="0" w:color="auto"/>
                    <w:right w:val="single" w:sz="4" w:space="0" w:color="auto"/>
                  </w:tcBorders>
                </w:tcPr>
                <w:p w:rsidR="00D56631" w:rsidRPr="00AE2FD0" w:rsidRDefault="00D56631" w:rsidP="00D56631">
                  <w:pPr>
                    <w:jc w:val="center"/>
                    <w:rPr>
                      <w:rFonts w:ascii="Times New Roman" w:eastAsia="宋体" w:hAnsi="Times New Roman" w:cs="Times New Roman"/>
                      <w:bCs/>
                      <w:szCs w:val="21"/>
                    </w:rPr>
                  </w:pPr>
                  <w:r w:rsidRPr="00AE2FD0">
                    <w:rPr>
                      <w:rFonts w:ascii="Times New Roman" w:hAnsi="Times New Roman" w:cs="Times New Roman"/>
                      <w:bCs/>
                      <w:szCs w:val="21"/>
                    </w:rPr>
                    <w:t>0.010</w:t>
                  </w:r>
                  <w:r w:rsidRPr="00AE2FD0">
                    <w:rPr>
                      <w:rFonts w:ascii="Times New Roman" w:hAnsi="Times New Roman" w:cs="Times New Roman"/>
                      <w:bCs/>
                      <w:sz w:val="13"/>
                      <w:szCs w:val="13"/>
                    </w:rPr>
                    <w:t>L</w:t>
                  </w:r>
                </w:p>
              </w:tc>
              <w:tc>
                <w:tcPr>
                  <w:tcW w:w="836" w:type="dxa"/>
                  <w:tcBorders>
                    <w:top w:val="single" w:sz="4" w:space="0" w:color="auto"/>
                    <w:left w:val="single" w:sz="4" w:space="0" w:color="auto"/>
                    <w:bottom w:val="single" w:sz="4" w:space="0" w:color="auto"/>
                    <w:right w:val="single" w:sz="4" w:space="0" w:color="auto"/>
                  </w:tcBorders>
                </w:tcPr>
                <w:p w:rsidR="00D56631" w:rsidRPr="00AE2FD0" w:rsidRDefault="00D56631" w:rsidP="00D56631">
                  <w:pPr>
                    <w:jc w:val="center"/>
                    <w:rPr>
                      <w:rFonts w:ascii="Times New Roman" w:eastAsia="宋体" w:hAnsi="Times New Roman" w:cs="Times New Roman"/>
                      <w:bCs/>
                      <w:szCs w:val="21"/>
                    </w:rPr>
                  </w:pPr>
                  <w:r w:rsidRPr="00AE2FD0">
                    <w:rPr>
                      <w:rFonts w:ascii="Times New Roman" w:hAnsi="Times New Roman" w:cs="Times New Roman"/>
                      <w:bCs/>
                      <w:szCs w:val="21"/>
                    </w:rPr>
                    <w:t>0.010</w:t>
                  </w:r>
                  <w:r w:rsidRPr="00AE2FD0">
                    <w:rPr>
                      <w:rFonts w:ascii="Times New Roman" w:hAnsi="Times New Roman" w:cs="Times New Roman"/>
                      <w:bCs/>
                      <w:sz w:val="13"/>
                      <w:szCs w:val="13"/>
                    </w:rPr>
                    <w:t>L</w:t>
                  </w:r>
                </w:p>
              </w:tc>
              <w:tc>
                <w:tcPr>
                  <w:tcW w:w="617" w:type="dxa"/>
                  <w:vMerge/>
                  <w:tcBorders>
                    <w:left w:val="single" w:sz="4" w:space="0" w:color="auto"/>
                    <w:right w:val="single" w:sz="4" w:space="0" w:color="auto"/>
                  </w:tcBorders>
                  <w:vAlign w:val="center"/>
                </w:tcPr>
                <w:p w:rsidR="00D56631" w:rsidRPr="00AE2FD0" w:rsidRDefault="00D56631" w:rsidP="00D56631">
                  <w:pPr>
                    <w:widowControl/>
                    <w:jc w:val="left"/>
                    <w:rPr>
                      <w:rFonts w:ascii="Times New Roman" w:eastAsia="宋体" w:hAnsi="Times New Roman" w:cs="Times New Roman"/>
                      <w:bCs/>
                      <w:szCs w:val="21"/>
                    </w:rPr>
                  </w:pPr>
                </w:p>
              </w:tc>
              <w:tc>
                <w:tcPr>
                  <w:tcW w:w="979" w:type="dxa"/>
                  <w:vMerge/>
                  <w:tcBorders>
                    <w:left w:val="single" w:sz="4" w:space="0" w:color="auto"/>
                    <w:right w:val="nil"/>
                  </w:tcBorders>
                  <w:vAlign w:val="center"/>
                </w:tcPr>
                <w:p w:rsidR="00D56631" w:rsidRPr="00AE2FD0" w:rsidRDefault="00D56631" w:rsidP="00D56631">
                  <w:pPr>
                    <w:widowControl/>
                    <w:jc w:val="left"/>
                    <w:rPr>
                      <w:rFonts w:ascii="Times New Roman" w:hAnsi="Times New Roman" w:cs="Times New Roman"/>
                      <w:bCs/>
                      <w:szCs w:val="21"/>
                    </w:rPr>
                  </w:pPr>
                </w:p>
              </w:tc>
            </w:tr>
            <w:tr w:rsidR="00AE2FD0" w:rsidRPr="00AE2FD0" w:rsidTr="009E51FA">
              <w:trPr>
                <w:trHeight w:val="90"/>
                <w:jc w:val="center"/>
              </w:trPr>
              <w:tc>
                <w:tcPr>
                  <w:tcW w:w="1164" w:type="dxa"/>
                  <w:vMerge/>
                  <w:tcBorders>
                    <w:left w:val="nil"/>
                    <w:right w:val="single" w:sz="4" w:space="0" w:color="auto"/>
                  </w:tcBorders>
                  <w:vAlign w:val="center"/>
                </w:tcPr>
                <w:p w:rsidR="00D56631" w:rsidRPr="00AE2FD0" w:rsidRDefault="00D56631" w:rsidP="00D56631">
                  <w:pPr>
                    <w:widowControl/>
                    <w:jc w:val="left"/>
                    <w:rPr>
                      <w:rFonts w:ascii="Times New Roman" w:hAnsi="Times New Roman" w:cs="Times New Roman"/>
                      <w:bCs/>
                      <w:szCs w:val="21"/>
                    </w:rPr>
                  </w:pPr>
                </w:p>
              </w:tc>
              <w:tc>
                <w:tcPr>
                  <w:tcW w:w="980" w:type="dxa"/>
                  <w:tcBorders>
                    <w:top w:val="single" w:sz="4" w:space="0" w:color="auto"/>
                    <w:left w:val="single" w:sz="4" w:space="0" w:color="auto"/>
                    <w:bottom w:val="single" w:sz="4" w:space="0" w:color="auto"/>
                    <w:right w:val="single" w:sz="4" w:space="0" w:color="auto"/>
                  </w:tcBorders>
                  <w:vAlign w:val="center"/>
                </w:tcPr>
                <w:p w:rsidR="00D56631" w:rsidRPr="00AE2FD0" w:rsidRDefault="00D56631" w:rsidP="00D56631">
                  <w:pPr>
                    <w:jc w:val="center"/>
                    <w:outlineLvl w:val="0"/>
                    <w:rPr>
                      <w:rFonts w:ascii="Times New Roman" w:hAnsi="Times New Roman" w:cs="Courier New"/>
                      <w:kern w:val="0"/>
                      <w:szCs w:val="21"/>
                    </w:rPr>
                  </w:pPr>
                  <w:r w:rsidRPr="00AE2FD0">
                    <w:rPr>
                      <w:rFonts w:ascii="Times New Roman" w:hAnsi="Times New Roman" w:cs="Courier New"/>
                      <w:kern w:val="0"/>
                      <w:szCs w:val="21"/>
                    </w:rPr>
                    <w:t>5</w:t>
                  </w:r>
                  <w:r w:rsidRPr="00AE2FD0">
                    <w:rPr>
                      <w:rFonts w:ascii="Times New Roman" w:hAnsi="Times New Roman" w:cs="Courier New" w:hint="eastAsia"/>
                      <w:kern w:val="0"/>
                      <w:szCs w:val="21"/>
                    </w:rPr>
                    <w:t>#</w:t>
                  </w:r>
                </w:p>
              </w:tc>
              <w:tc>
                <w:tcPr>
                  <w:tcW w:w="837" w:type="dxa"/>
                  <w:tcBorders>
                    <w:top w:val="single" w:sz="4" w:space="0" w:color="auto"/>
                    <w:left w:val="single" w:sz="4" w:space="0" w:color="auto"/>
                    <w:bottom w:val="single" w:sz="4" w:space="0" w:color="auto"/>
                    <w:right w:val="single" w:sz="4" w:space="0" w:color="auto"/>
                  </w:tcBorders>
                </w:tcPr>
                <w:p w:rsidR="00D56631" w:rsidRPr="00AE2FD0" w:rsidRDefault="00D56631" w:rsidP="00D56631">
                  <w:pPr>
                    <w:jc w:val="center"/>
                    <w:rPr>
                      <w:rFonts w:ascii="Times New Roman" w:hAnsi="Times New Roman" w:cs="Times New Roman"/>
                      <w:bCs/>
                      <w:szCs w:val="21"/>
                    </w:rPr>
                  </w:pPr>
                  <w:r w:rsidRPr="00AE2FD0">
                    <w:rPr>
                      <w:rFonts w:ascii="Times New Roman" w:hAnsi="Times New Roman" w:cs="Times New Roman"/>
                      <w:bCs/>
                      <w:szCs w:val="21"/>
                    </w:rPr>
                    <w:t>0.010</w:t>
                  </w:r>
                  <w:r w:rsidRPr="00AE2FD0">
                    <w:rPr>
                      <w:rFonts w:ascii="Times New Roman" w:hAnsi="Times New Roman" w:cs="Times New Roman"/>
                      <w:bCs/>
                      <w:sz w:val="13"/>
                      <w:szCs w:val="13"/>
                    </w:rPr>
                    <w:t>L</w:t>
                  </w:r>
                </w:p>
              </w:tc>
              <w:tc>
                <w:tcPr>
                  <w:tcW w:w="836" w:type="dxa"/>
                  <w:tcBorders>
                    <w:top w:val="single" w:sz="4" w:space="0" w:color="auto"/>
                    <w:left w:val="single" w:sz="4" w:space="0" w:color="auto"/>
                    <w:bottom w:val="single" w:sz="4" w:space="0" w:color="auto"/>
                    <w:right w:val="single" w:sz="4" w:space="0" w:color="auto"/>
                  </w:tcBorders>
                </w:tcPr>
                <w:p w:rsidR="00D56631" w:rsidRPr="00AE2FD0" w:rsidRDefault="00D56631" w:rsidP="00D56631">
                  <w:pPr>
                    <w:jc w:val="center"/>
                    <w:rPr>
                      <w:rFonts w:ascii="Times New Roman" w:hAnsi="Times New Roman" w:cs="Times New Roman"/>
                      <w:bCs/>
                      <w:szCs w:val="21"/>
                    </w:rPr>
                  </w:pPr>
                  <w:r w:rsidRPr="00AE2FD0">
                    <w:rPr>
                      <w:rFonts w:ascii="Times New Roman" w:hAnsi="Times New Roman" w:cs="Times New Roman"/>
                      <w:bCs/>
                      <w:szCs w:val="21"/>
                    </w:rPr>
                    <w:t>0.010</w:t>
                  </w:r>
                  <w:r w:rsidRPr="00AE2FD0">
                    <w:rPr>
                      <w:rFonts w:ascii="Times New Roman" w:hAnsi="Times New Roman" w:cs="Times New Roman"/>
                      <w:bCs/>
                      <w:sz w:val="13"/>
                      <w:szCs w:val="13"/>
                    </w:rPr>
                    <w:t>L</w:t>
                  </w:r>
                </w:p>
              </w:tc>
              <w:tc>
                <w:tcPr>
                  <w:tcW w:w="836" w:type="dxa"/>
                  <w:tcBorders>
                    <w:top w:val="single" w:sz="4" w:space="0" w:color="auto"/>
                    <w:left w:val="single" w:sz="4" w:space="0" w:color="auto"/>
                    <w:bottom w:val="single" w:sz="4" w:space="0" w:color="auto"/>
                    <w:right w:val="single" w:sz="4" w:space="0" w:color="auto"/>
                  </w:tcBorders>
                </w:tcPr>
                <w:p w:rsidR="00D56631" w:rsidRPr="00AE2FD0" w:rsidRDefault="00D56631" w:rsidP="00D56631">
                  <w:pPr>
                    <w:jc w:val="center"/>
                    <w:rPr>
                      <w:rFonts w:ascii="Times New Roman" w:hAnsi="Times New Roman" w:cs="Times New Roman"/>
                      <w:bCs/>
                      <w:szCs w:val="21"/>
                    </w:rPr>
                  </w:pPr>
                  <w:r w:rsidRPr="00AE2FD0">
                    <w:rPr>
                      <w:rFonts w:ascii="Times New Roman" w:hAnsi="Times New Roman" w:cs="Times New Roman"/>
                      <w:bCs/>
                      <w:szCs w:val="21"/>
                    </w:rPr>
                    <w:t>0.010</w:t>
                  </w:r>
                  <w:r w:rsidRPr="00AE2FD0">
                    <w:rPr>
                      <w:rFonts w:ascii="Times New Roman" w:hAnsi="Times New Roman" w:cs="Times New Roman"/>
                      <w:bCs/>
                      <w:sz w:val="13"/>
                      <w:szCs w:val="13"/>
                    </w:rPr>
                    <w:t>L</w:t>
                  </w:r>
                </w:p>
              </w:tc>
              <w:tc>
                <w:tcPr>
                  <w:tcW w:w="836" w:type="dxa"/>
                  <w:tcBorders>
                    <w:top w:val="single" w:sz="4" w:space="0" w:color="auto"/>
                    <w:left w:val="single" w:sz="4" w:space="0" w:color="auto"/>
                    <w:bottom w:val="single" w:sz="4" w:space="0" w:color="auto"/>
                    <w:right w:val="single" w:sz="4" w:space="0" w:color="auto"/>
                  </w:tcBorders>
                </w:tcPr>
                <w:p w:rsidR="00D56631" w:rsidRPr="00AE2FD0" w:rsidRDefault="00D56631" w:rsidP="00D56631">
                  <w:pPr>
                    <w:jc w:val="center"/>
                    <w:rPr>
                      <w:rFonts w:ascii="Times New Roman" w:eastAsia="宋体" w:hAnsi="Times New Roman" w:cs="Times New Roman"/>
                      <w:bCs/>
                      <w:szCs w:val="21"/>
                    </w:rPr>
                  </w:pPr>
                  <w:r w:rsidRPr="00AE2FD0">
                    <w:rPr>
                      <w:rFonts w:ascii="Times New Roman" w:hAnsi="Times New Roman" w:cs="Times New Roman"/>
                      <w:bCs/>
                      <w:szCs w:val="21"/>
                    </w:rPr>
                    <w:t>0.010</w:t>
                  </w:r>
                  <w:r w:rsidRPr="00AE2FD0">
                    <w:rPr>
                      <w:rFonts w:ascii="Times New Roman" w:hAnsi="Times New Roman" w:cs="Times New Roman"/>
                      <w:bCs/>
                      <w:sz w:val="13"/>
                      <w:szCs w:val="13"/>
                    </w:rPr>
                    <w:t>L</w:t>
                  </w:r>
                </w:p>
              </w:tc>
              <w:tc>
                <w:tcPr>
                  <w:tcW w:w="836" w:type="dxa"/>
                  <w:tcBorders>
                    <w:top w:val="single" w:sz="4" w:space="0" w:color="auto"/>
                    <w:left w:val="single" w:sz="4" w:space="0" w:color="auto"/>
                    <w:bottom w:val="single" w:sz="4" w:space="0" w:color="auto"/>
                    <w:right w:val="single" w:sz="4" w:space="0" w:color="auto"/>
                  </w:tcBorders>
                </w:tcPr>
                <w:p w:rsidR="00D56631" w:rsidRPr="00AE2FD0" w:rsidRDefault="00D56631" w:rsidP="00D56631">
                  <w:pPr>
                    <w:jc w:val="center"/>
                    <w:rPr>
                      <w:rFonts w:ascii="Times New Roman" w:eastAsia="宋体" w:hAnsi="Times New Roman" w:cs="Times New Roman"/>
                      <w:bCs/>
                      <w:szCs w:val="21"/>
                    </w:rPr>
                  </w:pPr>
                  <w:r w:rsidRPr="00AE2FD0">
                    <w:rPr>
                      <w:rFonts w:ascii="Times New Roman" w:hAnsi="Times New Roman" w:cs="Times New Roman"/>
                      <w:bCs/>
                      <w:szCs w:val="21"/>
                    </w:rPr>
                    <w:t>0.010</w:t>
                  </w:r>
                  <w:r w:rsidRPr="00AE2FD0">
                    <w:rPr>
                      <w:rFonts w:ascii="Times New Roman" w:hAnsi="Times New Roman" w:cs="Times New Roman"/>
                      <w:bCs/>
                      <w:sz w:val="13"/>
                      <w:szCs w:val="13"/>
                    </w:rPr>
                    <w:t>L</w:t>
                  </w:r>
                </w:p>
              </w:tc>
              <w:tc>
                <w:tcPr>
                  <w:tcW w:w="836" w:type="dxa"/>
                  <w:tcBorders>
                    <w:top w:val="single" w:sz="4" w:space="0" w:color="auto"/>
                    <w:left w:val="single" w:sz="4" w:space="0" w:color="auto"/>
                    <w:bottom w:val="single" w:sz="4" w:space="0" w:color="auto"/>
                    <w:right w:val="single" w:sz="4" w:space="0" w:color="auto"/>
                  </w:tcBorders>
                </w:tcPr>
                <w:p w:rsidR="00D56631" w:rsidRPr="00AE2FD0" w:rsidRDefault="00D56631" w:rsidP="00D56631">
                  <w:pPr>
                    <w:jc w:val="center"/>
                    <w:rPr>
                      <w:rFonts w:ascii="Times New Roman" w:eastAsia="宋体" w:hAnsi="Times New Roman" w:cs="Times New Roman"/>
                      <w:bCs/>
                      <w:szCs w:val="21"/>
                    </w:rPr>
                  </w:pPr>
                  <w:r w:rsidRPr="00AE2FD0">
                    <w:rPr>
                      <w:rFonts w:ascii="Times New Roman" w:hAnsi="Times New Roman" w:cs="Times New Roman"/>
                      <w:bCs/>
                      <w:szCs w:val="21"/>
                    </w:rPr>
                    <w:t>0.010</w:t>
                  </w:r>
                  <w:r w:rsidRPr="00AE2FD0">
                    <w:rPr>
                      <w:rFonts w:ascii="Times New Roman" w:hAnsi="Times New Roman" w:cs="Times New Roman"/>
                      <w:bCs/>
                      <w:sz w:val="13"/>
                      <w:szCs w:val="13"/>
                    </w:rPr>
                    <w:t>L</w:t>
                  </w:r>
                </w:p>
              </w:tc>
              <w:tc>
                <w:tcPr>
                  <w:tcW w:w="617" w:type="dxa"/>
                  <w:vMerge/>
                  <w:tcBorders>
                    <w:left w:val="single" w:sz="4" w:space="0" w:color="auto"/>
                    <w:right w:val="single" w:sz="4" w:space="0" w:color="auto"/>
                  </w:tcBorders>
                  <w:vAlign w:val="center"/>
                </w:tcPr>
                <w:p w:rsidR="00D56631" w:rsidRPr="00AE2FD0" w:rsidRDefault="00D56631" w:rsidP="00D56631">
                  <w:pPr>
                    <w:widowControl/>
                    <w:jc w:val="left"/>
                    <w:rPr>
                      <w:rFonts w:ascii="Times New Roman" w:eastAsia="宋体" w:hAnsi="Times New Roman" w:cs="Times New Roman"/>
                      <w:bCs/>
                      <w:szCs w:val="21"/>
                    </w:rPr>
                  </w:pPr>
                </w:p>
              </w:tc>
              <w:tc>
                <w:tcPr>
                  <w:tcW w:w="979" w:type="dxa"/>
                  <w:vMerge/>
                  <w:tcBorders>
                    <w:left w:val="single" w:sz="4" w:space="0" w:color="auto"/>
                    <w:right w:val="nil"/>
                  </w:tcBorders>
                  <w:vAlign w:val="center"/>
                </w:tcPr>
                <w:p w:rsidR="00D56631" w:rsidRPr="00AE2FD0" w:rsidRDefault="00D56631" w:rsidP="00D56631">
                  <w:pPr>
                    <w:widowControl/>
                    <w:jc w:val="left"/>
                    <w:rPr>
                      <w:rFonts w:ascii="Times New Roman" w:hAnsi="Times New Roman" w:cs="Times New Roman"/>
                      <w:bCs/>
                      <w:szCs w:val="21"/>
                    </w:rPr>
                  </w:pPr>
                </w:p>
              </w:tc>
            </w:tr>
            <w:tr w:rsidR="00AE2FD0" w:rsidRPr="00AE2FD0" w:rsidTr="009E51FA">
              <w:trPr>
                <w:trHeight w:val="90"/>
                <w:jc w:val="center"/>
              </w:trPr>
              <w:tc>
                <w:tcPr>
                  <w:tcW w:w="1164" w:type="dxa"/>
                  <w:vMerge w:val="restart"/>
                  <w:tcBorders>
                    <w:left w:val="nil"/>
                    <w:right w:val="single" w:sz="4" w:space="0" w:color="auto"/>
                  </w:tcBorders>
                  <w:vAlign w:val="center"/>
                </w:tcPr>
                <w:p w:rsidR="00D56631" w:rsidRPr="00AE2FD0" w:rsidRDefault="00D56631" w:rsidP="00D56631">
                  <w:pPr>
                    <w:widowControl/>
                    <w:jc w:val="left"/>
                    <w:rPr>
                      <w:rFonts w:ascii="Times New Roman" w:hAnsi="Times New Roman" w:cs="Times New Roman"/>
                      <w:bCs/>
                      <w:szCs w:val="21"/>
                    </w:rPr>
                  </w:pPr>
                  <w:r w:rsidRPr="00AE2FD0">
                    <w:rPr>
                      <w:rFonts w:ascii="Times New Roman" w:hAnsi="Times New Roman" w:cs="Times New Roman" w:hint="eastAsia"/>
                      <w:bCs/>
                      <w:szCs w:val="21"/>
                    </w:rPr>
                    <w:t>二甲苯</w:t>
                  </w:r>
                </w:p>
              </w:tc>
              <w:tc>
                <w:tcPr>
                  <w:tcW w:w="980" w:type="dxa"/>
                  <w:tcBorders>
                    <w:top w:val="single" w:sz="4" w:space="0" w:color="auto"/>
                    <w:left w:val="single" w:sz="4" w:space="0" w:color="auto"/>
                    <w:bottom w:val="single" w:sz="4" w:space="0" w:color="auto"/>
                    <w:right w:val="single" w:sz="4" w:space="0" w:color="auto"/>
                  </w:tcBorders>
                  <w:vAlign w:val="center"/>
                </w:tcPr>
                <w:p w:rsidR="00D56631" w:rsidRPr="00AE2FD0" w:rsidRDefault="00D56631" w:rsidP="00D56631">
                  <w:pPr>
                    <w:jc w:val="center"/>
                    <w:outlineLvl w:val="0"/>
                    <w:rPr>
                      <w:rFonts w:ascii="Times New Roman" w:hAnsi="Times New Roman" w:cs="Courier New"/>
                      <w:kern w:val="0"/>
                      <w:szCs w:val="21"/>
                    </w:rPr>
                  </w:pPr>
                  <w:r w:rsidRPr="00AE2FD0">
                    <w:rPr>
                      <w:rFonts w:ascii="Times New Roman" w:hAnsi="Times New Roman" w:cs="Courier New"/>
                      <w:kern w:val="0"/>
                      <w:szCs w:val="21"/>
                    </w:rPr>
                    <w:t>3</w:t>
                  </w:r>
                  <w:r w:rsidRPr="00AE2FD0">
                    <w:rPr>
                      <w:rFonts w:ascii="Times New Roman" w:hAnsi="Times New Roman" w:cs="Courier New" w:hint="eastAsia"/>
                      <w:kern w:val="0"/>
                      <w:szCs w:val="21"/>
                    </w:rPr>
                    <w:t>#</w:t>
                  </w:r>
                </w:p>
              </w:tc>
              <w:tc>
                <w:tcPr>
                  <w:tcW w:w="837" w:type="dxa"/>
                  <w:tcBorders>
                    <w:top w:val="single" w:sz="4" w:space="0" w:color="auto"/>
                    <w:left w:val="single" w:sz="4" w:space="0" w:color="auto"/>
                    <w:bottom w:val="single" w:sz="4" w:space="0" w:color="auto"/>
                    <w:right w:val="single" w:sz="4" w:space="0" w:color="auto"/>
                  </w:tcBorders>
                </w:tcPr>
                <w:p w:rsidR="00D56631" w:rsidRPr="00AE2FD0" w:rsidRDefault="00D56631" w:rsidP="00D56631">
                  <w:pPr>
                    <w:jc w:val="center"/>
                    <w:rPr>
                      <w:rFonts w:ascii="Times New Roman" w:hAnsi="Times New Roman" w:cs="Times New Roman"/>
                      <w:bCs/>
                      <w:szCs w:val="21"/>
                    </w:rPr>
                  </w:pPr>
                  <w:r w:rsidRPr="00AE2FD0">
                    <w:rPr>
                      <w:rFonts w:ascii="Times New Roman" w:hAnsi="Times New Roman" w:cs="Times New Roman"/>
                      <w:bCs/>
                      <w:szCs w:val="21"/>
                    </w:rPr>
                    <w:t>0.010</w:t>
                  </w:r>
                  <w:r w:rsidRPr="00AE2FD0">
                    <w:rPr>
                      <w:rFonts w:ascii="Times New Roman" w:hAnsi="Times New Roman" w:cs="Times New Roman"/>
                      <w:bCs/>
                      <w:sz w:val="13"/>
                      <w:szCs w:val="13"/>
                    </w:rPr>
                    <w:t>L</w:t>
                  </w:r>
                </w:p>
              </w:tc>
              <w:tc>
                <w:tcPr>
                  <w:tcW w:w="836" w:type="dxa"/>
                  <w:tcBorders>
                    <w:top w:val="single" w:sz="4" w:space="0" w:color="auto"/>
                    <w:left w:val="single" w:sz="4" w:space="0" w:color="auto"/>
                    <w:bottom w:val="single" w:sz="4" w:space="0" w:color="auto"/>
                    <w:right w:val="single" w:sz="4" w:space="0" w:color="auto"/>
                  </w:tcBorders>
                </w:tcPr>
                <w:p w:rsidR="00D56631" w:rsidRPr="00AE2FD0" w:rsidRDefault="00D56631" w:rsidP="00D56631">
                  <w:pPr>
                    <w:jc w:val="center"/>
                    <w:rPr>
                      <w:rFonts w:ascii="Times New Roman" w:hAnsi="Times New Roman" w:cs="Times New Roman"/>
                      <w:bCs/>
                      <w:szCs w:val="21"/>
                    </w:rPr>
                  </w:pPr>
                  <w:r w:rsidRPr="00AE2FD0">
                    <w:rPr>
                      <w:rFonts w:ascii="Times New Roman" w:hAnsi="Times New Roman" w:cs="Times New Roman"/>
                      <w:bCs/>
                      <w:szCs w:val="21"/>
                    </w:rPr>
                    <w:t>0.010</w:t>
                  </w:r>
                  <w:r w:rsidRPr="00AE2FD0">
                    <w:rPr>
                      <w:rFonts w:ascii="Times New Roman" w:hAnsi="Times New Roman" w:cs="Times New Roman"/>
                      <w:bCs/>
                      <w:sz w:val="13"/>
                      <w:szCs w:val="13"/>
                    </w:rPr>
                    <w:t>L</w:t>
                  </w:r>
                </w:p>
              </w:tc>
              <w:tc>
                <w:tcPr>
                  <w:tcW w:w="836" w:type="dxa"/>
                  <w:tcBorders>
                    <w:top w:val="single" w:sz="4" w:space="0" w:color="auto"/>
                    <w:left w:val="single" w:sz="4" w:space="0" w:color="auto"/>
                    <w:bottom w:val="single" w:sz="4" w:space="0" w:color="auto"/>
                    <w:right w:val="single" w:sz="4" w:space="0" w:color="auto"/>
                  </w:tcBorders>
                </w:tcPr>
                <w:p w:rsidR="00D56631" w:rsidRPr="00AE2FD0" w:rsidRDefault="00D56631" w:rsidP="00D56631">
                  <w:pPr>
                    <w:jc w:val="center"/>
                    <w:rPr>
                      <w:rFonts w:ascii="Times New Roman" w:hAnsi="Times New Roman" w:cs="Times New Roman"/>
                      <w:bCs/>
                      <w:szCs w:val="21"/>
                    </w:rPr>
                  </w:pPr>
                  <w:r w:rsidRPr="00AE2FD0">
                    <w:rPr>
                      <w:rFonts w:ascii="Times New Roman" w:hAnsi="Times New Roman" w:cs="Times New Roman"/>
                      <w:bCs/>
                      <w:szCs w:val="21"/>
                    </w:rPr>
                    <w:t>0.010</w:t>
                  </w:r>
                  <w:r w:rsidRPr="00AE2FD0">
                    <w:rPr>
                      <w:rFonts w:ascii="Times New Roman" w:hAnsi="Times New Roman" w:cs="Times New Roman"/>
                      <w:bCs/>
                      <w:sz w:val="13"/>
                      <w:szCs w:val="13"/>
                    </w:rPr>
                    <w:t>L</w:t>
                  </w:r>
                </w:p>
              </w:tc>
              <w:tc>
                <w:tcPr>
                  <w:tcW w:w="836" w:type="dxa"/>
                  <w:tcBorders>
                    <w:top w:val="single" w:sz="4" w:space="0" w:color="auto"/>
                    <w:left w:val="single" w:sz="4" w:space="0" w:color="auto"/>
                    <w:bottom w:val="single" w:sz="4" w:space="0" w:color="auto"/>
                    <w:right w:val="single" w:sz="4" w:space="0" w:color="auto"/>
                  </w:tcBorders>
                </w:tcPr>
                <w:p w:rsidR="00D56631" w:rsidRPr="00AE2FD0" w:rsidRDefault="00D56631" w:rsidP="00D56631">
                  <w:pPr>
                    <w:jc w:val="center"/>
                    <w:rPr>
                      <w:rFonts w:ascii="Times New Roman" w:eastAsia="宋体" w:hAnsi="Times New Roman" w:cs="Times New Roman"/>
                      <w:bCs/>
                      <w:szCs w:val="21"/>
                    </w:rPr>
                  </w:pPr>
                  <w:r w:rsidRPr="00AE2FD0">
                    <w:rPr>
                      <w:rFonts w:ascii="Times New Roman" w:hAnsi="Times New Roman" w:cs="Times New Roman"/>
                      <w:bCs/>
                      <w:szCs w:val="21"/>
                    </w:rPr>
                    <w:t>0.010</w:t>
                  </w:r>
                  <w:r w:rsidRPr="00AE2FD0">
                    <w:rPr>
                      <w:rFonts w:ascii="Times New Roman" w:hAnsi="Times New Roman" w:cs="Times New Roman"/>
                      <w:bCs/>
                      <w:sz w:val="13"/>
                      <w:szCs w:val="13"/>
                    </w:rPr>
                    <w:t>L</w:t>
                  </w:r>
                </w:p>
              </w:tc>
              <w:tc>
                <w:tcPr>
                  <w:tcW w:w="836" w:type="dxa"/>
                  <w:tcBorders>
                    <w:top w:val="single" w:sz="4" w:space="0" w:color="auto"/>
                    <w:left w:val="single" w:sz="4" w:space="0" w:color="auto"/>
                    <w:bottom w:val="single" w:sz="4" w:space="0" w:color="auto"/>
                    <w:right w:val="single" w:sz="4" w:space="0" w:color="auto"/>
                  </w:tcBorders>
                </w:tcPr>
                <w:p w:rsidR="00D56631" w:rsidRPr="00AE2FD0" w:rsidRDefault="00D56631" w:rsidP="00D56631">
                  <w:pPr>
                    <w:jc w:val="center"/>
                    <w:rPr>
                      <w:rFonts w:ascii="Times New Roman" w:eastAsia="宋体" w:hAnsi="Times New Roman" w:cs="Times New Roman"/>
                      <w:bCs/>
                      <w:szCs w:val="21"/>
                    </w:rPr>
                  </w:pPr>
                  <w:r w:rsidRPr="00AE2FD0">
                    <w:rPr>
                      <w:rFonts w:ascii="Times New Roman" w:hAnsi="Times New Roman" w:cs="Times New Roman"/>
                      <w:bCs/>
                      <w:szCs w:val="21"/>
                    </w:rPr>
                    <w:t>0.010</w:t>
                  </w:r>
                  <w:r w:rsidRPr="00AE2FD0">
                    <w:rPr>
                      <w:rFonts w:ascii="Times New Roman" w:hAnsi="Times New Roman" w:cs="Times New Roman"/>
                      <w:bCs/>
                      <w:sz w:val="13"/>
                      <w:szCs w:val="13"/>
                    </w:rPr>
                    <w:t>L</w:t>
                  </w:r>
                </w:p>
              </w:tc>
              <w:tc>
                <w:tcPr>
                  <w:tcW w:w="836" w:type="dxa"/>
                  <w:tcBorders>
                    <w:top w:val="single" w:sz="4" w:space="0" w:color="auto"/>
                    <w:left w:val="single" w:sz="4" w:space="0" w:color="auto"/>
                    <w:bottom w:val="single" w:sz="4" w:space="0" w:color="auto"/>
                    <w:right w:val="single" w:sz="4" w:space="0" w:color="auto"/>
                  </w:tcBorders>
                </w:tcPr>
                <w:p w:rsidR="00D56631" w:rsidRPr="00AE2FD0" w:rsidRDefault="00D56631" w:rsidP="00D56631">
                  <w:pPr>
                    <w:jc w:val="center"/>
                    <w:rPr>
                      <w:rFonts w:ascii="Times New Roman" w:eastAsia="宋体" w:hAnsi="Times New Roman" w:cs="Times New Roman"/>
                      <w:bCs/>
                      <w:szCs w:val="21"/>
                    </w:rPr>
                  </w:pPr>
                  <w:r w:rsidRPr="00AE2FD0">
                    <w:rPr>
                      <w:rFonts w:ascii="Times New Roman" w:hAnsi="Times New Roman" w:cs="Times New Roman"/>
                      <w:bCs/>
                      <w:szCs w:val="21"/>
                    </w:rPr>
                    <w:t>0.010</w:t>
                  </w:r>
                  <w:r w:rsidRPr="00AE2FD0">
                    <w:rPr>
                      <w:rFonts w:ascii="Times New Roman" w:hAnsi="Times New Roman" w:cs="Times New Roman"/>
                      <w:bCs/>
                      <w:sz w:val="13"/>
                      <w:szCs w:val="13"/>
                    </w:rPr>
                    <w:t>L</w:t>
                  </w:r>
                </w:p>
              </w:tc>
              <w:tc>
                <w:tcPr>
                  <w:tcW w:w="617" w:type="dxa"/>
                  <w:vMerge w:val="restart"/>
                  <w:tcBorders>
                    <w:left w:val="single" w:sz="4" w:space="0" w:color="auto"/>
                    <w:right w:val="single" w:sz="4" w:space="0" w:color="auto"/>
                  </w:tcBorders>
                  <w:vAlign w:val="center"/>
                </w:tcPr>
                <w:p w:rsidR="00D56631" w:rsidRPr="00AE2FD0" w:rsidRDefault="00D56631" w:rsidP="00D56631">
                  <w:pPr>
                    <w:widowControl/>
                    <w:jc w:val="left"/>
                    <w:rPr>
                      <w:rFonts w:ascii="Times New Roman" w:eastAsia="宋体" w:hAnsi="Times New Roman" w:cs="Times New Roman"/>
                      <w:bCs/>
                      <w:szCs w:val="21"/>
                    </w:rPr>
                  </w:pPr>
                  <w:r w:rsidRPr="00AE2FD0">
                    <w:rPr>
                      <w:rFonts w:ascii="Times New Roman" w:eastAsia="宋体" w:hAnsi="Times New Roman" w:cs="Times New Roman" w:hint="eastAsia"/>
                      <w:bCs/>
                      <w:szCs w:val="21"/>
                    </w:rPr>
                    <w:t>0</w:t>
                  </w:r>
                  <w:r w:rsidRPr="00AE2FD0">
                    <w:rPr>
                      <w:rFonts w:ascii="Times New Roman" w:eastAsia="宋体" w:hAnsi="Times New Roman" w:cs="Times New Roman"/>
                      <w:bCs/>
                      <w:szCs w:val="21"/>
                    </w:rPr>
                    <w:t>.2</w:t>
                  </w:r>
                </w:p>
              </w:tc>
              <w:tc>
                <w:tcPr>
                  <w:tcW w:w="979" w:type="dxa"/>
                  <w:vMerge w:val="restart"/>
                  <w:tcBorders>
                    <w:left w:val="single" w:sz="4" w:space="0" w:color="auto"/>
                    <w:right w:val="nil"/>
                  </w:tcBorders>
                  <w:vAlign w:val="center"/>
                </w:tcPr>
                <w:p w:rsidR="00D56631" w:rsidRPr="00AE2FD0" w:rsidRDefault="00D56631" w:rsidP="00D56631">
                  <w:pPr>
                    <w:widowControl/>
                    <w:jc w:val="left"/>
                    <w:rPr>
                      <w:rFonts w:ascii="Times New Roman" w:hAnsi="Times New Roman" w:cs="Times New Roman"/>
                      <w:bCs/>
                      <w:szCs w:val="21"/>
                    </w:rPr>
                  </w:pPr>
                  <w:r w:rsidRPr="00AE2FD0">
                    <w:rPr>
                      <w:rFonts w:ascii="Times New Roman" w:hAnsi="Times New Roman" w:cs="Times New Roman" w:hint="eastAsia"/>
                      <w:bCs/>
                      <w:szCs w:val="21"/>
                    </w:rPr>
                    <w:t>达标</w:t>
                  </w:r>
                </w:p>
              </w:tc>
            </w:tr>
            <w:tr w:rsidR="00AE2FD0" w:rsidRPr="00AE2FD0" w:rsidTr="009E51FA">
              <w:trPr>
                <w:trHeight w:val="90"/>
                <w:jc w:val="center"/>
              </w:trPr>
              <w:tc>
                <w:tcPr>
                  <w:tcW w:w="1164" w:type="dxa"/>
                  <w:vMerge/>
                  <w:tcBorders>
                    <w:left w:val="nil"/>
                    <w:right w:val="single" w:sz="4" w:space="0" w:color="auto"/>
                  </w:tcBorders>
                  <w:vAlign w:val="center"/>
                </w:tcPr>
                <w:p w:rsidR="00D56631" w:rsidRPr="00AE2FD0" w:rsidRDefault="00D56631" w:rsidP="00D56631">
                  <w:pPr>
                    <w:widowControl/>
                    <w:jc w:val="left"/>
                    <w:rPr>
                      <w:rFonts w:ascii="Times New Roman" w:hAnsi="Times New Roman" w:cs="Times New Roman"/>
                      <w:bCs/>
                      <w:szCs w:val="21"/>
                    </w:rPr>
                  </w:pPr>
                </w:p>
              </w:tc>
              <w:tc>
                <w:tcPr>
                  <w:tcW w:w="980" w:type="dxa"/>
                  <w:tcBorders>
                    <w:top w:val="single" w:sz="4" w:space="0" w:color="auto"/>
                    <w:left w:val="single" w:sz="4" w:space="0" w:color="auto"/>
                    <w:bottom w:val="single" w:sz="4" w:space="0" w:color="auto"/>
                    <w:right w:val="single" w:sz="4" w:space="0" w:color="auto"/>
                  </w:tcBorders>
                  <w:vAlign w:val="center"/>
                </w:tcPr>
                <w:p w:rsidR="00D56631" w:rsidRPr="00AE2FD0" w:rsidRDefault="00D56631" w:rsidP="00D56631">
                  <w:pPr>
                    <w:jc w:val="center"/>
                    <w:outlineLvl w:val="0"/>
                    <w:rPr>
                      <w:rFonts w:ascii="Times New Roman" w:hAnsi="Times New Roman" w:cs="Courier New"/>
                      <w:kern w:val="0"/>
                      <w:szCs w:val="21"/>
                    </w:rPr>
                  </w:pPr>
                  <w:r w:rsidRPr="00AE2FD0">
                    <w:rPr>
                      <w:rFonts w:ascii="Times New Roman" w:hAnsi="Times New Roman" w:cs="Courier New"/>
                      <w:kern w:val="0"/>
                      <w:szCs w:val="21"/>
                    </w:rPr>
                    <w:t>4</w:t>
                  </w:r>
                  <w:r w:rsidRPr="00AE2FD0">
                    <w:rPr>
                      <w:rFonts w:ascii="Times New Roman" w:hAnsi="Times New Roman" w:cs="Courier New" w:hint="eastAsia"/>
                      <w:kern w:val="0"/>
                      <w:szCs w:val="21"/>
                    </w:rPr>
                    <w:t>#</w:t>
                  </w:r>
                </w:p>
              </w:tc>
              <w:tc>
                <w:tcPr>
                  <w:tcW w:w="837" w:type="dxa"/>
                  <w:tcBorders>
                    <w:top w:val="single" w:sz="4" w:space="0" w:color="auto"/>
                    <w:left w:val="single" w:sz="4" w:space="0" w:color="auto"/>
                    <w:bottom w:val="single" w:sz="4" w:space="0" w:color="auto"/>
                    <w:right w:val="single" w:sz="4" w:space="0" w:color="auto"/>
                  </w:tcBorders>
                </w:tcPr>
                <w:p w:rsidR="00D56631" w:rsidRPr="00AE2FD0" w:rsidRDefault="00D56631" w:rsidP="00D56631">
                  <w:pPr>
                    <w:jc w:val="center"/>
                    <w:rPr>
                      <w:rFonts w:ascii="Times New Roman" w:hAnsi="Times New Roman" w:cs="Times New Roman"/>
                      <w:bCs/>
                      <w:szCs w:val="21"/>
                    </w:rPr>
                  </w:pPr>
                  <w:r w:rsidRPr="00AE2FD0">
                    <w:rPr>
                      <w:rFonts w:ascii="Times New Roman" w:hAnsi="Times New Roman" w:cs="Times New Roman"/>
                      <w:bCs/>
                      <w:szCs w:val="21"/>
                    </w:rPr>
                    <w:t>0.010</w:t>
                  </w:r>
                  <w:r w:rsidRPr="00AE2FD0">
                    <w:rPr>
                      <w:rFonts w:ascii="Times New Roman" w:hAnsi="Times New Roman" w:cs="Times New Roman"/>
                      <w:bCs/>
                      <w:sz w:val="13"/>
                      <w:szCs w:val="13"/>
                    </w:rPr>
                    <w:t>L</w:t>
                  </w:r>
                </w:p>
              </w:tc>
              <w:tc>
                <w:tcPr>
                  <w:tcW w:w="836" w:type="dxa"/>
                  <w:tcBorders>
                    <w:top w:val="single" w:sz="4" w:space="0" w:color="auto"/>
                    <w:left w:val="single" w:sz="4" w:space="0" w:color="auto"/>
                    <w:bottom w:val="single" w:sz="4" w:space="0" w:color="auto"/>
                    <w:right w:val="single" w:sz="4" w:space="0" w:color="auto"/>
                  </w:tcBorders>
                </w:tcPr>
                <w:p w:rsidR="00D56631" w:rsidRPr="00AE2FD0" w:rsidRDefault="00D56631" w:rsidP="00D56631">
                  <w:pPr>
                    <w:jc w:val="center"/>
                    <w:rPr>
                      <w:rFonts w:ascii="Times New Roman" w:hAnsi="Times New Roman" w:cs="Times New Roman"/>
                      <w:bCs/>
                      <w:szCs w:val="21"/>
                    </w:rPr>
                  </w:pPr>
                  <w:r w:rsidRPr="00AE2FD0">
                    <w:rPr>
                      <w:rFonts w:ascii="Times New Roman" w:hAnsi="Times New Roman" w:cs="Times New Roman"/>
                      <w:bCs/>
                      <w:szCs w:val="21"/>
                    </w:rPr>
                    <w:t>0.010</w:t>
                  </w:r>
                  <w:r w:rsidRPr="00AE2FD0">
                    <w:rPr>
                      <w:rFonts w:ascii="Times New Roman" w:hAnsi="Times New Roman" w:cs="Times New Roman"/>
                      <w:bCs/>
                      <w:sz w:val="13"/>
                      <w:szCs w:val="13"/>
                    </w:rPr>
                    <w:t>L</w:t>
                  </w:r>
                </w:p>
              </w:tc>
              <w:tc>
                <w:tcPr>
                  <w:tcW w:w="836" w:type="dxa"/>
                  <w:tcBorders>
                    <w:top w:val="single" w:sz="4" w:space="0" w:color="auto"/>
                    <w:left w:val="single" w:sz="4" w:space="0" w:color="auto"/>
                    <w:bottom w:val="single" w:sz="4" w:space="0" w:color="auto"/>
                    <w:right w:val="single" w:sz="4" w:space="0" w:color="auto"/>
                  </w:tcBorders>
                </w:tcPr>
                <w:p w:rsidR="00D56631" w:rsidRPr="00AE2FD0" w:rsidRDefault="00D56631" w:rsidP="00D56631">
                  <w:pPr>
                    <w:jc w:val="center"/>
                    <w:rPr>
                      <w:rFonts w:ascii="Times New Roman" w:hAnsi="Times New Roman" w:cs="Times New Roman"/>
                      <w:bCs/>
                      <w:szCs w:val="21"/>
                    </w:rPr>
                  </w:pPr>
                  <w:r w:rsidRPr="00AE2FD0">
                    <w:rPr>
                      <w:rFonts w:ascii="Times New Roman" w:hAnsi="Times New Roman" w:cs="Times New Roman"/>
                      <w:bCs/>
                      <w:szCs w:val="21"/>
                    </w:rPr>
                    <w:t>0.010</w:t>
                  </w:r>
                  <w:r w:rsidRPr="00AE2FD0">
                    <w:rPr>
                      <w:rFonts w:ascii="Times New Roman" w:hAnsi="Times New Roman" w:cs="Times New Roman"/>
                      <w:bCs/>
                      <w:sz w:val="13"/>
                      <w:szCs w:val="13"/>
                    </w:rPr>
                    <w:t>L</w:t>
                  </w:r>
                </w:p>
              </w:tc>
              <w:tc>
                <w:tcPr>
                  <w:tcW w:w="836" w:type="dxa"/>
                  <w:tcBorders>
                    <w:top w:val="single" w:sz="4" w:space="0" w:color="auto"/>
                    <w:left w:val="single" w:sz="4" w:space="0" w:color="auto"/>
                    <w:bottom w:val="single" w:sz="4" w:space="0" w:color="auto"/>
                    <w:right w:val="single" w:sz="4" w:space="0" w:color="auto"/>
                  </w:tcBorders>
                </w:tcPr>
                <w:p w:rsidR="00D56631" w:rsidRPr="00AE2FD0" w:rsidRDefault="00D56631" w:rsidP="00D56631">
                  <w:pPr>
                    <w:jc w:val="center"/>
                    <w:rPr>
                      <w:rFonts w:ascii="Times New Roman" w:eastAsia="宋体" w:hAnsi="Times New Roman" w:cs="Times New Roman"/>
                      <w:bCs/>
                      <w:szCs w:val="21"/>
                    </w:rPr>
                  </w:pPr>
                  <w:r w:rsidRPr="00AE2FD0">
                    <w:rPr>
                      <w:rFonts w:ascii="Times New Roman" w:hAnsi="Times New Roman" w:cs="Times New Roman"/>
                      <w:bCs/>
                      <w:szCs w:val="21"/>
                    </w:rPr>
                    <w:t>0.010</w:t>
                  </w:r>
                  <w:r w:rsidRPr="00AE2FD0">
                    <w:rPr>
                      <w:rFonts w:ascii="Times New Roman" w:hAnsi="Times New Roman" w:cs="Times New Roman"/>
                      <w:bCs/>
                      <w:sz w:val="13"/>
                      <w:szCs w:val="13"/>
                    </w:rPr>
                    <w:t>L</w:t>
                  </w:r>
                </w:p>
              </w:tc>
              <w:tc>
                <w:tcPr>
                  <w:tcW w:w="836" w:type="dxa"/>
                  <w:tcBorders>
                    <w:top w:val="single" w:sz="4" w:space="0" w:color="auto"/>
                    <w:left w:val="single" w:sz="4" w:space="0" w:color="auto"/>
                    <w:bottom w:val="single" w:sz="4" w:space="0" w:color="auto"/>
                    <w:right w:val="single" w:sz="4" w:space="0" w:color="auto"/>
                  </w:tcBorders>
                </w:tcPr>
                <w:p w:rsidR="00D56631" w:rsidRPr="00AE2FD0" w:rsidRDefault="00D56631" w:rsidP="00D56631">
                  <w:pPr>
                    <w:jc w:val="center"/>
                    <w:rPr>
                      <w:rFonts w:ascii="Times New Roman" w:eastAsia="宋体" w:hAnsi="Times New Roman" w:cs="Times New Roman"/>
                      <w:bCs/>
                      <w:szCs w:val="21"/>
                    </w:rPr>
                  </w:pPr>
                  <w:r w:rsidRPr="00AE2FD0">
                    <w:rPr>
                      <w:rFonts w:ascii="Times New Roman" w:hAnsi="Times New Roman" w:cs="Times New Roman"/>
                      <w:bCs/>
                      <w:szCs w:val="21"/>
                    </w:rPr>
                    <w:t>0.010</w:t>
                  </w:r>
                  <w:r w:rsidRPr="00AE2FD0">
                    <w:rPr>
                      <w:rFonts w:ascii="Times New Roman" w:hAnsi="Times New Roman" w:cs="Times New Roman"/>
                      <w:bCs/>
                      <w:sz w:val="13"/>
                      <w:szCs w:val="13"/>
                    </w:rPr>
                    <w:t>L</w:t>
                  </w:r>
                </w:p>
              </w:tc>
              <w:tc>
                <w:tcPr>
                  <w:tcW w:w="836" w:type="dxa"/>
                  <w:tcBorders>
                    <w:top w:val="single" w:sz="4" w:space="0" w:color="auto"/>
                    <w:left w:val="single" w:sz="4" w:space="0" w:color="auto"/>
                    <w:bottom w:val="single" w:sz="4" w:space="0" w:color="auto"/>
                    <w:right w:val="single" w:sz="4" w:space="0" w:color="auto"/>
                  </w:tcBorders>
                </w:tcPr>
                <w:p w:rsidR="00D56631" w:rsidRPr="00AE2FD0" w:rsidRDefault="00D56631" w:rsidP="00D56631">
                  <w:pPr>
                    <w:jc w:val="center"/>
                    <w:rPr>
                      <w:rFonts w:ascii="Times New Roman" w:eastAsia="宋体" w:hAnsi="Times New Roman" w:cs="Times New Roman"/>
                      <w:bCs/>
                      <w:szCs w:val="21"/>
                    </w:rPr>
                  </w:pPr>
                  <w:r w:rsidRPr="00AE2FD0">
                    <w:rPr>
                      <w:rFonts w:ascii="Times New Roman" w:hAnsi="Times New Roman" w:cs="Times New Roman"/>
                      <w:bCs/>
                      <w:szCs w:val="21"/>
                    </w:rPr>
                    <w:t>0.010</w:t>
                  </w:r>
                  <w:r w:rsidRPr="00AE2FD0">
                    <w:rPr>
                      <w:rFonts w:ascii="Times New Roman" w:hAnsi="Times New Roman" w:cs="Times New Roman"/>
                      <w:bCs/>
                      <w:sz w:val="13"/>
                      <w:szCs w:val="13"/>
                    </w:rPr>
                    <w:t>L</w:t>
                  </w:r>
                </w:p>
              </w:tc>
              <w:tc>
                <w:tcPr>
                  <w:tcW w:w="617" w:type="dxa"/>
                  <w:vMerge/>
                  <w:tcBorders>
                    <w:left w:val="single" w:sz="4" w:space="0" w:color="auto"/>
                    <w:right w:val="single" w:sz="4" w:space="0" w:color="auto"/>
                  </w:tcBorders>
                  <w:vAlign w:val="center"/>
                </w:tcPr>
                <w:p w:rsidR="00D56631" w:rsidRPr="00AE2FD0" w:rsidRDefault="00D56631" w:rsidP="00D56631">
                  <w:pPr>
                    <w:widowControl/>
                    <w:jc w:val="left"/>
                    <w:rPr>
                      <w:rFonts w:ascii="Times New Roman" w:eastAsia="宋体" w:hAnsi="Times New Roman" w:cs="Times New Roman"/>
                      <w:bCs/>
                      <w:szCs w:val="21"/>
                    </w:rPr>
                  </w:pPr>
                </w:p>
              </w:tc>
              <w:tc>
                <w:tcPr>
                  <w:tcW w:w="979" w:type="dxa"/>
                  <w:vMerge/>
                  <w:tcBorders>
                    <w:left w:val="single" w:sz="4" w:space="0" w:color="auto"/>
                    <w:right w:val="nil"/>
                  </w:tcBorders>
                  <w:vAlign w:val="center"/>
                </w:tcPr>
                <w:p w:rsidR="00D56631" w:rsidRPr="00AE2FD0" w:rsidRDefault="00D56631" w:rsidP="00D56631">
                  <w:pPr>
                    <w:widowControl/>
                    <w:jc w:val="left"/>
                    <w:rPr>
                      <w:rFonts w:ascii="Times New Roman" w:hAnsi="Times New Roman" w:cs="Times New Roman"/>
                      <w:bCs/>
                      <w:szCs w:val="21"/>
                    </w:rPr>
                  </w:pPr>
                </w:p>
              </w:tc>
            </w:tr>
            <w:tr w:rsidR="00AE2FD0" w:rsidRPr="00AE2FD0" w:rsidTr="009E51FA">
              <w:trPr>
                <w:trHeight w:val="90"/>
                <w:jc w:val="center"/>
              </w:trPr>
              <w:tc>
                <w:tcPr>
                  <w:tcW w:w="1164" w:type="dxa"/>
                  <w:vMerge/>
                  <w:tcBorders>
                    <w:left w:val="nil"/>
                    <w:right w:val="single" w:sz="4" w:space="0" w:color="auto"/>
                  </w:tcBorders>
                  <w:vAlign w:val="center"/>
                </w:tcPr>
                <w:p w:rsidR="00D56631" w:rsidRPr="00AE2FD0" w:rsidRDefault="00D56631" w:rsidP="00D56631">
                  <w:pPr>
                    <w:widowControl/>
                    <w:jc w:val="left"/>
                    <w:rPr>
                      <w:rFonts w:ascii="Times New Roman" w:hAnsi="Times New Roman" w:cs="Times New Roman"/>
                      <w:bCs/>
                      <w:szCs w:val="21"/>
                    </w:rPr>
                  </w:pPr>
                </w:p>
              </w:tc>
              <w:tc>
                <w:tcPr>
                  <w:tcW w:w="980" w:type="dxa"/>
                  <w:tcBorders>
                    <w:top w:val="single" w:sz="4" w:space="0" w:color="auto"/>
                    <w:left w:val="single" w:sz="4" w:space="0" w:color="auto"/>
                    <w:bottom w:val="single" w:sz="4" w:space="0" w:color="auto"/>
                    <w:right w:val="single" w:sz="4" w:space="0" w:color="auto"/>
                  </w:tcBorders>
                  <w:vAlign w:val="center"/>
                </w:tcPr>
                <w:p w:rsidR="00D56631" w:rsidRPr="00AE2FD0" w:rsidRDefault="00D56631" w:rsidP="00D56631">
                  <w:pPr>
                    <w:jc w:val="center"/>
                    <w:outlineLvl w:val="0"/>
                    <w:rPr>
                      <w:rFonts w:ascii="Times New Roman" w:hAnsi="Times New Roman" w:cs="Courier New"/>
                      <w:kern w:val="0"/>
                      <w:szCs w:val="21"/>
                    </w:rPr>
                  </w:pPr>
                  <w:r w:rsidRPr="00AE2FD0">
                    <w:rPr>
                      <w:rFonts w:ascii="Times New Roman" w:hAnsi="Times New Roman" w:cs="Courier New"/>
                      <w:kern w:val="0"/>
                      <w:szCs w:val="21"/>
                    </w:rPr>
                    <w:t>5</w:t>
                  </w:r>
                  <w:r w:rsidRPr="00AE2FD0">
                    <w:rPr>
                      <w:rFonts w:ascii="Times New Roman" w:hAnsi="Times New Roman" w:cs="Courier New" w:hint="eastAsia"/>
                      <w:kern w:val="0"/>
                      <w:szCs w:val="21"/>
                    </w:rPr>
                    <w:t>#</w:t>
                  </w:r>
                </w:p>
              </w:tc>
              <w:tc>
                <w:tcPr>
                  <w:tcW w:w="837" w:type="dxa"/>
                  <w:tcBorders>
                    <w:top w:val="single" w:sz="4" w:space="0" w:color="auto"/>
                    <w:left w:val="single" w:sz="4" w:space="0" w:color="auto"/>
                    <w:bottom w:val="single" w:sz="4" w:space="0" w:color="auto"/>
                    <w:right w:val="single" w:sz="4" w:space="0" w:color="auto"/>
                  </w:tcBorders>
                </w:tcPr>
                <w:p w:rsidR="00D56631" w:rsidRPr="00AE2FD0" w:rsidRDefault="00D56631" w:rsidP="00D56631">
                  <w:pPr>
                    <w:jc w:val="center"/>
                    <w:rPr>
                      <w:rFonts w:ascii="Times New Roman" w:hAnsi="Times New Roman" w:cs="Times New Roman"/>
                      <w:bCs/>
                      <w:szCs w:val="21"/>
                    </w:rPr>
                  </w:pPr>
                  <w:r w:rsidRPr="00AE2FD0">
                    <w:rPr>
                      <w:rFonts w:ascii="Times New Roman" w:hAnsi="Times New Roman" w:cs="Times New Roman"/>
                      <w:bCs/>
                      <w:szCs w:val="21"/>
                    </w:rPr>
                    <w:t>0.010</w:t>
                  </w:r>
                  <w:r w:rsidRPr="00AE2FD0">
                    <w:rPr>
                      <w:rFonts w:ascii="Times New Roman" w:hAnsi="Times New Roman" w:cs="Times New Roman"/>
                      <w:bCs/>
                      <w:sz w:val="13"/>
                      <w:szCs w:val="13"/>
                    </w:rPr>
                    <w:t>L</w:t>
                  </w:r>
                </w:p>
              </w:tc>
              <w:tc>
                <w:tcPr>
                  <w:tcW w:w="836" w:type="dxa"/>
                  <w:tcBorders>
                    <w:top w:val="single" w:sz="4" w:space="0" w:color="auto"/>
                    <w:left w:val="single" w:sz="4" w:space="0" w:color="auto"/>
                    <w:bottom w:val="single" w:sz="4" w:space="0" w:color="auto"/>
                    <w:right w:val="single" w:sz="4" w:space="0" w:color="auto"/>
                  </w:tcBorders>
                </w:tcPr>
                <w:p w:rsidR="00D56631" w:rsidRPr="00AE2FD0" w:rsidRDefault="00D56631" w:rsidP="00D56631">
                  <w:pPr>
                    <w:jc w:val="center"/>
                    <w:rPr>
                      <w:rFonts w:ascii="Times New Roman" w:hAnsi="Times New Roman" w:cs="Times New Roman"/>
                      <w:bCs/>
                      <w:szCs w:val="21"/>
                    </w:rPr>
                  </w:pPr>
                  <w:r w:rsidRPr="00AE2FD0">
                    <w:rPr>
                      <w:rFonts w:ascii="Times New Roman" w:hAnsi="Times New Roman" w:cs="Times New Roman"/>
                      <w:bCs/>
                      <w:szCs w:val="21"/>
                    </w:rPr>
                    <w:t>0.010</w:t>
                  </w:r>
                  <w:r w:rsidRPr="00AE2FD0">
                    <w:rPr>
                      <w:rFonts w:ascii="Times New Roman" w:hAnsi="Times New Roman" w:cs="Times New Roman"/>
                      <w:bCs/>
                      <w:sz w:val="13"/>
                      <w:szCs w:val="13"/>
                    </w:rPr>
                    <w:t>L</w:t>
                  </w:r>
                </w:p>
              </w:tc>
              <w:tc>
                <w:tcPr>
                  <w:tcW w:w="836" w:type="dxa"/>
                  <w:tcBorders>
                    <w:top w:val="single" w:sz="4" w:space="0" w:color="auto"/>
                    <w:left w:val="single" w:sz="4" w:space="0" w:color="auto"/>
                    <w:bottom w:val="single" w:sz="4" w:space="0" w:color="auto"/>
                    <w:right w:val="single" w:sz="4" w:space="0" w:color="auto"/>
                  </w:tcBorders>
                </w:tcPr>
                <w:p w:rsidR="00D56631" w:rsidRPr="00AE2FD0" w:rsidRDefault="00D56631" w:rsidP="00D56631">
                  <w:pPr>
                    <w:jc w:val="center"/>
                    <w:rPr>
                      <w:rFonts w:ascii="Times New Roman" w:hAnsi="Times New Roman" w:cs="Times New Roman"/>
                      <w:bCs/>
                      <w:szCs w:val="21"/>
                    </w:rPr>
                  </w:pPr>
                  <w:r w:rsidRPr="00AE2FD0">
                    <w:rPr>
                      <w:rFonts w:ascii="Times New Roman" w:hAnsi="Times New Roman" w:cs="Times New Roman"/>
                      <w:bCs/>
                      <w:szCs w:val="21"/>
                    </w:rPr>
                    <w:t>0.010</w:t>
                  </w:r>
                  <w:r w:rsidRPr="00AE2FD0">
                    <w:rPr>
                      <w:rFonts w:ascii="Times New Roman" w:hAnsi="Times New Roman" w:cs="Times New Roman"/>
                      <w:bCs/>
                      <w:sz w:val="13"/>
                      <w:szCs w:val="13"/>
                    </w:rPr>
                    <w:t>L</w:t>
                  </w:r>
                </w:p>
              </w:tc>
              <w:tc>
                <w:tcPr>
                  <w:tcW w:w="836" w:type="dxa"/>
                  <w:tcBorders>
                    <w:top w:val="single" w:sz="4" w:space="0" w:color="auto"/>
                    <w:left w:val="single" w:sz="4" w:space="0" w:color="auto"/>
                    <w:bottom w:val="single" w:sz="4" w:space="0" w:color="auto"/>
                    <w:right w:val="single" w:sz="4" w:space="0" w:color="auto"/>
                  </w:tcBorders>
                </w:tcPr>
                <w:p w:rsidR="00D56631" w:rsidRPr="00AE2FD0" w:rsidRDefault="00D56631" w:rsidP="00D56631">
                  <w:pPr>
                    <w:jc w:val="center"/>
                    <w:rPr>
                      <w:rFonts w:ascii="Times New Roman" w:eastAsia="宋体" w:hAnsi="Times New Roman" w:cs="Times New Roman"/>
                      <w:bCs/>
                      <w:szCs w:val="21"/>
                    </w:rPr>
                  </w:pPr>
                  <w:r w:rsidRPr="00AE2FD0">
                    <w:rPr>
                      <w:rFonts w:ascii="Times New Roman" w:hAnsi="Times New Roman" w:cs="Times New Roman"/>
                      <w:bCs/>
                      <w:szCs w:val="21"/>
                    </w:rPr>
                    <w:t>0.010</w:t>
                  </w:r>
                  <w:r w:rsidRPr="00AE2FD0">
                    <w:rPr>
                      <w:rFonts w:ascii="Times New Roman" w:hAnsi="Times New Roman" w:cs="Times New Roman"/>
                      <w:bCs/>
                      <w:sz w:val="13"/>
                      <w:szCs w:val="13"/>
                    </w:rPr>
                    <w:t>L</w:t>
                  </w:r>
                </w:p>
              </w:tc>
              <w:tc>
                <w:tcPr>
                  <w:tcW w:w="836" w:type="dxa"/>
                  <w:tcBorders>
                    <w:top w:val="single" w:sz="4" w:space="0" w:color="auto"/>
                    <w:left w:val="single" w:sz="4" w:space="0" w:color="auto"/>
                    <w:bottom w:val="single" w:sz="4" w:space="0" w:color="auto"/>
                    <w:right w:val="single" w:sz="4" w:space="0" w:color="auto"/>
                  </w:tcBorders>
                </w:tcPr>
                <w:p w:rsidR="00D56631" w:rsidRPr="00AE2FD0" w:rsidRDefault="00D56631" w:rsidP="00D56631">
                  <w:pPr>
                    <w:jc w:val="center"/>
                    <w:rPr>
                      <w:rFonts w:ascii="Times New Roman" w:eastAsia="宋体" w:hAnsi="Times New Roman" w:cs="Times New Roman"/>
                      <w:bCs/>
                      <w:szCs w:val="21"/>
                    </w:rPr>
                  </w:pPr>
                  <w:r w:rsidRPr="00AE2FD0">
                    <w:rPr>
                      <w:rFonts w:ascii="Times New Roman" w:hAnsi="Times New Roman" w:cs="Times New Roman"/>
                      <w:bCs/>
                      <w:szCs w:val="21"/>
                    </w:rPr>
                    <w:t>0.010</w:t>
                  </w:r>
                  <w:r w:rsidRPr="00AE2FD0">
                    <w:rPr>
                      <w:rFonts w:ascii="Times New Roman" w:hAnsi="Times New Roman" w:cs="Times New Roman"/>
                      <w:bCs/>
                      <w:sz w:val="13"/>
                      <w:szCs w:val="13"/>
                    </w:rPr>
                    <w:t>L</w:t>
                  </w:r>
                </w:p>
              </w:tc>
              <w:tc>
                <w:tcPr>
                  <w:tcW w:w="836" w:type="dxa"/>
                  <w:tcBorders>
                    <w:top w:val="single" w:sz="4" w:space="0" w:color="auto"/>
                    <w:left w:val="single" w:sz="4" w:space="0" w:color="auto"/>
                    <w:bottom w:val="single" w:sz="4" w:space="0" w:color="auto"/>
                    <w:right w:val="single" w:sz="4" w:space="0" w:color="auto"/>
                  </w:tcBorders>
                </w:tcPr>
                <w:p w:rsidR="00D56631" w:rsidRPr="00AE2FD0" w:rsidRDefault="00D56631" w:rsidP="00D56631">
                  <w:pPr>
                    <w:jc w:val="center"/>
                    <w:rPr>
                      <w:rFonts w:ascii="Times New Roman" w:eastAsia="宋体" w:hAnsi="Times New Roman" w:cs="Times New Roman"/>
                      <w:bCs/>
                      <w:szCs w:val="21"/>
                    </w:rPr>
                  </w:pPr>
                  <w:r w:rsidRPr="00AE2FD0">
                    <w:rPr>
                      <w:rFonts w:ascii="Times New Roman" w:hAnsi="Times New Roman" w:cs="Times New Roman"/>
                      <w:bCs/>
                      <w:szCs w:val="21"/>
                    </w:rPr>
                    <w:t>0.010</w:t>
                  </w:r>
                  <w:r w:rsidRPr="00AE2FD0">
                    <w:rPr>
                      <w:rFonts w:ascii="Times New Roman" w:hAnsi="Times New Roman" w:cs="Times New Roman"/>
                      <w:bCs/>
                      <w:sz w:val="13"/>
                      <w:szCs w:val="13"/>
                    </w:rPr>
                    <w:t>L</w:t>
                  </w:r>
                </w:p>
              </w:tc>
              <w:tc>
                <w:tcPr>
                  <w:tcW w:w="617" w:type="dxa"/>
                  <w:vMerge/>
                  <w:tcBorders>
                    <w:left w:val="single" w:sz="4" w:space="0" w:color="auto"/>
                    <w:right w:val="single" w:sz="4" w:space="0" w:color="auto"/>
                  </w:tcBorders>
                  <w:vAlign w:val="center"/>
                </w:tcPr>
                <w:p w:rsidR="00D56631" w:rsidRPr="00AE2FD0" w:rsidRDefault="00D56631" w:rsidP="00D56631">
                  <w:pPr>
                    <w:widowControl/>
                    <w:jc w:val="left"/>
                    <w:rPr>
                      <w:rFonts w:ascii="Times New Roman" w:eastAsia="宋体" w:hAnsi="Times New Roman" w:cs="Times New Roman"/>
                      <w:bCs/>
                      <w:szCs w:val="21"/>
                    </w:rPr>
                  </w:pPr>
                </w:p>
              </w:tc>
              <w:tc>
                <w:tcPr>
                  <w:tcW w:w="979" w:type="dxa"/>
                  <w:vMerge/>
                  <w:tcBorders>
                    <w:left w:val="single" w:sz="4" w:space="0" w:color="auto"/>
                    <w:right w:val="nil"/>
                  </w:tcBorders>
                  <w:vAlign w:val="center"/>
                </w:tcPr>
                <w:p w:rsidR="00D56631" w:rsidRPr="00AE2FD0" w:rsidRDefault="00D56631" w:rsidP="00D56631">
                  <w:pPr>
                    <w:widowControl/>
                    <w:jc w:val="left"/>
                    <w:rPr>
                      <w:rFonts w:ascii="Times New Roman" w:hAnsi="Times New Roman" w:cs="Times New Roman"/>
                      <w:bCs/>
                      <w:szCs w:val="21"/>
                    </w:rPr>
                  </w:pPr>
                </w:p>
              </w:tc>
            </w:tr>
          </w:tbl>
          <w:p w:rsidR="00DB46CD" w:rsidRPr="00AE2FD0" w:rsidRDefault="00DB46CD" w:rsidP="00DB46CD">
            <w:pPr>
              <w:spacing w:line="360" w:lineRule="auto"/>
              <w:ind w:firstLineChars="200" w:firstLine="480"/>
              <w:rPr>
                <w:rFonts w:ascii="Times New Roman" w:hAnsi="Times New Roman" w:cs="Times New Roman"/>
                <w:sz w:val="24"/>
              </w:rPr>
            </w:pPr>
            <w:bookmarkStart w:id="19" w:name="_Toc185867432"/>
            <w:bookmarkStart w:id="20" w:name="_Toc216508037"/>
            <w:bookmarkStart w:id="21" w:name="_Toc455913676"/>
            <w:bookmarkStart w:id="22" w:name="_Toc8998"/>
            <w:r w:rsidRPr="00AE2FD0">
              <w:rPr>
                <w:rFonts w:ascii="Times New Roman" w:hAnsi="Times New Roman" w:cs="Times New Roman" w:hint="eastAsia"/>
                <w:sz w:val="24"/>
              </w:rPr>
              <w:t>2</w:t>
            </w:r>
            <w:r w:rsidRPr="00AE2FD0">
              <w:rPr>
                <w:rFonts w:ascii="Times New Roman" w:hAnsi="Times New Roman" w:cs="Times New Roman" w:hint="eastAsia"/>
                <w:sz w:val="24"/>
              </w:rPr>
              <w:t>、</w:t>
            </w:r>
            <w:r w:rsidRPr="00AE2FD0">
              <w:rPr>
                <w:rFonts w:ascii="Times New Roman" w:hAnsi="Times New Roman" w:cs="Times New Roman"/>
                <w:sz w:val="24"/>
              </w:rPr>
              <w:t>废水</w:t>
            </w:r>
          </w:p>
          <w:p w:rsidR="00DB46CD" w:rsidRPr="00AE2FD0" w:rsidRDefault="00DB46CD" w:rsidP="00DB46CD">
            <w:pPr>
              <w:spacing w:line="360" w:lineRule="auto"/>
              <w:ind w:firstLineChars="200" w:firstLine="480"/>
              <w:rPr>
                <w:rFonts w:ascii="Times New Roman" w:hAnsi="Times New Roman" w:cs="Times New Roman"/>
                <w:sz w:val="24"/>
              </w:rPr>
            </w:pPr>
            <w:r w:rsidRPr="00AE2FD0">
              <w:rPr>
                <w:rFonts w:ascii="Times New Roman" w:hAnsi="Times New Roman" w:cs="Times New Roman"/>
                <w:sz w:val="24"/>
              </w:rPr>
              <w:t>（</w:t>
            </w:r>
            <w:r w:rsidRPr="00AE2FD0">
              <w:rPr>
                <w:rFonts w:ascii="Times New Roman" w:hAnsi="Times New Roman" w:cs="Times New Roman"/>
                <w:sz w:val="24"/>
              </w:rPr>
              <w:t>1</w:t>
            </w:r>
            <w:r w:rsidRPr="00AE2FD0">
              <w:rPr>
                <w:rFonts w:ascii="Times New Roman" w:hAnsi="Times New Roman" w:cs="Times New Roman"/>
                <w:sz w:val="24"/>
              </w:rPr>
              <w:t>）监测点位、时间、频次</w:t>
            </w:r>
          </w:p>
          <w:p w:rsidR="00DB46CD" w:rsidRPr="00AE2FD0" w:rsidRDefault="00DB46CD" w:rsidP="00DB46CD">
            <w:pPr>
              <w:spacing w:line="360" w:lineRule="auto"/>
              <w:ind w:firstLineChars="200" w:firstLine="480"/>
              <w:rPr>
                <w:rFonts w:ascii="Times New Roman" w:hAnsi="Times New Roman" w:cs="Times New Roman"/>
                <w:sz w:val="24"/>
              </w:rPr>
            </w:pPr>
            <w:r w:rsidRPr="00AE2FD0">
              <w:rPr>
                <w:rFonts w:ascii="Times New Roman" w:hAnsi="Times New Roman" w:cs="Times New Roman"/>
                <w:sz w:val="24"/>
              </w:rPr>
              <w:t>项目共布置</w:t>
            </w:r>
            <w:r w:rsidR="00F04545" w:rsidRPr="00AE2FD0">
              <w:rPr>
                <w:rFonts w:ascii="Times New Roman" w:hAnsi="Times New Roman" w:cs="Times New Roman"/>
                <w:sz w:val="24"/>
              </w:rPr>
              <w:t>1</w:t>
            </w:r>
            <w:r w:rsidRPr="00AE2FD0">
              <w:rPr>
                <w:rFonts w:ascii="Times New Roman" w:hAnsi="Times New Roman" w:cs="Times New Roman"/>
                <w:sz w:val="24"/>
              </w:rPr>
              <w:t>个废水监测点，废水采样布点、监测项目、监测频率见表</w:t>
            </w:r>
            <w:r w:rsidRPr="00AE2FD0">
              <w:rPr>
                <w:rFonts w:ascii="Times New Roman" w:hAnsi="Times New Roman" w:cs="Times New Roman"/>
                <w:sz w:val="24"/>
              </w:rPr>
              <w:t>5-</w:t>
            </w:r>
            <w:r w:rsidRPr="00AE2FD0">
              <w:rPr>
                <w:rFonts w:ascii="Times New Roman" w:hAnsi="Times New Roman" w:cs="Times New Roman" w:hint="eastAsia"/>
                <w:sz w:val="24"/>
              </w:rPr>
              <w:t>5</w:t>
            </w:r>
            <w:r w:rsidRPr="00AE2FD0">
              <w:rPr>
                <w:rFonts w:ascii="Times New Roman" w:hAnsi="Times New Roman" w:cs="Times New Roman"/>
                <w:sz w:val="24"/>
              </w:rPr>
              <w:t>。</w:t>
            </w:r>
          </w:p>
          <w:p w:rsidR="00DB46CD" w:rsidRPr="00AE2FD0" w:rsidRDefault="00DB46CD" w:rsidP="007639CE">
            <w:pPr>
              <w:spacing w:beforeLines="50"/>
              <w:contextualSpacing/>
              <w:jc w:val="center"/>
              <w:rPr>
                <w:rFonts w:ascii="Times New Roman" w:hAnsi="Times New Roman" w:cs="Times New Roman"/>
                <w:b/>
                <w:szCs w:val="21"/>
              </w:rPr>
            </w:pPr>
            <w:r w:rsidRPr="00AE2FD0">
              <w:rPr>
                <w:rFonts w:ascii="Times New Roman" w:hAnsi="Times New Roman" w:cs="Times New Roman" w:hint="eastAsia"/>
                <w:b/>
                <w:szCs w:val="21"/>
              </w:rPr>
              <w:t>表</w:t>
            </w:r>
            <w:r w:rsidRPr="00AE2FD0">
              <w:rPr>
                <w:rFonts w:ascii="Times New Roman" w:hAnsi="Times New Roman" w:cs="Times New Roman"/>
                <w:b/>
                <w:szCs w:val="21"/>
              </w:rPr>
              <w:t xml:space="preserve">5-5  </w:t>
            </w:r>
            <w:r w:rsidRPr="00AE2FD0">
              <w:rPr>
                <w:rFonts w:ascii="Times New Roman" w:hAnsi="Times New Roman" w:cs="Times New Roman" w:hint="eastAsia"/>
                <w:b/>
                <w:szCs w:val="21"/>
              </w:rPr>
              <w:t>废水采样布点及监测</w:t>
            </w:r>
          </w:p>
          <w:tbl>
            <w:tblPr>
              <w:tblW w:w="8757" w:type="dxa"/>
              <w:jc w:val="center"/>
              <w:tblBorders>
                <w:top w:val="single" w:sz="2" w:space="0" w:color="auto"/>
                <w:bottom w:val="single" w:sz="2" w:space="0" w:color="auto"/>
                <w:insideH w:val="single" w:sz="2" w:space="0" w:color="auto"/>
                <w:insideV w:val="single" w:sz="2" w:space="0" w:color="auto"/>
              </w:tblBorders>
              <w:tblLayout w:type="fixed"/>
              <w:tblLook w:val="04A0"/>
            </w:tblPr>
            <w:tblGrid>
              <w:gridCol w:w="1915"/>
              <w:gridCol w:w="2279"/>
              <w:gridCol w:w="2505"/>
              <w:gridCol w:w="2058"/>
            </w:tblGrid>
            <w:tr w:rsidR="00AE2FD0" w:rsidRPr="00AE2FD0" w:rsidTr="009E51FA">
              <w:trPr>
                <w:trHeight w:val="369"/>
                <w:jc w:val="center"/>
              </w:trPr>
              <w:tc>
                <w:tcPr>
                  <w:tcW w:w="1915" w:type="dxa"/>
                  <w:tcBorders>
                    <w:tl2br w:val="nil"/>
                    <w:tr2bl w:val="nil"/>
                  </w:tcBorders>
                  <w:vAlign w:val="center"/>
                </w:tcPr>
                <w:p w:rsidR="00DB46CD" w:rsidRPr="00AE2FD0" w:rsidRDefault="00DB46CD" w:rsidP="00DB46CD">
                  <w:pPr>
                    <w:jc w:val="center"/>
                    <w:rPr>
                      <w:rFonts w:ascii="Times New Roman" w:hAnsi="Times New Roman" w:cs="Times New Roman"/>
                      <w:szCs w:val="21"/>
                    </w:rPr>
                  </w:pPr>
                  <w:r w:rsidRPr="00AE2FD0">
                    <w:rPr>
                      <w:rFonts w:ascii="Times New Roman" w:hAnsi="Times New Roman" w:cs="Times New Roman"/>
                      <w:szCs w:val="21"/>
                    </w:rPr>
                    <w:t>污染源位置</w:t>
                  </w:r>
                </w:p>
              </w:tc>
              <w:tc>
                <w:tcPr>
                  <w:tcW w:w="2279" w:type="dxa"/>
                  <w:tcBorders>
                    <w:tl2br w:val="nil"/>
                    <w:tr2bl w:val="nil"/>
                  </w:tcBorders>
                  <w:vAlign w:val="center"/>
                </w:tcPr>
                <w:p w:rsidR="00DB46CD" w:rsidRPr="00AE2FD0" w:rsidRDefault="00DB46CD" w:rsidP="00DB46CD">
                  <w:pPr>
                    <w:jc w:val="center"/>
                    <w:rPr>
                      <w:rFonts w:ascii="Times New Roman" w:hAnsi="Times New Roman" w:cs="Times New Roman"/>
                      <w:szCs w:val="21"/>
                    </w:rPr>
                  </w:pPr>
                  <w:r w:rsidRPr="00AE2FD0">
                    <w:rPr>
                      <w:rFonts w:ascii="Times New Roman" w:hAnsi="Times New Roman" w:cs="Times New Roman"/>
                      <w:szCs w:val="21"/>
                    </w:rPr>
                    <w:t>采样时间</w:t>
                  </w:r>
                </w:p>
              </w:tc>
              <w:tc>
                <w:tcPr>
                  <w:tcW w:w="2505" w:type="dxa"/>
                  <w:tcBorders>
                    <w:tl2br w:val="nil"/>
                    <w:tr2bl w:val="nil"/>
                  </w:tcBorders>
                  <w:vAlign w:val="center"/>
                </w:tcPr>
                <w:p w:rsidR="00DB46CD" w:rsidRPr="00AE2FD0" w:rsidRDefault="00DB46CD" w:rsidP="00DB46CD">
                  <w:pPr>
                    <w:jc w:val="center"/>
                    <w:rPr>
                      <w:rFonts w:ascii="Times New Roman" w:hAnsi="Times New Roman" w:cs="Times New Roman"/>
                      <w:szCs w:val="21"/>
                    </w:rPr>
                  </w:pPr>
                  <w:r w:rsidRPr="00AE2FD0">
                    <w:rPr>
                      <w:rFonts w:ascii="Times New Roman" w:hAnsi="Times New Roman" w:cs="Times New Roman"/>
                      <w:szCs w:val="21"/>
                    </w:rPr>
                    <w:t>监测项目</w:t>
                  </w:r>
                </w:p>
              </w:tc>
              <w:tc>
                <w:tcPr>
                  <w:tcW w:w="2058" w:type="dxa"/>
                  <w:tcBorders>
                    <w:tl2br w:val="nil"/>
                    <w:tr2bl w:val="nil"/>
                  </w:tcBorders>
                  <w:vAlign w:val="center"/>
                </w:tcPr>
                <w:p w:rsidR="00DB46CD" w:rsidRPr="00AE2FD0" w:rsidRDefault="00DB46CD" w:rsidP="00DB46CD">
                  <w:pPr>
                    <w:jc w:val="center"/>
                    <w:rPr>
                      <w:rFonts w:ascii="Times New Roman" w:hAnsi="Times New Roman" w:cs="Times New Roman"/>
                      <w:szCs w:val="21"/>
                    </w:rPr>
                  </w:pPr>
                  <w:r w:rsidRPr="00AE2FD0">
                    <w:rPr>
                      <w:rFonts w:ascii="Times New Roman" w:hAnsi="Times New Roman" w:cs="Times New Roman"/>
                      <w:szCs w:val="21"/>
                    </w:rPr>
                    <w:t>监测频次</w:t>
                  </w:r>
                </w:p>
              </w:tc>
            </w:tr>
            <w:tr w:rsidR="00AE2FD0" w:rsidRPr="00AE2FD0" w:rsidTr="009E51FA">
              <w:trPr>
                <w:trHeight w:val="627"/>
                <w:jc w:val="center"/>
              </w:trPr>
              <w:tc>
                <w:tcPr>
                  <w:tcW w:w="1915" w:type="dxa"/>
                  <w:tcBorders>
                    <w:bottom w:val="single" w:sz="4" w:space="0" w:color="auto"/>
                    <w:tl2br w:val="nil"/>
                    <w:tr2bl w:val="nil"/>
                  </w:tcBorders>
                  <w:vAlign w:val="center"/>
                </w:tcPr>
                <w:p w:rsidR="007B2DB0" w:rsidRPr="00AE2FD0" w:rsidRDefault="00FC660D" w:rsidP="00F04545">
                  <w:pPr>
                    <w:ind w:leftChars="-50" w:left="-105" w:rightChars="-50" w:right="-105"/>
                    <w:jc w:val="center"/>
                    <w:rPr>
                      <w:rFonts w:ascii="Times New Roman" w:hAnsi="Times New Roman" w:cs="Times New Roman"/>
                      <w:szCs w:val="21"/>
                    </w:rPr>
                  </w:pPr>
                  <w:r w:rsidRPr="00AE2FD0">
                    <w:rPr>
                      <w:rFonts w:ascii="Times New Roman" w:hAnsi="Times New Roman" w:cs="Times New Roman"/>
                      <w:szCs w:val="21"/>
                    </w:rPr>
                    <w:t>6</w:t>
                  </w:r>
                  <w:r w:rsidR="007B2DB0" w:rsidRPr="00AE2FD0">
                    <w:rPr>
                      <w:rFonts w:ascii="Times New Roman" w:hAnsi="Times New Roman" w:cs="Times New Roman" w:hint="eastAsia"/>
                      <w:szCs w:val="21"/>
                    </w:rPr>
                    <w:t>#</w:t>
                  </w:r>
                  <w:r w:rsidR="00F04545" w:rsidRPr="00AE2FD0">
                    <w:rPr>
                      <w:rFonts w:ascii="Times New Roman" w:hAnsi="Times New Roman" w:cs="Times New Roman" w:hint="eastAsia"/>
                      <w:szCs w:val="21"/>
                    </w:rPr>
                    <w:t>厂区</w:t>
                  </w:r>
                  <w:r w:rsidRPr="00AE2FD0">
                    <w:rPr>
                      <w:rFonts w:ascii="Times New Roman" w:hAnsi="Times New Roman" w:cs="Times New Roman" w:hint="eastAsia"/>
                      <w:szCs w:val="21"/>
                    </w:rPr>
                    <w:t>预处理池</w:t>
                  </w:r>
                  <w:r w:rsidR="00F04545" w:rsidRPr="00AE2FD0">
                    <w:rPr>
                      <w:rFonts w:ascii="Times New Roman" w:hAnsi="Times New Roman" w:cs="Times New Roman" w:hint="eastAsia"/>
                      <w:szCs w:val="21"/>
                    </w:rPr>
                    <w:t>排口</w:t>
                  </w:r>
                </w:p>
              </w:tc>
              <w:tc>
                <w:tcPr>
                  <w:tcW w:w="2279" w:type="dxa"/>
                  <w:tcBorders>
                    <w:tl2br w:val="nil"/>
                    <w:tr2bl w:val="nil"/>
                  </w:tcBorders>
                  <w:vAlign w:val="center"/>
                </w:tcPr>
                <w:p w:rsidR="007B2DB0" w:rsidRPr="00AE2FD0" w:rsidRDefault="008B4F52" w:rsidP="00C26B19">
                  <w:pPr>
                    <w:ind w:leftChars="-50" w:left="-105" w:rightChars="-50" w:right="-105"/>
                    <w:jc w:val="center"/>
                    <w:rPr>
                      <w:rFonts w:ascii="Times New Roman" w:hAnsi="Times New Roman" w:cs="Times New Roman"/>
                      <w:bCs/>
                      <w:szCs w:val="21"/>
                    </w:rPr>
                  </w:pPr>
                  <w:r w:rsidRPr="00AE2FD0">
                    <w:rPr>
                      <w:rFonts w:ascii="Times New Roman" w:hAnsi="Times New Roman" w:cs="Times New Roman"/>
                      <w:bCs/>
                      <w:szCs w:val="21"/>
                    </w:rPr>
                    <w:t>2022</w:t>
                  </w:r>
                  <w:r w:rsidRPr="00AE2FD0">
                    <w:rPr>
                      <w:rFonts w:ascii="Times New Roman" w:hAnsi="Times New Roman" w:cs="Times New Roman"/>
                      <w:bCs/>
                      <w:szCs w:val="21"/>
                    </w:rPr>
                    <w:t>年</w:t>
                  </w:r>
                  <w:r w:rsidR="00FC660D" w:rsidRPr="00AE2FD0">
                    <w:rPr>
                      <w:rFonts w:ascii="Times New Roman" w:hAnsi="Times New Roman" w:cs="Times New Roman"/>
                      <w:bCs/>
                      <w:szCs w:val="21"/>
                    </w:rPr>
                    <w:t>3</w:t>
                  </w:r>
                  <w:r w:rsidRPr="00AE2FD0">
                    <w:rPr>
                      <w:rFonts w:ascii="Times New Roman" w:hAnsi="Times New Roman" w:cs="Times New Roman"/>
                      <w:bCs/>
                      <w:szCs w:val="21"/>
                    </w:rPr>
                    <w:t>月</w:t>
                  </w:r>
                  <w:r w:rsidR="00FC660D" w:rsidRPr="00AE2FD0">
                    <w:rPr>
                      <w:rFonts w:ascii="Times New Roman" w:hAnsi="Times New Roman" w:cs="Times New Roman"/>
                      <w:bCs/>
                      <w:szCs w:val="21"/>
                    </w:rPr>
                    <w:t>2</w:t>
                  </w:r>
                  <w:r w:rsidRPr="00AE2FD0">
                    <w:rPr>
                      <w:rFonts w:ascii="Times New Roman" w:hAnsi="Times New Roman" w:cs="Times New Roman"/>
                      <w:bCs/>
                      <w:szCs w:val="21"/>
                    </w:rPr>
                    <w:t>日</w:t>
                  </w:r>
                  <w:r w:rsidR="007B2DB0" w:rsidRPr="00AE2FD0">
                    <w:rPr>
                      <w:rFonts w:ascii="Times New Roman" w:hAnsi="Times New Roman" w:cs="Times New Roman" w:hint="eastAsia"/>
                      <w:bCs/>
                      <w:szCs w:val="21"/>
                    </w:rPr>
                    <w:t>~</w:t>
                  </w:r>
                </w:p>
                <w:p w:rsidR="007B2DB0" w:rsidRPr="00AE2FD0" w:rsidRDefault="008B4F52" w:rsidP="00C26B19">
                  <w:pPr>
                    <w:ind w:leftChars="-50" w:left="-105" w:rightChars="-50" w:right="-105"/>
                    <w:jc w:val="center"/>
                    <w:rPr>
                      <w:rFonts w:ascii="Times New Roman" w:hAnsi="Times New Roman" w:cs="Times New Roman"/>
                      <w:szCs w:val="21"/>
                    </w:rPr>
                  </w:pPr>
                  <w:r w:rsidRPr="00AE2FD0">
                    <w:rPr>
                      <w:rFonts w:ascii="Times New Roman" w:hAnsi="Times New Roman" w:cs="Times New Roman"/>
                      <w:bCs/>
                      <w:szCs w:val="21"/>
                    </w:rPr>
                    <w:t>2022</w:t>
                  </w:r>
                  <w:r w:rsidRPr="00AE2FD0">
                    <w:rPr>
                      <w:rFonts w:ascii="Times New Roman" w:hAnsi="Times New Roman" w:cs="Times New Roman"/>
                      <w:bCs/>
                      <w:szCs w:val="21"/>
                    </w:rPr>
                    <w:t>年</w:t>
                  </w:r>
                  <w:r w:rsidR="00FC660D" w:rsidRPr="00AE2FD0">
                    <w:rPr>
                      <w:rFonts w:ascii="Times New Roman" w:hAnsi="Times New Roman" w:cs="Times New Roman"/>
                      <w:bCs/>
                      <w:szCs w:val="21"/>
                    </w:rPr>
                    <w:t>3</w:t>
                  </w:r>
                  <w:r w:rsidRPr="00AE2FD0">
                    <w:rPr>
                      <w:rFonts w:ascii="Times New Roman" w:hAnsi="Times New Roman" w:cs="Times New Roman"/>
                      <w:bCs/>
                      <w:szCs w:val="21"/>
                    </w:rPr>
                    <w:t>月</w:t>
                  </w:r>
                  <w:r w:rsidR="00FC660D" w:rsidRPr="00AE2FD0">
                    <w:rPr>
                      <w:rFonts w:ascii="Times New Roman" w:hAnsi="Times New Roman" w:cs="Times New Roman"/>
                      <w:bCs/>
                      <w:szCs w:val="21"/>
                    </w:rPr>
                    <w:t>3</w:t>
                  </w:r>
                  <w:r w:rsidRPr="00AE2FD0">
                    <w:rPr>
                      <w:rFonts w:ascii="Times New Roman" w:hAnsi="Times New Roman" w:cs="Times New Roman"/>
                      <w:bCs/>
                      <w:szCs w:val="21"/>
                    </w:rPr>
                    <w:t>日</w:t>
                  </w:r>
                </w:p>
              </w:tc>
              <w:tc>
                <w:tcPr>
                  <w:tcW w:w="2505" w:type="dxa"/>
                  <w:tcBorders>
                    <w:tl2br w:val="nil"/>
                    <w:tr2bl w:val="nil"/>
                  </w:tcBorders>
                  <w:vAlign w:val="center"/>
                </w:tcPr>
                <w:p w:rsidR="007B2DB0" w:rsidRPr="00AE2FD0" w:rsidRDefault="007B2DB0" w:rsidP="00DB46CD">
                  <w:pPr>
                    <w:jc w:val="center"/>
                    <w:rPr>
                      <w:rFonts w:ascii="Times New Roman" w:hAnsi="Times New Roman" w:cs="Times New Roman"/>
                      <w:szCs w:val="21"/>
                    </w:rPr>
                  </w:pPr>
                  <w:r w:rsidRPr="00AE2FD0">
                    <w:rPr>
                      <w:rFonts w:ascii="Times New Roman" w:hAnsi="Times New Roman" w:cs="Times New Roman"/>
                      <w:szCs w:val="21"/>
                    </w:rPr>
                    <w:t>pH</w:t>
                  </w:r>
                  <w:r w:rsidRPr="00AE2FD0">
                    <w:rPr>
                      <w:rFonts w:ascii="Times New Roman" w:hAnsi="Times New Roman" w:cs="Times New Roman"/>
                      <w:szCs w:val="21"/>
                    </w:rPr>
                    <w:t>、</w:t>
                  </w:r>
                  <w:r w:rsidRPr="00AE2FD0">
                    <w:rPr>
                      <w:rFonts w:ascii="Times New Roman" w:hAnsi="Times New Roman" w:cs="Times New Roman"/>
                      <w:szCs w:val="21"/>
                    </w:rPr>
                    <w:t>COD</w:t>
                  </w:r>
                  <w:r w:rsidRPr="00AE2FD0">
                    <w:rPr>
                      <w:rFonts w:ascii="Times New Roman" w:hAnsi="Times New Roman" w:cs="Times New Roman"/>
                      <w:szCs w:val="21"/>
                    </w:rPr>
                    <w:t>、</w:t>
                  </w:r>
                  <w:r w:rsidRPr="00AE2FD0">
                    <w:rPr>
                      <w:rFonts w:ascii="Times New Roman" w:hAnsi="Times New Roman" w:cs="Times New Roman"/>
                      <w:szCs w:val="21"/>
                    </w:rPr>
                    <w:t>BOD</w:t>
                  </w:r>
                  <w:r w:rsidRPr="00AE2FD0">
                    <w:rPr>
                      <w:rFonts w:ascii="Times New Roman" w:hAnsi="Times New Roman" w:cs="Times New Roman"/>
                      <w:szCs w:val="21"/>
                      <w:vertAlign w:val="subscript"/>
                    </w:rPr>
                    <w:t>5</w:t>
                  </w:r>
                  <w:r w:rsidRPr="00AE2FD0">
                    <w:rPr>
                      <w:rFonts w:ascii="Times New Roman" w:hAnsi="Times New Roman" w:cs="Times New Roman"/>
                      <w:szCs w:val="21"/>
                    </w:rPr>
                    <w:t>、</w:t>
                  </w:r>
                  <w:r w:rsidRPr="00AE2FD0">
                    <w:rPr>
                      <w:rFonts w:ascii="Times New Roman" w:hAnsi="Times New Roman" w:cs="Times New Roman" w:hint="eastAsia"/>
                      <w:szCs w:val="21"/>
                    </w:rPr>
                    <w:t>悬浮物、</w:t>
                  </w:r>
                  <w:r w:rsidRPr="00AE2FD0">
                    <w:rPr>
                      <w:rFonts w:ascii="Times New Roman" w:hAnsi="Times New Roman" w:cs="Times New Roman"/>
                      <w:szCs w:val="21"/>
                    </w:rPr>
                    <w:t>氨氮、</w:t>
                  </w:r>
                  <w:r w:rsidRPr="00AE2FD0">
                    <w:rPr>
                      <w:rFonts w:ascii="Times New Roman" w:hAnsi="Times New Roman" w:cs="Times New Roman" w:hint="eastAsia"/>
                      <w:szCs w:val="21"/>
                    </w:rPr>
                    <w:t>总磷、</w:t>
                  </w:r>
                  <w:r w:rsidR="00FC660D" w:rsidRPr="00AE2FD0">
                    <w:rPr>
                      <w:rFonts w:ascii="Times New Roman" w:hAnsi="Times New Roman" w:cs="Times New Roman" w:hint="eastAsia"/>
                      <w:szCs w:val="21"/>
                    </w:rPr>
                    <w:t>石油类</w:t>
                  </w:r>
                </w:p>
              </w:tc>
              <w:tc>
                <w:tcPr>
                  <w:tcW w:w="2058" w:type="dxa"/>
                  <w:tcBorders>
                    <w:tl2br w:val="nil"/>
                    <w:tr2bl w:val="nil"/>
                  </w:tcBorders>
                  <w:vAlign w:val="center"/>
                </w:tcPr>
                <w:p w:rsidR="007B2DB0" w:rsidRPr="00AE2FD0" w:rsidRDefault="007B2DB0" w:rsidP="00DB46CD">
                  <w:pPr>
                    <w:jc w:val="center"/>
                    <w:rPr>
                      <w:rFonts w:ascii="Times New Roman" w:hAnsi="Times New Roman" w:cs="Times New Roman"/>
                      <w:szCs w:val="21"/>
                    </w:rPr>
                  </w:pPr>
                  <w:r w:rsidRPr="00AE2FD0">
                    <w:rPr>
                      <w:rFonts w:ascii="Times New Roman" w:hAnsi="Times New Roman" w:cs="Times New Roman"/>
                      <w:szCs w:val="21"/>
                    </w:rPr>
                    <w:t>每天</w:t>
                  </w:r>
                  <w:r w:rsidR="00FC660D" w:rsidRPr="00AE2FD0">
                    <w:rPr>
                      <w:rFonts w:ascii="Times New Roman" w:hAnsi="Times New Roman" w:cs="Times New Roman"/>
                      <w:szCs w:val="21"/>
                    </w:rPr>
                    <w:t>4</w:t>
                  </w:r>
                  <w:r w:rsidRPr="00AE2FD0">
                    <w:rPr>
                      <w:rFonts w:ascii="Times New Roman" w:hAnsi="Times New Roman" w:cs="Times New Roman"/>
                      <w:szCs w:val="21"/>
                    </w:rPr>
                    <w:t>次</w:t>
                  </w:r>
                </w:p>
                <w:p w:rsidR="007B2DB0" w:rsidRPr="00AE2FD0" w:rsidRDefault="007B2DB0" w:rsidP="00DB46CD">
                  <w:pPr>
                    <w:jc w:val="center"/>
                    <w:rPr>
                      <w:rFonts w:ascii="Times New Roman" w:hAnsi="Times New Roman" w:cs="Times New Roman"/>
                      <w:szCs w:val="21"/>
                    </w:rPr>
                  </w:pPr>
                  <w:r w:rsidRPr="00AE2FD0">
                    <w:rPr>
                      <w:rFonts w:ascii="Times New Roman" w:hAnsi="Times New Roman" w:cs="Times New Roman"/>
                      <w:szCs w:val="21"/>
                    </w:rPr>
                    <w:t>连续监测</w:t>
                  </w:r>
                  <w:r w:rsidRPr="00AE2FD0">
                    <w:rPr>
                      <w:rFonts w:ascii="Times New Roman" w:hAnsi="Times New Roman" w:cs="Times New Roman"/>
                      <w:szCs w:val="21"/>
                    </w:rPr>
                    <w:t>2</w:t>
                  </w:r>
                  <w:r w:rsidRPr="00AE2FD0">
                    <w:rPr>
                      <w:rFonts w:ascii="Times New Roman" w:hAnsi="Times New Roman" w:cs="Times New Roman"/>
                      <w:szCs w:val="21"/>
                    </w:rPr>
                    <w:t>天</w:t>
                  </w:r>
                </w:p>
              </w:tc>
            </w:tr>
          </w:tbl>
          <w:p w:rsidR="00DB46CD" w:rsidRPr="00AE2FD0" w:rsidRDefault="00DB46CD" w:rsidP="00DB46CD">
            <w:pPr>
              <w:pStyle w:val="3"/>
              <w:spacing w:before="0" w:after="0" w:line="360" w:lineRule="auto"/>
              <w:ind w:firstLineChars="196" w:firstLine="470"/>
              <w:contextualSpacing/>
              <w:outlineLvl w:val="2"/>
              <w:rPr>
                <w:b w:val="0"/>
                <w:bCs w:val="0"/>
                <w:szCs w:val="24"/>
              </w:rPr>
            </w:pPr>
            <w:r w:rsidRPr="00AE2FD0">
              <w:rPr>
                <w:b w:val="0"/>
                <w:bCs w:val="0"/>
                <w:szCs w:val="24"/>
              </w:rPr>
              <w:t>（</w:t>
            </w:r>
            <w:r w:rsidRPr="00AE2FD0">
              <w:rPr>
                <w:b w:val="0"/>
                <w:bCs w:val="0"/>
                <w:szCs w:val="24"/>
              </w:rPr>
              <w:t>2</w:t>
            </w:r>
            <w:r w:rsidRPr="00AE2FD0">
              <w:rPr>
                <w:b w:val="0"/>
                <w:bCs w:val="0"/>
                <w:szCs w:val="24"/>
              </w:rPr>
              <w:t>）分析方法</w:t>
            </w:r>
          </w:p>
          <w:p w:rsidR="00DB46CD" w:rsidRPr="00AE2FD0" w:rsidRDefault="00DB46CD" w:rsidP="00DB46CD">
            <w:pPr>
              <w:pStyle w:val="12"/>
              <w:spacing w:after="0" w:line="360" w:lineRule="auto"/>
              <w:ind w:firstLine="480"/>
              <w:contextualSpacing/>
              <w:rPr>
                <w:rFonts w:ascii="Times New Roman" w:hAnsi="Times New Roman" w:cs="Times New Roman"/>
              </w:rPr>
            </w:pPr>
            <w:r w:rsidRPr="00AE2FD0">
              <w:rPr>
                <w:rFonts w:ascii="Times New Roman" w:hAnsi="Times New Roman" w:cs="Times New Roman"/>
              </w:rPr>
              <w:t>废水监测分析方法见表</w:t>
            </w:r>
            <w:r w:rsidRPr="00AE2FD0">
              <w:rPr>
                <w:rFonts w:ascii="Times New Roman" w:hAnsi="Times New Roman" w:cs="Times New Roman"/>
              </w:rPr>
              <w:t>5-</w:t>
            </w:r>
            <w:r w:rsidRPr="00AE2FD0">
              <w:rPr>
                <w:rFonts w:ascii="Times New Roman" w:hAnsi="Times New Roman" w:cs="Times New Roman" w:hint="eastAsia"/>
              </w:rPr>
              <w:t>6</w:t>
            </w:r>
            <w:r w:rsidRPr="00AE2FD0">
              <w:rPr>
                <w:rFonts w:ascii="Times New Roman" w:hAnsi="Times New Roman" w:cs="Times New Roman"/>
              </w:rPr>
              <w:t>。</w:t>
            </w:r>
          </w:p>
          <w:p w:rsidR="00DB46CD" w:rsidRPr="00AE2FD0" w:rsidRDefault="00DB46CD" w:rsidP="007639CE">
            <w:pPr>
              <w:spacing w:beforeLines="50"/>
              <w:contextualSpacing/>
              <w:jc w:val="center"/>
              <w:rPr>
                <w:rFonts w:ascii="Times New Roman" w:hAnsi="Times New Roman" w:cs="Times New Roman"/>
                <w:b/>
                <w:szCs w:val="21"/>
              </w:rPr>
            </w:pPr>
            <w:r w:rsidRPr="00AE2FD0">
              <w:rPr>
                <w:rFonts w:ascii="Times New Roman" w:hAnsi="Times New Roman" w:cs="Times New Roman" w:hint="eastAsia"/>
                <w:b/>
                <w:szCs w:val="21"/>
              </w:rPr>
              <w:t>表</w:t>
            </w:r>
            <w:r w:rsidRPr="00AE2FD0">
              <w:rPr>
                <w:rFonts w:ascii="Times New Roman" w:hAnsi="Times New Roman" w:cs="Times New Roman"/>
                <w:b/>
                <w:szCs w:val="21"/>
              </w:rPr>
              <w:t xml:space="preserve">5-6  </w:t>
            </w:r>
            <w:r w:rsidRPr="00AE2FD0">
              <w:rPr>
                <w:rFonts w:ascii="Times New Roman" w:hAnsi="Times New Roman" w:cs="Times New Roman" w:hint="eastAsia"/>
                <w:b/>
                <w:szCs w:val="21"/>
              </w:rPr>
              <w:t>废水监测分析方法</w:t>
            </w:r>
          </w:p>
          <w:tbl>
            <w:tblPr>
              <w:tblW w:w="5000" w:type="pct"/>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4A0"/>
            </w:tblPr>
            <w:tblGrid>
              <w:gridCol w:w="1786"/>
              <w:gridCol w:w="2976"/>
              <w:gridCol w:w="2499"/>
              <w:gridCol w:w="1496"/>
            </w:tblGrid>
            <w:tr w:rsidR="00AE2FD0" w:rsidRPr="00AE2FD0" w:rsidTr="009E51FA">
              <w:trPr>
                <w:cantSplit/>
                <w:trHeight w:val="312"/>
              </w:trPr>
              <w:tc>
                <w:tcPr>
                  <w:tcW w:w="1020" w:type="pct"/>
                  <w:tcBorders>
                    <w:tl2br w:val="nil"/>
                    <w:tr2bl w:val="nil"/>
                  </w:tcBorders>
                  <w:vAlign w:val="center"/>
                </w:tcPr>
                <w:p w:rsidR="00DB46CD" w:rsidRPr="00AE2FD0" w:rsidRDefault="00DB46CD" w:rsidP="00DB46CD">
                  <w:pPr>
                    <w:pStyle w:val="a9"/>
                    <w:spacing w:before="0" w:beforeAutospacing="0" w:after="0" w:afterAutospacing="0"/>
                    <w:jc w:val="center"/>
                    <w:rPr>
                      <w:rFonts w:ascii="Times New Roman" w:hAnsi="Times New Roman" w:cs="Times New Roman"/>
                      <w:sz w:val="21"/>
                      <w:szCs w:val="21"/>
                    </w:rPr>
                  </w:pPr>
                  <w:r w:rsidRPr="00AE2FD0">
                    <w:rPr>
                      <w:rFonts w:ascii="Times New Roman" w:hAnsi="Times New Roman" w:cs="Times New Roman"/>
                      <w:sz w:val="21"/>
                      <w:szCs w:val="21"/>
                    </w:rPr>
                    <w:t>项目</w:t>
                  </w:r>
                </w:p>
              </w:tc>
              <w:tc>
                <w:tcPr>
                  <w:tcW w:w="1699" w:type="pct"/>
                  <w:tcBorders>
                    <w:tl2br w:val="nil"/>
                    <w:tr2bl w:val="nil"/>
                  </w:tcBorders>
                  <w:vAlign w:val="center"/>
                </w:tcPr>
                <w:p w:rsidR="00DB46CD" w:rsidRPr="00AE2FD0" w:rsidRDefault="00DB46CD" w:rsidP="00DB46CD">
                  <w:pPr>
                    <w:pStyle w:val="a9"/>
                    <w:spacing w:before="0" w:beforeAutospacing="0" w:after="0" w:afterAutospacing="0"/>
                    <w:jc w:val="center"/>
                    <w:rPr>
                      <w:rFonts w:ascii="Times New Roman" w:hAnsi="Times New Roman" w:cs="Times New Roman"/>
                      <w:sz w:val="21"/>
                      <w:szCs w:val="21"/>
                    </w:rPr>
                  </w:pPr>
                  <w:r w:rsidRPr="00AE2FD0">
                    <w:rPr>
                      <w:rFonts w:ascii="Times New Roman" w:hAnsi="Times New Roman" w:cs="Times New Roman"/>
                      <w:sz w:val="21"/>
                      <w:szCs w:val="21"/>
                    </w:rPr>
                    <w:t>检测方法</w:t>
                  </w:r>
                </w:p>
              </w:tc>
              <w:tc>
                <w:tcPr>
                  <w:tcW w:w="1427" w:type="pct"/>
                  <w:tcBorders>
                    <w:tl2br w:val="nil"/>
                    <w:tr2bl w:val="nil"/>
                  </w:tcBorders>
                  <w:vAlign w:val="center"/>
                </w:tcPr>
                <w:p w:rsidR="00DB46CD" w:rsidRPr="00AE2FD0" w:rsidRDefault="00DB46CD" w:rsidP="00DB46CD">
                  <w:pPr>
                    <w:pStyle w:val="a9"/>
                    <w:spacing w:before="0" w:beforeAutospacing="0" w:after="0" w:afterAutospacing="0"/>
                    <w:jc w:val="center"/>
                    <w:rPr>
                      <w:rFonts w:ascii="Times New Roman" w:hAnsi="Times New Roman" w:cs="Times New Roman"/>
                      <w:sz w:val="21"/>
                      <w:szCs w:val="21"/>
                    </w:rPr>
                  </w:pPr>
                  <w:r w:rsidRPr="00AE2FD0">
                    <w:rPr>
                      <w:rFonts w:ascii="Times New Roman" w:hAnsi="Times New Roman" w:cs="Times New Roman"/>
                      <w:sz w:val="21"/>
                      <w:szCs w:val="21"/>
                    </w:rPr>
                    <w:t>方法来源</w:t>
                  </w:r>
                </w:p>
              </w:tc>
              <w:tc>
                <w:tcPr>
                  <w:tcW w:w="854" w:type="pct"/>
                  <w:tcBorders>
                    <w:tl2br w:val="nil"/>
                    <w:tr2bl w:val="nil"/>
                  </w:tcBorders>
                  <w:vAlign w:val="center"/>
                </w:tcPr>
                <w:p w:rsidR="00DB46CD" w:rsidRPr="00AE2FD0" w:rsidRDefault="00DB46CD" w:rsidP="00DB46CD">
                  <w:pPr>
                    <w:pStyle w:val="a9"/>
                    <w:spacing w:before="0" w:beforeAutospacing="0" w:after="0" w:afterAutospacing="0"/>
                    <w:jc w:val="center"/>
                    <w:rPr>
                      <w:rFonts w:ascii="Times New Roman" w:hAnsi="Times New Roman" w:cs="Times New Roman"/>
                      <w:sz w:val="21"/>
                      <w:szCs w:val="21"/>
                    </w:rPr>
                  </w:pPr>
                  <w:r w:rsidRPr="00AE2FD0">
                    <w:rPr>
                      <w:rFonts w:ascii="Times New Roman" w:hAnsi="Times New Roman" w:cs="Times New Roman"/>
                      <w:sz w:val="21"/>
                      <w:szCs w:val="21"/>
                    </w:rPr>
                    <w:t>检出限</w:t>
                  </w:r>
                </w:p>
              </w:tc>
            </w:tr>
            <w:tr w:rsidR="00AE2FD0" w:rsidRPr="00AE2FD0" w:rsidTr="009E51FA">
              <w:trPr>
                <w:cantSplit/>
                <w:trHeight w:val="312"/>
              </w:trPr>
              <w:tc>
                <w:tcPr>
                  <w:tcW w:w="1020" w:type="pct"/>
                  <w:tcBorders>
                    <w:tl2br w:val="nil"/>
                    <w:tr2bl w:val="nil"/>
                  </w:tcBorders>
                  <w:vAlign w:val="center"/>
                </w:tcPr>
                <w:p w:rsidR="00DB46CD" w:rsidRPr="00AE2FD0" w:rsidRDefault="00DB46CD" w:rsidP="00DB46CD">
                  <w:pPr>
                    <w:pStyle w:val="a5"/>
                    <w:adjustRightInd w:val="0"/>
                    <w:jc w:val="center"/>
                    <w:rPr>
                      <w:rFonts w:ascii="Times New Roman" w:hAnsi="Times New Roman" w:cs="Times New Roman"/>
                    </w:rPr>
                  </w:pPr>
                  <w:r w:rsidRPr="00AE2FD0">
                    <w:rPr>
                      <w:rFonts w:ascii="Times New Roman" w:hAnsi="Times New Roman" w:cs="Times New Roman"/>
                    </w:rPr>
                    <w:t>pH</w:t>
                  </w:r>
                </w:p>
              </w:tc>
              <w:tc>
                <w:tcPr>
                  <w:tcW w:w="1699" w:type="pct"/>
                  <w:tcBorders>
                    <w:tl2br w:val="nil"/>
                    <w:tr2bl w:val="nil"/>
                  </w:tcBorders>
                  <w:vAlign w:val="center"/>
                </w:tcPr>
                <w:p w:rsidR="00DB46CD" w:rsidRPr="00AE2FD0" w:rsidRDefault="00DB46CD" w:rsidP="00DB46CD">
                  <w:pPr>
                    <w:pStyle w:val="a5"/>
                    <w:adjustRightInd w:val="0"/>
                    <w:jc w:val="center"/>
                    <w:rPr>
                      <w:rFonts w:ascii="Times New Roman" w:hAnsi="Times New Roman" w:cs="Times New Roman"/>
                    </w:rPr>
                  </w:pPr>
                  <w:r w:rsidRPr="00AE2FD0">
                    <w:rPr>
                      <w:rFonts w:ascii="Times New Roman" w:hAnsi="Times New Roman" w:cs="Times New Roman" w:hint="eastAsia"/>
                    </w:rPr>
                    <w:t>水质</w:t>
                  </w:r>
                  <w:r w:rsidRPr="00AE2FD0">
                    <w:rPr>
                      <w:rFonts w:ascii="Times New Roman" w:hAnsi="Times New Roman" w:cs="Times New Roman" w:hint="eastAsia"/>
                    </w:rPr>
                    <w:t xml:space="preserve"> pH</w:t>
                  </w:r>
                  <w:r w:rsidRPr="00AE2FD0">
                    <w:rPr>
                      <w:rFonts w:ascii="Times New Roman" w:hAnsi="Times New Roman" w:cs="Times New Roman" w:hint="eastAsia"/>
                    </w:rPr>
                    <w:t>的测定电极法</w:t>
                  </w:r>
                </w:p>
              </w:tc>
              <w:tc>
                <w:tcPr>
                  <w:tcW w:w="1427" w:type="pct"/>
                  <w:tcBorders>
                    <w:tl2br w:val="nil"/>
                    <w:tr2bl w:val="nil"/>
                  </w:tcBorders>
                  <w:vAlign w:val="center"/>
                </w:tcPr>
                <w:p w:rsidR="00DB46CD" w:rsidRPr="00AE2FD0" w:rsidRDefault="00374ECA" w:rsidP="00DB46CD">
                  <w:pPr>
                    <w:pStyle w:val="a5"/>
                    <w:adjustRightInd w:val="0"/>
                    <w:jc w:val="center"/>
                    <w:rPr>
                      <w:rFonts w:ascii="Times New Roman" w:hAnsi="Times New Roman" w:cs="Times New Roman"/>
                    </w:rPr>
                  </w:pPr>
                  <w:r w:rsidRPr="00AE2FD0">
                    <w:rPr>
                      <w:rFonts w:ascii="Times New Roman" w:hAnsi="Times New Roman" w:cs="Times New Roman" w:hint="eastAsia"/>
                    </w:rPr>
                    <w:t>H</w:t>
                  </w:r>
                  <w:r w:rsidRPr="00AE2FD0">
                    <w:rPr>
                      <w:rFonts w:ascii="Times New Roman" w:hAnsi="Times New Roman" w:cs="Times New Roman"/>
                    </w:rPr>
                    <w:t>J 1147-2020</w:t>
                  </w:r>
                </w:p>
              </w:tc>
              <w:tc>
                <w:tcPr>
                  <w:tcW w:w="854" w:type="pct"/>
                  <w:tcBorders>
                    <w:tl2br w:val="nil"/>
                    <w:tr2bl w:val="nil"/>
                  </w:tcBorders>
                  <w:vAlign w:val="center"/>
                </w:tcPr>
                <w:p w:rsidR="00DB46CD" w:rsidRPr="00AE2FD0" w:rsidRDefault="00DB46CD" w:rsidP="00DB46CD">
                  <w:pPr>
                    <w:pStyle w:val="a5"/>
                    <w:adjustRightInd w:val="0"/>
                    <w:jc w:val="center"/>
                    <w:rPr>
                      <w:rFonts w:ascii="Times New Roman" w:hAnsi="Times New Roman" w:cs="Times New Roman"/>
                    </w:rPr>
                  </w:pPr>
                  <w:r w:rsidRPr="00AE2FD0">
                    <w:rPr>
                      <w:rFonts w:ascii="Times New Roman" w:hAnsi="Times New Roman" w:cs="Times New Roman" w:hint="eastAsia"/>
                    </w:rPr>
                    <w:t>/</w:t>
                  </w:r>
                </w:p>
              </w:tc>
            </w:tr>
            <w:tr w:rsidR="00AE2FD0" w:rsidRPr="00AE2FD0" w:rsidTr="009E51FA">
              <w:trPr>
                <w:cantSplit/>
                <w:trHeight w:val="312"/>
              </w:trPr>
              <w:tc>
                <w:tcPr>
                  <w:tcW w:w="1020" w:type="pct"/>
                  <w:tcBorders>
                    <w:tl2br w:val="nil"/>
                    <w:tr2bl w:val="nil"/>
                  </w:tcBorders>
                  <w:vAlign w:val="center"/>
                </w:tcPr>
                <w:p w:rsidR="00DB46CD" w:rsidRPr="00AE2FD0" w:rsidRDefault="00DB46CD" w:rsidP="00DB46CD">
                  <w:pPr>
                    <w:pStyle w:val="a5"/>
                    <w:adjustRightInd w:val="0"/>
                    <w:jc w:val="center"/>
                    <w:rPr>
                      <w:rFonts w:ascii="Times New Roman" w:hAnsi="Times New Roman" w:cs="Times New Roman"/>
                    </w:rPr>
                  </w:pPr>
                  <w:r w:rsidRPr="00AE2FD0">
                    <w:rPr>
                      <w:rFonts w:ascii="Times New Roman" w:hAnsi="Times New Roman" w:cs="Times New Roman"/>
                    </w:rPr>
                    <w:t>COD</w:t>
                  </w:r>
                </w:p>
              </w:tc>
              <w:tc>
                <w:tcPr>
                  <w:tcW w:w="1699" w:type="pct"/>
                  <w:tcBorders>
                    <w:tl2br w:val="nil"/>
                    <w:tr2bl w:val="nil"/>
                  </w:tcBorders>
                  <w:vAlign w:val="center"/>
                </w:tcPr>
                <w:p w:rsidR="00DB46CD" w:rsidRPr="00AE2FD0" w:rsidRDefault="00DB46CD" w:rsidP="00DB46CD">
                  <w:pPr>
                    <w:pStyle w:val="a5"/>
                    <w:adjustRightInd w:val="0"/>
                    <w:jc w:val="center"/>
                    <w:rPr>
                      <w:rFonts w:ascii="Times New Roman" w:hAnsi="Times New Roman" w:cs="Times New Roman"/>
                    </w:rPr>
                  </w:pPr>
                  <w:r w:rsidRPr="00AE2FD0">
                    <w:rPr>
                      <w:rFonts w:ascii="Times New Roman" w:hAnsi="Times New Roman" w:cs="Times New Roman" w:hint="eastAsia"/>
                    </w:rPr>
                    <w:t>快速消解分光光度法</w:t>
                  </w:r>
                </w:p>
              </w:tc>
              <w:tc>
                <w:tcPr>
                  <w:tcW w:w="1427" w:type="pct"/>
                  <w:tcBorders>
                    <w:tl2br w:val="nil"/>
                    <w:tr2bl w:val="nil"/>
                  </w:tcBorders>
                  <w:vAlign w:val="center"/>
                </w:tcPr>
                <w:p w:rsidR="00DB46CD" w:rsidRPr="00AE2FD0" w:rsidRDefault="00DB46CD" w:rsidP="00DB46CD">
                  <w:pPr>
                    <w:pStyle w:val="a5"/>
                    <w:adjustRightInd w:val="0"/>
                    <w:jc w:val="center"/>
                    <w:rPr>
                      <w:rFonts w:ascii="Times New Roman" w:hAnsi="Times New Roman" w:cs="Times New Roman"/>
                    </w:rPr>
                  </w:pPr>
                  <w:r w:rsidRPr="00AE2FD0">
                    <w:rPr>
                      <w:rFonts w:ascii="Times New Roman" w:hAnsi="Times New Roman" w:cs="Times New Roman"/>
                    </w:rPr>
                    <w:t>HJ</w:t>
                  </w:r>
                  <w:r w:rsidRPr="00AE2FD0">
                    <w:rPr>
                      <w:rFonts w:ascii="Times New Roman" w:hAnsi="Times New Roman" w:cs="Times New Roman" w:hint="eastAsia"/>
                    </w:rPr>
                    <w:t>/T 399-2007</w:t>
                  </w:r>
                </w:p>
              </w:tc>
              <w:tc>
                <w:tcPr>
                  <w:tcW w:w="854" w:type="pct"/>
                  <w:tcBorders>
                    <w:tl2br w:val="nil"/>
                    <w:tr2bl w:val="nil"/>
                  </w:tcBorders>
                  <w:vAlign w:val="center"/>
                </w:tcPr>
                <w:p w:rsidR="00DB46CD" w:rsidRPr="00AE2FD0" w:rsidRDefault="00DB46CD" w:rsidP="00DB46CD">
                  <w:pPr>
                    <w:pStyle w:val="a5"/>
                    <w:adjustRightInd w:val="0"/>
                    <w:jc w:val="center"/>
                    <w:rPr>
                      <w:rFonts w:ascii="Times New Roman" w:hAnsi="Times New Roman" w:cs="Times New Roman"/>
                    </w:rPr>
                  </w:pPr>
                  <w:r w:rsidRPr="00AE2FD0">
                    <w:rPr>
                      <w:rFonts w:ascii="Times New Roman" w:hAnsi="Times New Roman" w:cs="Times New Roman" w:hint="eastAsia"/>
                    </w:rPr>
                    <w:t>3.0mg/L</w:t>
                  </w:r>
                </w:p>
              </w:tc>
            </w:tr>
            <w:tr w:rsidR="00AE2FD0" w:rsidRPr="00AE2FD0" w:rsidTr="009E51FA">
              <w:trPr>
                <w:cantSplit/>
                <w:trHeight w:val="312"/>
              </w:trPr>
              <w:tc>
                <w:tcPr>
                  <w:tcW w:w="1020" w:type="pct"/>
                  <w:tcBorders>
                    <w:tl2br w:val="nil"/>
                    <w:tr2bl w:val="nil"/>
                  </w:tcBorders>
                  <w:vAlign w:val="center"/>
                </w:tcPr>
                <w:p w:rsidR="00DB46CD" w:rsidRPr="00AE2FD0" w:rsidRDefault="00DB46CD" w:rsidP="00DB46CD">
                  <w:pPr>
                    <w:pStyle w:val="a5"/>
                    <w:adjustRightInd w:val="0"/>
                    <w:jc w:val="center"/>
                    <w:rPr>
                      <w:rFonts w:ascii="Times New Roman" w:hAnsi="Times New Roman" w:cs="Times New Roman"/>
                    </w:rPr>
                  </w:pPr>
                  <w:r w:rsidRPr="00AE2FD0">
                    <w:rPr>
                      <w:rFonts w:ascii="Times New Roman" w:hAnsi="Times New Roman" w:cs="Times New Roman"/>
                    </w:rPr>
                    <w:t>BOD</w:t>
                  </w:r>
                  <w:r w:rsidRPr="00AE2FD0">
                    <w:rPr>
                      <w:rFonts w:ascii="Times New Roman" w:hAnsi="Times New Roman" w:cs="Times New Roman"/>
                      <w:vertAlign w:val="subscript"/>
                    </w:rPr>
                    <w:t>5</w:t>
                  </w:r>
                </w:p>
              </w:tc>
              <w:tc>
                <w:tcPr>
                  <w:tcW w:w="1699" w:type="pct"/>
                  <w:tcBorders>
                    <w:tl2br w:val="nil"/>
                    <w:tr2bl w:val="nil"/>
                  </w:tcBorders>
                  <w:vAlign w:val="center"/>
                </w:tcPr>
                <w:p w:rsidR="00DB46CD" w:rsidRPr="00AE2FD0" w:rsidRDefault="00DB46CD" w:rsidP="00DB46CD">
                  <w:pPr>
                    <w:pStyle w:val="a5"/>
                    <w:adjustRightInd w:val="0"/>
                    <w:jc w:val="center"/>
                    <w:rPr>
                      <w:rFonts w:ascii="Times New Roman" w:hAnsi="Times New Roman" w:cs="Times New Roman"/>
                    </w:rPr>
                  </w:pPr>
                  <w:r w:rsidRPr="00AE2FD0">
                    <w:rPr>
                      <w:rFonts w:ascii="Times New Roman" w:hAnsi="Times New Roman" w:cs="Times New Roman"/>
                    </w:rPr>
                    <w:t>稀释与接种法</w:t>
                  </w:r>
                </w:p>
              </w:tc>
              <w:tc>
                <w:tcPr>
                  <w:tcW w:w="1427" w:type="pct"/>
                  <w:tcBorders>
                    <w:tl2br w:val="nil"/>
                    <w:tr2bl w:val="nil"/>
                  </w:tcBorders>
                  <w:vAlign w:val="center"/>
                </w:tcPr>
                <w:p w:rsidR="00DB46CD" w:rsidRPr="00AE2FD0" w:rsidRDefault="00DB46CD" w:rsidP="00DB46CD">
                  <w:pPr>
                    <w:pStyle w:val="a5"/>
                    <w:adjustRightInd w:val="0"/>
                    <w:jc w:val="center"/>
                    <w:rPr>
                      <w:rFonts w:ascii="Times New Roman" w:hAnsi="Times New Roman" w:cs="Times New Roman"/>
                    </w:rPr>
                  </w:pPr>
                  <w:r w:rsidRPr="00AE2FD0">
                    <w:rPr>
                      <w:rFonts w:ascii="Times New Roman" w:hAnsi="Times New Roman" w:cs="Times New Roman"/>
                    </w:rPr>
                    <w:t>HJ 505-2009</w:t>
                  </w:r>
                </w:p>
              </w:tc>
              <w:tc>
                <w:tcPr>
                  <w:tcW w:w="854" w:type="pct"/>
                  <w:tcBorders>
                    <w:tl2br w:val="nil"/>
                    <w:tr2bl w:val="nil"/>
                  </w:tcBorders>
                  <w:vAlign w:val="center"/>
                </w:tcPr>
                <w:p w:rsidR="00DB46CD" w:rsidRPr="00AE2FD0" w:rsidRDefault="00DB46CD" w:rsidP="00DB46CD">
                  <w:pPr>
                    <w:pStyle w:val="a5"/>
                    <w:adjustRightInd w:val="0"/>
                    <w:jc w:val="center"/>
                    <w:rPr>
                      <w:rFonts w:ascii="Times New Roman" w:hAnsi="Times New Roman" w:cs="Times New Roman"/>
                    </w:rPr>
                  </w:pPr>
                  <w:r w:rsidRPr="00AE2FD0">
                    <w:rPr>
                      <w:rFonts w:ascii="Times New Roman" w:hAnsi="Times New Roman" w:cs="Times New Roman" w:hint="eastAsia"/>
                    </w:rPr>
                    <w:t>0.5mg/L</w:t>
                  </w:r>
                </w:p>
              </w:tc>
            </w:tr>
            <w:tr w:rsidR="00AE2FD0" w:rsidRPr="00AE2FD0" w:rsidTr="009E51FA">
              <w:trPr>
                <w:cantSplit/>
                <w:trHeight w:val="312"/>
              </w:trPr>
              <w:tc>
                <w:tcPr>
                  <w:tcW w:w="1020" w:type="pct"/>
                  <w:tcBorders>
                    <w:tl2br w:val="nil"/>
                    <w:tr2bl w:val="nil"/>
                  </w:tcBorders>
                  <w:vAlign w:val="center"/>
                </w:tcPr>
                <w:p w:rsidR="00DB46CD" w:rsidRPr="00AE2FD0" w:rsidRDefault="00DB46CD" w:rsidP="00DB46CD">
                  <w:pPr>
                    <w:pStyle w:val="a5"/>
                    <w:adjustRightInd w:val="0"/>
                    <w:jc w:val="center"/>
                    <w:rPr>
                      <w:rFonts w:ascii="Times New Roman" w:hAnsi="Times New Roman" w:cs="Times New Roman"/>
                    </w:rPr>
                  </w:pPr>
                  <w:r w:rsidRPr="00AE2FD0">
                    <w:rPr>
                      <w:rFonts w:ascii="Times New Roman" w:hAnsi="Times New Roman" w:cs="Times New Roman"/>
                    </w:rPr>
                    <w:lastRenderedPageBreak/>
                    <w:t>氨氮</w:t>
                  </w:r>
                </w:p>
              </w:tc>
              <w:tc>
                <w:tcPr>
                  <w:tcW w:w="1699" w:type="pct"/>
                  <w:tcBorders>
                    <w:tl2br w:val="nil"/>
                    <w:tr2bl w:val="nil"/>
                  </w:tcBorders>
                  <w:vAlign w:val="center"/>
                </w:tcPr>
                <w:p w:rsidR="00DB46CD" w:rsidRPr="00AE2FD0" w:rsidRDefault="00DB46CD" w:rsidP="00DB46CD">
                  <w:pPr>
                    <w:pStyle w:val="a5"/>
                    <w:adjustRightInd w:val="0"/>
                    <w:jc w:val="center"/>
                    <w:rPr>
                      <w:rFonts w:ascii="Times New Roman" w:hAnsi="Times New Roman" w:cs="Times New Roman"/>
                    </w:rPr>
                  </w:pPr>
                  <w:r w:rsidRPr="00AE2FD0">
                    <w:rPr>
                      <w:rFonts w:ascii="Times New Roman" w:hAnsi="Times New Roman" w:cs="Times New Roman"/>
                    </w:rPr>
                    <w:t>纳氏试剂分光光度法</w:t>
                  </w:r>
                </w:p>
              </w:tc>
              <w:tc>
                <w:tcPr>
                  <w:tcW w:w="1427" w:type="pct"/>
                  <w:tcBorders>
                    <w:tl2br w:val="nil"/>
                    <w:tr2bl w:val="nil"/>
                  </w:tcBorders>
                  <w:vAlign w:val="center"/>
                </w:tcPr>
                <w:p w:rsidR="00DB46CD" w:rsidRPr="00AE2FD0" w:rsidRDefault="00DB46CD" w:rsidP="00DB46CD">
                  <w:pPr>
                    <w:pStyle w:val="a5"/>
                    <w:adjustRightInd w:val="0"/>
                    <w:jc w:val="center"/>
                    <w:rPr>
                      <w:rFonts w:ascii="Times New Roman" w:hAnsi="Times New Roman" w:cs="Times New Roman"/>
                    </w:rPr>
                  </w:pPr>
                  <w:r w:rsidRPr="00AE2FD0">
                    <w:rPr>
                      <w:rFonts w:ascii="Times New Roman" w:hAnsi="Times New Roman" w:cs="Times New Roman"/>
                    </w:rPr>
                    <w:t>HJ 535-2009</w:t>
                  </w:r>
                </w:p>
              </w:tc>
              <w:tc>
                <w:tcPr>
                  <w:tcW w:w="854" w:type="pct"/>
                  <w:tcBorders>
                    <w:tl2br w:val="nil"/>
                    <w:tr2bl w:val="nil"/>
                  </w:tcBorders>
                  <w:vAlign w:val="center"/>
                </w:tcPr>
                <w:p w:rsidR="00DB46CD" w:rsidRPr="00AE2FD0" w:rsidRDefault="00DB46CD" w:rsidP="00DB46CD">
                  <w:pPr>
                    <w:pStyle w:val="a5"/>
                    <w:adjustRightInd w:val="0"/>
                    <w:jc w:val="center"/>
                    <w:rPr>
                      <w:rFonts w:ascii="Times New Roman" w:hAnsi="Times New Roman" w:cs="Times New Roman"/>
                    </w:rPr>
                  </w:pPr>
                  <w:r w:rsidRPr="00AE2FD0">
                    <w:rPr>
                      <w:rFonts w:ascii="Times New Roman" w:hAnsi="Times New Roman" w:cs="Times New Roman" w:hint="eastAsia"/>
                    </w:rPr>
                    <w:t>0.025mg/L</w:t>
                  </w:r>
                </w:p>
              </w:tc>
            </w:tr>
            <w:tr w:rsidR="00AE2FD0" w:rsidRPr="00AE2FD0" w:rsidTr="009E51FA">
              <w:trPr>
                <w:cantSplit/>
                <w:trHeight w:val="312"/>
              </w:trPr>
              <w:tc>
                <w:tcPr>
                  <w:tcW w:w="1020" w:type="pct"/>
                  <w:tcBorders>
                    <w:tl2br w:val="nil"/>
                    <w:tr2bl w:val="nil"/>
                  </w:tcBorders>
                  <w:vAlign w:val="center"/>
                </w:tcPr>
                <w:p w:rsidR="00DB46CD" w:rsidRPr="00AE2FD0" w:rsidRDefault="00DB46CD" w:rsidP="00DB46CD">
                  <w:pPr>
                    <w:pStyle w:val="a5"/>
                    <w:adjustRightInd w:val="0"/>
                    <w:jc w:val="center"/>
                    <w:rPr>
                      <w:rFonts w:ascii="Times New Roman" w:hAnsi="Times New Roman" w:cs="Times New Roman"/>
                    </w:rPr>
                  </w:pPr>
                  <w:r w:rsidRPr="00AE2FD0">
                    <w:rPr>
                      <w:rFonts w:ascii="Times New Roman" w:hAnsi="Times New Roman" w:cs="Times New Roman"/>
                    </w:rPr>
                    <w:t>总磷</w:t>
                  </w:r>
                </w:p>
              </w:tc>
              <w:tc>
                <w:tcPr>
                  <w:tcW w:w="1699" w:type="pct"/>
                  <w:tcBorders>
                    <w:tl2br w:val="nil"/>
                    <w:tr2bl w:val="nil"/>
                  </w:tcBorders>
                  <w:vAlign w:val="center"/>
                </w:tcPr>
                <w:p w:rsidR="00DB46CD" w:rsidRPr="00AE2FD0" w:rsidRDefault="00DB46CD" w:rsidP="00DB46CD">
                  <w:pPr>
                    <w:pStyle w:val="a5"/>
                    <w:adjustRightInd w:val="0"/>
                    <w:jc w:val="center"/>
                    <w:rPr>
                      <w:rFonts w:ascii="Times New Roman" w:hAnsi="Times New Roman" w:cs="Times New Roman"/>
                    </w:rPr>
                  </w:pPr>
                  <w:r w:rsidRPr="00AE2FD0">
                    <w:rPr>
                      <w:rFonts w:ascii="Times New Roman" w:hAnsi="Times New Roman" w:cs="Times New Roman" w:hint="eastAsia"/>
                    </w:rPr>
                    <w:t>钼酸铵分光光度法</w:t>
                  </w:r>
                </w:p>
              </w:tc>
              <w:tc>
                <w:tcPr>
                  <w:tcW w:w="1427" w:type="pct"/>
                  <w:tcBorders>
                    <w:tl2br w:val="nil"/>
                    <w:tr2bl w:val="nil"/>
                  </w:tcBorders>
                  <w:vAlign w:val="center"/>
                </w:tcPr>
                <w:p w:rsidR="00DB46CD" w:rsidRPr="00AE2FD0" w:rsidRDefault="00DB46CD" w:rsidP="00DB46CD">
                  <w:pPr>
                    <w:pStyle w:val="a5"/>
                    <w:adjustRightInd w:val="0"/>
                    <w:jc w:val="center"/>
                    <w:rPr>
                      <w:rFonts w:ascii="Times New Roman" w:hAnsi="Times New Roman" w:cs="Times New Roman"/>
                    </w:rPr>
                  </w:pPr>
                  <w:r w:rsidRPr="00AE2FD0">
                    <w:rPr>
                      <w:rFonts w:ascii="Times New Roman" w:hAnsi="Times New Roman" w:cs="Times New Roman" w:hint="eastAsia"/>
                    </w:rPr>
                    <w:t>GB/T11893-89</w:t>
                  </w:r>
                </w:p>
              </w:tc>
              <w:tc>
                <w:tcPr>
                  <w:tcW w:w="854" w:type="pct"/>
                  <w:tcBorders>
                    <w:tl2br w:val="nil"/>
                    <w:tr2bl w:val="nil"/>
                  </w:tcBorders>
                  <w:vAlign w:val="center"/>
                </w:tcPr>
                <w:p w:rsidR="00DB46CD" w:rsidRPr="00AE2FD0" w:rsidRDefault="00DB46CD" w:rsidP="00DB46CD">
                  <w:pPr>
                    <w:pStyle w:val="a5"/>
                    <w:adjustRightInd w:val="0"/>
                    <w:jc w:val="center"/>
                    <w:rPr>
                      <w:rFonts w:ascii="Times New Roman" w:hAnsi="Times New Roman" w:cs="Times New Roman"/>
                    </w:rPr>
                  </w:pPr>
                  <w:r w:rsidRPr="00AE2FD0">
                    <w:rPr>
                      <w:rFonts w:ascii="Times New Roman" w:hAnsi="Times New Roman" w:cs="Times New Roman" w:hint="eastAsia"/>
                    </w:rPr>
                    <w:t>0.01mg/L</w:t>
                  </w:r>
                </w:p>
              </w:tc>
            </w:tr>
            <w:tr w:rsidR="00AE2FD0" w:rsidRPr="00AE2FD0" w:rsidTr="009E51FA">
              <w:trPr>
                <w:cantSplit/>
                <w:trHeight w:val="214"/>
              </w:trPr>
              <w:tc>
                <w:tcPr>
                  <w:tcW w:w="1020" w:type="pct"/>
                  <w:tcBorders>
                    <w:tl2br w:val="nil"/>
                    <w:tr2bl w:val="nil"/>
                  </w:tcBorders>
                  <w:vAlign w:val="center"/>
                </w:tcPr>
                <w:p w:rsidR="00DB46CD" w:rsidRPr="00AE2FD0" w:rsidRDefault="00DB46CD" w:rsidP="00DB46CD">
                  <w:pPr>
                    <w:pStyle w:val="a5"/>
                    <w:adjustRightInd w:val="0"/>
                    <w:jc w:val="center"/>
                    <w:rPr>
                      <w:rFonts w:ascii="Times New Roman" w:hAnsi="Times New Roman" w:cs="Times New Roman"/>
                    </w:rPr>
                  </w:pPr>
                  <w:r w:rsidRPr="00AE2FD0">
                    <w:rPr>
                      <w:rFonts w:ascii="Times New Roman" w:hAnsi="Times New Roman" w:cs="Times New Roman" w:hint="eastAsia"/>
                    </w:rPr>
                    <w:t>悬浮物</w:t>
                  </w:r>
                </w:p>
              </w:tc>
              <w:tc>
                <w:tcPr>
                  <w:tcW w:w="1699" w:type="pct"/>
                  <w:tcBorders>
                    <w:tl2br w:val="nil"/>
                    <w:tr2bl w:val="nil"/>
                  </w:tcBorders>
                  <w:vAlign w:val="center"/>
                </w:tcPr>
                <w:p w:rsidR="00DB46CD" w:rsidRPr="00AE2FD0" w:rsidRDefault="00DB46CD" w:rsidP="00DB46CD">
                  <w:pPr>
                    <w:pStyle w:val="a5"/>
                    <w:adjustRightInd w:val="0"/>
                    <w:jc w:val="center"/>
                    <w:rPr>
                      <w:rFonts w:ascii="Times New Roman" w:hAnsi="Times New Roman" w:cs="Times New Roman"/>
                    </w:rPr>
                  </w:pPr>
                  <w:r w:rsidRPr="00AE2FD0">
                    <w:rPr>
                      <w:rFonts w:ascii="Times New Roman" w:hAnsi="Times New Roman" w:cs="Times New Roman" w:hint="eastAsia"/>
                    </w:rPr>
                    <w:t>重量法</w:t>
                  </w:r>
                </w:p>
              </w:tc>
              <w:tc>
                <w:tcPr>
                  <w:tcW w:w="1427" w:type="pct"/>
                  <w:tcBorders>
                    <w:tl2br w:val="nil"/>
                    <w:tr2bl w:val="nil"/>
                  </w:tcBorders>
                  <w:vAlign w:val="center"/>
                </w:tcPr>
                <w:p w:rsidR="00DB46CD" w:rsidRPr="00AE2FD0" w:rsidRDefault="00DB46CD" w:rsidP="00DB46CD">
                  <w:pPr>
                    <w:pStyle w:val="a5"/>
                    <w:adjustRightInd w:val="0"/>
                    <w:jc w:val="center"/>
                    <w:rPr>
                      <w:rFonts w:ascii="Times New Roman" w:hAnsi="Times New Roman" w:cs="Times New Roman"/>
                    </w:rPr>
                  </w:pPr>
                  <w:r w:rsidRPr="00AE2FD0">
                    <w:rPr>
                      <w:rFonts w:ascii="Times New Roman" w:hAnsi="Times New Roman" w:cs="Times New Roman" w:hint="eastAsia"/>
                    </w:rPr>
                    <w:t>G</w:t>
                  </w:r>
                  <w:r w:rsidRPr="00AE2FD0">
                    <w:rPr>
                      <w:rFonts w:ascii="Times New Roman" w:hAnsi="Times New Roman" w:cs="Times New Roman"/>
                    </w:rPr>
                    <w:t>B 11901-89</w:t>
                  </w:r>
                </w:p>
              </w:tc>
              <w:tc>
                <w:tcPr>
                  <w:tcW w:w="854" w:type="pct"/>
                  <w:tcBorders>
                    <w:tl2br w:val="nil"/>
                    <w:tr2bl w:val="nil"/>
                  </w:tcBorders>
                  <w:vAlign w:val="center"/>
                </w:tcPr>
                <w:p w:rsidR="00DB46CD" w:rsidRPr="00AE2FD0" w:rsidRDefault="00DB46CD" w:rsidP="00DB46CD">
                  <w:pPr>
                    <w:pStyle w:val="a5"/>
                    <w:adjustRightInd w:val="0"/>
                    <w:jc w:val="center"/>
                    <w:rPr>
                      <w:rFonts w:ascii="Times New Roman" w:hAnsi="Times New Roman" w:cs="Times New Roman"/>
                    </w:rPr>
                  </w:pPr>
                  <w:r w:rsidRPr="00AE2FD0">
                    <w:rPr>
                      <w:rFonts w:ascii="Times New Roman" w:hAnsi="Times New Roman" w:cs="Times New Roman" w:hint="eastAsia"/>
                    </w:rPr>
                    <w:t>4mg/L</w:t>
                  </w:r>
                </w:p>
              </w:tc>
            </w:tr>
            <w:tr w:rsidR="00AE2FD0" w:rsidRPr="00AE2FD0" w:rsidTr="009E51FA">
              <w:trPr>
                <w:cantSplit/>
                <w:trHeight w:val="85"/>
              </w:trPr>
              <w:tc>
                <w:tcPr>
                  <w:tcW w:w="1020" w:type="pct"/>
                  <w:tcBorders>
                    <w:tl2br w:val="nil"/>
                    <w:tr2bl w:val="nil"/>
                  </w:tcBorders>
                  <w:vAlign w:val="center"/>
                </w:tcPr>
                <w:p w:rsidR="00DB46CD" w:rsidRPr="00AE2FD0" w:rsidRDefault="005A03E8" w:rsidP="00DB46CD">
                  <w:pPr>
                    <w:pStyle w:val="a5"/>
                    <w:adjustRightInd w:val="0"/>
                    <w:jc w:val="center"/>
                    <w:rPr>
                      <w:rFonts w:ascii="Times New Roman" w:hAnsi="Times New Roman" w:cs="Times New Roman"/>
                    </w:rPr>
                  </w:pPr>
                  <w:r w:rsidRPr="00AE2FD0">
                    <w:rPr>
                      <w:rFonts w:ascii="Times New Roman" w:hAnsi="Times New Roman" w:cs="Times New Roman" w:hint="eastAsia"/>
                    </w:rPr>
                    <w:t>石油类</w:t>
                  </w:r>
                </w:p>
              </w:tc>
              <w:tc>
                <w:tcPr>
                  <w:tcW w:w="1699" w:type="pct"/>
                  <w:tcBorders>
                    <w:tl2br w:val="nil"/>
                    <w:tr2bl w:val="nil"/>
                  </w:tcBorders>
                  <w:vAlign w:val="center"/>
                </w:tcPr>
                <w:p w:rsidR="00DB46CD" w:rsidRPr="00AE2FD0" w:rsidRDefault="00A701A3" w:rsidP="00DB46CD">
                  <w:pPr>
                    <w:pStyle w:val="a5"/>
                    <w:adjustRightInd w:val="0"/>
                    <w:jc w:val="center"/>
                    <w:rPr>
                      <w:rFonts w:ascii="Times New Roman" w:hAnsi="Times New Roman" w:cs="Times New Roman"/>
                    </w:rPr>
                  </w:pPr>
                  <w:r w:rsidRPr="00AE2FD0">
                    <w:rPr>
                      <w:rFonts w:ascii="Times New Roman" w:hAnsi="Times New Roman" w:cs="Times New Roman" w:hint="eastAsia"/>
                    </w:rPr>
                    <w:t>红外分光光度法</w:t>
                  </w:r>
                </w:p>
              </w:tc>
              <w:tc>
                <w:tcPr>
                  <w:tcW w:w="1427" w:type="pct"/>
                  <w:tcBorders>
                    <w:tl2br w:val="nil"/>
                    <w:tr2bl w:val="nil"/>
                  </w:tcBorders>
                  <w:vAlign w:val="center"/>
                </w:tcPr>
                <w:p w:rsidR="00DB46CD" w:rsidRPr="00AE2FD0" w:rsidRDefault="00A701A3" w:rsidP="00DB46CD">
                  <w:pPr>
                    <w:pStyle w:val="a5"/>
                    <w:adjustRightInd w:val="0"/>
                    <w:jc w:val="center"/>
                    <w:rPr>
                      <w:rFonts w:ascii="Times New Roman" w:hAnsi="Times New Roman" w:cs="Times New Roman"/>
                    </w:rPr>
                  </w:pPr>
                  <w:r w:rsidRPr="00AE2FD0">
                    <w:rPr>
                      <w:rFonts w:ascii="Times New Roman" w:hAnsi="Times New Roman" w:cs="Times New Roman"/>
                    </w:rPr>
                    <w:t>HJ 637-2018</w:t>
                  </w:r>
                </w:p>
              </w:tc>
              <w:tc>
                <w:tcPr>
                  <w:tcW w:w="854" w:type="pct"/>
                  <w:tcBorders>
                    <w:tl2br w:val="nil"/>
                    <w:tr2bl w:val="nil"/>
                  </w:tcBorders>
                  <w:vAlign w:val="center"/>
                </w:tcPr>
                <w:p w:rsidR="00DB46CD" w:rsidRPr="00AE2FD0" w:rsidRDefault="00A701A3" w:rsidP="00DB46CD">
                  <w:pPr>
                    <w:pStyle w:val="a5"/>
                    <w:adjustRightInd w:val="0"/>
                    <w:jc w:val="center"/>
                    <w:rPr>
                      <w:rFonts w:ascii="Times New Roman" w:hAnsi="Times New Roman" w:cs="Times New Roman"/>
                    </w:rPr>
                  </w:pPr>
                  <w:r w:rsidRPr="00AE2FD0">
                    <w:rPr>
                      <w:rFonts w:ascii="Times New Roman" w:hAnsi="Times New Roman" w:cs="Times New Roman"/>
                    </w:rPr>
                    <w:t>0.06</w:t>
                  </w:r>
                  <w:r w:rsidRPr="00AE2FD0">
                    <w:rPr>
                      <w:rFonts w:ascii="Times New Roman" w:hAnsi="Times New Roman" w:cs="Times New Roman" w:hint="eastAsia"/>
                    </w:rPr>
                    <w:t>mg/L</w:t>
                  </w:r>
                </w:p>
              </w:tc>
            </w:tr>
          </w:tbl>
          <w:p w:rsidR="003B3D0F" w:rsidRPr="00AE2FD0" w:rsidRDefault="00DB46CD" w:rsidP="002F3CF6">
            <w:pPr>
              <w:pStyle w:val="3"/>
              <w:spacing w:before="0" w:after="0" w:line="360" w:lineRule="auto"/>
              <w:ind w:firstLineChars="196" w:firstLine="470"/>
              <w:contextualSpacing/>
              <w:outlineLvl w:val="2"/>
              <w:rPr>
                <w:b w:val="0"/>
                <w:bCs w:val="0"/>
                <w:szCs w:val="24"/>
              </w:rPr>
            </w:pPr>
            <w:r w:rsidRPr="00AE2FD0">
              <w:rPr>
                <w:b w:val="0"/>
                <w:bCs w:val="0"/>
                <w:szCs w:val="24"/>
              </w:rPr>
              <w:t>（</w:t>
            </w:r>
            <w:r w:rsidRPr="00AE2FD0">
              <w:rPr>
                <w:b w:val="0"/>
                <w:bCs w:val="0"/>
                <w:szCs w:val="24"/>
              </w:rPr>
              <w:t>3</w:t>
            </w:r>
            <w:r w:rsidRPr="00AE2FD0">
              <w:rPr>
                <w:b w:val="0"/>
                <w:bCs w:val="0"/>
                <w:szCs w:val="24"/>
              </w:rPr>
              <w:t>）废水监测结果及评价</w:t>
            </w:r>
          </w:p>
          <w:p w:rsidR="00DB46CD" w:rsidRPr="00AE2FD0" w:rsidRDefault="00DB46CD" w:rsidP="007639CE">
            <w:pPr>
              <w:spacing w:beforeLines="50"/>
              <w:contextualSpacing/>
              <w:jc w:val="center"/>
              <w:rPr>
                <w:rFonts w:ascii="Times New Roman" w:hAnsi="Times New Roman" w:cs="Times New Roman"/>
                <w:b/>
                <w:szCs w:val="21"/>
              </w:rPr>
            </w:pPr>
            <w:r w:rsidRPr="00AE2FD0">
              <w:rPr>
                <w:rFonts w:ascii="Times New Roman" w:hAnsi="Times New Roman" w:cs="Times New Roman" w:hint="eastAsia"/>
                <w:b/>
                <w:szCs w:val="21"/>
              </w:rPr>
              <w:t>表</w:t>
            </w:r>
            <w:r w:rsidRPr="00AE2FD0">
              <w:rPr>
                <w:rFonts w:ascii="Times New Roman" w:hAnsi="Times New Roman" w:cs="Times New Roman"/>
                <w:b/>
                <w:szCs w:val="21"/>
              </w:rPr>
              <w:t xml:space="preserve">5-7  </w:t>
            </w:r>
            <w:r w:rsidRPr="00AE2FD0">
              <w:rPr>
                <w:rFonts w:ascii="Times New Roman" w:hAnsi="Times New Roman" w:cs="Times New Roman" w:hint="eastAsia"/>
                <w:b/>
                <w:szCs w:val="21"/>
              </w:rPr>
              <w:t>项目总排口废水监测结果</w:t>
            </w:r>
          </w:p>
          <w:tbl>
            <w:tblPr>
              <w:tblW w:w="5000" w:type="pct"/>
              <w:jc w:val="center"/>
              <w:tblBorders>
                <w:top w:val="single" w:sz="4" w:space="0" w:color="auto"/>
                <w:bottom w:val="single" w:sz="4" w:space="0" w:color="auto"/>
                <w:insideH w:val="single" w:sz="4" w:space="0" w:color="auto"/>
                <w:insideV w:val="single" w:sz="4" w:space="0" w:color="auto"/>
              </w:tblBorders>
              <w:tblLayout w:type="fixed"/>
              <w:tblLook w:val="04A0"/>
            </w:tblPr>
            <w:tblGrid>
              <w:gridCol w:w="1055"/>
              <w:gridCol w:w="823"/>
              <w:gridCol w:w="1135"/>
              <w:gridCol w:w="935"/>
              <w:gridCol w:w="818"/>
              <w:gridCol w:w="818"/>
              <w:gridCol w:w="713"/>
              <w:gridCol w:w="7"/>
              <w:gridCol w:w="830"/>
              <w:gridCol w:w="595"/>
              <w:gridCol w:w="1028"/>
            </w:tblGrid>
            <w:tr w:rsidR="00AE2FD0" w:rsidRPr="00AE2FD0" w:rsidTr="009E51FA">
              <w:trPr>
                <w:trHeight w:val="340"/>
                <w:jc w:val="center"/>
              </w:trPr>
              <w:tc>
                <w:tcPr>
                  <w:tcW w:w="602" w:type="pct"/>
                  <w:vMerge w:val="restart"/>
                  <w:tcBorders>
                    <w:tl2br w:val="nil"/>
                    <w:tr2bl w:val="nil"/>
                  </w:tcBorders>
                  <w:shd w:val="clear" w:color="auto" w:fill="auto"/>
                  <w:vAlign w:val="center"/>
                </w:tcPr>
                <w:p w:rsidR="00414EF6" w:rsidRPr="00AE2FD0" w:rsidRDefault="00414EF6" w:rsidP="00DB46CD">
                  <w:pPr>
                    <w:contextualSpacing/>
                    <w:jc w:val="center"/>
                    <w:rPr>
                      <w:rFonts w:ascii="Times New Roman" w:hAnsi="Times New Roman" w:cs="Times New Roman"/>
                      <w:szCs w:val="21"/>
                    </w:rPr>
                  </w:pPr>
                  <w:r w:rsidRPr="00AE2FD0">
                    <w:rPr>
                      <w:rFonts w:ascii="Times New Roman" w:hAnsi="Times New Roman" w:cs="Times New Roman"/>
                      <w:szCs w:val="21"/>
                    </w:rPr>
                    <w:t>监测点位</w:t>
                  </w:r>
                </w:p>
              </w:tc>
              <w:tc>
                <w:tcPr>
                  <w:tcW w:w="470" w:type="pct"/>
                  <w:vMerge w:val="restart"/>
                  <w:tcBorders>
                    <w:tl2br w:val="nil"/>
                    <w:tr2bl w:val="nil"/>
                  </w:tcBorders>
                  <w:shd w:val="clear" w:color="auto" w:fill="auto"/>
                  <w:vAlign w:val="center"/>
                </w:tcPr>
                <w:p w:rsidR="00414EF6" w:rsidRPr="00AE2FD0" w:rsidRDefault="00414EF6" w:rsidP="00DB46CD">
                  <w:pPr>
                    <w:contextualSpacing/>
                    <w:jc w:val="center"/>
                    <w:rPr>
                      <w:rFonts w:ascii="Times New Roman" w:hAnsi="Times New Roman" w:cs="Times New Roman"/>
                      <w:szCs w:val="21"/>
                    </w:rPr>
                  </w:pPr>
                  <w:r w:rsidRPr="00AE2FD0">
                    <w:rPr>
                      <w:rFonts w:ascii="Times New Roman" w:hAnsi="Times New Roman" w:cs="Times New Roman"/>
                      <w:szCs w:val="21"/>
                    </w:rPr>
                    <w:t>监测时间</w:t>
                  </w:r>
                </w:p>
              </w:tc>
              <w:tc>
                <w:tcPr>
                  <w:tcW w:w="648" w:type="pct"/>
                  <w:vMerge w:val="restart"/>
                  <w:tcBorders>
                    <w:tl2br w:val="nil"/>
                    <w:tr2bl w:val="nil"/>
                  </w:tcBorders>
                  <w:shd w:val="clear" w:color="auto" w:fill="auto"/>
                  <w:vAlign w:val="center"/>
                </w:tcPr>
                <w:p w:rsidR="00414EF6" w:rsidRPr="00AE2FD0" w:rsidRDefault="00414EF6" w:rsidP="00DB46CD">
                  <w:pPr>
                    <w:contextualSpacing/>
                    <w:jc w:val="center"/>
                    <w:rPr>
                      <w:rFonts w:ascii="Times New Roman" w:hAnsi="Times New Roman" w:cs="Times New Roman"/>
                      <w:szCs w:val="21"/>
                    </w:rPr>
                  </w:pPr>
                  <w:r w:rsidRPr="00AE2FD0">
                    <w:rPr>
                      <w:rFonts w:ascii="Times New Roman" w:hAnsi="Times New Roman" w:cs="Times New Roman"/>
                      <w:szCs w:val="21"/>
                    </w:rPr>
                    <w:t>监测项目</w:t>
                  </w:r>
                </w:p>
              </w:tc>
              <w:tc>
                <w:tcPr>
                  <w:tcW w:w="534" w:type="pct"/>
                  <w:vMerge w:val="restart"/>
                  <w:tcBorders>
                    <w:tl2br w:val="nil"/>
                    <w:tr2bl w:val="nil"/>
                  </w:tcBorders>
                  <w:shd w:val="clear" w:color="auto" w:fill="auto"/>
                  <w:vAlign w:val="center"/>
                </w:tcPr>
                <w:p w:rsidR="00414EF6" w:rsidRPr="00AE2FD0" w:rsidRDefault="00414EF6" w:rsidP="00DB46CD">
                  <w:pPr>
                    <w:contextualSpacing/>
                    <w:jc w:val="center"/>
                    <w:rPr>
                      <w:rFonts w:ascii="Times New Roman" w:hAnsi="Times New Roman" w:cs="Times New Roman"/>
                      <w:szCs w:val="21"/>
                    </w:rPr>
                  </w:pPr>
                  <w:r w:rsidRPr="00AE2FD0">
                    <w:rPr>
                      <w:rFonts w:ascii="Times New Roman" w:hAnsi="Times New Roman" w:cs="Times New Roman"/>
                      <w:szCs w:val="21"/>
                    </w:rPr>
                    <w:t>单位</w:t>
                  </w:r>
                </w:p>
              </w:tc>
              <w:tc>
                <w:tcPr>
                  <w:tcW w:w="1819" w:type="pct"/>
                  <w:gridSpan w:val="5"/>
                  <w:tcBorders>
                    <w:tl2br w:val="nil"/>
                    <w:tr2bl w:val="nil"/>
                  </w:tcBorders>
                  <w:shd w:val="clear" w:color="auto" w:fill="auto"/>
                  <w:vAlign w:val="center"/>
                </w:tcPr>
                <w:p w:rsidR="00414EF6" w:rsidRPr="00AE2FD0" w:rsidRDefault="00414EF6" w:rsidP="00DB46CD">
                  <w:pPr>
                    <w:contextualSpacing/>
                    <w:jc w:val="center"/>
                    <w:rPr>
                      <w:rFonts w:ascii="Times New Roman" w:hAnsi="Times New Roman" w:cs="Times New Roman"/>
                      <w:szCs w:val="21"/>
                    </w:rPr>
                  </w:pPr>
                  <w:r w:rsidRPr="00AE2FD0">
                    <w:rPr>
                      <w:rFonts w:ascii="Times New Roman" w:hAnsi="Times New Roman" w:cs="Times New Roman"/>
                      <w:szCs w:val="21"/>
                    </w:rPr>
                    <w:t>监测结果</w:t>
                  </w:r>
                </w:p>
              </w:tc>
              <w:tc>
                <w:tcPr>
                  <w:tcW w:w="340" w:type="pct"/>
                  <w:vMerge w:val="restart"/>
                  <w:tcBorders>
                    <w:tl2br w:val="nil"/>
                    <w:tr2bl w:val="nil"/>
                  </w:tcBorders>
                  <w:shd w:val="clear" w:color="auto" w:fill="auto"/>
                  <w:vAlign w:val="center"/>
                </w:tcPr>
                <w:p w:rsidR="00414EF6" w:rsidRPr="00AE2FD0" w:rsidRDefault="00414EF6" w:rsidP="00DB46CD">
                  <w:pPr>
                    <w:contextualSpacing/>
                    <w:jc w:val="center"/>
                    <w:rPr>
                      <w:rFonts w:ascii="Times New Roman" w:hAnsi="Times New Roman" w:cs="Times New Roman"/>
                      <w:szCs w:val="21"/>
                    </w:rPr>
                  </w:pPr>
                  <w:r w:rsidRPr="00AE2FD0">
                    <w:rPr>
                      <w:rFonts w:ascii="Times New Roman" w:hAnsi="Times New Roman" w:cs="Times New Roman"/>
                      <w:szCs w:val="21"/>
                    </w:rPr>
                    <w:t>限值</w:t>
                  </w:r>
                </w:p>
              </w:tc>
              <w:tc>
                <w:tcPr>
                  <w:tcW w:w="587" w:type="pct"/>
                  <w:vMerge w:val="restart"/>
                  <w:tcBorders>
                    <w:tl2br w:val="nil"/>
                    <w:tr2bl w:val="nil"/>
                  </w:tcBorders>
                  <w:shd w:val="clear" w:color="auto" w:fill="auto"/>
                  <w:vAlign w:val="center"/>
                </w:tcPr>
                <w:p w:rsidR="00414EF6" w:rsidRPr="00AE2FD0" w:rsidRDefault="00414EF6" w:rsidP="00DB46CD">
                  <w:pPr>
                    <w:contextualSpacing/>
                    <w:jc w:val="center"/>
                    <w:rPr>
                      <w:rFonts w:ascii="Times New Roman" w:hAnsi="Times New Roman" w:cs="Times New Roman"/>
                      <w:szCs w:val="21"/>
                    </w:rPr>
                  </w:pPr>
                  <w:r w:rsidRPr="00AE2FD0">
                    <w:rPr>
                      <w:rFonts w:ascii="Times New Roman" w:hAnsi="Times New Roman" w:cs="Times New Roman"/>
                      <w:szCs w:val="21"/>
                    </w:rPr>
                    <w:t>达标情况</w:t>
                  </w:r>
                </w:p>
              </w:tc>
            </w:tr>
            <w:tr w:rsidR="00AE2FD0" w:rsidRPr="00AE2FD0" w:rsidTr="009E51FA">
              <w:trPr>
                <w:trHeight w:val="340"/>
                <w:jc w:val="center"/>
              </w:trPr>
              <w:tc>
                <w:tcPr>
                  <w:tcW w:w="602" w:type="pct"/>
                  <w:vMerge/>
                  <w:tcBorders>
                    <w:tl2br w:val="nil"/>
                    <w:tr2bl w:val="nil"/>
                  </w:tcBorders>
                  <w:shd w:val="clear" w:color="auto" w:fill="auto"/>
                  <w:vAlign w:val="center"/>
                </w:tcPr>
                <w:p w:rsidR="005A03E8" w:rsidRPr="00AE2FD0" w:rsidRDefault="005A03E8" w:rsidP="00DB46CD">
                  <w:pPr>
                    <w:contextualSpacing/>
                    <w:jc w:val="center"/>
                    <w:rPr>
                      <w:rFonts w:ascii="Times New Roman" w:hAnsi="Times New Roman" w:cs="Times New Roman"/>
                      <w:szCs w:val="21"/>
                    </w:rPr>
                  </w:pPr>
                </w:p>
              </w:tc>
              <w:tc>
                <w:tcPr>
                  <w:tcW w:w="470" w:type="pct"/>
                  <w:vMerge/>
                  <w:tcBorders>
                    <w:tl2br w:val="nil"/>
                    <w:tr2bl w:val="nil"/>
                  </w:tcBorders>
                  <w:shd w:val="clear" w:color="auto" w:fill="auto"/>
                  <w:vAlign w:val="center"/>
                </w:tcPr>
                <w:p w:rsidR="005A03E8" w:rsidRPr="00AE2FD0" w:rsidRDefault="005A03E8" w:rsidP="00DB46CD">
                  <w:pPr>
                    <w:contextualSpacing/>
                    <w:jc w:val="center"/>
                    <w:rPr>
                      <w:rFonts w:ascii="Times New Roman" w:hAnsi="Times New Roman" w:cs="Times New Roman"/>
                      <w:szCs w:val="21"/>
                    </w:rPr>
                  </w:pPr>
                </w:p>
              </w:tc>
              <w:tc>
                <w:tcPr>
                  <w:tcW w:w="648" w:type="pct"/>
                  <w:vMerge/>
                  <w:tcBorders>
                    <w:tl2br w:val="nil"/>
                    <w:tr2bl w:val="nil"/>
                  </w:tcBorders>
                  <w:shd w:val="clear" w:color="auto" w:fill="auto"/>
                  <w:vAlign w:val="center"/>
                </w:tcPr>
                <w:p w:rsidR="005A03E8" w:rsidRPr="00AE2FD0" w:rsidRDefault="005A03E8" w:rsidP="00DB46CD">
                  <w:pPr>
                    <w:contextualSpacing/>
                    <w:jc w:val="center"/>
                    <w:rPr>
                      <w:rFonts w:ascii="Times New Roman" w:hAnsi="Times New Roman" w:cs="Times New Roman"/>
                      <w:szCs w:val="21"/>
                    </w:rPr>
                  </w:pPr>
                </w:p>
              </w:tc>
              <w:tc>
                <w:tcPr>
                  <w:tcW w:w="534" w:type="pct"/>
                  <w:vMerge/>
                  <w:tcBorders>
                    <w:tl2br w:val="nil"/>
                    <w:tr2bl w:val="nil"/>
                  </w:tcBorders>
                  <w:shd w:val="clear" w:color="auto" w:fill="auto"/>
                  <w:vAlign w:val="center"/>
                </w:tcPr>
                <w:p w:rsidR="005A03E8" w:rsidRPr="00AE2FD0" w:rsidRDefault="005A03E8" w:rsidP="00DB46CD">
                  <w:pPr>
                    <w:contextualSpacing/>
                    <w:jc w:val="center"/>
                    <w:rPr>
                      <w:rFonts w:ascii="Times New Roman" w:hAnsi="Times New Roman" w:cs="Times New Roman"/>
                      <w:szCs w:val="21"/>
                    </w:rPr>
                  </w:pPr>
                </w:p>
              </w:tc>
              <w:tc>
                <w:tcPr>
                  <w:tcW w:w="467" w:type="pct"/>
                  <w:tcBorders>
                    <w:tl2br w:val="nil"/>
                    <w:tr2bl w:val="nil"/>
                  </w:tcBorders>
                  <w:shd w:val="clear" w:color="auto" w:fill="auto"/>
                  <w:vAlign w:val="center"/>
                </w:tcPr>
                <w:p w:rsidR="005A03E8" w:rsidRPr="00AE2FD0" w:rsidRDefault="005A03E8" w:rsidP="00DB46CD">
                  <w:pPr>
                    <w:contextualSpacing/>
                    <w:jc w:val="center"/>
                    <w:rPr>
                      <w:rFonts w:ascii="Times New Roman" w:hAnsi="Times New Roman" w:cs="Times New Roman"/>
                      <w:szCs w:val="21"/>
                    </w:rPr>
                  </w:pPr>
                  <w:r w:rsidRPr="00AE2FD0">
                    <w:rPr>
                      <w:rFonts w:ascii="Times New Roman" w:hAnsi="Times New Roman" w:cs="Times New Roman"/>
                      <w:szCs w:val="21"/>
                    </w:rPr>
                    <w:t>第</w:t>
                  </w:r>
                  <w:r w:rsidRPr="00AE2FD0">
                    <w:rPr>
                      <w:rFonts w:ascii="Times New Roman" w:hAnsi="Times New Roman" w:cs="Times New Roman"/>
                      <w:szCs w:val="21"/>
                    </w:rPr>
                    <w:t>1</w:t>
                  </w:r>
                  <w:r w:rsidRPr="00AE2FD0">
                    <w:rPr>
                      <w:rFonts w:ascii="Times New Roman" w:hAnsi="Times New Roman" w:cs="Times New Roman"/>
                      <w:szCs w:val="21"/>
                    </w:rPr>
                    <w:t>次</w:t>
                  </w:r>
                </w:p>
              </w:tc>
              <w:tc>
                <w:tcPr>
                  <w:tcW w:w="467" w:type="pct"/>
                  <w:tcBorders>
                    <w:tl2br w:val="nil"/>
                    <w:tr2bl w:val="nil"/>
                  </w:tcBorders>
                  <w:shd w:val="clear" w:color="auto" w:fill="auto"/>
                  <w:vAlign w:val="center"/>
                </w:tcPr>
                <w:p w:rsidR="005A03E8" w:rsidRPr="00AE2FD0" w:rsidRDefault="005A03E8" w:rsidP="00DB46CD">
                  <w:pPr>
                    <w:contextualSpacing/>
                    <w:jc w:val="center"/>
                    <w:rPr>
                      <w:rFonts w:ascii="Times New Roman" w:hAnsi="Times New Roman" w:cs="Times New Roman"/>
                      <w:szCs w:val="21"/>
                    </w:rPr>
                  </w:pPr>
                  <w:r w:rsidRPr="00AE2FD0">
                    <w:rPr>
                      <w:rFonts w:ascii="Times New Roman" w:hAnsi="Times New Roman" w:cs="Times New Roman"/>
                      <w:szCs w:val="21"/>
                    </w:rPr>
                    <w:t>第</w:t>
                  </w:r>
                  <w:r w:rsidRPr="00AE2FD0">
                    <w:rPr>
                      <w:rFonts w:ascii="Times New Roman" w:hAnsi="Times New Roman" w:cs="Times New Roman"/>
                      <w:szCs w:val="21"/>
                    </w:rPr>
                    <w:t>2</w:t>
                  </w:r>
                  <w:r w:rsidRPr="00AE2FD0">
                    <w:rPr>
                      <w:rFonts w:ascii="Times New Roman" w:hAnsi="Times New Roman" w:cs="Times New Roman"/>
                      <w:szCs w:val="21"/>
                    </w:rPr>
                    <w:t>次</w:t>
                  </w:r>
                </w:p>
              </w:tc>
              <w:tc>
                <w:tcPr>
                  <w:tcW w:w="411" w:type="pct"/>
                  <w:gridSpan w:val="2"/>
                  <w:tcBorders>
                    <w:tl2br w:val="nil"/>
                    <w:tr2bl w:val="nil"/>
                  </w:tcBorders>
                  <w:shd w:val="clear" w:color="auto" w:fill="auto"/>
                  <w:vAlign w:val="center"/>
                </w:tcPr>
                <w:p w:rsidR="005A03E8" w:rsidRPr="00AE2FD0" w:rsidRDefault="005A03E8" w:rsidP="00DB46CD">
                  <w:pPr>
                    <w:contextualSpacing/>
                    <w:jc w:val="center"/>
                    <w:rPr>
                      <w:rFonts w:ascii="Times New Roman" w:hAnsi="Times New Roman" w:cs="Times New Roman"/>
                      <w:szCs w:val="21"/>
                    </w:rPr>
                  </w:pPr>
                  <w:r w:rsidRPr="00AE2FD0">
                    <w:rPr>
                      <w:rFonts w:ascii="Times New Roman" w:hAnsi="Times New Roman" w:cs="Times New Roman"/>
                      <w:szCs w:val="21"/>
                    </w:rPr>
                    <w:t>第</w:t>
                  </w:r>
                  <w:r w:rsidRPr="00AE2FD0">
                    <w:rPr>
                      <w:rFonts w:ascii="Times New Roman" w:hAnsi="Times New Roman" w:cs="Times New Roman"/>
                      <w:szCs w:val="21"/>
                    </w:rPr>
                    <w:t>3</w:t>
                  </w:r>
                  <w:r w:rsidRPr="00AE2FD0">
                    <w:rPr>
                      <w:rFonts w:ascii="Times New Roman" w:hAnsi="Times New Roman" w:cs="Times New Roman"/>
                      <w:szCs w:val="21"/>
                    </w:rPr>
                    <w:t>次</w:t>
                  </w:r>
                </w:p>
              </w:tc>
              <w:tc>
                <w:tcPr>
                  <w:tcW w:w="474" w:type="pct"/>
                  <w:tcBorders>
                    <w:tl2br w:val="nil"/>
                    <w:tr2bl w:val="nil"/>
                  </w:tcBorders>
                  <w:shd w:val="clear" w:color="auto" w:fill="auto"/>
                  <w:vAlign w:val="center"/>
                </w:tcPr>
                <w:p w:rsidR="005A03E8" w:rsidRPr="00AE2FD0" w:rsidRDefault="005A03E8" w:rsidP="00DB46CD">
                  <w:pPr>
                    <w:contextualSpacing/>
                    <w:jc w:val="center"/>
                    <w:rPr>
                      <w:rFonts w:ascii="Times New Roman" w:hAnsi="Times New Roman" w:cs="Times New Roman"/>
                      <w:szCs w:val="21"/>
                    </w:rPr>
                  </w:pPr>
                  <w:r w:rsidRPr="00AE2FD0">
                    <w:rPr>
                      <w:rFonts w:ascii="Times New Roman" w:hAnsi="Times New Roman" w:cs="Times New Roman" w:hint="eastAsia"/>
                      <w:szCs w:val="21"/>
                    </w:rPr>
                    <w:t>第</w:t>
                  </w:r>
                  <w:r w:rsidRPr="00AE2FD0">
                    <w:rPr>
                      <w:rFonts w:ascii="Times New Roman" w:hAnsi="Times New Roman" w:cs="Times New Roman" w:hint="eastAsia"/>
                      <w:szCs w:val="21"/>
                    </w:rPr>
                    <w:t>4</w:t>
                  </w:r>
                  <w:r w:rsidRPr="00AE2FD0">
                    <w:rPr>
                      <w:rFonts w:ascii="Times New Roman" w:hAnsi="Times New Roman" w:cs="Times New Roman" w:hint="eastAsia"/>
                      <w:szCs w:val="21"/>
                    </w:rPr>
                    <w:t>次</w:t>
                  </w:r>
                </w:p>
              </w:tc>
              <w:tc>
                <w:tcPr>
                  <w:tcW w:w="340" w:type="pct"/>
                  <w:vMerge/>
                  <w:tcBorders>
                    <w:tl2br w:val="nil"/>
                    <w:tr2bl w:val="nil"/>
                  </w:tcBorders>
                  <w:shd w:val="clear" w:color="auto" w:fill="auto"/>
                  <w:vAlign w:val="center"/>
                </w:tcPr>
                <w:p w:rsidR="005A03E8" w:rsidRPr="00AE2FD0" w:rsidRDefault="005A03E8" w:rsidP="00DB46CD">
                  <w:pPr>
                    <w:contextualSpacing/>
                    <w:jc w:val="center"/>
                    <w:rPr>
                      <w:rFonts w:ascii="Times New Roman" w:hAnsi="Times New Roman" w:cs="Times New Roman"/>
                      <w:szCs w:val="21"/>
                    </w:rPr>
                  </w:pPr>
                </w:p>
              </w:tc>
              <w:tc>
                <w:tcPr>
                  <w:tcW w:w="587" w:type="pct"/>
                  <w:vMerge/>
                  <w:tcBorders>
                    <w:tl2br w:val="nil"/>
                    <w:tr2bl w:val="nil"/>
                  </w:tcBorders>
                  <w:shd w:val="clear" w:color="auto" w:fill="auto"/>
                  <w:vAlign w:val="center"/>
                </w:tcPr>
                <w:p w:rsidR="005A03E8" w:rsidRPr="00AE2FD0" w:rsidRDefault="005A03E8" w:rsidP="00DB46CD">
                  <w:pPr>
                    <w:contextualSpacing/>
                    <w:jc w:val="center"/>
                    <w:rPr>
                      <w:rFonts w:ascii="Times New Roman" w:hAnsi="Times New Roman" w:cs="Times New Roman"/>
                      <w:szCs w:val="21"/>
                    </w:rPr>
                  </w:pPr>
                </w:p>
              </w:tc>
            </w:tr>
            <w:tr w:rsidR="00AE2FD0" w:rsidRPr="00AE2FD0" w:rsidTr="009E51FA">
              <w:trPr>
                <w:trHeight w:val="99"/>
                <w:jc w:val="center"/>
              </w:trPr>
              <w:tc>
                <w:tcPr>
                  <w:tcW w:w="602" w:type="pct"/>
                  <w:vMerge w:val="restart"/>
                  <w:tcBorders>
                    <w:tl2br w:val="nil"/>
                    <w:tr2bl w:val="nil"/>
                  </w:tcBorders>
                  <w:shd w:val="clear" w:color="auto" w:fill="auto"/>
                  <w:vAlign w:val="center"/>
                </w:tcPr>
                <w:p w:rsidR="005A03E8" w:rsidRPr="00AE2FD0" w:rsidRDefault="005A03E8" w:rsidP="002F3CF6">
                  <w:pPr>
                    <w:contextualSpacing/>
                    <w:jc w:val="center"/>
                    <w:rPr>
                      <w:rFonts w:ascii="Times New Roman" w:hAnsi="Times New Roman" w:cs="Times New Roman"/>
                      <w:szCs w:val="21"/>
                    </w:rPr>
                  </w:pPr>
                  <w:r w:rsidRPr="00AE2FD0">
                    <w:rPr>
                      <w:rFonts w:ascii="Times New Roman" w:hAnsi="Times New Roman" w:cs="Times New Roman"/>
                      <w:szCs w:val="21"/>
                    </w:rPr>
                    <w:t>20</w:t>
                  </w:r>
                  <w:r w:rsidRPr="00AE2FD0">
                    <w:rPr>
                      <w:rFonts w:ascii="Times New Roman" w:hAnsi="Times New Roman" w:cs="Times New Roman" w:hint="eastAsia"/>
                      <w:szCs w:val="21"/>
                    </w:rPr>
                    <w:t>2</w:t>
                  </w:r>
                  <w:r w:rsidRPr="00AE2FD0">
                    <w:rPr>
                      <w:rFonts w:ascii="Times New Roman" w:hAnsi="Times New Roman" w:cs="Times New Roman"/>
                      <w:szCs w:val="21"/>
                    </w:rPr>
                    <w:t>2</w:t>
                  </w:r>
                  <w:r w:rsidRPr="00AE2FD0">
                    <w:rPr>
                      <w:rFonts w:ascii="Times New Roman" w:hAnsi="Times New Roman" w:cs="Times New Roman" w:hint="eastAsia"/>
                      <w:szCs w:val="21"/>
                    </w:rPr>
                    <w:t>.</w:t>
                  </w:r>
                  <w:r w:rsidRPr="00AE2FD0">
                    <w:rPr>
                      <w:rFonts w:ascii="Times New Roman" w:hAnsi="Times New Roman" w:cs="Times New Roman"/>
                      <w:szCs w:val="21"/>
                    </w:rPr>
                    <w:t>3</w:t>
                  </w:r>
                  <w:r w:rsidRPr="00AE2FD0">
                    <w:rPr>
                      <w:rFonts w:ascii="Times New Roman" w:hAnsi="Times New Roman" w:cs="Times New Roman" w:hint="eastAsia"/>
                      <w:szCs w:val="21"/>
                    </w:rPr>
                    <w:t>.</w:t>
                  </w:r>
                  <w:r w:rsidRPr="00AE2FD0">
                    <w:rPr>
                      <w:rFonts w:ascii="Times New Roman" w:hAnsi="Times New Roman" w:cs="Times New Roman"/>
                      <w:szCs w:val="21"/>
                    </w:rPr>
                    <w:t>2</w:t>
                  </w:r>
                </w:p>
              </w:tc>
              <w:tc>
                <w:tcPr>
                  <w:tcW w:w="470" w:type="pct"/>
                  <w:vMerge w:val="restart"/>
                  <w:tcBorders>
                    <w:tl2br w:val="nil"/>
                    <w:tr2bl w:val="nil"/>
                  </w:tcBorders>
                  <w:shd w:val="clear" w:color="auto" w:fill="auto"/>
                  <w:vAlign w:val="center"/>
                </w:tcPr>
                <w:p w:rsidR="005A03E8" w:rsidRPr="00AE2FD0" w:rsidRDefault="005A03E8" w:rsidP="002F3CF6">
                  <w:pPr>
                    <w:contextualSpacing/>
                    <w:jc w:val="center"/>
                    <w:rPr>
                      <w:rFonts w:ascii="Times New Roman" w:hAnsi="Times New Roman" w:cs="Times New Roman"/>
                      <w:szCs w:val="21"/>
                    </w:rPr>
                  </w:pPr>
                  <w:r w:rsidRPr="00AE2FD0">
                    <w:rPr>
                      <w:rFonts w:ascii="Times New Roman" w:hAnsi="Times New Roman" w:cs="Times New Roman"/>
                      <w:szCs w:val="21"/>
                    </w:rPr>
                    <w:t>6</w:t>
                  </w:r>
                  <w:r w:rsidRPr="00AE2FD0">
                    <w:rPr>
                      <w:rFonts w:ascii="Times New Roman" w:hAnsi="Times New Roman" w:cs="Times New Roman" w:hint="eastAsia"/>
                      <w:szCs w:val="21"/>
                    </w:rPr>
                    <w:t>#</w:t>
                  </w:r>
                </w:p>
              </w:tc>
              <w:tc>
                <w:tcPr>
                  <w:tcW w:w="648" w:type="pct"/>
                  <w:tcBorders>
                    <w:tl2br w:val="nil"/>
                    <w:tr2bl w:val="nil"/>
                  </w:tcBorders>
                  <w:shd w:val="clear" w:color="auto" w:fill="auto"/>
                  <w:vAlign w:val="center"/>
                </w:tcPr>
                <w:p w:rsidR="005A03E8" w:rsidRPr="00AE2FD0" w:rsidRDefault="005A03E8" w:rsidP="002F3CF6">
                  <w:pPr>
                    <w:pStyle w:val="a5"/>
                    <w:adjustRightInd w:val="0"/>
                    <w:jc w:val="center"/>
                    <w:rPr>
                      <w:rFonts w:ascii="Times New Roman" w:hAnsi="Times New Roman" w:cs="Times New Roman"/>
                    </w:rPr>
                  </w:pPr>
                  <w:r w:rsidRPr="00AE2FD0">
                    <w:rPr>
                      <w:rFonts w:ascii="Times New Roman" w:hAnsi="Times New Roman" w:cs="Times New Roman"/>
                    </w:rPr>
                    <w:t>pH</w:t>
                  </w:r>
                </w:p>
              </w:tc>
              <w:tc>
                <w:tcPr>
                  <w:tcW w:w="534" w:type="pct"/>
                  <w:tcBorders>
                    <w:tl2br w:val="nil"/>
                    <w:tr2bl w:val="nil"/>
                  </w:tcBorders>
                  <w:shd w:val="clear" w:color="auto" w:fill="auto"/>
                  <w:vAlign w:val="center"/>
                </w:tcPr>
                <w:p w:rsidR="005A03E8" w:rsidRPr="00AE2FD0" w:rsidRDefault="005A03E8" w:rsidP="002F3CF6">
                  <w:pPr>
                    <w:contextualSpacing/>
                    <w:jc w:val="center"/>
                    <w:rPr>
                      <w:rFonts w:ascii="Times New Roman" w:hAnsi="Times New Roman" w:cs="Times New Roman"/>
                      <w:szCs w:val="21"/>
                    </w:rPr>
                  </w:pPr>
                  <w:r w:rsidRPr="00AE2FD0">
                    <w:rPr>
                      <w:rFonts w:ascii="Times New Roman" w:hAnsi="Times New Roman" w:cs="Times New Roman"/>
                      <w:szCs w:val="21"/>
                    </w:rPr>
                    <w:t>无量纲</w:t>
                  </w:r>
                </w:p>
              </w:tc>
              <w:tc>
                <w:tcPr>
                  <w:tcW w:w="467" w:type="pct"/>
                  <w:tcBorders>
                    <w:tl2br w:val="nil"/>
                    <w:tr2bl w:val="nil"/>
                  </w:tcBorders>
                  <w:shd w:val="clear" w:color="auto" w:fill="auto"/>
                  <w:vAlign w:val="center"/>
                </w:tcPr>
                <w:p w:rsidR="005A03E8" w:rsidRPr="00AE2FD0" w:rsidRDefault="005A03E8" w:rsidP="002F3CF6">
                  <w:pPr>
                    <w:contextualSpacing/>
                    <w:jc w:val="center"/>
                    <w:rPr>
                      <w:rFonts w:ascii="Times New Roman" w:eastAsia="宋体" w:hAnsi="Times New Roman" w:cs="Times New Roman"/>
                      <w:szCs w:val="21"/>
                    </w:rPr>
                  </w:pPr>
                  <w:r w:rsidRPr="00AE2FD0">
                    <w:rPr>
                      <w:rFonts w:ascii="Times New Roman" w:eastAsia="宋体" w:hAnsi="Times New Roman" w:cs="Times New Roman"/>
                      <w:szCs w:val="21"/>
                    </w:rPr>
                    <w:t>7.3</w:t>
                  </w:r>
                </w:p>
              </w:tc>
              <w:tc>
                <w:tcPr>
                  <w:tcW w:w="467" w:type="pct"/>
                  <w:tcBorders>
                    <w:tl2br w:val="nil"/>
                    <w:tr2bl w:val="nil"/>
                  </w:tcBorders>
                  <w:shd w:val="clear" w:color="auto" w:fill="auto"/>
                  <w:vAlign w:val="center"/>
                </w:tcPr>
                <w:p w:rsidR="005A03E8" w:rsidRPr="00AE2FD0" w:rsidRDefault="005A03E8" w:rsidP="002F3CF6">
                  <w:pPr>
                    <w:contextualSpacing/>
                    <w:jc w:val="center"/>
                    <w:rPr>
                      <w:rFonts w:ascii="Times New Roman" w:eastAsia="宋体" w:hAnsi="Times New Roman" w:cs="Times New Roman"/>
                      <w:szCs w:val="21"/>
                    </w:rPr>
                  </w:pPr>
                  <w:r w:rsidRPr="00AE2FD0">
                    <w:rPr>
                      <w:rFonts w:ascii="Times New Roman" w:eastAsia="宋体" w:hAnsi="Times New Roman" w:cs="Times New Roman"/>
                      <w:szCs w:val="21"/>
                    </w:rPr>
                    <w:t>7.2</w:t>
                  </w:r>
                </w:p>
              </w:tc>
              <w:tc>
                <w:tcPr>
                  <w:tcW w:w="411" w:type="pct"/>
                  <w:gridSpan w:val="2"/>
                  <w:tcBorders>
                    <w:tl2br w:val="nil"/>
                    <w:tr2bl w:val="nil"/>
                  </w:tcBorders>
                  <w:shd w:val="clear" w:color="auto" w:fill="auto"/>
                  <w:vAlign w:val="center"/>
                </w:tcPr>
                <w:p w:rsidR="005A03E8" w:rsidRPr="00AE2FD0" w:rsidRDefault="005A03E8" w:rsidP="002F3CF6">
                  <w:pPr>
                    <w:contextualSpacing/>
                    <w:jc w:val="center"/>
                    <w:rPr>
                      <w:rFonts w:ascii="Times New Roman" w:eastAsia="宋体" w:hAnsi="Times New Roman" w:cs="Times New Roman"/>
                      <w:szCs w:val="21"/>
                    </w:rPr>
                  </w:pPr>
                  <w:r w:rsidRPr="00AE2FD0">
                    <w:rPr>
                      <w:rFonts w:ascii="Times New Roman" w:eastAsia="宋体" w:hAnsi="Times New Roman" w:cs="Times New Roman"/>
                      <w:szCs w:val="21"/>
                    </w:rPr>
                    <w:t>7.3</w:t>
                  </w:r>
                </w:p>
              </w:tc>
              <w:tc>
                <w:tcPr>
                  <w:tcW w:w="474" w:type="pct"/>
                  <w:tcBorders>
                    <w:tl2br w:val="nil"/>
                    <w:tr2bl w:val="nil"/>
                  </w:tcBorders>
                  <w:shd w:val="clear" w:color="auto" w:fill="auto"/>
                  <w:vAlign w:val="center"/>
                </w:tcPr>
                <w:p w:rsidR="005A03E8" w:rsidRPr="00AE2FD0" w:rsidRDefault="005A03E8" w:rsidP="005A03E8">
                  <w:pPr>
                    <w:contextualSpacing/>
                    <w:jc w:val="center"/>
                    <w:rPr>
                      <w:rFonts w:ascii="Times New Roman" w:eastAsia="宋体" w:hAnsi="Times New Roman" w:cs="Times New Roman"/>
                      <w:szCs w:val="21"/>
                    </w:rPr>
                  </w:pPr>
                  <w:r w:rsidRPr="00AE2FD0">
                    <w:rPr>
                      <w:rFonts w:ascii="Times New Roman" w:eastAsia="宋体" w:hAnsi="Times New Roman" w:cs="Times New Roman" w:hint="eastAsia"/>
                      <w:szCs w:val="21"/>
                    </w:rPr>
                    <w:t>7</w:t>
                  </w:r>
                  <w:r w:rsidRPr="00AE2FD0">
                    <w:rPr>
                      <w:rFonts w:ascii="Times New Roman" w:eastAsia="宋体" w:hAnsi="Times New Roman" w:cs="Times New Roman"/>
                      <w:szCs w:val="21"/>
                    </w:rPr>
                    <w:t>.3</w:t>
                  </w:r>
                </w:p>
              </w:tc>
              <w:tc>
                <w:tcPr>
                  <w:tcW w:w="340" w:type="pct"/>
                  <w:tcBorders>
                    <w:tl2br w:val="nil"/>
                    <w:tr2bl w:val="nil"/>
                  </w:tcBorders>
                  <w:shd w:val="clear" w:color="auto" w:fill="auto"/>
                  <w:vAlign w:val="center"/>
                </w:tcPr>
                <w:p w:rsidR="005A03E8" w:rsidRPr="00AE2FD0" w:rsidRDefault="005A03E8" w:rsidP="002F3CF6">
                  <w:pPr>
                    <w:contextualSpacing/>
                    <w:jc w:val="center"/>
                    <w:rPr>
                      <w:rFonts w:ascii="Times New Roman" w:eastAsia="宋体" w:hAnsi="Times New Roman" w:cs="Times New Roman"/>
                      <w:szCs w:val="21"/>
                    </w:rPr>
                  </w:pPr>
                  <w:r w:rsidRPr="00AE2FD0">
                    <w:rPr>
                      <w:rFonts w:ascii="Times New Roman" w:hAnsi="Times New Roman" w:cs="Times New Roman"/>
                      <w:szCs w:val="21"/>
                    </w:rPr>
                    <w:t>6~9</w:t>
                  </w:r>
                </w:p>
              </w:tc>
              <w:tc>
                <w:tcPr>
                  <w:tcW w:w="587" w:type="pct"/>
                  <w:vMerge w:val="restart"/>
                  <w:tcBorders>
                    <w:tl2br w:val="nil"/>
                    <w:tr2bl w:val="nil"/>
                  </w:tcBorders>
                  <w:shd w:val="clear" w:color="auto" w:fill="auto"/>
                  <w:vAlign w:val="center"/>
                </w:tcPr>
                <w:p w:rsidR="005A03E8" w:rsidRPr="00AE2FD0" w:rsidRDefault="005A03E8" w:rsidP="002F3CF6">
                  <w:pPr>
                    <w:contextualSpacing/>
                    <w:jc w:val="center"/>
                    <w:rPr>
                      <w:rFonts w:ascii="Times New Roman" w:hAnsi="Times New Roman" w:cs="Times New Roman"/>
                      <w:szCs w:val="21"/>
                    </w:rPr>
                  </w:pPr>
                  <w:r w:rsidRPr="00AE2FD0">
                    <w:rPr>
                      <w:rFonts w:ascii="Times New Roman" w:hAnsi="Times New Roman" w:cs="Times New Roman"/>
                      <w:szCs w:val="21"/>
                    </w:rPr>
                    <w:t>达标</w:t>
                  </w:r>
                </w:p>
              </w:tc>
            </w:tr>
            <w:tr w:rsidR="00AE2FD0" w:rsidRPr="00AE2FD0" w:rsidTr="009E51FA">
              <w:trPr>
                <w:trHeight w:val="99"/>
                <w:jc w:val="center"/>
              </w:trPr>
              <w:tc>
                <w:tcPr>
                  <w:tcW w:w="602" w:type="pct"/>
                  <w:vMerge/>
                  <w:tcBorders>
                    <w:tl2br w:val="nil"/>
                    <w:tr2bl w:val="nil"/>
                  </w:tcBorders>
                  <w:shd w:val="clear" w:color="auto" w:fill="auto"/>
                  <w:vAlign w:val="center"/>
                </w:tcPr>
                <w:p w:rsidR="005A03E8" w:rsidRPr="00AE2FD0" w:rsidRDefault="005A03E8" w:rsidP="002F3CF6">
                  <w:pPr>
                    <w:contextualSpacing/>
                    <w:jc w:val="center"/>
                    <w:rPr>
                      <w:rFonts w:ascii="Times New Roman" w:hAnsi="Times New Roman" w:cs="Times New Roman"/>
                      <w:szCs w:val="21"/>
                    </w:rPr>
                  </w:pPr>
                </w:p>
              </w:tc>
              <w:tc>
                <w:tcPr>
                  <w:tcW w:w="470" w:type="pct"/>
                  <w:vMerge/>
                  <w:tcBorders>
                    <w:tl2br w:val="nil"/>
                    <w:tr2bl w:val="nil"/>
                  </w:tcBorders>
                  <w:shd w:val="clear" w:color="auto" w:fill="auto"/>
                  <w:vAlign w:val="center"/>
                </w:tcPr>
                <w:p w:rsidR="005A03E8" w:rsidRPr="00AE2FD0" w:rsidRDefault="005A03E8" w:rsidP="002F3CF6">
                  <w:pPr>
                    <w:contextualSpacing/>
                    <w:jc w:val="center"/>
                    <w:rPr>
                      <w:rFonts w:ascii="Times New Roman" w:hAnsi="Times New Roman" w:cs="Times New Roman"/>
                      <w:szCs w:val="21"/>
                    </w:rPr>
                  </w:pPr>
                </w:p>
              </w:tc>
              <w:tc>
                <w:tcPr>
                  <w:tcW w:w="648" w:type="pct"/>
                  <w:tcBorders>
                    <w:tl2br w:val="nil"/>
                    <w:tr2bl w:val="nil"/>
                  </w:tcBorders>
                  <w:shd w:val="clear" w:color="auto" w:fill="auto"/>
                  <w:vAlign w:val="center"/>
                </w:tcPr>
                <w:p w:rsidR="005A03E8" w:rsidRPr="00AE2FD0" w:rsidRDefault="005A03E8" w:rsidP="002F3CF6">
                  <w:pPr>
                    <w:pStyle w:val="a5"/>
                    <w:adjustRightInd w:val="0"/>
                    <w:jc w:val="center"/>
                    <w:rPr>
                      <w:rFonts w:ascii="Times New Roman" w:hAnsi="Times New Roman" w:cs="Times New Roman"/>
                    </w:rPr>
                  </w:pPr>
                  <w:r w:rsidRPr="00AE2FD0">
                    <w:rPr>
                      <w:rFonts w:ascii="Times New Roman" w:hAnsi="Times New Roman" w:cs="Times New Roman"/>
                    </w:rPr>
                    <w:t>COD</w:t>
                  </w:r>
                </w:p>
              </w:tc>
              <w:tc>
                <w:tcPr>
                  <w:tcW w:w="534" w:type="pct"/>
                  <w:tcBorders>
                    <w:tl2br w:val="nil"/>
                    <w:tr2bl w:val="nil"/>
                  </w:tcBorders>
                  <w:shd w:val="clear" w:color="auto" w:fill="auto"/>
                  <w:vAlign w:val="center"/>
                </w:tcPr>
                <w:p w:rsidR="005A03E8" w:rsidRPr="00AE2FD0" w:rsidRDefault="005A03E8" w:rsidP="002F3CF6">
                  <w:pPr>
                    <w:contextualSpacing/>
                    <w:jc w:val="center"/>
                    <w:rPr>
                      <w:rFonts w:ascii="Times New Roman" w:hAnsi="Times New Roman" w:cs="Times New Roman"/>
                      <w:szCs w:val="21"/>
                    </w:rPr>
                  </w:pPr>
                  <w:r w:rsidRPr="00AE2FD0">
                    <w:rPr>
                      <w:rFonts w:ascii="Times New Roman" w:hAnsi="Times New Roman" w:cs="Times New Roman"/>
                      <w:szCs w:val="21"/>
                    </w:rPr>
                    <w:t>mg/L</w:t>
                  </w:r>
                </w:p>
              </w:tc>
              <w:tc>
                <w:tcPr>
                  <w:tcW w:w="467" w:type="pct"/>
                  <w:tcBorders>
                    <w:tl2br w:val="nil"/>
                    <w:tr2bl w:val="nil"/>
                  </w:tcBorders>
                  <w:shd w:val="clear" w:color="auto" w:fill="auto"/>
                  <w:vAlign w:val="center"/>
                </w:tcPr>
                <w:p w:rsidR="005A03E8" w:rsidRPr="00AE2FD0" w:rsidRDefault="005A03E8" w:rsidP="002F3CF6">
                  <w:pPr>
                    <w:contextualSpacing/>
                    <w:jc w:val="center"/>
                    <w:rPr>
                      <w:rFonts w:ascii="Times New Roman" w:eastAsia="宋体" w:hAnsi="Times New Roman" w:cs="Times New Roman"/>
                      <w:szCs w:val="21"/>
                    </w:rPr>
                  </w:pPr>
                  <w:r w:rsidRPr="00AE2FD0">
                    <w:rPr>
                      <w:rFonts w:ascii="Times New Roman" w:eastAsia="宋体" w:hAnsi="Times New Roman" w:cs="Times New Roman"/>
                      <w:szCs w:val="21"/>
                    </w:rPr>
                    <w:t>112</w:t>
                  </w:r>
                </w:p>
              </w:tc>
              <w:tc>
                <w:tcPr>
                  <w:tcW w:w="467" w:type="pct"/>
                  <w:tcBorders>
                    <w:tl2br w:val="nil"/>
                    <w:tr2bl w:val="nil"/>
                  </w:tcBorders>
                  <w:shd w:val="clear" w:color="auto" w:fill="auto"/>
                  <w:vAlign w:val="center"/>
                </w:tcPr>
                <w:p w:rsidR="005A03E8" w:rsidRPr="00AE2FD0" w:rsidRDefault="005A03E8" w:rsidP="002F3CF6">
                  <w:pPr>
                    <w:contextualSpacing/>
                    <w:jc w:val="center"/>
                    <w:rPr>
                      <w:rFonts w:ascii="Times New Roman" w:eastAsia="宋体" w:hAnsi="Times New Roman" w:cs="Times New Roman"/>
                      <w:szCs w:val="21"/>
                    </w:rPr>
                  </w:pPr>
                  <w:r w:rsidRPr="00AE2FD0">
                    <w:rPr>
                      <w:rFonts w:ascii="Times New Roman" w:eastAsia="宋体" w:hAnsi="Times New Roman" w:cs="Times New Roman"/>
                      <w:szCs w:val="21"/>
                    </w:rPr>
                    <w:t>115</w:t>
                  </w:r>
                </w:p>
              </w:tc>
              <w:tc>
                <w:tcPr>
                  <w:tcW w:w="411" w:type="pct"/>
                  <w:gridSpan w:val="2"/>
                  <w:tcBorders>
                    <w:tl2br w:val="nil"/>
                    <w:tr2bl w:val="nil"/>
                  </w:tcBorders>
                  <w:shd w:val="clear" w:color="auto" w:fill="auto"/>
                  <w:vAlign w:val="center"/>
                </w:tcPr>
                <w:p w:rsidR="005A03E8" w:rsidRPr="00AE2FD0" w:rsidRDefault="005A03E8" w:rsidP="002F3CF6">
                  <w:pPr>
                    <w:contextualSpacing/>
                    <w:jc w:val="center"/>
                    <w:rPr>
                      <w:rFonts w:ascii="Times New Roman" w:eastAsia="宋体" w:hAnsi="Times New Roman" w:cs="Times New Roman"/>
                      <w:szCs w:val="21"/>
                    </w:rPr>
                  </w:pPr>
                  <w:r w:rsidRPr="00AE2FD0">
                    <w:rPr>
                      <w:rFonts w:ascii="Times New Roman" w:eastAsia="宋体" w:hAnsi="Times New Roman" w:cs="Times New Roman"/>
                      <w:szCs w:val="21"/>
                    </w:rPr>
                    <w:t>110</w:t>
                  </w:r>
                </w:p>
              </w:tc>
              <w:tc>
                <w:tcPr>
                  <w:tcW w:w="474" w:type="pct"/>
                  <w:tcBorders>
                    <w:tl2br w:val="nil"/>
                    <w:tr2bl w:val="nil"/>
                  </w:tcBorders>
                  <w:shd w:val="clear" w:color="auto" w:fill="auto"/>
                  <w:vAlign w:val="center"/>
                </w:tcPr>
                <w:p w:rsidR="005A03E8" w:rsidRPr="00AE2FD0" w:rsidRDefault="005A03E8" w:rsidP="005A03E8">
                  <w:pPr>
                    <w:contextualSpacing/>
                    <w:jc w:val="center"/>
                    <w:rPr>
                      <w:rFonts w:ascii="Times New Roman" w:eastAsia="宋体" w:hAnsi="Times New Roman" w:cs="Times New Roman"/>
                      <w:szCs w:val="21"/>
                    </w:rPr>
                  </w:pPr>
                  <w:r w:rsidRPr="00AE2FD0">
                    <w:rPr>
                      <w:rFonts w:ascii="Times New Roman" w:eastAsia="宋体" w:hAnsi="Times New Roman" w:cs="Times New Roman" w:hint="eastAsia"/>
                      <w:szCs w:val="21"/>
                    </w:rPr>
                    <w:t>1</w:t>
                  </w:r>
                  <w:r w:rsidRPr="00AE2FD0">
                    <w:rPr>
                      <w:rFonts w:ascii="Times New Roman" w:eastAsia="宋体" w:hAnsi="Times New Roman" w:cs="Times New Roman"/>
                      <w:szCs w:val="21"/>
                    </w:rPr>
                    <w:t>13</w:t>
                  </w:r>
                </w:p>
              </w:tc>
              <w:tc>
                <w:tcPr>
                  <w:tcW w:w="340" w:type="pct"/>
                  <w:tcBorders>
                    <w:tl2br w:val="nil"/>
                    <w:tr2bl w:val="nil"/>
                  </w:tcBorders>
                  <w:shd w:val="clear" w:color="auto" w:fill="auto"/>
                  <w:vAlign w:val="center"/>
                </w:tcPr>
                <w:p w:rsidR="005A03E8" w:rsidRPr="00AE2FD0" w:rsidRDefault="005A03E8" w:rsidP="002F3CF6">
                  <w:pPr>
                    <w:contextualSpacing/>
                    <w:jc w:val="center"/>
                    <w:rPr>
                      <w:rFonts w:ascii="Times New Roman" w:hAnsi="Times New Roman" w:cs="Times New Roman"/>
                      <w:szCs w:val="21"/>
                    </w:rPr>
                  </w:pPr>
                  <w:r w:rsidRPr="00AE2FD0">
                    <w:rPr>
                      <w:rFonts w:ascii="Times New Roman" w:hAnsi="Times New Roman" w:cs="Times New Roman" w:hint="eastAsia"/>
                      <w:szCs w:val="21"/>
                    </w:rPr>
                    <w:t>500</w:t>
                  </w:r>
                </w:p>
              </w:tc>
              <w:tc>
                <w:tcPr>
                  <w:tcW w:w="587" w:type="pct"/>
                  <w:vMerge/>
                  <w:tcBorders>
                    <w:tl2br w:val="nil"/>
                    <w:tr2bl w:val="nil"/>
                  </w:tcBorders>
                  <w:shd w:val="clear" w:color="auto" w:fill="auto"/>
                  <w:vAlign w:val="center"/>
                </w:tcPr>
                <w:p w:rsidR="005A03E8" w:rsidRPr="00AE2FD0" w:rsidRDefault="005A03E8" w:rsidP="002F3CF6">
                  <w:pPr>
                    <w:contextualSpacing/>
                    <w:jc w:val="center"/>
                    <w:rPr>
                      <w:rFonts w:ascii="Times New Roman" w:hAnsi="Times New Roman" w:cs="Times New Roman"/>
                      <w:szCs w:val="21"/>
                    </w:rPr>
                  </w:pPr>
                </w:p>
              </w:tc>
            </w:tr>
            <w:tr w:rsidR="00AE2FD0" w:rsidRPr="00AE2FD0" w:rsidTr="009E51FA">
              <w:trPr>
                <w:trHeight w:val="139"/>
                <w:jc w:val="center"/>
              </w:trPr>
              <w:tc>
                <w:tcPr>
                  <w:tcW w:w="602" w:type="pct"/>
                  <w:vMerge/>
                  <w:tcBorders>
                    <w:tl2br w:val="nil"/>
                    <w:tr2bl w:val="nil"/>
                  </w:tcBorders>
                  <w:shd w:val="clear" w:color="auto" w:fill="auto"/>
                  <w:vAlign w:val="center"/>
                </w:tcPr>
                <w:p w:rsidR="005A03E8" w:rsidRPr="00AE2FD0" w:rsidRDefault="005A03E8" w:rsidP="002F3CF6">
                  <w:pPr>
                    <w:contextualSpacing/>
                    <w:jc w:val="center"/>
                    <w:rPr>
                      <w:rFonts w:ascii="Times New Roman" w:hAnsi="Times New Roman" w:cs="Times New Roman"/>
                      <w:szCs w:val="21"/>
                    </w:rPr>
                  </w:pPr>
                </w:p>
              </w:tc>
              <w:tc>
                <w:tcPr>
                  <w:tcW w:w="470" w:type="pct"/>
                  <w:vMerge/>
                  <w:tcBorders>
                    <w:tl2br w:val="nil"/>
                    <w:tr2bl w:val="nil"/>
                  </w:tcBorders>
                  <w:shd w:val="clear" w:color="auto" w:fill="auto"/>
                  <w:vAlign w:val="center"/>
                </w:tcPr>
                <w:p w:rsidR="005A03E8" w:rsidRPr="00AE2FD0" w:rsidRDefault="005A03E8" w:rsidP="002F3CF6">
                  <w:pPr>
                    <w:contextualSpacing/>
                    <w:jc w:val="center"/>
                    <w:rPr>
                      <w:rFonts w:ascii="Times New Roman" w:hAnsi="Times New Roman" w:cs="Times New Roman"/>
                      <w:szCs w:val="21"/>
                    </w:rPr>
                  </w:pPr>
                </w:p>
              </w:tc>
              <w:tc>
                <w:tcPr>
                  <w:tcW w:w="648" w:type="pct"/>
                  <w:tcBorders>
                    <w:tl2br w:val="nil"/>
                    <w:tr2bl w:val="nil"/>
                  </w:tcBorders>
                  <w:shd w:val="clear" w:color="auto" w:fill="auto"/>
                  <w:vAlign w:val="center"/>
                </w:tcPr>
                <w:p w:rsidR="005A03E8" w:rsidRPr="00AE2FD0" w:rsidRDefault="005A03E8" w:rsidP="002F3CF6">
                  <w:pPr>
                    <w:pStyle w:val="a5"/>
                    <w:adjustRightInd w:val="0"/>
                    <w:jc w:val="center"/>
                    <w:rPr>
                      <w:rFonts w:ascii="Times New Roman" w:hAnsi="Times New Roman" w:cs="Times New Roman"/>
                    </w:rPr>
                  </w:pPr>
                  <w:r w:rsidRPr="00AE2FD0">
                    <w:rPr>
                      <w:rFonts w:ascii="Times New Roman" w:hAnsi="Times New Roman" w:cs="Times New Roman"/>
                    </w:rPr>
                    <w:t>BOD</w:t>
                  </w:r>
                  <w:r w:rsidRPr="00AE2FD0">
                    <w:rPr>
                      <w:rFonts w:ascii="Times New Roman" w:hAnsi="Times New Roman" w:cs="Times New Roman"/>
                      <w:vertAlign w:val="subscript"/>
                    </w:rPr>
                    <w:t>5</w:t>
                  </w:r>
                </w:p>
              </w:tc>
              <w:tc>
                <w:tcPr>
                  <w:tcW w:w="534" w:type="pct"/>
                  <w:tcBorders>
                    <w:tl2br w:val="nil"/>
                    <w:tr2bl w:val="nil"/>
                  </w:tcBorders>
                  <w:shd w:val="clear" w:color="auto" w:fill="auto"/>
                  <w:vAlign w:val="center"/>
                </w:tcPr>
                <w:p w:rsidR="005A03E8" w:rsidRPr="00AE2FD0" w:rsidRDefault="005A03E8" w:rsidP="002F3CF6">
                  <w:pPr>
                    <w:contextualSpacing/>
                    <w:jc w:val="center"/>
                    <w:rPr>
                      <w:rFonts w:ascii="Times New Roman" w:hAnsi="Times New Roman" w:cs="Times New Roman"/>
                      <w:szCs w:val="21"/>
                    </w:rPr>
                  </w:pPr>
                  <w:r w:rsidRPr="00AE2FD0">
                    <w:rPr>
                      <w:rFonts w:ascii="Times New Roman" w:hAnsi="Times New Roman" w:cs="Times New Roman"/>
                      <w:szCs w:val="21"/>
                    </w:rPr>
                    <w:t>mg/L</w:t>
                  </w:r>
                </w:p>
              </w:tc>
              <w:tc>
                <w:tcPr>
                  <w:tcW w:w="467" w:type="pct"/>
                  <w:tcBorders>
                    <w:tl2br w:val="nil"/>
                    <w:tr2bl w:val="nil"/>
                  </w:tcBorders>
                  <w:shd w:val="clear" w:color="auto" w:fill="auto"/>
                  <w:vAlign w:val="center"/>
                </w:tcPr>
                <w:p w:rsidR="005A03E8" w:rsidRPr="00AE2FD0" w:rsidRDefault="005A03E8" w:rsidP="002F3CF6">
                  <w:pPr>
                    <w:contextualSpacing/>
                    <w:jc w:val="center"/>
                    <w:rPr>
                      <w:rFonts w:ascii="Times New Roman" w:eastAsia="宋体" w:hAnsi="Times New Roman" w:cs="Times New Roman"/>
                      <w:szCs w:val="21"/>
                    </w:rPr>
                  </w:pPr>
                  <w:r w:rsidRPr="00AE2FD0">
                    <w:rPr>
                      <w:rFonts w:ascii="Times New Roman" w:eastAsia="宋体" w:hAnsi="Times New Roman" w:cs="Times New Roman"/>
                      <w:szCs w:val="21"/>
                    </w:rPr>
                    <w:t>33.3</w:t>
                  </w:r>
                </w:p>
              </w:tc>
              <w:tc>
                <w:tcPr>
                  <w:tcW w:w="467" w:type="pct"/>
                  <w:tcBorders>
                    <w:tl2br w:val="nil"/>
                    <w:tr2bl w:val="nil"/>
                  </w:tcBorders>
                  <w:shd w:val="clear" w:color="auto" w:fill="auto"/>
                  <w:vAlign w:val="center"/>
                </w:tcPr>
                <w:p w:rsidR="005A03E8" w:rsidRPr="00AE2FD0" w:rsidRDefault="005A03E8" w:rsidP="002F3CF6">
                  <w:pPr>
                    <w:contextualSpacing/>
                    <w:jc w:val="center"/>
                    <w:rPr>
                      <w:rFonts w:ascii="Times New Roman" w:eastAsia="宋体" w:hAnsi="Times New Roman" w:cs="Times New Roman"/>
                      <w:szCs w:val="21"/>
                    </w:rPr>
                  </w:pPr>
                  <w:r w:rsidRPr="00AE2FD0">
                    <w:rPr>
                      <w:rFonts w:ascii="Times New Roman" w:eastAsia="宋体" w:hAnsi="Times New Roman" w:cs="Times New Roman"/>
                      <w:szCs w:val="21"/>
                    </w:rPr>
                    <w:t>36.3</w:t>
                  </w:r>
                </w:p>
              </w:tc>
              <w:tc>
                <w:tcPr>
                  <w:tcW w:w="411" w:type="pct"/>
                  <w:gridSpan w:val="2"/>
                  <w:tcBorders>
                    <w:tl2br w:val="nil"/>
                    <w:tr2bl w:val="nil"/>
                  </w:tcBorders>
                  <w:shd w:val="clear" w:color="auto" w:fill="auto"/>
                  <w:vAlign w:val="center"/>
                </w:tcPr>
                <w:p w:rsidR="005A03E8" w:rsidRPr="00AE2FD0" w:rsidRDefault="005A03E8" w:rsidP="002F3CF6">
                  <w:pPr>
                    <w:contextualSpacing/>
                    <w:jc w:val="center"/>
                    <w:rPr>
                      <w:rFonts w:ascii="Times New Roman" w:eastAsia="宋体" w:hAnsi="Times New Roman" w:cs="Times New Roman"/>
                      <w:szCs w:val="21"/>
                    </w:rPr>
                  </w:pPr>
                  <w:r w:rsidRPr="00AE2FD0">
                    <w:rPr>
                      <w:rFonts w:ascii="Times New Roman" w:eastAsia="宋体" w:hAnsi="Times New Roman" w:cs="Times New Roman"/>
                      <w:szCs w:val="21"/>
                    </w:rPr>
                    <w:t>35.3</w:t>
                  </w:r>
                </w:p>
              </w:tc>
              <w:tc>
                <w:tcPr>
                  <w:tcW w:w="474" w:type="pct"/>
                  <w:tcBorders>
                    <w:tl2br w:val="nil"/>
                    <w:tr2bl w:val="nil"/>
                  </w:tcBorders>
                  <w:shd w:val="clear" w:color="auto" w:fill="auto"/>
                  <w:vAlign w:val="center"/>
                </w:tcPr>
                <w:p w:rsidR="005A03E8" w:rsidRPr="00AE2FD0" w:rsidRDefault="005A03E8" w:rsidP="005A03E8">
                  <w:pPr>
                    <w:contextualSpacing/>
                    <w:jc w:val="center"/>
                    <w:rPr>
                      <w:rFonts w:ascii="Times New Roman" w:eastAsia="宋体" w:hAnsi="Times New Roman" w:cs="Times New Roman"/>
                      <w:szCs w:val="21"/>
                    </w:rPr>
                  </w:pPr>
                  <w:r w:rsidRPr="00AE2FD0">
                    <w:rPr>
                      <w:rFonts w:ascii="Times New Roman" w:eastAsia="宋体" w:hAnsi="Times New Roman" w:cs="Times New Roman" w:hint="eastAsia"/>
                      <w:szCs w:val="21"/>
                    </w:rPr>
                    <w:t>3</w:t>
                  </w:r>
                  <w:r w:rsidRPr="00AE2FD0">
                    <w:rPr>
                      <w:rFonts w:ascii="Times New Roman" w:eastAsia="宋体" w:hAnsi="Times New Roman" w:cs="Times New Roman"/>
                      <w:szCs w:val="21"/>
                    </w:rPr>
                    <w:t>4.3</w:t>
                  </w:r>
                </w:p>
              </w:tc>
              <w:tc>
                <w:tcPr>
                  <w:tcW w:w="340" w:type="pct"/>
                  <w:tcBorders>
                    <w:tl2br w:val="nil"/>
                    <w:tr2bl w:val="nil"/>
                  </w:tcBorders>
                  <w:shd w:val="clear" w:color="auto" w:fill="auto"/>
                  <w:vAlign w:val="center"/>
                </w:tcPr>
                <w:p w:rsidR="005A03E8" w:rsidRPr="00AE2FD0" w:rsidRDefault="005A03E8" w:rsidP="002F3CF6">
                  <w:pPr>
                    <w:contextualSpacing/>
                    <w:jc w:val="center"/>
                    <w:rPr>
                      <w:rFonts w:ascii="Times New Roman" w:hAnsi="Times New Roman" w:cs="Times New Roman"/>
                      <w:szCs w:val="21"/>
                    </w:rPr>
                  </w:pPr>
                  <w:r w:rsidRPr="00AE2FD0">
                    <w:rPr>
                      <w:rFonts w:ascii="Times New Roman" w:hAnsi="Times New Roman" w:cs="Times New Roman" w:hint="eastAsia"/>
                      <w:szCs w:val="21"/>
                    </w:rPr>
                    <w:t>300</w:t>
                  </w:r>
                </w:p>
              </w:tc>
              <w:tc>
                <w:tcPr>
                  <w:tcW w:w="587" w:type="pct"/>
                  <w:vMerge/>
                  <w:tcBorders>
                    <w:tl2br w:val="nil"/>
                    <w:tr2bl w:val="nil"/>
                  </w:tcBorders>
                  <w:shd w:val="clear" w:color="auto" w:fill="auto"/>
                  <w:vAlign w:val="center"/>
                </w:tcPr>
                <w:p w:rsidR="005A03E8" w:rsidRPr="00AE2FD0" w:rsidRDefault="005A03E8" w:rsidP="002F3CF6">
                  <w:pPr>
                    <w:contextualSpacing/>
                    <w:jc w:val="center"/>
                    <w:rPr>
                      <w:rFonts w:ascii="Times New Roman" w:hAnsi="Times New Roman" w:cs="Times New Roman"/>
                      <w:szCs w:val="21"/>
                    </w:rPr>
                  </w:pPr>
                </w:p>
              </w:tc>
            </w:tr>
            <w:tr w:rsidR="00AE2FD0" w:rsidRPr="00AE2FD0" w:rsidTr="009E51FA">
              <w:trPr>
                <w:trHeight w:val="152"/>
                <w:jc w:val="center"/>
              </w:trPr>
              <w:tc>
                <w:tcPr>
                  <w:tcW w:w="602" w:type="pct"/>
                  <w:vMerge/>
                  <w:tcBorders>
                    <w:tl2br w:val="nil"/>
                    <w:tr2bl w:val="nil"/>
                  </w:tcBorders>
                  <w:shd w:val="clear" w:color="auto" w:fill="auto"/>
                  <w:vAlign w:val="center"/>
                </w:tcPr>
                <w:p w:rsidR="005A03E8" w:rsidRPr="00AE2FD0" w:rsidRDefault="005A03E8" w:rsidP="002F3CF6">
                  <w:pPr>
                    <w:contextualSpacing/>
                    <w:jc w:val="center"/>
                    <w:rPr>
                      <w:rFonts w:ascii="Times New Roman" w:hAnsi="Times New Roman" w:cs="Times New Roman"/>
                      <w:szCs w:val="21"/>
                    </w:rPr>
                  </w:pPr>
                </w:p>
              </w:tc>
              <w:tc>
                <w:tcPr>
                  <w:tcW w:w="470" w:type="pct"/>
                  <w:vMerge/>
                  <w:tcBorders>
                    <w:tl2br w:val="nil"/>
                    <w:tr2bl w:val="nil"/>
                  </w:tcBorders>
                  <w:shd w:val="clear" w:color="auto" w:fill="auto"/>
                  <w:vAlign w:val="center"/>
                </w:tcPr>
                <w:p w:rsidR="005A03E8" w:rsidRPr="00AE2FD0" w:rsidRDefault="005A03E8" w:rsidP="002F3CF6">
                  <w:pPr>
                    <w:contextualSpacing/>
                    <w:jc w:val="center"/>
                    <w:rPr>
                      <w:rFonts w:ascii="Times New Roman" w:hAnsi="Times New Roman" w:cs="Times New Roman"/>
                      <w:szCs w:val="21"/>
                    </w:rPr>
                  </w:pPr>
                </w:p>
              </w:tc>
              <w:tc>
                <w:tcPr>
                  <w:tcW w:w="648" w:type="pct"/>
                  <w:tcBorders>
                    <w:tl2br w:val="nil"/>
                    <w:tr2bl w:val="nil"/>
                  </w:tcBorders>
                  <w:shd w:val="clear" w:color="auto" w:fill="auto"/>
                  <w:vAlign w:val="center"/>
                </w:tcPr>
                <w:p w:rsidR="005A03E8" w:rsidRPr="00AE2FD0" w:rsidRDefault="005A03E8" w:rsidP="002F3CF6">
                  <w:pPr>
                    <w:pStyle w:val="a5"/>
                    <w:adjustRightInd w:val="0"/>
                    <w:jc w:val="center"/>
                    <w:rPr>
                      <w:rFonts w:ascii="Times New Roman" w:hAnsi="Times New Roman" w:cs="Times New Roman"/>
                    </w:rPr>
                  </w:pPr>
                  <w:r w:rsidRPr="00AE2FD0">
                    <w:rPr>
                      <w:rFonts w:ascii="Times New Roman" w:hAnsi="Times New Roman" w:cs="Times New Roman" w:hint="eastAsia"/>
                    </w:rPr>
                    <w:t>悬浮物</w:t>
                  </w:r>
                </w:p>
              </w:tc>
              <w:tc>
                <w:tcPr>
                  <w:tcW w:w="534" w:type="pct"/>
                  <w:tcBorders>
                    <w:tl2br w:val="nil"/>
                    <w:tr2bl w:val="nil"/>
                  </w:tcBorders>
                  <w:shd w:val="clear" w:color="auto" w:fill="auto"/>
                  <w:vAlign w:val="center"/>
                </w:tcPr>
                <w:p w:rsidR="005A03E8" w:rsidRPr="00AE2FD0" w:rsidRDefault="005A03E8" w:rsidP="002F3CF6">
                  <w:pPr>
                    <w:contextualSpacing/>
                    <w:jc w:val="center"/>
                    <w:rPr>
                      <w:rFonts w:ascii="Times New Roman" w:hAnsi="Times New Roman" w:cs="Times New Roman"/>
                      <w:szCs w:val="21"/>
                    </w:rPr>
                  </w:pPr>
                  <w:r w:rsidRPr="00AE2FD0">
                    <w:rPr>
                      <w:rFonts w:ascii="Times New Roman" w:hAnsi="Times New Roman" w:cs="Times New Roman"/>
                      <w:szCs w:val="21"/>
                    </w:rPr>
                    <w:t>mg/L</w:t>
                  </w:r>
                </w:p>
              </w:tc>
              <w:tc>
                <w:tcPr>
                  <w:tcW w:w="467" w:type="pct"/>
                  <w:tcBorders>
                    <w:tl2br w:val="nil"/>
                    <w:tr2bl w:val="nil"/>
                  </w:tcBorders>
                  <w:shd w:val="clear" w:color="auto" w:fill="auto"/>
                  <w:vAlign w:val="center"/>
                </w:tcPr>
                <w:p w:rsidR="005A03E8" w:rsidRPr="00AE2FD0" w:rsidRDefault="005A03E8" w:rsidP="002F3CF6">
                  <w:pPr>
                    <w:contextualSpacing/>
                    <w:jc w:val="center"/>
                    <w:rPr>
                      <w:rFonts w:ascii="Times New Roman" w:eastAsia="宋体" w:hAnsi="Times New Roman" w:cs="Times New Roman"/>
                      <w:szCs w:val="21"/>
                    </w:rPr>
                  </w:pPr>
                  <w:r w:rsidRPr="00AE2FD0">
                    <w:rPr>
                      <w:rFonts w:ascii="Times New Roman" w:eastAsia="宋体" w:hAnsi="Times New Roman" w:cs="Times New Roman"/>
                      <w:szCs w:val="21"/>
                    </w:rPr>
                    <w:t>25</w:t>
                  </w:r>
                </w:p>
              </w:tc>
              <w:tc>
                <w:tcPr>
                  <w:tcW w:w="467" w:type="pct"/>
                  <w:tcBorders>
                    <w:tl2br w:val="nil"/>
                    <w:tr2bl w:val="nil"/>
                  </w:tcBorders>
                  <w:shd w:val="clear" w:color="auto" w:fill="auto"/>
                  <w:vAlign w:val="center"/>
                </w:tcPr>
                <w:p w:rsidR="005A03E8" w:rsidRPr="00AE2FD0" w:rsidRDefault="005A03E8" w:rsidP="002F3CF6">
                  <w:pPr>
                    <w:contextualSpacing/>
                    <w:jc w:val="center"/>
                    <w:rPr>
                      <w:rFonts w:ascii="Times New Roman" w:eastAsia="宋体" w:hAnsi="Times New Roman" w:cs="Times New Roman"/>
                      <w:szCs w:val="21"/>
                    </w:rPr>
                  </w:pPr>
                  <w:r w:rsidRPr="00AE2FD0">
                    <w:rPr>
                      <w:rFonts w:ascii="Times New Roman" w:eastAsia="宋体" w:hAnsi="Times New Roman" w:cs="Times New Roman"/>
                      <w:szCs w:val="21"/>
                    </w:rPr>
                    <w:t>25</w:t>
                  </w:r>
                </w:p>
              </w:tc>
              <w:tc>
                <w:tcPr>
                  <w:tcW w:w="411" w:type="pct"/>
                  <w:gridSpan w:val="2"/>
                  <w:tcBorders>
                    <w:tl2br w:val="nil"/>
                    <w:tr2bl w:val="nil"/>
                  </w:tcBorders>
                  <w:shd w:val="clear" w:color="auto" w:fill="auto"/>
                  <w:vAlign w:val="center"/>
                </w:tcPr>
                <w:p w:rsidR="005A03E8" w:rsidRPr="00AE2FD0" w:rsidRDefault="005A03E8" w:rsidP="002F3CF6">
                  <w:pPr>
                    <w:contextualSpacing/>
                    <w:jc w:val="center"/>
                    <w:rPr>
                      <w:rFonts w:ascii="Times New Roman" w:eastAsia="宋体" w:hAnsi="Times New Roman" w:cs="Times New Roman"/>
                      <w:szCs w:val="21"/>
                    </w:rPr>
                  </w:pPr>
                  <w:r w:rsidRPr="00AE2FD0">
                    <w:rPr>
                      <w:rFonts w:ascii="Times New Roman" w:eastAsia="宋体" w:hAnsi="Times New Roman" w:cs="Times New Roman"/>
                      <w:szCs w:val="21"/>
                    </w:rPr>
                    <w:t>30</w:t>
                  </w:r>
                </w:p>
              </w:tc>
              <w:tc>
                <w:tcPr>
                  <w:tcW w:w="474" w:type="pct"/>
                  <w:tcBorders>
                    <w:tl2br w:val="nil"/>
                    <w:tr2bl w:val="nil"/>
                  </w:tcBorders>
                  <w:shd w:val="clear" w:color="auto" w:fill="auto"/>
                  <w:vAlign w:val="center"/>
                </w:tcPr>
                <w:p w:rsidR="005A03E8" w:rsidRPr="00AE2FD0" w:rsidRDefault="005A03E8" w:rsidP="005A03E8">
                  <w:pPr>
                    <w:contextualSpacing/>
                    <w:jc w:val="center"/>
                    <w:rPr>
                      <w:rFonts w:ascii="Times New Roman" w:eastAsia="宋体" w:hAnsi="Times New Roman" w:cs="Times New Roman"/>
                      <w:szCs w:val="21"/>
                    </w:rPr>
                  </w:pPr>
                  <w:r w:rsidRPr="00AE2FD0">
                    <w:rPr>
                      <w:rFonts w:ascii="Times New Roman" w:eastAsia="宋体" w:hAnsi="Times New Roman" w:cs="Times New Roman" w:hint="eastAsia"/>
                      <w:szCs w:val="21"/>
                    </w:rPr>
                    <w:t>3</w:t>
                  </w:r>
                  <w:r w:rsidRPr="00AE2FD0">
                    <w:rPr>
                      <w:rFonts w:ascii="Times New Roman" w:eastAsia="宋体" w:hAnsi="Times New Roman" w:cs="Times New Roman"/>
                      <w:szCs w:val="21"/>
                    </w:rPr>
                    <w:t>0</w:t>
                  </w:r>
                </w:p>
              </w:tc>
              <w:tc>
                <w:tcPr>
                  <w:tcW w:w="340" w:type="pct"/>
                  <w:tcBorders>
                    <w:tl2br w:val="nil"/>
                    <w:tr2bl w:val="nil"/>
                  </w:tcBorders>
                  <w:shd w:val="clear" w:color="auto" w:fill="auto"/>
                  <w:vAlign w:val="center"/>
                </w:tcPr>
                <w:p w:rsidR="005A03E8" w:rsidRPr="00AE2FD0" w:rsidRDefault="005A03E8" w:rsidP="002F3CF6">
                  <w:pPr>
                    <w:contextualSpacing/>
                    <w:jc w:val="center"/>
                    <w:rPr>
                      <w:rFonts w:ascii="Times New Roman" w:hAnsi="Times New Roman" w:cs="Times New Roman"/>
                      <w:szCs w:val="21"/>
                    </w:rPr>
                  </w:pPr>
                  <w:r w:rsidRPr="00AE2FD0">
                    <w:rPr>
                      <w:rFonts w:ascii="Times New Roman" w:hAnsi="Times New Roman" w:cs="Times New Roman" w:hint="eastAsia"/>
                      <w:szCs w:val="21"/>
                    </w:rPr>
                    <w:t>400</w:t>
                  </w:r>
                </w:p>
              </w:tc>
              <w:tc>
                <w:tcPr>
                  <w:tcW w:w="587" w:type="pct"/>
                  <w:vMerge/>
                  <w:tcBorders>
                    <w:tl2br w:val="nil"/>
                    <w:tr2bl w:val="nil"/>
                  </w:tcBorders>
                  <w:shd w:val="clear" w:color="auto" w:fill="auto"/>
                  <w:vAlign w:val="center"/>
                </w:tcPr>
                <w:p w:rsidR="005A03E8" w:rsidRPr="00AE2FD0" w:rsidRDefault="005A03E8" w:rsidP="002F3CF6">
                  <w:pPr>
                    <w:contextualSpacing/>
                    <w:jc w:val="center"/>
                    <w:rPr>
                      <w:rFonts w:ascii="Times New Roman" w:hAnsi="Times New Roman" w:cs="Times New Roman"/>
                      <w:szCs w:val="21"/>
                    </w:rPr>
                  </w:pPr>
                </w:p>
              </w:tc>
            </w:tr>
            <w:tr w:rsidR="00AE2FD0" w:rsidRPr="00AE2FD0" w:rsidTr="009E51FA">
              <w:trPr>
                <w:trHeight w:val="240"/>
                <w:jc w:val="center"/>
              </w:trPr>
              <w:tc>
                <w:tcPr>
                  <w:tcW w:w="602" w:type="pct"/>
                  <w:vMerge/>
                  <w:tcBorders>
                    <w:tl2br w:val="nil"/>
                    <w:tr2bl w:val="nil"/>
                  </w:tcBorders>
                  <w:shd w:val="clear" w:color="auto" w:fill="auto"/>
                  <w:vAlign w:val="center"/>
                </w:tcPr>
                <w:p w:rsidR="005A03E8" w:rsidRPr="00AE2FD0" w:rsidRDefault="005A03E8" w:rsidP="002F3CF6">
                  <w:pPr>
                    <w:contextualSpacing/>
                    <w:jc w:val="center"/>
                    <w:rPr>
                      <w:rFonts w:ascii="Times New Roman" w:hAnsi="Times New Roman" w:cs="Times New Roman"/>
                      <w:szCs w:val="21"/>
                    </w:rPr>
                  </w:pPr>
                </w:p>
              </w:tc>
              <w:tc>
                <w:tcPr>
                  <w:tcW w:w="470" w:type="pct"/>
                  <w:vMerge/>
                  <w:tcBorders>
                    <w:tl2br w:val="nil"/>
                    <w:tr2bl w:val="nil"/>
                  </w:tcBorders>
                  <w:shd w:val="clear" w:color="auto" w:fill="auto"/>
                  <w:vAlign w:val="center"/>
                </w:tcPr>
                <w:p w:rsidR="005A03E8" w:rsidRPr="00AE2FD0" w:rsidRDefault="005A03E8" w:rsidP="002F3CF6">
                  <w:pPr>
                    <w:contextualSpacing/>
                    <w:jc w:val="center"/>
                    <w:rPr>
                      <w:rFonts w:ascii="Times New Roman" w:hAnsi="Times New Roman" w:cs="Times New Roman"/>
                      <w:szCs w:val="21"/>
                    </w:rPr>
                  </w:pPr>
                </w:p>
              </w:tc>
              <w:tc>
                <w:tcPr>
                  <w:tcW w:w="648" w:type="pct"/>
                  <w:tcBorders>
                    <w:tl2br w:val="nil"/>
                    <w:tr2bl w:val="nil"/>
                  </w:tcBorders>
                  <w:shd w:val="clear" w:color="auto" w:fill="auto"/>
                  <w:vAlign w:val="center"/>
                </w:tcPr>
                <w:p w:rsidR="005A03E8" w:rsidRPr="00AE2FD0" w:rsidRDefault="005A03E8" w:rsidP="002F3CF6">
                  <w:pPr>
                    <w:pStyle w:val="a5"/>
                    <w:adjustRightInd w:val="0"/>
                    <w:jc w:val="center"/>
                    <w:rPr>
                      <w:rFonts w:ascii="Times New Roman" w:hAnsi="Times New Roman" w:cs="Times New Roman"/>
                    </w:rPr>
                  </w:pPr>
                  <w:r w:rsidRPr="00AE2FD0">
                    <w:rPr>
                      <w:rFonts w:ascii="Times New Roman" w:hAnsi="Times New Roman" w:cs="Times New Roman"/>
                    </w:rPr>
                    <w:t>氨氮</w:t>
                  </w:r>
                </w:p>
              </w:tc>
              <w:tc>
                <w:tcPr>
                  <w:tcW w:w="534" w:type="pct"/>
                  <w:tcBorders>
                    <w:tl2br w:val="nil"/>
                    <w:tr2bl w:val="nil"/>
                  </w:tcBorders>
                  <w:shd w:val="clear" w:color="auto" w:fill="auto"/>
                  <w:vAlign w:val="center"/>
                </w:tcPr>
                <w:p w:rsidR="005A03E8" w:rsidRPr="00AE2FD0" w:rsidRDefault="005A03E8" w:rsidP="002F3CF6">
                  <w:pPr>
                    <w:contextualSpacing/>
                    <w:jc w:val="center"/>
                    <w:rPr>
                      <w:rFonts w:ascii="Times New Roman" w:hAnsi="Times New Roman" w:cs="Times New Roman"/>
                      <w:szCs w:val="21"/>
                    </w:rPr>
                  </w:pPr>
                  <w:r w:rsidRPr="00AE2FD0">
                    <w:rPr>
                      <w:rFonts w:ascii="Times New Roman" w:hAnsi="Times New Roman" w:cs="Times New Roman"/>
                      <w:szCs w:val="21"/>
                    </w:rPr>
                    <w:t>mg/L</w:t>
                  </w:r>
                </w:p>
              </w:tc>
              <w:tc>
                <w:tcPr>
                  <w:tcW w:w="467" w:type="pct"/>
                  <w:tcBorders>
                    <w:tl2br w:val="nil"/>
                    <w:tr2bl w:val="nil"/>
                  </w:tcBorders>
                  <w:shd w:val="clear" w:color="auto" w:fill="auto"/>
                  <w:vAlign w:val="center"/>
                </w:tcPr>
                <w:p w:rsidR="005A03E8" w:rsidRPr="00AE2FD0" w:rsidRDefault="005A03E8" w:rsidP="002F3CF6">
                  <w:pPr>
                    <w:contextualSpacing/>
                    <w:jc w:val="center"/>
                    <w:rPr>
                      <w:rFonts w:ascii="Times New Roman" w:eastAsia="宋体" w:hAnsi="Times New Roman" w:cs="Times New Roman"/>
                      <w:szCs w:val="21"/>
                    </w:rPr>
                  </w:pPr>
                  <w:r w:rsidRPr="00AE2FD0">
                    <w:rPr>
                      <w:rFonts w:ascii="Times New Roman" w:eastAsia="宋体" w:hAnsi="Times New Roman" w:cs="Times New Roman"/>
                      <w:szCs w:val="21"/>
                    </w:rPr>
                    <w:t>8.03</w:t>
                  </w:r>
                </w:p>
              </w:tc>
              <w:tc>
                <w:tcPr>
                  <w:tcW w:w="467" w:type="pct"/>
                  <w:tcBorders>
                    <w:tl2br w:val="nil"/>
                    <w:tr2bl w:val="nil"/>
                  </w:tcBorders>
                  <w:shd w:val="clear" w:color="auto" w:fill="auto"/>
                  <w:vAlign w:val="center"/>
                </w:tcPr>
                <w:p w:rsidR="005A03E8" w:rsidRPr="00AE2FD0" w:rsidRDefault="005A03E8" w:rsidP="002F3CF6">
                  <w:pPr>
                    <w:contextualSpacing/>
                    <w:jc w:val="center"/>
                    <w:rPr>
                      <w:rFonts w:ascii="Times New Roman" w:eastAsia="宋体" w:hAnsi="Times New Roman" w:cs="Times New Roman"/>
                      <w:szCs w:val="21"/>
                    </w:rPr>
                  </w:pPr>
                  <w:r w:rsidRPr="00AE2FD0">
                    <w:rPr>
                      <w:rFonts w:ascii="Times New Roman" w:eastAsia="宋体" w:hAnsi="Times New Roman" w:cs="Times New Roman"/>
                      <w:szCs w:val="21"/>
                    </w:rPr>
                    <w:t>7.96</w:t>
                  </w:r>
                </w:p>
              </w:tc>
              <w:tc>
                <w:tcPr>
                  <w:tcW w:w="411" w:type="pct"/>
                  <w:gridSpan w:val="2"/>
                  <w:tcBorders>
                    <w:tl2br w:val="nil"/>
                    <w:tr2bl w:val="nil"/>
                  </w:tcBorders>
                  <w:shd w:val="clear" w:color="auto" w:fill="auto"/>
                  <w:vAlign w:val="center"/>
                </w:tcPr>
                <w:p w:rsidR="005A03E8" w:rsidRPr="00AE2FD0" w:rsidRDefault="005A03E8" w:rsidP="002F3CF6">
                  <w:pPr>
                    <w:contextualSpacing/>
                    <w:jc w:val="center"/>
                    <w:rPr>
                      <w:rFonts w:ascii="Times New Roman" w:eastAsia="宋体" w:hAnsi="Times New Roman" w:cs="Times New Roman"/>
                      <w:szCs w:val="21"/>
                    </w:rPr>
                  </w:pPr>
                  <w:r w:rsidRPr="00AE2FD0">
                    <w:rPr>
                      <w:rFonts w:ascii="Times New Roman" w:eastAsia="宋体" w:hAnsi="Times New Roman" w:cs="Times New Roman"/>
                      <w:szCs w:val="21"/>
                    </w:rPr>
                    <w:t>7.91</w:t>
                  </w:r>
                </w:p>
              </w:tc>
              <w:tc>
                <w:tcPr>
                  <w:tcW w:w="474" w:type="pct"/>
                  <w:tcBorders>
                    <w:tl2br w:val="nil"/>
                    <w:tr2bl w:val="nil"/>
                  </w:tcBorders>
                  <w:shd w:val="clear" w:color="auto" w:fill="auto"/>
                  <w:vAlign w:val="center"/>
                </w:tcPr>
                <w:p w:rsidR="005A03E8" w:rsidRPr="00AE2FD0" w:rsidRDefault="005A03E8" w:rsidP="005A03E8">
                  <w:pPr>
                    <w:contextualSpacing/>
                    <w:jc w:val="center"/>
                    <w:rPr>
                      <w:rFonts w:ascii="Times New Roman" w:eastAsia="宋体" w:hAnsi="Times New Roman" w:cs="Times New Roman"/>
                      <w:szCs w:val="21"/>
                    </w:rPr>
                  </w:pPr>
                  <w:r w:rsidRPr="00AE2FD0">
                    <w:rPr>
                      <w:rFonts w:ascii="Times New Roman" w:eastAsia="宋体" w:hAnsi="Times New Roman" w:cs="Times New Roman" w:hint="eastAsia"/>
                      <w:szCs w:val="21"/>
                    </w:rPr>
                    <w:t>7</w:t>
                  </w:r>
                  <w:r w:rsidRPr="00AE2FD0">
                    <w:rPr>
                      <w:rFonts w:ascii="Times New Roman" w:eastAsia="宋体" w:hAnsi="Times New Roman" w:cs="Times New Roman"/>
                      <w:szCs w:val="21"/>
                    </w:rPr>
                    <w:t>.93</w:t>
                  </w:r>
                </w:p>
              </w:tc>
              <w:tc>
                <w:tcPr>
                  <w:tcW w:w="340" w:type="pct"/>
                  <w:tcBorders>
                    <w:tl2br w:val="nil"/>
                    <w:tr2bl w:val="nil"/>
                  </w:tcBorders>
                  <w:shd w:val="clear" w:color="auto" w:fill="auto"/>
                  <w:vAlign w:val="center"/>
                </w:tcPr>
                <w:p w:rsidR="005A03E8" w:rsidRPr="00AE2FD0" w:rsidRDefault="005A03E8" w:rsidP="002F3CF6">
                  <w:pPr>
                    <w:contextualSpacing/>
                    <w:jc w:val="center"/>
                    <w:rPr>
                      <w:rFonts w:ascii="Times New Roman" w:hAnsi="Times New Roman" w:cs="Times New Roman"/>
                      <w:szCs w:val="21"/>
                    </w:rPr>
                  </w:pPr>
                  <w:r w:rsidRPr="00AE2FD0">
                    <w:rPr>
                      <w:rFonts w:ascii="Times New Roman" w:hAnsi="Times New Roman" w:cs="Times New Roman" w:hint="eastAsia"/>
                      <w:szCs w:val="21"/>
                    </w:rPr>
                    <w:t>45</w:t>
                  </w:r>
                </w:p>
              </w:tc>
              <w:tc>
                <w:tcPr>
                  <w:tcW w:w="587" w:type="pct"/>
                  <w:vMerge/>
                  <w:tcBorders>
                    <w:tl2br w:val="nil"/>
                    <w:tr2bl w:val="nil"/>
                  </w:tcBorders>
                  <w:shd w:val="clear" w:color="auto" w:fill="auto"/>
                  <w:vAlign w:val="center"/>
                </w:tcPr>
                <w:p w:rsidR="005A03E8" w:rsidRPr="00AE2FD0" w:rsidRDefault="005A03E8" w:rsidP="002F3CF6">
                  <w:pPr>
                    <w:contextualSpacing/>
                    <w:jc w:val="center"/>
                    <w:rPr>
                      <w:rFonts w:ascii="Times New Roman" w:hAnsi="Times New Roman" w:cs="Times New Roman"/>
                      <w:szCs w:val="21"/>
                    </w:rPr>
                  </w:pPr>
                </w:p>
              </w:tc>
            </w:tr>
            <w:tr w:rsidR="00AE2FD0" w:rsidRPr="00AE2FD0" w:rsidTr="009E51FA">
              <w:trPr>
                <w:trHeight w:val="240"/>
                <w:jc w:val="center"/>
              </w:trPr>
              <w:tc>
                <w:tcPr>
                  <w:tcW w:w="602" w:type="pct"/>
                  <w:vMerge/>
                  <w:tcBorders>
                    <w:tl2br w:val="nil"/>
                    <w:tr2bl w:val="nil"/>
                  </w:tcBorders>
                  <w:shd w:val="clear" w:color="auto" w:fill="auto"/>
                  <w:vAlign w:val="center"/>
                </w:tcPr>
                <w:p w:rsidR="005A03E8" w:rsidRPr="00AE2FD0" w:rsidRDefault="005A03E8" w:rsidP="00414EF6">
                  <w:pPr>
                    <w:contextualSpacing/>
                    <w:jc w:val="center"/>
                    <w:rPr>
                      <w:rFonts w:ascii="Times New Roman" w:hAnsi="Times New Roman" w:cs="Times New Roman"/>
                      <w:szCs w:val="21"/>
                    </w:rPr>
                  </w:pPr>
                </w:p>
              </w:tc>
              <w:tc>
                <w:tcPr>
                  <w:tcW w:w="470" w:type="pct"/>
                  <w:vMerge/>
                  <w:tcBorders>
                    <w:tl2br w:val="nil"/>
                    <w:tr2bl w:val="nil"/>
                  </w:tcBorders>
                  <w:shd w:val="clear" w:color="auto" w:fill="auto"/>
                  <w:vAlign w:val="center"/>
                </w:tcPr>
                <w:p w:rsidR="005A03E8" w:rsidRPr="00AE2FD0" w:rsidRDefault="005A03E8" w:rsidP="00414EF6">
                  <w:pPr>
                    <w:contextualSpacing/>
                    <w:jc w:val="center"/>
                    <w:rPr>
                      <w:rFonts w:ascii="Times New Roman" w:hAnsi="Times New Roman" w:cs="Times New Roman"/>
                      <w:szCs w:val="21"/>
                    </w:rPr>
                  </w:pPr>
                </w:p>
              </w:tc>
              <w:tc>
                <w:tcPr>
                  <w:tcW w:w="648" w:type="pct"/>
                  <w:tcBorders>
                    <w:tl2br w:val="nil"/>
                    <w:tr2bl w:val="nil"/>
                  </w:tcBorders>
                  <w:shd w:val="clear" w:color="auto" w:fill="auto"/>
                  <w:vAlign w:val="center"/>
                </w:tcPr>
                <w:p w:rsidR="005A03E8" w:rsidRPr="00AE2FD0" w:rsidRDefault="005A03E8" w:rsidP="00414EF6">
                  <w:pPr>
                    <w:pStyle w:val="a5"/>
                    <w:adjustRightInd w:val="0"/>
                    <w:jc w:val="center"/>
                    <w:rPr>
                      <w:rFonts w:ascii="Times New Roman" w:hAnsi="Times New Roman" w:cs="Times New Roman"/>
                    </w:rPr>
                  </w:pPr>
                  <w:r w:rsidRPr="00AE2FD0">
                    <w:rPr>
                      <w:rFonts w:ascii="Times New Roman" w:hAnsi="Times New Roman" w:cs="Times New Roman" w:hint="eastAsia"/>
                    </w:rPr>
                    <w:t>总磷</w:t>
                  </w:r>
                </w:p>
              </w:tc>
              <w:tc>
                <w:tcPr>
                  <w:tcW w:w="534" w:type="pct"/>
                  <w:tcBorders>
                    <w:tl2br w:val="nil"/>
                    <w:tr2bl w:val="nil"/>
                  </w:tcBorders>
                  <w:shd w:val="clear" w:color="auto" w:fill="auto"/>
                  <w:vAlign w:val="center"/>
                </w:tcPr>
                <w:p w:rsidR="005A03E8" w:rsidRPr="00AE2FD0" w:rsidRDefault="005A03E8" w:rsidP="00414EF6">
                  <w:pPr>
                    <w:contextualSpacing/>
                    <w:jc w:val="center"/>
                    <w:rPr>
                      <w:rFonts w:ascii="Times New Roman" w:hAnsi="Times New Roman" w:cs="Times New Roman"/>
                      <w:szCs w:val="21"/>
                    </w:rPr>
                  </w:pPr>
                  <w:r w:rsidRPr="00AE2FD0">
                    <w:rPr>
                      <w:rFonts w:ascii="Times New Roman" w:hAnsi="Times New Roman" w:cs="Times New Roman"/>
                      <w:szCs w:val="21"/>
                    </w:rPr>
                    <w:t>mg/L</w:t>
                  </w:r>
                </w:p>
              </w:tc>
              <w:tc>
                <w:tcPr>
                  <w:tcW w:w="467" w:type="pct"/>
                  <w:tcBorders>
                    <w:tl2br w:val="nil"/>
                    <w:tr2bl w:val="nil"/>
                  </w:tcBorders>
                  <w:shd w:val="clear" w:color="auto" w:fill="auto"/>
                  <w:vAlign w:val="center"/>
                </w:tcPr>
                <w:p w:rsidR="005A03E8" w:rsidRPr="00AE2FD0" w:rsidRDefault="005A03E8" w:rsidP="00414EF6">
                  <w:pPr>
                    <w:contextualSpacing/>
                    <w:jc w:val="center"/>
                    <w:rPr>
                      <w:rFonts w:ascii="Times New Roman" w:eastAsia="宋体" w:hAnsi="Times New Roman" w:cs="Times New Roman"/>
                      <w:szCs w:val="21"/>
                    </w:rPr>
                  </w:pPr>
                  <w:r w:rsidRPr="00AE2FD0">
                    <w:rPr>
                      <w:rFonts w:ascii="Times New Roman" w:eastAsia="宋体" w:hAnsi="Times New Roman" w:cs="Times New Roman"/>
                      <w:szCs w:val="21"/>
                    </w:rPr>
                    <w:t>0.21</w:t>
                  </w:r>
                </w:p>
              </w:tc>
              <w:tc>
                <w:tcPr>
                  <w:tcW w:w="467" w:type="pct"/>
                  <w:tcBorders>
                    <w:tl2br w:val="nil"/>
                    <w:tr2bl w:val="nil"/>
                  </w:tcBorders>
                  <w:shd w:val="clear" w:color="auto" w:fill="auto"/>
                </w:tcPr>
                <w:p w:rsidR="005A03E8" w:rsidRPr="00AE2FD0" w:rsidRDefault="005A03E8" w:rsidP="00414EF6">
                  <w:pPr>
                    <w:contextualSpacing/>
                    <w:jc w:val="center"/>
                    <w:rPr>
                      <w:rFonts w:ascii="Times New Roman" w:eastAsia="宋体" w:hAnsi="Times New Roman" w:cs="Times New Roman"/>
                      <w:szCs w:val="21"/>
                    </w:rPr>
                  </w:pPr>
                  <w:r w:rsidRPr="00AE2FD0">
                    <w:rPr>
                      <w:rFonts w:ascii="Times New Roman" w:eastAsia="宋体" w:hAnsi="Times New Roman" w:cs="Times New Roman"/>
                      <w:szCs w:val="21"/>
                    </w:rPr>
                    <w:t>0.20</w:t>
                  </w:r>
                </w:p>
              </w:tc>
              <w:tc>
                <w:tcPr>
                  <w:tcW w:w="411" w:type="pct"/>
                  <w:gridSpan w:val="2"/>
                  <w:tcBorders>
                    <w:tl2br w:val="nil"/>
                    <w:tr2bl w:val="nil"/>
                  </w:tcBorders>
                  <w:shd w:val="clear" w:color="auto" w:fill="auto"/>
                </w:tcPr>
                <w:p w:rsidR="005A03E8" w:rsidRPr="00AE2FD0" w:rsidRDefault="005A03E8" w:rsidP="00414EF6">
                  <w:pPr>
                    <w:contextualSpacing/>
                    <w:jc w:val="center"/>
                    <w:rPr>
                      <w:rFonts w:ascii="Times New Roman" w:eastAsia="宋体" w:hAnsi="Times New Roman" w:cs="Times New Roman"/>
                      <w:szCs w:val="21"/>
                    </w:rPr>
                  </w:pPr>
                  <w:r w:rsidRPr="00AE2FD0">
                    <w:rPr>
                      <w:rFonts w:ascii="Times New Roman" w:eastAsia="宋体" w:hAnsi="Times New Roman" w:cs="Times New Roman"/>
                      <w:szCs w:val="21"/>
                    </w:rPr>
                    <w:t>0.20</w:t>
                  </w:r>
                </w:p>
              </w:tc>
              <w:tc>
                <w:tcPr>
                  <w:tcW w:w="474" w:type="pct"/>
                  <w:tcBorders>
                    <w:tl2br w:val="nil"/>
                    <w:tr2bl w:val="nil"/>
                  </w:tcBorders>
                  <w:shd w:val="clear" w:color="auto" w:fill="auto"/>
                </w:tcPr>
                <w:p w:rsidR="005A03E8" w:rsidRPr="00AE2FD0" w:rsidRDefault="005A03E8" w:rsidP="005A03E8">
                  <w:pPr>
                    <w:contextualSpacing/>
                    <w:jc w:val="center"/>
                    <w:rPr>
                      <w:rFonts w:ascii="Times New Roman" w:eastAsia="宋体" w:hAnsi="Times New Roman" w:cs="Times New Roman"/>
                      <w:szCs w:val="21"/>
                    </w:rPr>
                  </w:pPr>
                  <w:r w:rsidRPr="00AE2FD0">
                    <w:rPr>
                      <w:rFonts w:ascii="Times New Roman" w:eastAsia="宋体" w:hAnsi="Times New Roman" w:cs="Times New Roman" w:hint="eastAsia"/>
                      <w:szCs w:val="21"/>
                    </w:rPr>
                    <w:t>0</w:t>
                  </w:r>
                  <w:r w:rsidRPr="00AE2FD0">
                    <w:rPr>
                      <w:rFonts w:ascii="Times New Roman" w:eastAsia="宋体" w:hAnsi="Times New Roman" w:cs="Times New Roman"/>
                      <w:szCs w:val="21"/>
                    </w:rPr>
                    <w:t>.21</w:t>
                  </w:r>
                </w:p>
              </w:tc>
              <w:tc>
                <w:tcPr>
                  <w:tcW w:w="340" w:type="pct"/>
                  <w:tcBorders>
                    <w:tl2br w:val="nil"/>
                    <w:tr2bl w:val="nil"/>
                  </w:tcBorders>
                  <w:shd w:val="clear" w:color="auto" w:fill="auto"/>
                  <w:vAlign w:val="center"/>
                </w:tcPr>
                <w:p w:rsidR="005A03E8" w:rsidRPr="00AE2FD0" w:rsidRDefault="005A03E8" w:rsidP="00414EF6">
                  <w:pPr>
                    <w:contextualSpacing/>
                    <w:jc w:val="center"/>
                    <w:rPr>
                      <w:rFonts w:ascii="Times New Roman" w:hAnsi="Times New Roman" w:cs="Times New Roman"/>
                      <w:szCs w:val="21"/>
                    </w:rPr>
                  </w:pPr>
                  <w:r w:rsidRPr="00AE2FD0">
                    <w:rPr>
                      <w:rFonts w:ascii="Times New Roman" w:hAnsi="Times New Roman" w:cs="Times New Roman" w:hint="eastAsia"/>
                      <w:szCs w:val="21"/>
                    </w:rPr>
                    <w:t>8</w:t>
                  </w:r>
                </w:p>
              </w:tc>
              <w:tc>
                <w:tcPr>
                  <w:tcW w:w="587" w:type="pct"/>
                  <w:vMerge/>
                  <w:tcBorders>
                    <w:tl2br w:val="nil"/>
                    <w:tr2bl w:val="nil"/>
                  </w:tcBorders>
                  <w:shd w:val="clear" w:color="auto" w:fill="auto"/>
                  <w:vAlign w:val="center"/>
                </w:tcPr>
                <w:p w:rsidR="005A03E8" w:rsidRPr="00AE2FD0" w:rsidRDefault="005A03E8" w:rsidP="00414EF6">
                  <w:pPr>
                    <w:contextualSpacing/>
                    <w:jc w:val="center"/>
                    <w:rPr>
                      <w:rFonts w:ascii="Times New Roman" w:hAnsi="Times New Roman" w:cs="Times New Roman"/>
                      <w:szCs w:val="21"/>
                    </w:rPr>
                  </w:pPr>
                </w:p>
              </w:tc>
            </w:tr>
            <w:tr w:rsidR="00AE2FD0" w:rsidRPr="00AE2FD0" w:rsidTr="009E51FA">
              <w:trPr>
                <w:trHeight w:val="120"/>
                <w:jc w:val="center"/>
              </w:trPr>
              <w:tc>
                <w:tcPr>
                  <w:tcW w:w="602" w:type="pct"/>
                  <w:vMerge/>
                  <w:tcBorders>
                    <w:tl2br w:val="nil"/>
                    <w:tr2bl w:val="nil"/>
                  </w:tcBorders>
                  <w:shd w:val="clear" w:color="auto" w:fill="auto"/>
                  <w:vAlign w:val="center"/>
                </w:tcPr>
                <w:p w:rsidR="005A03E8" w:rsidRPr="00AE2FD0" w:rsidRDefault="005A03E8" w:rsidP="005A03E8">
                  <w:pPr>
                    <w:contextualSpacing/>
                    <w:jc w:val="center"/>
                    <w:rPr>
                      <w:rFonts w:ascii="Times New Roman" w:hAnsi="Times New Roman" w:cs="Times New Roman"/>
                      <w:szCs w:val="21"/>
                    </w:rPr>
                  </w:pPr>
                </w:p>
              </w:tc>
              <w:tc>
                <w:tcPr>
                  <w:tcW w:w="470" w:type="pct"/>
                  <w:vMerge/>
                  <w:tcBorders>
                    <w:tl2br w:val="nil"/>
                    <w:tr2bl w:val="nil"/>
                  </w:tcBorders>
                  <w:shd w:val="clear" w:color="auto" w:fill="auto"/>
                  <w:vAlign w:val="center"/>
                </w:tcPr>
                <w:p w:rsidR="005A03E8" w:rsidRPr="00AE2FD0" w:rsidRDefault="005A03E8" w:rsidP="005A03E8">
                  <w:pPr>
                    <w:contextualSpacing/>
                    <w:jc w:val="center"/>
                    <w:rPr>
                      <w:rFonts w:ascii="Times New Roman" w:hAnsi="Times New Roman" w:cs="Times New Roman"/>
                      <w:szCs w:val="21"/>
                    </w:rPr>
                  </w:pPr>
                </w:p>
              </w:tc>
              <w:tc>
                <w:tcPr>
                  <w:tcW w:w="648" w:type="pct"/>
                  <w:tcBorders>
                    <w:tl2br w:val="nil"/>
                    <w:tr2bl w:val="nil"/>
                  </w:tcBorders>
                  <w:shd w:val="clear" w:color="auto" w:fill="auto"/>
                  <w:vAlign w:val="center"/>
                </w:tcPr>
                <w:p w:rsidR="005A03E8" w:rsidRPr="00AE2FD0" w:rsidRDefault="005A03E8" w:rsidP="005A03E8">
                  <w:pPr>
                    <w:pStyle w:val="a5"/>
                    <w:adjustRightInd w:val="0"/>
                    <w:jc w:val="center"/>
                    <w:rPr>
                      <w:rFonts w:ascii="Times New Roman" w:hAnsi="Times New Roman" w:cs="Times New Roman"/>
                    </w:rPr>
                  </w:pPr>
                  <w:r w:rsidRPr="00AE2FD0">
                    <w:rPr>
                      <w:rFonts w:ascii="Times New Roman" w:hAnsi="Times New Roman" w:cs="Times New Roman" w:hint="eastAsia"/>
                    </w:rPr>
                    <w:t>石油类</w:t>
                  </w:r>
                </w:p>
              </w:tc>
              <w:tc>
                <w:tcPr>
                  <w:tcW w:w="534" w:type="pct"/>
                  <w:tcBorders>
                    <w:tl2br w:val="nil"/>
                    <w:tr2bl w:val="nil"/>
                  </w:tcBorders>
                  <w:shd w:val="clear" w:color="auto" w:fill="auto"/>
                  <w:vAlign w:val="center"/>
                </w:tcPr>
                <w:p w:rsidR="005A03E8" w:rsidRPr="00AE2FD0" w:rsidRDefault="005A03E8" w:rsidP="005A03E8">
                  <w:pPr>
                    <w:contextualSpacing/>
                    <w:jc w:val="center"/>
                    <w:rPr>
                      <w:rFonts w:ascii="Times New Roman" w:hAnsi="Times New Roman" w:cs="Times New Roman"/>
                      <w:szCs w:val="21"/>
                    </w:rPr>
                  </w:pPr>
                  <w:r w:rsidRPr="00AE2FD0">
                    <w:rPr>
                      <w:rFonts w:ascii="Times New Roman" w:hAnsi="Times New Roman" w:cs="Times New Roman"/>
                      <w:szCs w:val="21"/>
                    </w:rPr>
                    <w:t>mg/L</w:t>
                  </w:r>
                </w:p>
              </w:tc>
              <w:tc>
                <w:tcPr>
                  <w:tcW w:w="467" w:type="pct"/>
                  <w:tcBorders>
                    <w:tl2br w:val="nil"/>
                    <w:tr2bl w:val="nil"/>
                  </w:tcBorders>
                  <w:shd w:val="clear" w:color="auto" w:fill="auto"/>
                  <w:vAlign w:val="center"/>
                </w:tcPr>
                <w:p w:rsidR="005A03E8" w:rsidRPr="00AE2FD0" w:rsidRDefault="005A03E8" w:rsidP="005A03E8">
                  <w:pPr>
                    <w:contextualSpacing/>
                    <w:jc w:val="center"/>
                    <w:rPr>
                      <w:rFonts w:ascii="Times New Roman" w:eastAsia="宋体" w:hAnsi="Times New Roman" w:cs="Times New Roman"/>
                      <w:szCs w:val="21"/>
                    </w:rPr>
                  </w:pPr>
                  <w:r w:rsidRPr="00AE2FD0">
                    <w:rPr>
                      <w:rFonts w:ascii="Times New Roman" w:eastAsia="宋体" w:hAnsi="Times New Roman" w:cs="Times New Roman"/>
                      <w:szCs w:val="21"/>
                    </w:rPr>
                    <w:t>0.06</w:t>
                  </w:r>
                  <w:r w:rsidRPr="00AE2FD0">
                    <w:rPr>
                      <w:rFonts w:ascii="Times New Roman" w:eastAsia="宋体" w:hAnsi="Times New Roman" w:cs="Times New Roman" w:hint="eastAsia"/>
                      <w:szCs w:val="21"/>
                    </w:rPr>
                    <w:t>L</w:t>
                  </w:r>
                </w:p>
              </w:tc>
              <w:tc>
                <w:tcPr>
                  <w:tcW w:w="467" w:type="pct"/>
                  <w:tcBorders>
                    <w:tl2br w:val="nil"/>
                    <w:tr2bl w:val="nil"/>
                  </w:tcBorders>
                  <w:shd w:val="clear" w:color="auto" w:fill="auto"/>
                </w:tcPr>
                <w:p w:rsidR="005A03E8" w:rsidRPr="00AE2FD0" w:rsidRDefault="005A03E8" w:rsidP="005A03E8">
                  <w:pPr>
                    <w:contextualSpacing/>
                    <w:jc w:val="center"/>
                    <w:rPr>
                      <w:rFonts w:ascii="Times New Roman" w:eastAsia="宋体" w:hAnsi="Times New Roman" w:cs="Times New Roman"/>
                      <w:szCs w:val="21"/>
                    </w:rPr>
                  </w:pPr>
                  <w:r w:rsidRPr="00AE2FD0">
                    <w:rPr>
                      <w:rFonts w:ascii="Times New Roman" w:eastAsia="宋体" w:hAnsi="Times New Roman" w:cs="Times New Roman"/>
                      <w:szCs w:val="21"/>
                    </w:rPr>
                    <w:t>0.06</w:t>
                  </w:r>
                  <w:r w:rsidRPr="00AE2FD0">
                    <w:rPr>
                      <w:rFonts w:ascii="Times New Roman" w:eastAsia="宋体" w:hAnsi="Times New Roman" w:cs="Times New Roman" w:hint="eastAsia"/>
                      <w:szCs w:val="21"/>
                    </w:rPr>
                    <w:t>L</w:t>
                  </w:r>
                </w:p>
              </w:tc>
              <w:tc>
                <w:tcPr>
                  <w:tcW w:w="411" w:type="pct"/>
                  <w:gridSpan w:val="2"/>
                  <w:tcBorders>
                    <w:tl2br w:val="nil"/>
                    <w:tr2bl w:val="nil"/>
                  </w:tcBorders>
                  <w:shd w:val="clear" w:color="auto" w:fill="auto"/>
                </w:tcPr>
                <w:p w:rsidR="005A03E8" w:rsidRPr="00AE2FD0" w:rsidRDefault="005A03E8" w:rsidP="005A03E8">
                  <w:pPr>
                    <w:contextualSpacing/>
                    <w:jc w:val="center"/>
                    <w:rPr>
                      <w:rFonts w:ascii="Times New Roman" w:eastAsia="宋体" w:hAnsi="Times New Roman" w:cs="Times New Roman"/>
                      <w:szCs w:val="21"/>
                    </w:rPr>
                  </w:pPr>
                  <w:r w:rsidRPr="00AE2FD0">
                    <w:rPr>
                      <w:rFonts w:ascii="Times New Roman" w:eastAsia="宋体" w:hAnsi="Times New Roman" w:cs="Times New Roman"/>
                      <w:szCs w:val="21"/>
                    </w:rPr>
                    <w:t>0.06</w:t>
                  </w:r>
                  <w:r w:rsidRPr="00AE2FD0">
                    <w:rPr>
                      <w:rFonts w:ascii="Times New Roman" w:eastAsia="宋体" w:hAnsi="Times New Roman" w:cs="Times New Roman" w:hint="eastAsia"/>
                      <w:szCs w:val="21"/>
                    </w:rPr>
                    <w:t>L</w:t>
                  </w:r>
                </w:p>
              </w:tc>
              <w:tc>
                <w:tcPr>
                  <w:tcW w:w="474" w:type="pct"/>
                  <w:tcBorders>
                    <w:tl2br w:val="nil"/>
                    <w:tr2bl w:val="nil"/>
                  </w:tcBorders>
                  <w:shd w:val="clear" w:color="auto" w:fill="auto"/>
                </w:tcPr>
                <w:p w:rsidR="005A03E8" w:rsidRPr="00AE2FD0" w:rsidRDefault="005A03E8" w:rsidP="005A03E8">
                  <w:pPr>
                    <w:contextualSpacing/>
                    <w:jc w:val="center"/>
                    <w:rPr>
                      <w:rFonts w:ascii="Times New Roman" w:eastAsia="宋体" w:hAnsi="Times New Roman" w:cs="Times New Roman"/>
                      <w:szCs w:val="21"/>
                    </w:rPr>
                  </w:pPr>
                  <w:r w:rsidRPr="00AE2FD0">
                    <w:rPr>
                      <w:rFonts w:ascii="Times New Roman" w:eastAsia="宋体" w:hAnsi="Times New Roman" w:cs="Times New Roman"/>
                      <w:szCs w:val="21"/>
                    </w:rPr>
                    <w:t>0.06</w:t>
                  </w:r>
                  <w:r w:rsidRPr="00AE2FD0">
                    <w:rPr>
                      <w:rFonts w:ascii="Times New Roman" w:eastAsia="宋体" w:hAnsi="Times New Roman" w:cs="Times New Roman" w:hint="eastAsia"/>
                      <w:szCs w:val="21"/>
                    </w:rPr>
                    <w:t>L</w:t>
                  </w:r>
                </w:p>
              </w:tc>
              <w:tc>
                <w:tcPr>
                  <w:tcW w:w="340" w:type="pct"/>
                  <w:tcBorders>
                    <w:tl2br w:val="nil"/>
                    <w:tr2bl w:val="nil"/>
                  </w:tcBorders>
                  <w:shd w:val="clear" w:color="auto" w:fill="auto"/>
                  <w:vAlign w:val="center"/>
                </w:tcPr>
                <w:p w:rsidR="005A03E8" w:rsidRPr="00AE2FD0" w:rsidRDefault="005A03E8" w:rsidP="005A03E8">
                  <w:pPr>
                    <w:contextualSpacing/>
                    <w:jc w:val="center"/>
                    <w:rPr>
                      <w:rFonts w:ascii="Times New Roman" w:hAnsi="Times New Roman" w:cs="Times New Roman"/>
                      <w:szCs w:val="21"/>
                    </w:rPr>
                  </w:pPr>
                  <w:r w:rsidRPr="00AE2FD0">
                    <w:rPr>
                      <w:rFonts w:ascii="Times New Roman" w:hAnsi="Times New Roman" w:cs="Times New Roman"/>
                      <w:szCs w:val="21"/>
                    </w:rPr>
                    <w:t>20</w:t>
                  </w:r>
                </w:p>
              </w:tc>
              <w:tc>
                <w:tcPr>
                  <w:tcW w:w="587" w:type="pct"/>
                  <w:vMerge/>
                  <w:tcBorders>
                    <w:tl2br w:val="nil"/>
                    <w:tr2bl w:val="nil"/>
                  </w:tcBorders>
                  <w:shd w:val="clear" w:color="auto" w:fill="auto"/>
                  <w:vAlign w:val="center"/>
                </w:tcPr>
                <w:p w:rsidR="005A03E8" w:rsidRPr="00AE2FD0" w:rsidRDefault="005A03E8" w:rsidP="005A03E8">
                  <w:pPr>
                    <w:contextualSpacing/>
                    <w:jc w:val="center"/>
                    <w:rPr>
                      <w:rFonts w:ascii="Times New Roman" w:hAnsi="Times New Roman" w:cs="Times New Roman"/>
                      <w:szCs w:val="21"/>
                    </w:rPr>
                  </w:pPr>
                </w:p>
              </w:tc>
            </w:tr>
            <w:tr w:rsidR="00AE2FD0" w:rsidRPr="00AE2FD0" w:rsidTr="009E51FA">
              <w:trPr>
                <w:trHeight w:val="85"/>
                <w:jc w:val="center"/>
              </w:trPr>
              <w:tc>
                <w:tcPr>
                  <w:tcW w:w="602" w:type="pct"/>
                  <w:vMerge w:val="restart"/>
                  <w:tcBorders>
                    <w:tl2br w:val="nil"/>
                    <w:tr2bl w:val="nil"/>
                  </w:tcBorders>
                  <w:shd w:val="clear" w:color="auto" w:fill="auto"/>
                  <w:vAlign w:val="center"/>
                </w:tcPr>
                <w:p w:rsidR="005A03E8" w:rsidRPr="00AE2FD0" w:rsidRDefault="005A03E8" w:rsidP="002F3CF6">
                  <w:pPr>
                    <w:contextualSpacing/>
                    <w:jc w:val="center"/>
                    <w:rPr>
                      <w:rFonts w:ascii="Times New Roman" w:hAnsi="Times New Roman" w:cs="Times New Roman"/>
                      <w:szCs w:val="21"/>
                    </w:rPr>
                  </w:pPr>
                  <w:r w:rsidRPr="00AE2FD0">
                    <w:rPr>
                      <w:rFonts w:ascii="Times New Roman" w:hAnsi="Times New Roman" w:cs="Times New Roman"/>
                      <w:szCs w:val="21"/>
                    </w:rPr>
                    <w:t>2022.3.3</w:t>
                  </w:r>
                </w:p>
              </w:tc>
              <w:tc>
                <w:tcPr>
                  <w:tcW w:w="470" w:type="pct"/>
                  <w:vMerge w:val="restart"/>
                  <w:tcBorders>
                    <w:tl2br w:val="nil"/>
                    <w:tr2bl w:val="nil"/>
                  </w:tcBorders>
                  <w:shd w:val="clear" w:color="auto" w:fill="auto"/>
                  <w:vAlign w:val="center"/>
                </w:tcPr>
                <w:p w:rsidR="005A03E8" w:rsidRPr="00AE2FD0" w:rsidRDefault="005A03E8" w:rsidP="002F3CF6">
                  <w:pPr>
                    <w:contextualSpacing/>
                    <w:jc w:val="center"/>
                    <w:rPr>
                      <w:rFonts w:ascii="Times New Roman" w:hAnsi="Times New Roman" w:cs="Times New Roman"/>
                      <w:szCs w:val="21"/>
                    </w:rPr>
                  </w:pPr>
                  <w:r w:rsidRPr="00AE2FD0">
                    <w:rPr>
                      <w:rFonts w:ascii="Times New Roman" w:hAnsi="Times New Roman" w:cs="Times New Roman"/>
                      <w:szCs w:val="21"/>
                    </w:rPr>
                    <w:t>6</w:t>
                  </w:r>
                  <w:r w:rsidRPr="00AE2FD0">
                    <w:rPr>
                      <w:rFonts w:ascii="Times New Roman" w:hAnsi="Times New Roman" w:cs="Times New Roman" w:hint="eastAsia"/>
                      <w:szCs w:val="21"/>
                    </w:rPr>
                    <w:t>#</w:t>
                  </w:r>
                </w:p>
              </w:tc>
              <w:tc>
                <w:tcPr>
                  <w:tcW w:w="648" w:type="pct"/>
                  <w:tcBorders>
                    <w:tl2br w:val="nil"/>
                    <w:tr2bl w:val="nil"/>
                  </w:tcBorders>
                  <w:shd w:val="clear" w:color="auto" w:fill="auto"/>
                  <w:vAlign w:val="center"/>
                </w:tcPr>
                <w:p w:rsidR="005A03E8" w:rsidRPr="00AE2FD0" w:rsidRDefault="005A03E8" w:rsidP="002F3CF6">
                  <w:pPr>
                    <w:pStyle w:val="a5"/>
                    <w:adjustRightInd w:val="0"/>
                    <w:jc w:val="center"/>
                    <w:rPr>
                      <w:rFonts w:ascii="Times New Roman" w:hAnsi="Times New Roman" w:cs="Times New Roman"/>
                    </w:rPr>
                  </w:pPr>
                  <w:r w:rsidRPr="00AE2FD0">
                    <w:rPr>
                      <w:rFonts w:ascii="Times New Roman" w:hAnsi="Times New Roman" w:cs="Times New Roman"/>
                    </w:rPr>
                    <w:t>pH</w:t>
                  </w:r>
                </w:p>
              </w:tc>
              <w:tc>
                <w:tcPr>
                  <w:tcW w:w="534" w:type="pct"/>
                  <w:tcBorders>
                    <w:tl2br w:val="nil"/>
                    <w:tr2bl w:val="nil"/>
                  </w:tcBorders>
                  <w:shd w:val="clear" w:color="auto" w:fill="auto"/>
                  <w:vAlign w:val="center"/>
                </w:tcPr>
                <w:p w:rsidR="005A03E8" w:rsidRPr="00AE2FD0" w:rsidRDefault="005A03E8" w:rsidP="002F3CF6">
                  <w:pPr>
                    <w:contextualSpacing/>
                    <w:jc w:val="center"/>
                    <w:rPr>
                      <w:rFonts w:ascii="Times New Roman" w:hAnsi="Times New Roman" w:cs="Times New Roman"/>
                      <w:szCs w:val="21"/>
                    </w:rPr>
                  </w:pPr>
                  <w:r w:rsidRPr="00AE2FD0">
                    <w:rPr>
                      <w:rFonts w:ascii="Times New Roman" w:hAnsi="Times New Roman" w:cs="Times New Roman"/>
                      <w:szCs w:val="21"/>
                    </w:rPr>
                    <w:t>无量纲</w:t>
                  </w:r>
                </w:p>
              </w:tc>
              <w:tc>
                <w:tcPr>
                  <w:tcW w:w="467" w:type="pct"/>
                  <w:tcBorders>
                    <w:tl2br w:val="nil"/>
                    <w:tr2bl w:val="nil"/>
                  </w:tcBorders>
                  <w:shd w:val="clear" w:color="auto" w:fill="auto"/>
                  <w:vAlign w:val="center"/>
                </w:tcPr>
                <w:p w:rsidR="005A03E8" w:rsidRPr="00AE2FD0" w:rsidRDefault="005A03E8" w:rsidP="002F3CF6">
                  <w:pPr>
                    <w:contextualSpacing/>
                    <w:jc w:val="center"/>
                    <w:rPr>
                      <w:rFonts w:ascii="Times New Roman" w:eastAsia="宋体" w:hAnsi="Times New Roman" w:cs="Times New Roman"/>
                      <w:szCs w:val="21"/>
                    </w:rPr>
                  </w:pPr>
                  <w:r w:rsidRPr="00AE2FD0">
                    <w:rPr>
                      <w:rFonts w:ascii="Times New Roman" w:eastAsia="宋体" w:hAnsi="Times New Roman" w:cs="Times New Roman"/>
                      <w:szCs w:val="21"/>
                    </w:rPr>
                    <w:t>7.2</w:t>
                  </w:r>
                </w:p>
              </w:tc>
              <w:tc>
                <w:tcPr>
                  <w:tcW w:w="467" w:type="pct"/>
                  <w:tcBorders>
                    <w:tl2br w:val="nil"/>
                    <w:tr2bl w:val="nil"/>
                  </w:tcBorders>
                  <w:shd w:val="clear" w:color="auto" w:fill="auto"/>
                  <w:vAlign w:val="center"/>
                </w:tcPr>
                <w:p w:rsidR="005A03E8" w:rsidRPr="00AE2FD0" w:rsidRDefault="005A03E8" w:rsidP="002F3CF6">
                  <w:pPr>
                    <w:contextualSpacing/>
                    <w:jc w:val="center"/>
                    <w:rPr>
                      <w:rFonts w:ascii="Times New Roman" w:eastAsia="宋体" w:hAnsi="Times New Roman" w:cs="Times New Roman"/>
                      <w:szCs w:val="21"/>
                    </w:rPr>
                  </w:pPr>
                  <w:r w:rsidRPr="00AE2FD0">
                    <w:rPr>
                      <w:rFonts w:ascii="Times New Roman" w:eastAsia="宋体" w:hAnsi="Times New Roman" w:cs="Times New Roman"/>
                      <w:szCs w:val="21"/>
                    </w:rPr>
                    <w:t>7.3</w:t>
                  </w:r>
                </w:p>
              </w:tc>
              <w:tc>
                <w:tcPr>
                  <w:tcW w:w="411" w:type="pct"/>
                  <w:gridSpan w:val="2"/>
                  <w:tcBorders>
                    <w:tl2br w:val="nil"/>
                    <w:tr2bl w:val="nil"/>
                  </w:tcBorders>
                  <w:shd w:val="clear" w:color="auto" w:fill="auto"/>
                  <w:vAlign w:val="center"/>
                </w:tcPr>
                <w:p w:rsidR="005A03E8" w:rsidRPr="00AE2FD0" w:rsidRDefault="005A03E8" w:rsidP="002F3CF6">
                  <w:pPr>
                    <w:contextualSpacing/>
                    <w:jc w:val="center"/>
                    <w:rPr>
                      <w:rFonts w:ascii="Times New Roman" w:eastAsia="宋体" w:hAnsi="Times New Roman" w:cs="Times New Roman"/>
                      <w:szCs w:val="21"/>
                    </w:rPr>
                  </w:pPr>
                  <w:r w:rsidRPr="00AE2FD0">
                    <w:rPr>
                      <w:rFonts w:ascii="Times New Roman" w:eastAsia="宋体" w:hAnsi="Times New Roman" w:cs="Times New Roman"/>
                      <w:szCs w:val="21"/>
                    </w:rPr>
                    <w:t>7.2</w:t>
                  </w:r>
                </w:p>
              </w:tc>
              <w:tc>
                <w:tcPr>
                  <w:tcW w:w="474" w:type="pct"/>
                  <w:tcBorders>
                    <w:tl2br w:val="nil"/>
                    <w:tr2bl w:val="nil"/>
                  </w:tcBorders>
                  <w:shd w:val="clear" w:color="auto" w:fill="auto"/>
                  <w:vAlign w:val="center"/>
                </w:tcPr>
                <w:p w:rsidR="005A03E8" w:rsidRPr="00AE2FD0" w:rsidRDefault="005A03E8" w:rsidP="005A03E8">
                  <w:pPr>
                    <w:contextualSpacing/>
                    <w:jc w:val="center"/>
                    <w:rPr>
                      <w:rFonts w:ascii="Times New Roman" w:eastAsia="宋体" w:hAnsi="Times New Roman" w:cs="Times New Roman"/>
                      <w:szCs w:val="21"/>
                    </w:rPr>
                  </w:pPr>
                  <w:r w:rsidRPr="00AE2FD0">
                    <w:rPr>
                      <w:rFonts w:ascii="Times New Roman" w:eastAsia="宋体" w:hAnsi="Times New Roman" w:cs="Times New Roman" w:hint="eastAsia"/>
                      <w:szCs w:val="21"/>
                    </w:rPr>
                    <w:t>7</w:t>
                  </w:r>
                  <w:r w:rsidRPr="00AE2FD0">
                    <w:rPr>
                      <w:rFonts w:ascii="Times New Roman" w:eastAsia="宋体" w:hAnsi="Times New Roman" w:cs="Times New Roman"/>
                      <w:szCs w:val="21"/>
                    </w:rPr>
                    <w:t>.3</w:t>
                  </w:r>
                </w:p>
              </w:tc>
              <w:tc>
                <w:tcPr>
                  <w:tcW w:w="340" w:type="pct"/>
                  <w:tcBorders>
                    <w:tl2br w:val="nil"/>
                    <w:tr2bl w:val="nil"/>
                  </w:tcBorders>
                  <w:shd w:val="clear" w:color="auto" w:fill="auto"/>
                  <w:vAlign w:val="center"/>
                </w:tcPr>
                <w:p w:rsidR="005A03E8" w:rsidRPr="00AE2FD0" w:rsidRDefault="005A03E8" w:rsidP="002F3CF6">
                  <w:pPr>
                    <w:contextualSpacing/>
                    <w:jc w:val="center"/>
                    <w:rPr>
                      <w:rFonts w:ascii="Times New Roman" w:hAnsi="Times New Roman" w:cs="Times New Roman"/>
                      <w:szCs w:val="21"/>
                    </w:rPr>
                  </w:pPr>
                  <w:r w:rsidRPr="00AE2FD0">
                    <w:rPr>
                      <w:rFonts w:ascii="Times New Roman" w:hAnsi="Times New Roman" w:cs="Times New Roman"/>
                      <w:szCs w:val="21"/>
                    </w:rPr>
                    <w:t>6~9</w:t>
                  </w:r>
                </w:p>
              </w:tc>
              <w:tc>
                <w:tcPr>
                  <w:tcW w:w="587" w:type="pct"/>
                  <w:vMerge w:val="restart"/>
                  <w:tcBorders>
                    <w:tl2br w:val="nil"/>
                    <w:tr2bl w:val="nil"/>
                  </w:tcBorders>
                  <w:shd w:val="clear" w:color="auto" w:fill="auto"/>
                  <w:vAlign w:val="center"/>
                </w:tcPr>
                <w:p w:rsidR="005A03E8" w:rsidRPr="00AE2FD0" w:rsidRDefault="005A03E8" w:rsidP="002F3CF6">
                  <w:pPr>
                    <w:contextualSpacing/>
                    <w:jc w:val="center"/>
                    <w:rPr>
                      <w:rFonts w:ascii="Times New Roman" w:hAnsi="Times New Roman" w:cs="Times New Roman"/>
                      <w:szCs w:val="21"/>
                    </w:rPr>
                  </w:pPr>
                  <w:r w:rsidRPr="00AE2FD0">
                    <w:rPr>
                      <w:rFonts w:ascii="Times New Roman" w:hAnsi="Times New Roman" w:cs="Times New Roman" w:hint="eastAsia"/>
                      <w:szCs w:val="21"/>
                    </w:rPr>
                    <w:t>达标</w:t>
                  </w:r>
                </w:p>
              </w:tc>
            </w:tr>
            <w:tr w:rsidR="00AE2FD0" w:rsidRPr="00AE2FD0" w:rsidTr="009E51FA">
              <w:trPr>
                <w:trHeight w:val="85"/>
                <w:jc w:val="center"/>
              </w:trPr>
              <w:tc>
                <w:tcPr>
                  <w:tcW w:w="602" w:type="pct"/>
                  <w:vMerge/>
                  <w:tcBorders>
                    <w:tl2br w:val="nil"/>
                    <w:tr2bl w:val="nil"/>
                  </w:tcBorders>
                  <w:shd w:val="clear" w:color="auto" w:fill="auto"/>
                  <w:vAlign w:val="center"/>
                </w:tcPr>
                <w:p w:rsidR="005A03E8" w:rsidRPr="00AE2FD0" w:rsidRDefault="005A03E8" w:rsidP="002F3CF6">
                  <w:pPr>
                    <w:contextualSpacing/>
                    <w:jc w:val="center"/>
                    <w:rPr>
                      <w:rFonts w:ascii="Times New Roman" w:hAnsi="Times New Roman" w:cs="Times New Roman"/>
                      <w:szCs w:val="21"/>
                    </w:rPr>
                  </w:pPr>
                </w:p>
              </w:tc>
              <w:tc>
                <w:tcPr>
                  <w:tcW w:w="470" w:type="pct"/>
                  <w:vMerge/>
                  <w:tcBorders>
                    <w:tl2br w:val="nil"/>
                    <w:tr2bl w:val="nil"/>
                  </w:tcBorders>
                  <w:shd w:val="clear" w:color="auto" w:fill="auto"/>
                  <w:vAlign w:val="center"/>
                </w:tcPr>
                <w:p w:rsidR="005A03E8" w:rsidRPr="00AE2FD0" w:rsidRDefault="005A03E8" w:rsidP="002F3CF6">
                  <w:pPr>
                    <w:contextualSpacing/>
                    <w:jc w:val="center"/>
                    <w:rPr>
                      <w:rFonts w:ascii="Times New Roman" w:hAnsi="Times New Roman" w:cs="Times New Roman"/>
                      <w:szCs w:val="21"/>
                    </w:rPr>
                  </w:pPr>
                </w:p>
              </w:tc>
              <w:tc>
                <w:tcPr>
                  <w:tcW w:w="648" w:type="pct"/>
                  <w:tcBorders>
                    <w:tl2br w:val="nil"/>
                    <w:tr2bl w:val="nil"/>
                  </w:tcBorders>
                  <w:shd w:val="clear" w:color="auto" w:fill="auto"/>
                  <w:vAlign w:val="center"/>
                </w:tcPr>
                <w:p w:rsidR="005A03E8" w:rsidRPr="00AE2FD0" w:rsidRDefault="005A03E8" w:rsidP="002F3CF6">
                  <w:pPr>
                    <w:pStyle w:val="a5"/>
                    <w:adjustRightInd w:val="0"/>
                    <w:jc w:val="center"/>
                    <w:rPr>
                      <w:rFonts w:ascii="Times New Roman" w:hAnsi="Times New Roman" w:cs="Times New Roman"/>
                    </w:rPr>
                  </w:pPr>
                  <w:r w:rsidRPr="00AE2FD0">
                    <w:rPr>
                      <w:rFonts w:ascii="Times New Roman" w:hAnsi="Times New Roman" w:cs="Times New Roman"/>
                    </w:rPr>
                    <w:t>COD</w:t>
                  </w:r>
                </w:p>
              </w:tc>
              <w:tc>
                <w:tcPr>
                  <w:tcW w:w="534" w:type="pct"/>
                  <w:tcBorders>
                    <w:tl2br w:val="nil"/>
                    <w:tr2bl w:val="nil"/>
                  </w:tcBorders>
                  <w:shd w:val="clear" w:color="auto" w:fill="auto"/>
                  <w:vAlign w:val="center"/>
                </w:tcPr>
                <w:p w:rsidR="005A03E8" w:rsidRPr="00AE2FD0" w:rsidRDefault="005A03E8" w:rsidP="002F3CF6">
                  <w:pPr>
                    <w:contextualSpacing/>
                    <w:jc w:val="center"/>
                    <w:rPr>
                      <w:rFonts w:ascii="Times New Roman" w:hAnsi="Times New Roman" w:cs="Times New Roman"/>
                      <w:szCs w:val="21"/>
                    </w:rPr>
                  </w:pPr>
                  <w:r w:rsidRPr="00AE2FD0">
                    <w:rPr>
                      <w:rFonts w:ascii="Times New Roman" w:hAnsi="Times New Roman" w:cs="Times New Roman"/>
                      <w:szCs w:val="21"/>
                    </w:rPr>
                    <w:t>mg/L</w:t>
                  </w:r>
                </w:p>
              </w:tc>
              <w:tc>
                <w:tcPr>
                  <w:tcW w:w="467" w:type="pct"/>
                  <w:tcBorders>
                    <w:tl2br w:val="nil"/>
                    <w:tr2bl w:val="nil"/>
                  </w:tcBorders>
                  <w:shd w:val="clear" w:color="auto" w:fill="auto"/>
                  <w:vAlign w:val="center"/>
                </w:tcPr>
                <w:p w:rsidR="005A03E8" w:rsidRPr="00AE2FD0" w:rsidRDefault="005A03E8" w:rsidP="002F3CF6">
                  <w:pPr>
                    <w:contextualSpacing/>
                    <w:jc w:val="center"/>
                    <w:rPr>
                      <w:rFonts w:ascii="Times New Roman" w:eastAsia="宋体" w:hAnsi="Times New Roman" w:cs="Times New Roman"/>
                      <w:szCs w:val="21"/>
                    </w:rPr>
                  </w:pPr>
                  <w:r w:rsidRPr="00AE2FD0">
                    <w:rPr>
                      <w:rFonts w:ascii="Times New Roman" w:eastAsia="宋体" w:hAnsi="Times New Roman" w:cs="Times New Roman"/>
                      <w:szCs w:val="21"/>
                    </w:rPr>
                    <w:t>110</w:t>
                  </w:r>
                </w:p>
              </w:tc>
              <w:tc>
                <w:tcPr>
                  <w:tcW w:w="467" w:type="pct"/>
                  <w:tcBorders>
                    <w:tl2br w:val="nil"/>
                    <w:tr2bl w:val="nil"/>
                  </w:tcBorders>
                  <w:shd w:val="clear" w:color="auto" w:fill="auto"/>
                  <w:vAlign w:val="center"/>
                </w:tcPr>
                <w:p w:rsidR="005A03E8" w:rsidRPr="00AE2FD0" w:rsidRDefault="005A03E8" w:rsidP="002F3CF6">
                  <w:pPr>
                    <w:contextualSpacing/>
                    <w:jc w:val="center"/>
                    <w:rPr>
                      <w:rFonts w:ascii="Times New Roman" w:eastAsia="宋体" w:hAnsi="Times New Roman" w:cs="Times New Roman"/>
                      <w:szCs w:val="21"/>
                    </w:rPr>
                  </w:pPr>
                  <w:r w:rsidRPr="00AE2FD0">
                    <w:rPr>
                      <w:rFonts w:ascii="Times New Roman" w:eastAsia="宋体" w:hAnsi="Times New Roman" w:cs="Times New Roman"/>
                      <w:szCs w:val="21"/>
                    </w:rPr>
                    <w:t>111</w:t>
                  </w:r>
                </w:p>
              </w:tc>
              <w:tc>
                <w:tcPr>
                  <w:tcW w:w="411" w:type="pct"/>
                  <w:gridSpan w:val="2"/>
                  <w:tcBorders>
                    <w:tl2br w:val="nil"/>
                    <w:tr2bl w:val="nil"/>
                  </w:tcBorders>
                  <w:shd w:val="clear" w:color="auto" w:fill="auto"/>
                  <w:vAlign w:val="center"/>
                </w:tcPr>
                <w:p w:rsidR="005A03E8" w:rsidRPr="00AE2FD0" w:rsidRDefault="005A03E8" w:rsidP="002F3CF6">
                  <w:pPr>
                    <w:contextualSpacing/>
                    <w:jc w:val="center"/>
                    <w:rPr>
                      <w:rFonts w:ascii="Times New Roman" w:eastAsia="宋体" w:hAnsi="Times New Roman" w:cs="Times New Roman"/>
                      <w:szCs w:val="21"/>
                    </w:rPr>
                  </w:pPr>
                  <w:r w:rsidRPr="00AE2FD0">
                    <w:rPr>
                      <w:rFonts w:ascii="Times New Roman" w:eastAsia="宋体" w:hAnsi="Times New Roman" w:cs="Times New Roman"/>
                      <w:szCs w:val="21"/>
                    </w:rPr>
                    <w:t>114</w:t>
                  </w:r>
                </w:p>
              </w:tc>
              <w:tc>
                <w:tcPr>
                  <w:tcW w:w="474" w:type="pct"/>
                  <w:tcBorders>
                    <w:tl2br w:val="nil"/>
                    <w:tr2bl w:val="nil"/>
                  </w:tcBorders>
                  <w:shd w:val="clear" w:color="auto" w:fill="auto"/>
                  <w:vAlign w:val="center"/>
                </w:tcPr>
                <w:p w:rsidR="005A03E8" w:rsidRPr="00AE2FD0" w:rsidRDefault="005A03E8" w:rsidP="005A03E8">
                  <w:pPr>
                    <w:contextualSpacing/>
                    <w:jc w:val="center"/>
                    <w:rPr>
                      <w:rFonts w:ascii="Times New Roman" w:eastAsia="宋体" w:hAnsi="Times New Roman" w:cs="Times New Roman"/>
                      <w:szCs w:val="21"/>
                    </w:rPr>
                  </w:pPr>
                  <w:r w:rsidRPr="00AE2FD0">
                    <w:rPr>
                      <w:rFonts w:ascii="Times New Roman" w:eastAsia="宋体" w:hAnsi="Times New Roman" w:cs="Times New Roman" w:hint="eastAsia"/>
                      <w:szCs w:val="21"/>
                    </w:rPr>
                    <w:t>1</w:t>
                  </w:r>
                  <w:r w:rsidRPr="00AE2FD0">
                    <w:rPr>
                      <w:rFonts w:ascii="Times New Roman" w:eastAsia="宋体" w:hAnsi="Times New Roman" w:cs="Times New Roman"/>
                      <w:szCs w:val="21"/>
                    </w:rPr>
                    <w:t>13</w:t>
                  </w:r>
                </w:p>
              </w:tc>
              <w:tc>
                <w:tcPr>
                  <w:tcW w:w="340" w:type="pct"/>
                  <w:tcBorders>
                    <w:tl2br w:val="nil"/>
                    <w:tr2bl w:val="nil"/>
                  </w:tcBorders>
                  <w:shd w:val="clear" w:color="auto" w:fill="auto"/>
                  <w:vAlign w:val="center"/>
                </w:tcPr>
                <w:p w:rsidR="005A03E8" w:rsidRPr="00AE2FD0" w:rsidRDefault="005A03E8" w:rsidP="002F3CF6">
                  <w:pPr>
                    <w:contextualSpacing/>
                    <w:jc w:val="center"/>
                    <w:rPr>
                      <w:rFonts w:ascii="Times New Roman" w:hAnsi="Times New Roman" w:cs="Times New Roman"/>
                      <w:szCs w:val="21"/>
                    </w:rPr>
                  </w:pPr>
                  <w:r w:rsidRPr="00AE2FD0">
                    <w:rPr>
                      <w:rFonts w:ascii="Times New Roman" w:hAnsi="Times New Roman" w:cs="Times New Roman" w:hint="eastAsia"/>
                      <w:szCs w:val="21"/>
                    </w:rPr>
                    <w:t>500</w:t>
                  </w:r>
                </w:p>
              </w:tc>
              <w:tc>
                <w:tcPr>
                  <w:tcW w:w="587" w:type="pct"/>
                  <w:vMerge/>
                  <w:tcBorders>
                    <w:tl2br w:val="nil"/>
                    <w:tr2bl w:val="nil"/>
                  </w:tcBorders>
                  <w:shd w:val="clear" w:color="auto" w:fill="auto"/>
                  <w:vAlign w:val="center"/>
                </w:tcPr>
                <w:p w:rsidR="005A03E8" w:rsidRPr="00AE2FD0" w:rsidRDefault="005A03E8" w:rsidP="002F3CF6">
                  <w:pPr>
                    <w:contextualSpacing/>
                    <w:jc w:val="center"/>
                    <w:rPr>
                      <w:rFonts w:ascii="Times New Roman" w:hAnsi="Times New Roman" w:cs="Times New Roman"/>
                      <w:szCs w:val="21"/>
                    </w:rPr>
                  </w:pPr>
                </w:p>
              </w:tc>
            </w:tr>
            <w:tr w:rsidR="00AE2FD0" w:rsidRPr="00AE2FD0" w:rsidTr="009E51FA">
              <w:trPr>
                <w:trHeight w:val="85"/>
                <w:jc w:val="center"/>
              </w:trPr>
              <w:tc>
                <w:tcPr>
                  <w:tcW w:w="602" w:type="pct"/>
                  <w:vMerge/>
                  <w:tcBorders>
                    <w:tl2br w:val="nil"/>
                    <w:tr2bl w:val="nil"/>
                  </w:tcBorders>
                  <w:shd w:val="clear" w:color="auto" w:fill="auto"/>
                  <w:vAlign w:val="center"/>
                </w:tcPr>
                <w:p w:rsidR="005A03E8" w:rsidRPr="00AE2FD0" w:rsidRDefault="005A03E8" w:rsidP="002F3CF6">
                  <w:pPr>
                    <w:contextualSpacing/>
                    <w:jc w:val="center"/>
                    <w:rPr>
                      <w:rFonts w:ascii="Times New Roman" w:hAnsi="Times New Roman" w:cs="Times New Roman"/>
                      <w:szCs w:val="21"/>
                    </w:rPr>
                  </w:pPr>
                </w:p>
              </w:tc>
              <w:tc>
                <w:tcPr>
                  <w:tcW w:w="470" w:type="pct"/>
                  <w:vMerge/>
                  <w:tcBorders>
                    <w:tl2br w:val="nil"/>
                    <w:tr2bl w:val="nil"/>
                  </w:tcBorders>
                  <w:shd w:val="clear" w:color="auto" w:fill="auto"/>
                  <w:vAlign w:val="center"/>
                </w:tcPr>
                <w:p w:rsidR="005A03E8" w:rsidRPr="00AE2FD0" w:rsidRDefault="005A03E8" w:rsidP="002F3CF6">
                  <w:pPr>
                    <w:contextualSpacing/>
                    <w:jc w:val="center"/>
                    <w:rPr>
                      <w:rFonts w:ascii="Times New Roman" w:hAnsi="Times New Roman" w:cs="Times New Roman"/>
                      <w:szCs w:val="21"/>
                    </w:rPr>
                  </w:pPr>
                </w:p>
              </w:tc>
              <w:tc>
                <w:tcPr>
                  <w:tcW w:w="648" w:type="pct"/>
                  <w:tcBorders>
                    <w:tl2br w:val="nil"/>
                    <w:tr2bl w:val="nil"/>
                  </w:tcBorders>
                  <w:shd w:val="clear" w:color="auto" w:fill="auto"/>
                  <w:vAlign w:val="center"/>
                </w:tcPr>
                <w:p w:rsidR="005A03E8" w:rsidRPr="00AE2FD0" w:rsidRDefault="005A03E8" w:rsidP="002F3CF6">
                  <w:pPr>
                    <w:pStyle w:val="a5"/>
                    <w:adjustRightInd w:val="0"/>
                    <w:jc w:val="center"/>
                    <w:rPr>
                      <w:rFonts w:ascii="Times New Roman" w:hAnsi="Times New Roman" w:cs="Times New Roman"/>
                    </w:rPr>
                  </w:pPr>
                  <w:r w:rsidRPr="00AE2FD0">
                    <w:rPr>
                      <w:rFonts w:ascii="Times New Roman" w:hAnsi="Times New Roman" w:cs="Times New Roman"/>
                    </w:rPr>
                    <w:t>BOD</w:t>
                  </w:r>
                  <w:r w:rsidRPr="00AE2FD0">
                    <w:rPr>
                      <w:rFonts w:ascii="Times New Roman" w:hAnsi="Times New Roman" w:cs="Times New Roman"/>
                      <w:vertAlign w:val="subscript"/>
                    </w:rPr>
                    <w:t>5</w:t>
                  </w:r>
                </w:p>
              </w:tc>
              <w:tc>
                <w:tcPr>
                  <w:tcW w:w="534" w:type="pct"/>
                  <w:tcBorders>
                    <w:tl2br w:val="nil"/>
                    <w:tr2bl w:val="nil"/>
                  </w:tcBorders>
                  <w:shd w:val="clear" w:color="auto" w:fill="auto"/>
                  <w:vAlign w:val="center"/>
                </w:tcPr>
                <w:p w:rsidR="005A03E8" w:rsidRPr="00AE2FD0" w:rsidRDefault="005A03E8" w:rsidP="002F3CF6">
                  <w:pPr>
                    <w:contextualSpacing/>
                    <w:jc w:val="center"/>
                    <w:rPr>
                      <w:rFonts w:ascii="Times New Roman" w:hAnsi="Times New Roman" w:cs="Times New Roman"/>
                      <w:szCs w:val="21"/>
                    </w:rPr>
                  </w:pPr>
                  <w:r w:rsidRPr="00AE2FD0">
                    <w:rPr>
                      <w:rFonts w:ascii="Times New Roman" w:hAnsi="Times New Roman" w:cs="Times New Roman"/>
                      <w:szCs w:val="21"/>
                    </w:rPr>
                    <w:t>mg/L</w:t>
                  </w:r>
                </w:p>
              </w:tc>
              <w:tc>
                <w:tcPr>
                  <w:tcW w:w="467" w:type="pct"/>
                  <w:tcBorders>
                    <w:tl2br w:val="nil"/>
                    <w:tr2bl w:val="nil"/>
                  </w:tcBorders>
                  <w:shd w:val="clear" w:color="auto" w:fill="auto"/>
                  <w:vAlign w:val="center"/>
                </w:tcPr>
                <w:p w:rsidR="005A03E8" w:rsidRPr="00AE2FD0" w:rsidRDefault="005A03E8" w:rsidP="002F3CF6">
                  <w:pPr>
                    <w:contextualSpacing/>
                    <w:jc w:val="center"/>
                    <w:rPr>
                      <w:rFonts w:ascii="Times New Roman" w:eastAsia="宋体" w:hAnsi="Times New Roman" w:cs="Times New Roman"/>
                      <w:szCs w:val="21"/>
                    </w:rPr>
                  </w:pPr>
                  <w:r w:rsidRPr="00AE2FD0">
                    <w:rPr>
                      <w:rFonts w:ascii="Times New Roman" w:eastAsia="宋体" w:hAnsi="Times New Roman" w:cs="Times New Roman"/>
                      <w:szCs w:val="21"/>
                    </w:rPr>
                    <w:t>37.3</w:t>
                  </w:r>
                </w:p>
              </w:tc>
              <w:tc>
                <w:tcPr>
                  <w:tcW w:w="467" w:type="pct"/>
                  <w:tcBorders>
                    <w:tl2br w:val="nil"/>
                    <w:tr2bl w:val="nil"/>
                  </w:tcBorders>
                  <w:shd w:val="clear" w:color="auto" w:fill="auto"/>
                  <w:vAlign w:val="center"/>
                </w:tcPr>
                <w:p w:rsidR="005A03E8" w:rsidRPr="00AE2FD0" w:rsidRDefault="005A03E8" w:rsidP="002F3CF6">
                  <w:pPr>
                    <w:contextualSpacing/>
                    <w:jc w:val="center"/>
                    <w:rPr>
                      <w:rFonts w:ascii="Times New Roman" w:eastAsia="宋体" w:hAnsi="Times New Roman" w:cs="Times New Roman"/>
                      <w:szCs w:val="21"/>
                    </w:rPr>
                  </w:pPr>
                  <w:r w:rsidRPr="00AE2FD0">
                    <w:rPr>
                      <w:rFonts w:ascii="Times New Roman" w:eastAsia="宋体" w:hAnsi="Times New Roman" w:cs="Times New Roman"/>
                      <w:szCs w:val="21"/>
                    </w:rPr>
                    <w:t>38.3</w:t>
                  </w:r>
                </w:p>
              </w:tc>
              <w:tc>
                <w:tcPr>
                  <w:tcW w:w="411" w:type="pct"/>
                  <w:gridSpan w:val="2"/>
                  <w:tcBorders>
                    <w:tl2br w:val="nil"/>
                    <w:tr2bl w:val="nil"/>
                  </w:tcBorders>
                  <w:shd w:val="clear" w:color="auto" w:fill="auto"/>
                  <w:vAlign w:val="center"/>
                </w:tcPr>
                <w:p w:rsidR="005A03E8" w:rsidRPr="00AE2FD0" w:rsidRDefault="005A03E8" w:rsidP="002F3CF6">
                  <w:pPr>
                    <w:contextualSpacing/>
                    <w:jc w:val="center"/>
                    <w:rPr>
                      <w:rFonts w:ascii="Times New Roman" w:eastAsia="宋体" w:hAnsi="Times New Roman" w:cs="Times New Roman"/>
                      <w:szCs w:val="21"/>
                    </w:rPr>
                  </w:pPr>
                  <w:r w:rsidRPr="00AE2FD0">
                    <w:rPr>
                      <w:rFonts w:ascii="Times New Roman" w:eastAsia="宋体" w:hAnsi="Times New Roman" w:cs="Times New Roman"/>
                      <w:szCs w:val="21"/>
                    </w:rPr>
                    <w:t>36.3</w:t>
                  </w:r>
                </w:p>
              </w:tc>
              <w:tc>
                <w:tcPr>
                  <w:tcW w:w="474" w:type="pct"/>
                  <w:tcBorders>
                    <w:tl2br w:val="nil"/>
                    <w:tr2bl w:val="nil"/>
                  </w:tcBorders>
                  <w:shd w:val="clear" w:color="auto" w:fill="auto"/>
                  <w:vAlign w:val="center"/>
                </w:tcPr>
                <w:p w:rsidR="005A03E8" w:rsidRPr="00AE2FD0" w:rsidRDefault="005A03E8" w:rsidP="005A03E8">
                  <w:pPr>
                    <w:contextualSpacing/>
                    <w:jc w:val="center"/>
                    <w:rPr>
                      <w:rFonts w:ascii="Times New Roman" w:eastAsia="宋体" w:hAnsi="Times New Roman" w:cs="Times New Roman"/>
                      <w:szCs w:val="21"/>
                    </w:rPr>
                  </w:pPr>
                  <w:r w:rsidRPr="00AE2FD0">
                    <w:rPr>
                      <w:rFonts w:ascii="Times New Roman" w:eastAsia="宋体" w:hAnsi="Times New Roman" w:cs="Times New Roman" w:hint="eastAsia"/>
                      <w:szCs w:val="21"/>
                    </w:rPr>
                    <w:t>3</w:t>
                  </w:r>
                  <w:r w:rsidRPr="00AE2FD0">
                    <w:rPr>
                      <w:rFonts w:ascii="Times New Roman" w:eastAsia="宋体" w:hAnsi="Times New Roman" w:cs="Times New Roman"/>
                      <w:szCs w:val="21"/>
                    </w:rPr>
                    <w:t>4.3</w:t>
                  </w:r>
                </w:p>
              </w:tc>
              <w:tc>
                <w:tcPr>
                  <w:tcW w:w="340" w:type="pct"/>
                  <w:tcBorders>
                    <w:tl2br w:val="nil"/>
                    <w:tr2bl w:val="nil"/>
                  </w:tcBorders>
                  <w:shd w:val="clear" w:color="auto" w:fill="auto"/>
                  <w:vAlign w:val="center"/>
                </w:tcPr>
                <w:p w:rsidR="005A03E8" w:rsidRPr="00AE2FD0" w:rsidRDefault="005A03E8" w:rsidP="002F3CF6">
                  <w:pPr>
                    <w:contextualSpacing/>
                    <w:jc w:val="center"/>
                    <w:rPr>
                      <w:rFonts w:ascii="Times New Roman" w:hAnsi="Times New Roman" w:cs="Times New Roman"/>
                      <w:szCs w:val="21"/>
                    </w:rPr>
                  </w:pPr>
                  <w:r w:rsidRPr="00AE2FD0">
                    <w:rPr>
                      <w:rFonts w:ascii="Times New Roman" w:hAnsi="Times New Roman" w:cs="Times New Roman" w:hint="eastAsia"/>
                      <w:szCs w:val="21"/>
                    </w:rPr>
                    <w:t>300</w:t>
                  </w:r>
                </w:p>
              </w:tc>
              <w:tc>
                <w:tcPr>
                  <w:tcW w:w="587" w:type="pct"/>
                  <w:vMerge/>
                  <w:tcBorders>
                    <w:tl2br w:val="nil"/>
                    <w:tr2bl w:val="nil"/>
                  </w:tcBorders>
                  <w:shd w:val="clear" w:color="auto" w:fill="auto"/>
                  <w:vAlign w:val="center"/>
                </w:tcPr>
                <w:p w:rsidR="005A03E8" w:rsidRPr="00AE2FD0" w:rsidRDefault="005A03E8" w:rsidP="002F3CF6">
                  <w:pPr>
                    <w:contextualSpacing/>
                    <w:jc w:val="center"/>
                    <w:rPr>
                      <w:rFonts w:ascii="Times New Roman" w:hAnsi="Times New Roman" w:cs="Times New Roman"/>
                      <w:szCs w:val="21"/>
                    </w:rPr>
                  </w:pPr>
                </w:p>
              </w:tc>
            </w:tr>
            <w:tr w:rsidR="00AE2FD0" w:rsidRPr="00AE2FD0" w:rsidTr="009E51FA">
              <w:trPr>
                <w:trHeight w:val="85"/>
                <w:jc w:val="center"/>
              </w:trPr>
              <w:tc>
                <w:tcPr>
                  <w:tcW w:w="602" w:type="pct"/>
                  <w:vMerge/>
                  <w:tcBorders>
                    <w:tl2br w:val="nil"/>
                    <w:tr2bl w:val="nil"/>
                  </w:tcBorders>
                  <w:shd w:val="clear" w:color="auto" w:fill="auto"/>
                  <w:vAlign w:val="center"/>
                </w:tcPr>
                <w:p w:rsidR="005A03E8" w:rsidRPr="00AE2FD0" w:rsidRDefault="005A03E8" w:rsidP="002F3CF6">
                  <w:pPr>
                    <w:contextualSpacing/>
                    <w:jc w:val="center"/>
                    <w:rPr>
                      <w:rFonts w:ascii="Times New Roman" w:hAnsi="Times New Roman" w:cs="Times New Roman"/>
                      <w:szCs w:val="21"/>
                    </w:rPr>
                  </w:pPr>
                </w:p>
              </w:tc>
              <w:tc>
                <w:tcPr>
                  <w:tcW w:w="470" w:type="pct"/>
                  <w:vMerge/>
                  <w:tcBorders>
                    <w:tl2br w:val="nil"/>
                    <w:tr2bl w:val="nil"/>
                  </w:tcBorders>
                  <w:shd w:val="clear" w:color="auto" w:fill="auto"/>
                  <w:vAlign w:val="center"/>
                </w:tcPr>
                <w:p w:rsidR="005A03E8" w:rsidRPr="00AE2FD0" w:rsidRDefault="005A03E8" w:rsidP="002F3CF6">
                  <w:pPr>
                    <w:contextualSpacing/>
                    <w:jc w:val="center"/>
                    <w:rPr>
                      <w:rFonts w:ascii="Times New Roman" w:hAnsi="Times New Roman" w:cs="Times New Roman"/>
                      <w:szCs w:val="21"/>
                    </w:rPr>
                  </w:pPr>
                </w:p>
              </w:tc>
              <w:tc>
                <w:tcPr>
                  <w:tcW w:w="648" w:type="pct"/>
                  <w:tcBorders>
                    <w:tl2br w:val="nil"/>
                    <w:tr2bl w:val="nil"/>
                  </w:tcBorders>
                  <w:shd w:val="clear" w:color="auto" w:fill="auto"/>
                  <w:vAlign w:val="center"/>
                </w:tcPr>
                <w:p w:rsidR="005A03E8" w:rsidRPr="00AE2FD0" w:rsidRDefault="005A03E8" w:rsidP="002F3CF6">
                  <w:pPr>
                    <w:pStyle w:val="a5"/>
                    <w:adjustRightInd w:val="0"/>
                    <w:jc w:val="center"/>
                    <w:rPr>
                      <w:rFonts w:ascii="Times New Roman" w:hAnsi="Times New Roman" w:cs="Times New Roman"/>
                    </w:rPr>
                  </w:pPr>
                  <w:r w:rsidRPr="00AE2FD0">
                    <w:rPr>
                      <w:rFonts w:ascii="Times New Roman" w:hAnsi="Times New Roman" w:cs="Times New Roman" w:hint="eastAsia"/>
                    </w:rPr>
                    <w:t>悬浮物</w:t>
                  </w:r>
                </w:p>
              </w:tc>
              <w:tc>
                <w:tcPr>
                  <w:tcW w:w="534" w:type="pct"/>
                  <w:tcBorders>
                    <w:tl2br w:val="nil"/>
                    <w:tr2bl w:val="nil"/>
                  </w:tcBorders>
                  <w:shd w:val="clear" w:color="auto" w:fill="auto"/>
                  <w:vAlign w:val="center"/>
                </w:tcPr>
                <w:p w:rsidR="005A03E8" w:rsidRPr="00AE2FD0" w:rsidRDefault="005A03E8" w:rsidP="002F3CF6">
                  <w:pPr>
                    <w:contextualSpacing/>
                    <w:jc w:val="center"/>
                    <w:rPr>
                      <w:rFonts w:ascii="Times New Roman" w:hAnsi="Times New Roman" w:cs="Times New Roman"/>
                      <w:szCs w:val="21"/>
                    </w:rPr>
                  </w:pPr>
                  <w:r w:rsidRPr="00AE2FD0">
                    <w:rPr>
                      <w:rFonts w:ascii="Times New Roman" w:hAnsi="Times New Roman" w:cs="Times New Roman"/>
                      <w:szCs w:val="21"/>
                    </w:rPr>
                    <w:t>mg/L</w:t>
                  </w:r>
                </w:p>
              </w:tc>
              <w:tc>
                <w:tcPr>
                  <w:tcW w:w="467" w:type="pct"/>
                  <w:tcBorders>
                    <w:tl2br w:val="nil"/>
                    <w:tr2bl w:val="nil"/>
                  </w:tcBorders>
                  <w:shd w:val="clear" w:color="auto" w:fill="auto"/>
                  <w:vAlign w:val="center"/>
                </w:tcPr>
                <w:p w:rsidR="005A03E8" w:rsidRPr="00AE2FD0" w:rsidRDefault="005A03E8" w:rsidP="002F3CF6">
                  <w:pPr>
                    <w:contextualSpacing/>
                    <w:jc w:val="center"/>
                    <w:rPr>
                      <w:rFonts w:ascii="Times New Roman" w:eastAsia="宋体" w:hAnsi="Times New Roman" w:cs="Times New Roman"/>
                      <w:szCs w:val="21"/>
                    </w:rPr>
                  </w:pPr>
                  <w:r w:rsidRPr="00AE2FD0">
                    <w:rPr>
                      <w:rFonts w:ascii="Times New Roman" w:eastAsia="宋体" w:hAnsi="Times New Roman" w:cs="Times New Roman"/>
                      <w:szCs w:val="21"/>
                    </w:rPr>
                    <w:t>30</w:t>
                  </w:r>
                </w:p>
              </w:tc>
              <w:tc>
                <w:tcPr>
                  <w:tcW w:w="467" w:type="pct"/>
                  <w:tcBorders>
                    <w:tl2br w:val="nil"/>
                    <w:tr2bl w:val="nil"/>
                  </w:tcBorders>
                  <w:shd w:val="clear" w:color="auto" w:fill="auto"/>
                  <w:vAlign w:val="center"/>
                </w:tcPr>
                <w:p w:rsidR="005A03E8" w:rsidRPr="00AE2FD0" w:rsidRDefault="005A03E8" w:rsidP="002F3CF6">
                  <w:pPr>
                    <w:contextualSpacing/>
                    <w:jc w:val="center"/>
                    <w:rPr>
                      <w:rFonts w:ascii="Times New Roman" w:eastAsia="宋体" w:hAnsi="Times New Roman" w:cs="Times New Roman"/>
                      <w:szCs w:val="21"/>
                    </w:rPr>
                  </w:pPr>
                  <w:r w:rsidRPr="00AE2FD0">
                    <w:rPr>
                      <w:rFonts w:ascii="Times New Roman" w:eastAsia="宋体" w:hAnsi="Times New Roman" w:cs="Times New Roman"/>
                      <w:szCs w:val="21"/>
                    </w:rPr>
                    <w:t>25</w:t>
                  </w:r>
                </w:p>
              </w:tc>
              <w:tc>
                <w:tcPr>
                  <w:tcW w:w="411" w:type="pct"/>
                  <w:gridSpan w:val="2"/>
                  <w:tcBorders>
                    <w:tl2br w:val="nil"/>
                    <w:tr2bl w:val="nil"/>
                  </w:tcBorders>
                  <w:shd w:val="clear" w:color="auto" w:fill="auto"/>
                  <w:vAlign w:val="center"/>
                </w:tcPr>
                <w:p w:rsidR="005A03E8" w:rsidRPr="00AE2FD0" w:rsidRDefault="005A03E8" w:rsidP="002F3CF6">
                  <w:pPr>
                    <w:contextualSpacing/>
                    <w:jc w:val="center"/>
                    <w:rPr>
                      <w:rFonts w:ascii="Times New Roman" w:eastAsia="宋体" w:hAnsi="Times New Roman" w:cs="Times New Roman"/>
                      <w:szCs w:val="21"/>
                    </w:rPr>
                  </w:pPr>
                  <w:r w:rsidRPr="00AE2FD0">
                    <w:rPr>
                      <w:rFonts w:ascii="Times New Roman" w:eastAsia="宋体" w:hAnsi="Times New Roman" w:cs="Times New Roman"/>
                      <w:szCs w:val="21"/>
                    </w:rPr>
                    <w:t>20</w:t>
                  </w:r>
                </w:p>
              </w:tc>
              <w:tc>
                <w:tcPr>
                  <w:tcW w:w="474" w:type="pct"/>
                  <w:tcBorders>
                    <w:tl2br w:val="nil"/>
                    <w:tr2bl w:val="nil"/>
                  </w:tcBorders>
                  <w:shd w:val="clear" w:color="auto" w:fill="auto"/>
                  <w:vAlign w:val="center"/>
                </w:tcPr>
                <w:p w:rsidR="005A03E8" w:rsidRPr="00AE2FD0" w:rsidRDefault="005A03E8" w:rsidP="005A03E8">
                  <w:pPr>
                    <w:contextualSpacing/>
                    <w:jc w:val="center"/>
                    <w:rPr>
                      <w:rFonts w:ascii="Times New Roman" w:eastAsia="宋体" w:hAnsi="Times New Roman" w:cs="Times New Roman"/>
                      <w:szCs w:val="21"/>
                    </w:rPr>
                  </w:pPr>
                  <w:r w:rsidRPr="00AE2FD0">
                    <w:rPr>
                      <w:rFonts w:ascii="Times New Roman" w:eastAsia="宋体" w:hAnsi="Times New Roman" w:cs="Times New Roman" w:hint="eastAsia"/>
                      <w:szCs w:val="21"/>
                    </w:rPr>
                    <w:t>2</w:t>
                  </w:r>
                  <w:r w:rsidRPr="00AE2FD0">
                    <w:rPr>
                      <w:rFonts w:ascii="Times New Roman" w:eastAsia="宋体" w:hAnsi="Times New Roman" w:cs="Times New Roman"/>
                      <w:szCs w:val="21"/>
                    </w:rPr>
                    <w:t>5</w:t>
                  </w:r>
                </w:p>
              </w:tc>
              <w:tc>
                <w:tcPr>
                  <w:tcW w:w="340" w:type="pct"/>
                  <w:tcBorders>
                    <w:tl2br w:val="nil"/>
                    <w:tr2bl w:val="nil"/>
                  </w:tcBorders>
                  <w:shd w:val="clear" w:color="auto" w:fill="auto"/>
                  <w:vAlign w:val="center"/>
                </w:tcPr>
                <w:p w:rsidR="005A03E8" w:rsidRPr="00AE2FD0" w:rsidRDefault="005A03E8" w:rsidP="002F3CF6">
                  <w:pPr>
                    <w:contextualSpacing/>
                    <w:jc w:val="center"/>
                    <w:rPr>
                      <w:rFonts w:ascii="Times New Roman" w:hAnsi="Times New Roman" w:cs="Times New Roman"/>
                      <w:szCs w:val="21"/>
                    </w:rPr>
                  </w:pPr>
                  <w:r w:rsidRPr="00AE2FD0">
                    <w:rPr>
                      <w:rFonts w:ascii="Times New Roman" w:hAnsi="Times New Roman" w:cs="Times New Roman" w:hint="eastAsia"/>
                      <w:szCs w:val="21"/>
                    </w:rPr>
                    <w:t>400</w:t>
                  </w:r>
                </w:p>
              </w:tc>
              <w:tc>
                <w:tcPr>
                  <w:tcW w:w="587" w:type="pct"/>
                  <w:vMerge/>
                  <w:tcBorders>
                    <w:tl2br w:val="nil"/>
                    <w:tr2bl w:val="nil"/>
                  </w:tcBorders>
                  <w:shd w:val="clear" w:color="auto" w:fill="auto"/>
                  <w:vAlign w:val="center"/>
                </w:tcPr>
                <w:p w:rsidR="005A03E8" w:rsidRPr="00AE2FD0" w:rsidRDefault="005A03E8" w:rsidP="002F3CF6">
                  <w:pPr>
                    <w:contextualSpacing/>
                    <w:jc w:val="center"/>
                    <w:rPr>
                      <w:rFonts w:ascii="Times New Roman" w:hAnsi="Times New Roman" w:cs="Times New Roman"/>
                      <w:szCs w:val="21"/>
                    </w:rPr>
                  </w:pPr>
                </w:p>
              </w:tc>
            </w:tr>
            <w:tr w:rsidR="00AE2FD0" w:rsidRPr="00AE2FD0" w:rsidTr="009E51FA">
              <w:trPr>
                <w:trHeight w:val="85"/>
                <w:jc w:val="center"/>
              </w:trPr>
              <w:tc>
                <w:tcPr>
                  <w:tcW w:w="602" w:type="pct"/>
                  <w:vMerge/>
                  <w:tcBorders>
                    <w:tl2br w:val="nil"/>
                    <w:tr2bl w:val="nil"/>
                  </w:tcBorders>
                  <w:shd w:val="clear" w:color="auto" w:fill="auto"/>
                  <w:vAlign w:val="center"/>
                </w:tcPr>
                <w:p w:rsidR="005A03E8" w:rsidRPr="00AE2FD0" w:rsidRDefault="005A03E8" w:rsidP="002F3CF6">
                  <w:pPr>
                    <w:contextualSpacing/>
                    <w:jc w:val="center"/>
                    <w:rPr>
                      <w:rFonts w:ascii="Times New Roman" w:hAnsi="Times New Roman" w:cs="Times New Roman"/>
                      <w:szCs w:val="21"/>
                    </w:rPr>
                  </w:pPr>
                </w:p>
              </w:tc>
              <w:tc>
                <w:tcPr>
                  <w:tcW w:w="470" w:type="pct"/>
                  <w:vMerge/>
                  <w:tcBorders>
                    <w:tl2br w:val="nil"/>
                    <w:tr2bl w:val="nil"/>
                  </w:tcBorders>
                  <w:shd w:val="clear" w:color="auto" w:fill="auto"/>
                  <w:vAlign w:val="center"/>
                </w:tcPr>
                <w:p w:rsidR="005A03E8" w:rsidRPr="00AE2FD0" w:rsidRDefault="005A03E8" w:rsidP="002F3CF6">
                  <w:pPr>
                    <w:contextualSpacing/>
                    <w:jc w:val="center"/>
                    <w:rPr>
                      <w:rFonts w:ascii="Times New Roman" w:hAnsi="Times New Roman" w:cs="Times New Roman"/>
                      <w:szCs w:val="21"/>
                    </w:rPr>
                  </w:pPr>
                </w:p>
              </w:tc>
              <w:tc>
                <w:tcPr>
                  <w:tcW w:w="648" w:type="pct"/>
                  <w:tcBorders>
                    <w:tl2br w:val="nil"/>
                    <w:tr2bl w:val="nil"/>
                  </w:tcBorders>
                  <w:shd w:val="clear" w:color="auto" w:fill="auto"/>
                  <w:vAlign w:val="center"/>
                </w:tcPr>
                <w:p w:rsidR="005A03E8" w:rsidRPr="00AE2FD0" w:rsidRDefault="005A03E8" w:rsidP="002F3CF6">
                  <w:pPr>
                    <w:pStyle w:val="a5"/>
                    <w:adjustRightInd w:val="0"/>
                    <w:jc w:val="center"/>
                    <w:rPr>
                      <w:rFonts w:ascii="Times New Roman" w:hAnsi="Times New Roman" w:cs="Times New Roman"/>
                    </w:rPr>
                  </w:pPr>
                  <w:r w:rsidRPr="00AE2FD0">
                    <w:rPr>
                      <w:rFonts w:ascii="Times New Roman" w:hAnsi="Times New Roman" w:cs="Times New Roman"/>
                    </w:rPr>
                    <w:t>氨氮</w:t>
                  </w:r>
                </w:p>
              </w:tc>
              <w:tc>
                <w:tcPr>
                  <w:tcW w:w="534" w:type="pct"/>
                  <w:tcBorders>
                    <w:tl2br w:val="nil"/>
                    <w:tr2bl w:val="nil"/>
                  </w:tcBorders>
                  <w:shd w:val="clear" w:color="auto" w:fill="auto"/>
                  <w:vAlign w:val="center"/>
                </w:tcPr>
                <w:p w:rsidR="005A03E8" w:rsidRPr="00AE2FD0" w:rsidRDefault="005A03E8" w:rsidP="002F3CF6">
                  <w:pPr>
                    <w:contextualSpacing/>
                    <w:jc w:val="center"/>
                    <w:rPr>
                      <w:rFonts w:ascii="Times New Roman" w:hAnsi="Times New Roman" w:cs="Times New Roman"/>
                      <w:szCs w:val="21"/>
                    </w:rPr>
                  </w:pPr>
                  <w:r w:rsidRPr="00AE2FD0">
                    <w:rPr>
                      <w:rFonts w:ascii="Times New Roman" w:hAnsi="Times New Roman" w:cs="Times New Roman"/>
                      <w:szCs w:val="21"/>
                    </w:rPr>
                    <w:t>mg/L</w:t>
                  </w:r>
                </w:p>
              </w:tc>
              <w:tc>
                <w:tcPr>
                  <w:tcW w:w="467" w:type="pct"/>
                  <w:tcBorders>
                    <w:tl2br w:val="nil"/>
                    <w:tr2bl w:val="nil"/>
                  </w:tcBorders>
                  <w:shd w:val="clear" w:color="auto" w:fill="auto"/>
                  <w:vAlign w:val="center"/>
                </w:tcPr>
                <w:p w:rsidR="005A03E8" w:rsidRPr="00AE2FD0" w:rsidRDefault="005A03E8" w:rsidP="002F3CF6">
                  <w:pPr>
                    <w:contextualSpacing/>
                    <w:jc w:val="center"/>
                    <w:rPr>
                      <w:rFonts w:ascii="Times New Roman" w:eastAsia="宋体" w:hAnsi="Times New Roman" w:cs="Times New Roman"/>
                      <w:szCs w:val="21"/>
                    </w:rPr>
                  </w:pPr>
                  <w:r w:rsidRPr="00AE2FD0">
                    <w:rPr>
                      <w:rFonts w:ascii="Times New Roman" w:eastAsia="宋体" w:hAnsi="Times New Roman" w:cs="Times New Roman"/>
                      <w:szCs w:val="21"/>
                    </w:rPr>
                    <w:t>8.04</w:t>
                  </w:r>
                </w:p>
              </w:tc>
              <w:tc>
                <w:tcPr>
                  <w:tcW w:w="467" w:type="pct"/>
                  <w:tcBorders>
                    <w:tl2br w:val="nil"/>
                    <w:tr2bl w:val="nil"/>
                  </w:tcBorders>
                  <w:shd w:val="clear" w:color="auto" w:fill="auto"/>
                  <w:vAlign w:val="center"/>
                </w:tcPr>
                <w:p w:rsidR="005A03E8" w:rsidRPr="00AE2FD0" w:rsidRDefault="005A03E8" w:rsidP="002F3CF6">
                  <w:pPr>
                    <w:contextualSpacing/>
                    <w:jc w:val="center"/>
                    <w:rPr>
                      <w:rFonts w:ascii="Times New Roman" w:eastAsia="宋体" w:hAnsi="Times New Roman" w:cs="Times New Roman"/>
                      <w:szCs w:val="21"/>
                    </w:rPr>
                  </w:pPr>
                  <w:r w:rsidRPr="00AE2FD0">
                    <w:rPr>
                      <w:rFonts w:ascii="Times New Roman" w:eastAsia="宋体" w:hAnsi="Times New Roman" w:cs="Times New Roman"/>
                      <w:szCs w:val="21"/>
                    </w:rPr>
                    <w:t>8.00</w:t>
                  </w:r>
                </w:p>
              </w:tc>
              <w:tc>
                <w:tcPr>
                  <w:tcW w:w="411" w:type="pct"/>
                  <w:gridSpan w:val="2"/>
                  <w:tcBorders>
                    <w:tl2br w:val="nil"/>
                    <w:tr2bl w:val="nil"/>
                  </w:tcBorders>
                  <w:shd w:val="clear" w:color="auto" w:fill="auto"/>
                  <w:vAlign w:val="center"/>
                </w:tcPr>
                <w:p w:rsidR="005A03E8" w:rsidRPr="00AE2FD0" w:rsidRDefault="005A03E8" w:rsidP="002F3CF6">
                  <w:pPr>
                    <w:contextualSpacing/>
                    <w:jc w:val="center"/>
                    <w:rPr>
                      <w:rFonts w:ascii="Times New Roman" w:eastAsia="宋体" w:hAnsi="Times New Roman" w:cs="Times New Roman"/>
                      <w:szCs w:val="21"/>
                    </w:rPr>
                  </w:pPr>
                  <w:r w:rsidRPr="00AE2FD0">
                    <w:rPr>
                      <w:rFonts w:ascii="Times New Roman" w:eastAsia="宋体" w:hAnsi="Times New Roman" w:cs="Times New Roman"/>
                      <w:szCs w:val="21"/>
                    </w:rPr>
                    <w:t>8.03</w:t>
                  </w:r>
                </w:p>
              </w:tc>
              <w:tc>
                <w:tcPr>
                  <w:tcW w:w="474" w:type="pct"/>
                  <w:tcBorders>
                    <w:tl2br w:val="nil"/>
                    <w:tr2bl w:val="nil"/>
                  </w:tcBorders>
                  <w:shd w:val="clear" w:color="auto" w:fill="auto"/>
                  <w:vAlign w:val="center"/>
                </w:tcPr>
                <w:p w:rsidR="005A03E8" w:rsidRPr="00AE2FD0" w:rsidRDefault="005A03E8" w:rsidP="005A03E8">
                  <w:pPr>
                    <w:contextualSpacing/>
                    <w:jc w:val="center"/>
                    <w:rPr>
                      <w:rFonts w:ascii="Times New Roman" w:eastAsia="宋体" w:hAnsi="Times New Roman" w:cs="Times New Roman"/>
                      <w:szCs w:val="21"/>
                    </w:rPr>
                  </w:pPr>
                  <w:r w:rsidRPr="00AE2FD0">
                    <w:rPr>
                      <w:rFonts w:ascii="Times New Roman" w:eastAsia="宋体" w:hAnsi="Times New Roman" w:cs="Times New Roman" w:hint="eastAsia"/>
                      <w:szCs w:val="21"/>
                    </w:rPr>
                    <w:t>8</w:t>
                  </w:r>
                  <w:r w:rsidRPr="00AE2FD0">
                    <w:rPr>
                      <w:rFonts w:ascii="Times New Roman" w:eastAsia="宋体" w:hAnsi="Times New Roman" w:cs="Times New Roman"/>
                      <w:szCs w:val="21"/>
                    </w:rPr>
                    <w:t>.06</w:t>
                  </w:r>
                </w:p>
              </w:tc>
              <w:tc>
                <w:tcPr>
                  <w:tcW w:w="340" w:type="pct"/>
                  <w:tcBorders>
                    <w:tl2br w:val="nil"/>
                    <w:tr2bl w:val="nil"/>
                  </w:tcBorders>
                  <w:shd w:val="clear" w:color="auto" w:fill="auto"/>
                  <w:vAlign w:val="center"/>
                </w:tcPr>
                <w:p w:rsidR="005A03E8" w:rsidRPr="00AE2FD0" w:rsidRDefault="005A03E8" w:rsidP="002F3CF6">
                  <w:pPr>
                    <w:contextualSpacing/>
                    <w:jc w:val="center"/>
                    <w:rPr>
                      <w:rFonts w:ascii="Times New Roman" w:hAnsi="Times New Roman" w:cs="Times New Roman"/>
                      <w:szCs w:val="21"/>
                    </w:rPr>
                  </w:pPr>
                  <w:r w:rsidRPr="00AE2FD0">
                    <w:rPr>
                      <w:rFonts w:ascii="Times New Roman" w:hAnsi="Times New Roman" w:cs="Times New Roman" w:hint="eastAsia"/>
                      <w:szCs w:val="21"/>
                    </w:rPr>
                    <w:t>45</w:t>
                  </w:r>
                </w:p>
              </w:tc>
              <w:tc>
                <w:tcPr>
                  <w:tcW w:w="587" w:type="pct"/>
                  <w:vMerge/>
                  <w:tcBorders>
                    <w:tl2br w:val="nil"/>
                    <w:tr2bl w:val="nil"/>
                  </w:tcBorders>
                  <w:shd w:val="clear" w:color="auto" w:fill="auto"/>
                  <w:vAlign w:val="center"/>
                </w:tcPr>
                <w:p w:rsidR="005A03E8" w:rsidRPr="00AE2FD0" w:rsidRDefault="005A03E8" w:rsidP="002F3CF6">
                  <w:pPr>
                    <w:contextualSpacing/>
                    <w:jc w:val="center"/>
                    <w:rPr>
                      <w:rFonts w:ascii="Times New Roman" w:hAnsi="Times New Roman" w:cs="Times New Roman"/>
                      <w:szCs w:val="21"/>
                    </w:rPr>
                  </w:pPr>
                </w:p>
              </w:tc>
            </w:tr>
            <w:tr w:rsidR="00AE2FD0" w:rsidRPr="00AE2FD0" w:rsidTr="009E51FA">
              <w:trPr>
                <w:trHeight w:val="85"/>
                <w:jc w:val="center"/>
              </w:trPr>
              <w:tc>
                <w:tcPr>
                  <w:tcW w:w="602" w:type="pct"/>
                  <w:vMerge/>
                  <w:tcBorders>
                    <w:tl2br w:val="nil"/>
                    <w:tr2bl w:val="nil"/>
                  </w:tcBorders>
                  <w:shd w:val="clear" w:color="auto" w:fill="auto"/>
                  <w:vAlign w:val="center"/>
                </w:tcPr>
                <w:p w:rsidR="005A03E8" w:rsidRPr="00AE2FD0" w:rsidRDefault="005A03E8" w:rsidP="002F3CF6">
                  <w:pPr>
                    <w:contextualSpacing/>
                    <w:jc w:val="center"/>
                    <w:rPr>
                      <w:rFonts w:ascii="Times New Roman" w:hAnsi="Times New Roman" w:cs="Times New Roman"/>
                      <w:szCs w:val="21"/>
                    </w:rPr>
                  </w:pPr>
                </w:p>
              </w:tc>
              <w:tc>
                <w:tcPr>
                  <w:tcW w:w="470" w:type="pct"/>
                  <w:vMerge/>
                  <w:tcBorders>
                    <w:tl2br w:val="nil"/>
                    <w:tr2bl w:val="nil"/>
                  </w:tcBorders>
                  <w:shd w:val="clear" w:color="auto" w:fill="auto"/>
                  <w:vAlign w:val="center"/>
                </w:tcPr>
                <w:p w:rsidR="005A03E8" w:rsidRPr="00AE2FD0" w:rsidRDefault="005A03E8" w:rsidP="002F3CF6">
                  <w:pPr>
                    <w:contextualSpacing/>
                    <w:jc w:val="center"/>
                    <w:rPr>
                      <w:rFonts w:ascii="Times New Roman" w:hAnsi="Times New Roman" w:cs="Times New Roman"/>
                      <w:szCs w:val="21"/>
                    </w:rPr>
                  </w:pPr>
                </w:p>
              </w:tc>
              <w:tc>
                <w:tcPr>
                  <w:tcW w:w="648" w:type="pct"/>
                  <w:tcBorders>
                    <w:tl2br w:val="nil"/>
                    <w:tr2bl w:val="nil"/>
                  </w:tcBorders>
                  <w:shd w:val="clear" w:color="auto" w:fill="auto"/>
                  <w:vAlign w:val="center"/>
                </w:tcPr>
                <w:p w:rsidR="005A03E8" w:rsidRPr="00AE2FD0" w:rsidRDefault="005A03E8" w:rsidP="002F3CF6">
                  <w:pPr>
                    <w:pStyle w:val="a5"/>
                    <w:adjustRightInd w:val="0"/>
                    <w:jc w:val="center"/>
                    <w:rPr>
                      <w:rFonts w:ascii="Times New Roman" w:hAnsi="Times New Roman" w:cs="Times New Roman"/>
                    </w:rPr>
                  </w:pPr>
                  <w:r w:rsidRPr="00AE2FD0">
                    <w:rPr>
                      <w:rFonts w:ascii="Times New Roman" w:hAnsi="Times New Roman" w:cs="Times New Roman" w:hint="eastAsia"/>
                    </w:rPr>
                    <w:t>总磷</w:t>
                  </w:r>
                </w:p>
              </w:tc>
              <w:tc>
                <w:tcPr>
                  <w:tcW w:w="534" w:type="pct"/>
                  <w:tcBorders>
                    <w:tl2br w:val="nil"/>
                    <w:tr2bl w:val="nil"/>
                  </w:tcBorders>
                  <w:shd w:val="clear" w:color="auto" w:fill="auto"/>
                  <w:vAlign w:val="center"/>
                </w:tcPr>
                <w:p w:rsidR="005A03E8" w:rsidRPr="00AE2FD0" w:rsidRDefault="005A03E8" w:rsidP="002F3CF6">
                  <w:pPr>
                    <w:contextualSpacing/>
                    <w:jc w:val="center"/>
                    <w:rPr>
                      <w:rFonts w:ascii="Times New Roman" w:hAnsi="Times New Roman" w:cs="Times New Roman"/>
                      <w:szCs w:val="21"/>
                    </w:rPr>
                  </w:pPr>
                  <w:r w:rsidRPr="00AE2FD0">
                    <w:rPr>
                      <w:rFonts w:ascii="Times New Roman" w:hAnsi="Times New Roman" w:cs="Times New Roman"/>
                      <w:szCs w:val="21"/>
                    </w:rPr>
                    <w:t>mg/L</w:t>
                  </w:r>
                </w:p>
              </w:tc>
              <w:tc>
                <w:tcPr>
                  <w:tcW w:w="467" w:type="pct"/>
                  <w:tcBorders>
                    <w:tl2br w:val="nil"/>
                    <w:tr2bl w:val="nil"/>
                  </w:tcBorders>
                  <w:shd w:val="clear" w:color="auto" w:fill="auto"/>
                  <w:vAlign w:val="center"/>
                </w:tcPr>
                <w:p w:rsidR="005A03E8" w:rsidRPr="00AE2FD0" w:rsidRDefault="005A03E8" w:rsidP="002F3CF6">
                  <w:pPr>
                    <w:contextualSpacing/>
                    <w:jc w:val="center"/>
                    <w:rPr>
                      <w:rFonts w:ascii="Times New Roman" w:eastAsia="宋体" w:hAnsi="Times New Roman" w:cs="Times New Roman"/>
                      <w:szCs w:val="21"/>
                    </w:rPr>
                  </w:pPr>
                  <w:r w:rsidRPr="00AE2FD0">
                    <w:rPr>
                      <w:rFonts w:ascii="Times New Roman" w:eastAsia="宋体" w:hAnsi="Times New Roman" w:cs="Times New Roman"/>
                      <w:szCs w:val="21"/>
                    </w:rPr>
                    <w:t>0.20</w:t>
                  </w:r>
                </w:p>
              </w:tc>
              <w:tc>
                <w:tcPr>
                  <w:tcW w:w="467" w:type="pct"/>
                  <w:tcBorders>
                    <w:tl2br w:val="nil"/>
                    <w:tr2bl w:val="nil"/>
                  </w:tcBorders>
                  <w:shd w:val="clear" w:color="auto" w:fill="auto"/>
                  <w:vAlign w:val="center"/>
                </w:tcPr>
                <w:p w:rsidR="005A03E8" w:rsidRPr="00AE2FD0" w:rsidRDefault="005A03E8" w:rsidP="002F3CF6">
                  <w:pPr>
                    <w:contextualSpacing/>
                    <w:jc w:val="center"/>
                    <w:rPr>
                      <w:rFonts w:ascii="Times New Roman" w:eastAsia="宋体" w:hAnsi="Times New Roman" w:cs="Times New Roman"/>
                      <w:szCs w:val="21"/>
                    </w:rPr>
                  </w:pPr>
                  <w:r w:rsidRPr="00AE2FD0">
                    <w:rPr>
                      <w:rFonts w:ascii="Times New Roman" w:eastAsia="宋体" w:hAnsi="Times New Roman" w:cs="Times New Roman"/>
                      <w:szCs w:val="21"/>
                    </w:rPr>
                    <w:t>0.21</w:t>
                  </w:r>
                </w:p>
              </w:tc>
              <w:tc>
                <w:tcPr>
                  <w:tcW w:w="411" w:type="pct"/>
                  <w:gridSpan w:val="2"/>
                  <w:tcBorders>
                    <w:tl2br w:val="nil"/>
                    <w:tr2bl w:val="nil"/>
                  </w:tcBorders>
                  <w:shd w:val="clear" w:color="auto" w:fill="auto"/>
                  <w:vAlign w:val="center"/>
                </w:tcPr>
                <w:p w:rsidR="005A03E8" w:rsidRPr="00AE2FD0" w:rsidRDefault="005A03E8" w:rsidP="002F3CF6">
                  <w:pPr>
                    <w:contextualSpacing/>
                    <w:jc w:val="center"/>
                    <w:rPr>
                      <w:rFonts w:ascii="Times New Roman" w:eastAsia="宋体" w:hAnsi="Times New Roman" w:cs="Times New Roman"/>
                      <w:szCs w:val="21"/>
                    </w:rPr>
                  </w:pPr>
                  <w:r w:rsidRPr="00AE2FD0">
                    <w:rPr>
                      <w:rFonts w:ascii="Times New Roman" w:eastAsia="宋体" w:hAnsi="Times New Roman" w:cs="Times New Roman"/>
                      <w:szCs w:val="21"/>
                    </w:rPr>
                    <w:t>0.20</w:t>
                  </w:r>
                </w:p>
              </w:tc>
              <w:tc>
                <w:tcPr>
                  <w:tcW w:w="474" w:type="pct"/>
                  <w:tcBorders>
                    <w:tl2br w:val="nil"/>
                    <w:tr2bl w:val="nil"/>
                  </w:tcBorders>
                  <w:shd w:val="clear" w:color="auto" w:fill="auto"/>
                  <w:vAlign w:val="center"/>
                </w:tcPr>
                <w:p w:rsidR="005A03E8" w:rsidRPr="00AE2FD0" w:rsidRDefault="005A03E8" w:rsidP="005A03E8">
                  <w:pPr>
                    <w:contextualSpacing/>
                    <w:jc w:val="center"/>
                    <w:rPr>
                      <w:rFonts w:ascii="Times New Roman" w:eastAsia="宋体" w:hAnsi="Times New Roman" w:cs="Times New Roman"/>
                      <w:szCs w:val="21"/>
                    </w:rPr>
                  </w:pPr>
                  <w:r w:rsidRPr="00AE2FD0">
                    <w:rPr>
                      <w:rFonts w:ascii="Times New Roman" w:eastAsia="宋体" w:hAnsi="Times New Roman" w:cs="Times New Roman" w:hint="eastAsia"/>
                      <w:szCs w:val="21"/>
                    </w:rPr>
                    <w:t>0</w:t>
                  </w:r>
                  <w:r w:rsidRPr="00AE2FD0">
                    <w:rPr>
                      <w:rFonts w:ascii="Times New Roman" w:eastAsia="宋体" w:hAnsi="Times New Roman" w:cs="Times New Roman"/>
                      <w:szCs w:val="21"/>
                    </w:rPr>
                    <w:t>.21</w:t>
                  </w:r>
                </w:p>
              </w:tc>
              <w:tc>
                <w:tcPr>
                  <w:tcW w:w="340" w:type="pct"/>
                  <w:tcBorders>
                    <w:tl2br w:val="nil"/>
                    <w:tr2bl w:val="nil"/>
                  </w:tcBorders>
                  <w:shd w:val="clear" w:color="auto" w:fill="auto"/>
                  <w:vAlign w:val="center"/>
                </w:tcPr>
                <w:p w:rsidR="005A03E8" w:rsidRPr="00AE2FD0" w:rsidRDefault="005A03E8" w:rsidP="002F3CF6">
                  <w:pPr>
                    <w:contextualSpacing/>
                    <w:jc w:val="center"/>
                    <w:rPr>
                      <w:rFonts w:ascii="Times New Roman" w:hAnsi="Times New Roman" w:cs="Times New Roman"/>
                      <w:szCs w:val="21"/>
                    </w:rPr>
                  </w:pPr>
                  <w:r w:rsidRPr="00AE2FD0">
                    <w:rPr>
                      <w:rFonts w:ascii="Times New Roman" w:hAnsi="Times New Roman" w:cs="Times New Roman" w:hint="eastAsia"/>
                      <w:szCs w:val="21"/>
                    </w:rPr>
                    <w:t>8</w:t>
                  </w:r>
                </w:p>
              </w:tc>
              <w:tc>
                <w:tcPr>
                  <w:tcW w:w="587" w:type="pct"/>
                  <w:vMerge/>
                  <w:tcBorders>
                    <w:tl2br w:val="nil"/>
                    <w:tr2bl w:val="nil"/>
                  </w:tcBorders>
                  <w:shd w:val="clear" w:color="auto" w:fill="auto"/>
                  <w:vAlign w:val="center"/>
                </w:tcPr>
                <w:p w:rsidR="005A03E8" w:rsidRPr="00AE2FD0" w:rsidRDefault="005A03E8" w:rsidP="002F3CF6">
                  <w:pPr>
                    <w:contextualSpacing/>
                    <w:jc w:val="center"/>
                    <w:rPr>
                      <w:rFonts w:ascii="Times New Roman" w:hAnsi="Times New Roman" w:cs="Times New Roman"/>
                      <w:szCs w:val="21"/>
                    </w:rPr>
                  </w:pPr>
                </w:p>
              </w:tc>
            </w:tr>
            <w:tr w:rsidR="00AE2FD0" w:rsidRPr="00AE2FD0" w:rsidTr="009E51FA">
              <w:trPr>
                <w:trHeight w:val="85"/>
                <w:jc w:val="center"/>
              </w:trPr>
              <w:tc>
                <w:tcPr>
                  <w:tcW w:w="602" w:type="pct"/>
                  <w:vMerge/>
                  <w:tcBorders>
                    <w:tl2br w:val="nil"/>
                    <w:tr2bl w:val="nil"/>
                  </w:tcBorders>
                  <w:shd w:val="clear" w:color="auto" w:fill="auto"/>
                  <w:vAlign w:val="center"/>
                </w:tcPr>
                <w:p w:rsidR="005A03E8" w:rsidRPr="00AE2FD0" w:rsidRDefault="005A03E8" w:rsidP="005A03E8">
                  <w:pPr>
                    <w:contextualSpacing/>
                    <w:jc w:val="center"/>
                    <w:rPr>
                      <w:rFonts w:ascii="Times New Roman" w:hAnsi="Times New Roman" w:cs="Times New Roman"/>
                      <w:szCs w:val="21"/>
                    </w:rPr>
                  </w:pPr>
                </w:p>
              </w:tc>
              <w:tc>
                <w:tcPr>
                  <w:tcW w:w="470" w:type="pct"/>
                  <w:vMerge/>
                  <w:tcBorders>
                    <w:tl2br w:val="nil"/>
                    <w:tr2bl w:val="nil"/>
                  </w:tcBorders>
                  <w:shd w:val="clear" w:color="auto" w:fill="auto"/>
                  <w:vAlign w:val="center"/>
                </w:tcPr>
                <w:p w:rsidR="005A03E8" w:rsidRPr="00AE2FD0" w:rsidRDefault="005A03E8" w:rsidP="005A03E8">
                  <w:pPr>
                    <w:contextualSpacing/>
                    <w:jc w:val="center"/>
                    <w:rPr>
                      <w:rFonts w:ascii="Times New Roman" w:hAnsi="Times New Roman" w:cs="Times New Roman"/>
                      <w:szCs w:val="21"/>
                    </w:rPr>
                  </w:pPr>
                </w:p>
              </w:tc>
              <w:tc>
                <w:tcPr>
                  <w:tcW w:w="648" w:type="pct"/>
                  <w:tcBorders>
                    <w:tl2br w:val="nil"/>
                    <w:tr2bl w:val="nil"/>
                  </w:tcBorders>
                  <w:shd w:val="clear" w:color="auto" w:fill="auto"/>
                  <w:vAlign w:val="center"/>
                </w:tcPr>
                <w:p w:rsidR="005A03E8" w:rsidRPr="00AE2FD0" w:rsidRDefault="005A03E8" w:rsidP="005A03E8">
                  <w:pPr>
                    <w:pStyle w:val="a5"/>
                    <w:adjustRightInd w:val="0"/>
                    <w:jc w:val="center"/>
                    <w:rPr>
                      <w:rFonts w:ascii="Times New Roman" w:hAnsi="Times New Roman" w:cs="Times New Roman"/>
                    </w:rPr>
                  </w:pPr>
                  <w:r w:rsidRPr="00AE2FD0">
                    <w:rPr>
                      <w:rFonts w:ascii="Times New Roman" w:hAnsi="Times New Roman" w:cs="Times New Roman" w:hint="eastAsia"/>
                    </w:rPr>
                    <w:t>石油类</w:t>
                  </w:r>
                </w:p>
              </w:tc>
              <w:tc>
                <w:tcPr>
                  <w:tcW w:w="534" w:type="pct"/>
                  <w:tcBorders>
                    <w:tl2br w:val="nil"/>
                    <w:tr2bl w:val="nil"/>
                  </w:tcBorders>
                  <w:shd w:val="clear" w:color="auto" w:fill="auto"/>
                  <w:vAlign w:val="center"/>
                </w:tcPr>
                <w:p w:rsidR="005A03E8" w:rsidRPr="00AE2FD0" w:rsidRDefault="005A03E8" w:rsidP="005A03E8">
                  <w:pPr>
                    <w:contextualSpacing/>
                    <w:jc w:val="center"/>
                    <w:rPr>
                      <w:rFonts w:ascii="Times New Roman" w:hAnsi="Times New Roman" w:cs="Times New Roman"/>
                      <w:szCs w:val="21"/>
                    </w:rPr>
                  </w:pPr>
                  <w:r w:rsidRPr="00AE2FD0">
                    <w:rPr>
                      <w:rFonts w:ascii="Times New Roman" w:hAnsi="Times New Roman" w:cs="Times New Roman"/>
                      <w:szCs w:val="21"/>
                    </w:rPr>
                    <w:t>mg/L</w:t>
                  </w:r>
                </w:p>
              </w:tc>
              <w:tc>
                <w:tcPr>
                  <w:tcW w:w="467" w:type="pct"/>
                  <w:tcBorders>
                    <w:tl2br w:val="nil"/>
                    <w:tr2bl w:val="nil"/>
                  </w:tcBorders>
                  <w:shd w:val="clear" w:color="auto" w:fill="auto"/>
                </w:tcPr>
                <w:p w:rsidR="005A03E8" w:rsidRPr="00AE2FD0" w:rsidRDefault="005A03E8" w:rsidP="005A03E8">
                  <w:pPr>
                    <w:contextualSpacing/>
                    <w:jc w:val="center"/>
                    <w:rPr>
                      <w:rFonts w:ascii="Times New Roman" w:eastAsia="宋体" w:hAnsi="Times New Roman" w:cs="Times New Roman"/>
                      <w:szCs w:val="21"/>
                    </w:rPr>
                  </w:pPr>
                  <w:r w:rsidRPr="00AE2FD0">
                    <w:rPr>
                      <w:rFonts w:ascii="Times New Roman" w:eastAsia="宋体" w:hAnsi="Times New Roman" w:cs="Times New Roman"/>
                      <w:szCs w:val="21"/>
                    </w:rPr>
                    <w:t>0.06</w:t>
                  </w:r>
                  <w:r w:rsidRPr="00AE2FD0">
                    <w:rPr>
                      <w:rFonts w:ascii="Times New Roman" w:eastAsia="宋体" w:hAnsi="Times New Roman" w:cs="Times New Roman" w:hint="eastAsia"/>
                      <w:szCs w:val="21"/>
                    </w:rPr>
                    <w:t>L</w:t>
                  </w:r>
                </w:p>
              </w:tc>
              <w:tc>
                <w:tcPr>
                  <w:tcW w:w="467" w:type="pct"/>
                  <w:tcBorders>
                    <w:tl2br w:val="nil"/>
                    <w:tr2bl w:val="nil"/>
                  </w:tcBorders>
                  <w:shd w:val="clear" w:color="auto" w:fill="auto"/>
                </w:tcPr>
                <w:p w:rsidR="005A03E8" w:rsidRPr="00AE2FD0" w:rsidRDefault="005A03E8" w:rsidP="005A03E8">
                  <w:pPr>
                    <w:contextualSpacing/>
                    <w:jc w:val="center"/>
                    <w:rPr>
                      <w:rFonts w:ascii="Times New Roman" w:eastAsia="宋体" w:hAnsi="Times New Roman" w:cs="Times New Roman"/>
                      <w:szCs w:val="21"/>
                    </w:rPr>
                  </w:pPr>
                  <w:r w:rsidRPr="00AE2FD0">
                    <w:rPr>
                      <w:rFonts w:ascii="Times New Roman" w:eastAsia="宋体" w:hAnsi="Times New Roman" w:cs="Times New Roman"/>
                      <w:szCs w:val="21"/>
                    </w:rPr>
                    <w:t>0.06</w:t>
                  </w:r>
                  <w:r w:rsidRPr="00AE2FD0">
                    <w:rPr>
                      <w:rFonts w:ascii="Times New Roman" w:eastAsia="宋体" w:hAnsi="Times New Roman" w:cs="Times New Roman" w:hint="eastAsia"/>
                      <w:szCs w:val="21"/>
                    </w:rPr>
                    <w:t>L</w:t>
                  </w:r>
                </w:p>
              </w:tc>
              <w:tc>
                <w:tcPr>
                  <w:tcW w:w="407" w:type="pct"/>
                  <w:tcBorders>
                    <w:tl2br w:val="nil"/>
                    <w:tr2bl w:val="nil"/>
                  </w:tcBorders>
                  <w:shd w:val="clear" w:color="auto" w:fill="auto"/>
                </w:tcPr>
                <w:p w:rsidR="005A03E8" w:rsidRPr="00AE2FD0" w:rsidRDefault="005A03E8" w:rsidP="005A03E8">
                  <w:pPr>
                    <w:contextualSpacing/>
                    <w:jc w:val="center"/>
                    <w:rPr>
                      <w:rFonts w:ascii="Times New Roman" w:eastAsia="宋体" w:hAnsi="Times New Roman" w:cs="Times New Roman"/>
                      <w:szCs w:val="21"/>
                    </w:rPr>
                  </w:pPr>
                  <w:r w:rsidRPr="00AE2FD0">
                    <w:rPr>
                      <w:rFonts w:ascii="Times New Roman" w:eastAsia="宋体" w:hAnsi="Times New Roman" w:cs="Times New Roman"/>
                      <w:szCs w:val="21"/>
                    </w:rPr>
                    <w:t>0.06</w:t>
                  </w:r>
                  <w:r w:rsidRPr="00AE2FD0">
                    <w:rPr>
                      <w:rFonts w:ascii="Times New Roman" w:eastAsia="宋体" w:hAnsi="Times New Roman" w:cs="Times New Roman" w:hint="eastAsia"/>
                      <w:szCs w:val="21"/>
                    </w:rPr>
                    <w:t>L</w:t>
                  </w:r>
                </w:p>
              </w:tc>
              <w:tc>
                <w:tcPr>
                  <w:tcW w:w="478" w:type="pct"/>
                  <w:gridSpan w:val="2"/>
                  <w:tcBorders>
                    <w:tl2br w:val="nil"/>
                    <w:tr2bl w:val="nil"/>
                  </w:tcBorders>
                  <w:shd w:val="clear" w:color="auto" w:fill="auto"/>
                </w:tcPr>
                <w:p w:rsidR="005A03E8" w:rsidRPr="00AE2FD0" w:rsidRDefault="005A03E8" w:rsidP="005A03E8">
                  <w:pPr>
                    <w:contextualSpacing/>
                    <w:jc w:val="center"/>
                    <w:rPr>
                      <w:rFonts w:ascii="Times New Roman" w:eastAsia="宋体" w:hAnsi="Times New Roman" w:cs="Times New Roman"/>
                      <w:szCs w:val="21"/>
                    </w:rPr>
                  </w:pPr>
                  <w:r w:rsidRPr="00AE2FD0">
                    <w:rPr>
                      <w:rFonts w:ascii="Times New Roman" w:eastAsia="宋体" w:hAnsi="Times New Roman" w:cs="Times New Roman"/>
                      <w:szCs w:val="21"/>
                    </w:rPr>
                    <w:t>0.06</w:t>
                  </w:r>
                  <w:r w:rsidRPr="00AE2FD0">
                    <w:rPr>
                      <w:rFonts w:ascii="Times New Roman" w:eastAsia="宋体" w:hAnsi="Times New Roman" w:cs="Times New Roman" w:hint="eastAsia"/>
                      <w:szCs w:val="21"/>
                    </w:rPr>
                    <w:t>L</w:t>
                  </w:r>
                </w:p>
              </w:tc>
              <w:tc>
                <w:tcPr>
                  <w:tcW w:w="340" w:type="pct"/>
                  <w:tcBorders>
                    <w:tl2br w:val="nil"/>
                    <w:tr2bl w:val="nil"/>
                  </w:tcBorders>
                  <w:shd w:val="clear" w:color="auto" w:fill="auto"/>
                  <w:vAlign w:val="center"/>
                </w:tcPr>
                <w:p w:rsidR="005A03E8" w:rsidRPr="00AE2FD0" w:rsidRDefault="005A03E8" w:rsidP="005A03E8">
                  <w:pPr>
                    <w:contextualSpacing/>
                    <w:jc w:val="center"/>
                    <w:rPr>
                      <w:rFonts w:ascii="Times New Roman" w:hAnsi="Times New Roman" w:cs="Times New Roman"/>
                      <w:szCs w:val="21"/>
                    </w:rPr>
                  </w:pPr>
                  <w:r w:rsidRPr="00AE2FD0">
                    <w:rPr>
                      <w:rFonts w:ascii="Times New Roman" w:hAnsi="Times New Roman" w:cs="Times New Roman"/>
                      <w:szCs w:val="21"/>
                    </w:rPr>
                    <w:t>20</w:t>
                  </w:r>
                </w:p>
              </w:tc>
              <w:tc>
                <w:tcPr>
                  <w:tcW w:w="587" w:type="pct"/>
                  <w:vMerge/>
                  <w:tcBorders>
                    <w:tl2br w:val="nil"/>
                    <w:tr2bl w:val="nil"/>
                  </w:tcBorders>
                  <w:shd w:val="clear" w:color="auto" w:fill="auto"/>
                  <w:vAlign w:val="center"/>
                </w:tcPr>
                <w:p w:rsidR="005A03E8" w:rsidRPr="00AE2FD0" w:rsidRDefault="005A03E8" w:rsidP="005A03E8">
                  <w:pPr>
                    <w:contextualSpacing/>
                    <w:jc w:val="center"/>
                    <w:rPr>
                      <w:rFonts w:ascii="Times New Roman" w:hAnsi="Times New Roman" w:cs="Times New Roman"/>
                      <w:szCs w:val="21"/>
                    </w:rPr>
                  </w:pPr>
                </w:p>
              </w:tc>
            </w:tr>
          </w:tbl>
          <w:p w:rsidR="00FB32BA" w:rsidRPr="00AE2FD0" w:rsidRDefault="00DB46CD">
            <w:pPr>
              <w:pStyle w:val="3"/>
              <w:spacing w:before="0" w:after="0" w:line="360" w:lineRule="auto"/>
              <w:ind w:firstLineChars="200" w:firstLine="482"/>
              <w:contextualSpacing/>
              <w:outlineLvl w:val="2"/>
              <w:rPr>
                <w:b w:val="0"/>
                <w:szCs w:val="24"/>
              </w:rPr>
            </w:pPr>
            <w:r w:rsidRPr="00AE2FD0">
              <w:rPr>
                <w:szCs w:val="24"/>
              </w:rPr>
              <w:t>3</w:t>
            </w:r>
            <w:r w:rsidR="004A032C" w:rsidRPr="00AE2FD0">
              <w:rPr>
                <w:szCs w:val="24"/>
              </w:rPr>
              <w:t>、噪声</w:t>
            </w:r>
            <w:bookmarkStart w:id="23" w:name="_Toc216508038"/>
            <w:bookmarkStart w:id="24" w:name="_Toc185867433"/>
            <w:bookmarkEnd w:id="19"/>
            <w:bookmarkEnd w:id="20"/>
            <w:bookmarkEnd w:id="21"/>
            <w:bookmarkEnd w:id="22"/>
            <w:r w:rsidR="004A032C" w:rsidRPr="00AE2FD0">
              <w:rPr>
                <w:szCs w:val="24"/>
              </w:rPr>
              <w:t>监测</w:t>
            </w:r>
          </w:p>
          <w:p w:rsidR="00FB32BA" w:rsidRPr="00AE2FD0" w:rsidRDefault="004A032C">
            <w:pPr>
              <w:pStyle w:val="3"/>
              <w:spacing w:before="0" w:after="0" w:line="360" w:lineRule="auto"/>
              <w:ind w:firstLineChars="196" w:firstLine="472"/>
              <w:contextualSpacing/>
              <w:outlineLvl w:val="2"/>
              <w:rPr>
                <w:szCs w:val="24"/>
              </w:rPr>
            </w:pPr>
            <w:r w:rsidRPr="00AE2FD0">
              <w:rPr>
                <w:szCs w:val="24"/>
              </w:rPr>
              <w:t>（</w:t>
            </w:r>
            <w:r w:rsidRPr="00AE2FD0">
              <w:rPr>
                <w:szCs w:val="24"/>
              </w:rPr>
              <w:t>1</w:t>
            </w:r>
            <w:r w:rsidRPr="00AE2FD0">
              <w:rPr>
                <w:szCs w:val="24"/>
              </w:rPr>
              <w:t>）监测点位</w:t>
            </w:r>
            <w:bookmarkEnd w:id="23"/>
            <w:bookmarkEnd w:id="24"/>
            <w:r w:rsidRPr="00AE2FD0">
              <w:rPr>
                <w:szCs w:val="24"/>
              </w:rPr>
              <w:t>、监测时间、频率</w:t>
            </w:r>
          </w:p>
          <w:p w:rsidR="00FB32BA" w:rsidRPr="00AE2FD0" w:rsidRDefault="004A032C" w:rsidP="00CE6681">
            <w:pPr>
              <w:spacing w:line="360" w:lineRule="auto"/>
              <w:ind w:firstLineChars="200" w:firstLine="480"/>
              <w:contextualSpacing/>
              <w:rPr>
                <w:rFonts w:ascii="Times New Roman" w:hAnsi="Times New Roman" w:cs="Times New Roman"/>
                <w:sz w:val="24"/>
              </w:rPr>
            </w:pPr>
            <w:r w:rsidRPr="00AE2FD0">
              <w:rPr>
                <w:rFonts w:ascii="Times New Roman" w:hAnsi="Times New Roman" w:cs="Times New Roman"/>
                <w:sz w:val="24"/>
              </w:rPr>
              <w:t>在项目厂界布设</w:t>
            </w:r>
            <w:r w:rsidR="00B37F69" w:rsidRPr="00AE2FD0">
              <w:rPr>
                <w:rFonts w:ascii="Times New Roman" w:hAnsi="Times New Roman" w:cs="Times New Roman"/>
                <w:sz w:val="24"/>
              </w:rPr>
              <w:t>4</w:t>
            </w:r>
            <w:r w:rsidRPr="00AE2FD0">
              <w:rPr>
                <w:rFonts w:ascii="Times New Roman" w:hAnsi="Times New Roman" w:cs="Times New Roman"/>
                <w:sz w:val="24"/>
              </w:rPr>
              <w:t>个厂界环境噪声监测点，连续监测</w:t>
            </w:r>
            <w:r w:rsidRPr="00AE2FD0">
              <w:rPr>
                <w:rFonts w:ascii="Times New Roman" w:hAnsi="Times New Roman" w:cs="Times New Roman"/>
                <w:sz w:val="24"/>
              </w:rPr>
              <w:t>2</w:t>
            </w:r>
            <w:r w:rsidR="00627771" w:rsidRPr="00AE2FD0">
              <w:rPr>
                <w:rFonts w:ascii="Times New Roman" w:hAnsi="Times New Roman" w:cs="Times New Roman"/>
                <w:sz w:val="24"/>
              </w:rPr>
              <w:t>天，每天</w:t>
            </w:r>
            <w:r w:rsidR="00350114" w:rsidRPr="00AE2FD0">
              <w:rPr>
                <w:rFonts w:ascii="Times New Roman" w:hAnsi="Times New Roman" w:cs="Times New Roman" w:hint="eastAsia"/>
                <w:sz w:val="24"/>
              </w:rPr>
              <w:t>昼</w:t>
            </w:r>
            <w:r w:rsidR="00713258" w:rsidRPr="00AE2FD0">
              <w:rPr>
                <w:rFonts w:ascii="Times New Roman" w:hAnsi="Times New Roman" w:cs="Times New Roman" w:hint="eastAsia"/>
                <w:sz w:val="24"/>
              </w:rPr>
              <w:t>间</w:t>
            </w:r>
            <w:r w:rsidRPr="00AE2FD0">
              <w:rPr>
                <w:rFonts w:ascii="Times New Roman" w:hAnsi="Times New Roman" w:cs="Times New Roman"/>
                <w:sz w:val="24"/>
              </w:rPr>
              <w:t>监测</w:t>
            </w:r>
            <w:r w:rsidR="00B37F69" w:rsidRPr="00AE2FD0">
              <w:rPr>
                <w:rFonts w:ascii="Times New Roman" w:hAnsi="Times New Roman" w:cs="Times New Roman"/>
                <w:sz w:val="24"/>
              </w:rPr>
              <w:t>1</w:t>
            </w:r>
            <w:r w:rsidRPr="00AE2FD0">
              <w:rPr>
                <w:rFonts w:ascii="Times New Roman" w:hAnsi="Times New Roman" w:cs="Times New Roman"/>
                <w:sz w:val="24"/>
              </w:rPr>
              <w:t>次。噪声监测点位见附图。</w:t>
            </w:r>
          </w:p>
          <w:p w:rsidR="00FB32BA" w:rsidRPr="00AE2FD0" w:rsidRDefault="004A032C">
            <w:pPr>
              <w:pStyle w:val="3"/>
              <w:spacing w:before="0" w:after="0" w:line="360" w:lineRule="auto"/>
              <w:ind w:firstLineChars="196" w:firstLine="472"/>
              <w:contextualSpacing/>
              <w:outlineLvl w:val="2"/>
              <w:rPr>
                <w:szCs w:val="24"/>
              </w:rPr>
            </w:pPr>
            <w:bookmarkStart w:id="25" w:name="_Toc145040369"/>
            <w:bookmarkStart w:id="26" w:name="_Toc113244806"/>
            <w:bookmarkStart w:id="27" w:name="_Toc129747518"/>
            <w:bookmarkStart w:id="28" w:name="_Toc216508039"/>
            <w:bookmarkStart w:id="29" w:name="_Toc185867434"/>
            <w:bookmarkStart w:id="30" w:name="_Toc130485312"/>
            <w:bookmarkStart w:id="31" w:name="_Toc113593505"/>
            <w:r w:rsidRPr="00AE2FD0">
              <w:rPr>
                <w:szCs w:val="24"/>
              </w:rPr>
              <w:t>（</w:t>
            </w:r>
            <w:r w:rsidRPr="00AE2FD0">
              <w:rPr>
                <w:szCs w:val="24"/>
              </w:rPr>
              <w:t>2</w:t>
            </w:r>
            <w:r w:rsidRPr="00AE2FD0">
              <w:rPr>
                <w:szCs w:val="24"/>
              </w:rPr>
              <w:t>）监测项目</w:t>
            </w:r>
            <w:bookmarkEnd w:id="25"/>
            <w:bookmarkEnd w:id="26"/>
            <w:bookmarkEnd w:id="27"/>
            <w:bookmarkEnd w:id="28"/>
            <w:bookmarkEnd w:id="29"/>
            <w:bookmarkEnd w:id="30"/>
            <w:bookmarkEnd w:id="31"/>
          </w:p>
          <w:p w:rsidR="00FB32BA" w:rsidRPr="00AE2FD0" w:rsidRDefault="004A032C">
            <w:pPr>
              <w:pStyle w:val="3"/>
              <w:spacing w:before="0" w:after="0" w:line="360" w:lineRule="auto"/>
              <w:ind w:firstLineChars="196" w:firstLine="470"/>
              <w:contextualSpacing/>
              <w:outlineLvl w:val="2"/>
              <w:rPr>
                <w:b w:val="0"/>
                <w:szCs w:val="24"/>
              </w:rPr>
            </w:pPr>
            <w:r w:rsidRPr="00AE2FD0">
              <w:rPr>
                <w:b w:val="0"/>
              </w:rPr>
              <w:t>厂界噪声</w:t>
            </w:r>
            <w:r w:rsidR="00426E6D" w:rsidRPr="00AE2FD0">
              <w:rPr>
                <w:rFonts w:hint="eastAsia"/>
                <w:b w:val="0"/>
              </w:rPr>
              <w:t>。</w:t>
            </w:r>
          </w:p>
          <w:p w:rsidR="00FB32BA" w:rsidRPr="00AE2FD0" w:rsidRDefault="004A032C">
            <w:pPr>
              <w:pStyle w:val="3"/>
              <w:spacing w:before="0" w:after="0" w:line="360" w:lineRule="auto"/>
              <w:ind w:firstLineChars="196" w:firstLine="472"/>
              <w:contextualSpacing/>
              <w:outlineLvl w:val="2"/>
              <w:rPr>
                <w:szCs w:val="24"/>
              </w:rPr>
            </w:pPr>
            <w:bookmarkStart w:id="32" w:name="_Toc130485313"/>
            <w:bookmarkStart w:id="33" w:name="_Toc145040370"/>
            <w:bookmarkStart w:id="34" w:name="_Toc113244807"/>
            <w:bookmarkStart w:id="35" w:name="_Toc216508040"/>
            <w:bookmarkStart w:id="36" w:name="_Toc185867435"/>
            <w:bookmarkStart w:id="37" w:name="_Toc129747519"/>
            <w:bookmarkStart w:id="38" w:name="_Toc113593506"/>
            <w:r w:rsidRPr="00AE2FD0">
              <w:rPr>
                <w:szCs w:val="24"/>
              </w:rPr>
              <w:t>（</w:t>
            </w:r>
            <w:r w:rsidRPr="00AE2FD0">
              <w:rPr>
                <w:szCs w:val="24"/>
              </w:rPr>
              <w:t>3</w:t>
            </w:r>
            <w:r w:rsidRPr="00AE2FD0">
              <w:rPr>
                <w:szCs w:val="24"/>
              </w:rPr>
              <w:t>）监测方法</w:t>
            </w:r>
            <w:bookmarkEnd w:id="32"/>
            <w:bookmarkEnd w:id="33"/>
            <w:bookmarkEnd w:id="34"/>
            <w:bookmarkEnd w:id="35"/>
            <w:bookmarkEnd w:id="36"/>
            <w:bookmarkEnd w:id="37"/>
            <w:bookmarkEnd w:id="38"/>
          </w:p>
          <w:p w:rsidR="00FB32BA" w:rsidRPr="00AE2FD0" w:rsidRDefault="004A032C">
            <w:pPr>
              <w:spacing w:line="360" w:lineRule="auto"/>
              <w:ind w:firstLineChars="200" w:firstLine="480"/>
              <w:contextualSpacing/>
              <w:rPr>
                <w:rFonts w:ascii="Times New Roman" w:hAnsi="Times New Roman" w:cs="Times New Roman"/>
                <w:sz w:val="24"/>
              </w:rPr>
            </w:pPr>
            <w:r w:rsidRPr="00AE2FD0">
              <w:rPr>
                <w:rFonts w:ascii="Times New Roman" w:hAnsi="Times New Roman" w:cs="Times New Roman"/>
                <w:sz w:val="24"/>
              </w:rPr>
              <w:t>厂界噪声监测方法：《工业企业厂界环境噪声排放标准》（</w:t>
            </w:r>
            <w:r w:rsidRPr="00AE2FD0">
              <w:rPr>
                <w:rFonts w:ascii="Times New Roman" w:hAnsi="Times New Roman" w:cs="Times New Roman"/>
                <w:sz w:val="24"/>
              </w:rPr>
              <w:t>GB12348-2008</w:t>
            </w:r>
            <w:r w:rsidRPr="00AE2FD0">
              <w:rPr>
                <w:rFonts w:ascii="Times New Roman" w:hAnsi="Times New Roman" w:cs="Times New Roman"/>
                <w:sz w:val="24"/>
              </w:rPr>
              <w:t>）。</w:t>
            </w:r>
          </w:p>
          <w:p w:rsidR="00FB32BA" w:rsidRPr="00AE2FD0" w:rsidRDefault="004A032C">
            <w:pPr>
              <w:pStyle w:val="3"/>
              <w:spacing w:before="0" w:after="0" w:line="360" w:lineRule="auto"/>
              <w:ind w:firstLineChars="196" w:firstLine="472"/>
              <w:contextualSpacing/>
              <w:outlineLvl w:val="2"/>
              <w:rPr>
                <w:szCs w:val="24"/>
              </w:rPr>
            </w:pPr>
            <w:bookmarkStart w:id="39" w:name="_Toc455913677"/>
            <w:bookmarkStart w:id="40" w:name="_Toc216508045"/>
            <w:bookmarkStart w:id="41" w:name="_Toc70139233"/>
            <w:bookmarkStart w:id="42" w:name="_Toc70139544"/>
            <w:bookmarkStart w:id="43" w:name="_Toc70139346"/>
            <w:bookmarkStart w:id="44" w:name="_Toc185867442"/>
            <w:r w:rsidRPr="00AE2FD0">
              <w:rPr>
                <w:szCs w:val="24"/>
              </w:rPr>
              <w:t>（</w:t>
            </w:r>
            <w:r w:rsidRPr="00AE2FD0">
              <w:rPr>
                <w:szCs w:val="24"/>
              </w:rPr>
              <w:t>3</w:t>
            </w:r>
            <w:r w:rsidRPr="00AE2FD0">
              <w:rPr>
                <w:szCs w:val="24"/>
              </w:rPr>
              <w:t>）噪声监测结果及评价</w:t>
            </w:r>
            <w:bookmarkEnd w:id="39"/>
          </w:p>
          <w:p w:rsidR="003D55B2" w:rsidRPr="00AE2FD0" w:rsidRDefault="003D55B2" w:rsidP="007639CE">
            <w:pPr>
              <w:spacing w:beforeLines="50"/>
              <w:contextualSpacing/>
              <w:jc w:val="center"/>
              <w:rPr>
                <w:rFonts w:ascii="Times New Roman" w:hAnsi="Times New Roman" w:cs="Times New Roman"/>
                <w:b/>
                <w:szCs w:val="21"/>
              </w:rPr>
            </w:pPr>
            <w:r w:rsidRPr="00AE2FD0">
              <w:rPr>
                <w:rFonts w:ascii="Times New Roman" w:hAnsi="Times New Roman" w:cs="Times New Roman"/>
                <w:b/>
                <w:szCs w:val="21"/>
              </w:rPr>
              <w:t>表</w:t>
            </w:r>
            <w:r w:rsidRPr="00AE2FD0">
              <w:rPr>
                <w:rFonts w:ascii="Times New Roman" w:hAnsi="Times New Roman" w:cs="Times New Roman"/>
                <w:b/>
                <w:szCs w:val="21"/>
              </w:rPr>
              <w:t>5-</w:t>
            </w:r>
            <w:r w:rsidR="003C0EFE" w:rsidRPr="00AE2FD0">
              <w:rPr>
                <w:rFonts w:ascii="Times New Roman" w:hAnsi="Times New Roman" w:cs="Times New Roman" w:hint="eastAsia"/>
                <w:b/>
                <w:szCs w:val="21"/>
              </w:rPr>
              <w:t>8</w:t>
            </w:r>
            <w:r w:rsidRPr="00AE2FD0">
              <w:rPr>
                <w:rFonts w:ascii="Times New Roman" w:hAnsi="Times New Roman" w:cs="Times New Roman"/>
                <w:b/>
                <w:szCs w:val="21"/>
              </w:rPr>
              <w:t>厂界噪声监测结果单位：</w:t>
            </w:r>
            <w:r w:rsidRPr="00AE2FD0">
              <w:rPr>
                <w:rFonts w:ascii="Times New Roman" w:hAnsi="Times New Roman" w:cs="Times New Roman"/>
                <w:b/>
                <w:szCs w:val="21"/>
              </w:rPr>
              <w:t>dB(A)</w:t>
            </w:r>
          </w:p>
          <w:tbl>
            <w:tblPr>
              <w:tblW w:w="5000" w:type="pct"/>
              <w:tblBorders>
                <w:top w:val="single" w:sz="4" w:space="0" w:color="auto"/>
                <w:bottom w:val="single" w:sz="4" w:space="0" w:color="auto"/>
                <w:insideH w:val="single" w:sz="4" w:space="0" w:color="auto"/>
                <w:insideV w:val="single" w:sz="4" w:space="0" w:color="auto"/>
              </w:tblBorders>
              <w:tblLayout w:type="fixed"/>
              <w:tblLook w:val="04A0"/>
            </w:tblPr>
            <w:tblGrid>
              <w:gridCol w:w="934"/>
              <w:gridCol w:w="3781"/>
              <w:gridCol w:w="2124"/>
              <w:gridCol w:w="1918"/>
            </w:tblGrid>
            <w:tr w:rsidR="00AE2FD0" w:rsidRPr="00AE2FD0" w:rsidTr="009E51FA">
              <w:trPr>
                <w:trHeight w:val="312"/>
              </w:trPr>
              <w:tc>
                <w:tcPr>
                  <w:tcW w:w="533" w:type="pct"/>
                  <w:vMerge w:val="restart"/>
                  <w:tcBorders>
                    <w:tl2br w:val="nil"/>
                    <w:tr2bl w:val="nil"/>
                  </w:tcBorders>
                  <w:shd w:val="clear" w:color="auto" w:fill="auto"/>
                  <w:vAlign w:val="center"/>
                </w:tcPr>
                <w:p w:rsidR="00B37F69" w:rsidRPr="00AE2FD0" w:rsidRDefault="00B37F69" w:rsidP="00C15060">
                  <w:pPr>
                    <w:contextualSpacing/>
                    <w:jc w:val="center"/>
                    <w:rPr>
                      <w:rFonts w:ascii="Times New Roman" w:hAnsi="Times New Roman" w:cs="Times New Roman"/>
                      <w:bCs/>
                      <w:szCs w:val="21"/>
                    </w:rPr>
                  </w:pPr>
                  <w:r w:rsidRPr="00AE2FD0">
                    <w:rPr>
                      <w:rFonts w:ascii="Times New Roman" w:hAnsi="Times New Roman" w:cs="Times New Roman"/>
                      <w:bCs/>
                      <w:szCs w:val="21"/>
                    </w:rPr>
                    <w:t>编号</w:t>
                  </w:r>
                </w:p>
              </w:tc>
              <w:tc>
                <w:tcPr>
                  <w:tcW w:w="2159" w:type="pct"/>
                  <w:vMerge w:val="restart"/>
                  <w:tcBorders>
                    <w:tl2br w:val="nil"/>
                    <w:tr2bl w:val="nil"/>
                  </w:tcBorders>
                  <w:shd w:val="clear" w:color="auto" w:fill="auto"/>
                  <w:vAlign w:val="center"/>
                </w:tcPr>
                <w:p w:rsidR="00B37F69" w:rsidRPr="00AE2FD0" w:rsidRDefault="00B37F69" w:rsidP="00C15060">
                  <w:pPr>
                    <w:contextualSpacing/>
                    <w:jc w:val="center"/>
                    <w:rPr>
                      <w:rFonts w:ascii="Times New Roman" w:hAnsi="Times New Roman" w:cs="Times New Roman"/>
                      <w:bCs/>
                      <w:szCs w:val="21"/>
                    </w:rPr>
                  </w:pPr>
                  <w:r w:rsidRPr="00AE2FD0">
                    <w:rPr>
                      <w:rFonts w:ascii="Times New Roman" w:hAnsi="Times New Roman" w:cs="Times New Roman"/>
                      <w:bCs/>
                      <w:szCs w:val="21"/>
                    </w:rPr>
                    <w:t>点位名称</w:t>
                  </w:r>
                </w:p>
              </w:tc>
              <w:tc>
                <w:tcPr>
                  <w:tcW w:w="1213" w:type="pct"/>
                  <w:tcBorders>
                    <w:tl2br w:val="nil"/>
                    <w:tr2bl w:val="nil"/>
                  </w:tcBorders>
                  <w:shd w:val="clear" w:color="auto" w:fill="auto"/>
                  <w:vAlign w:val="center"/>
                </w:tcPr>
                <w:p w:rsidR="00B37F69" w:rsidRPr="00AE2FD0" w:rsidRDefault="008B4F52" w:rsidP="009E51FA">
                  <w:pPr>
                    <w:contextualSpacing/>
                    <w:jc w:val="center"/>
                    <w:rPr>
                      <w:rFonts w:ascii="Times New Roman" w:hAnsi="Times New Roman" w:cs="Times New Roman"/>
                      <w:bCs/>
                      <w:szCs w:val="21"/>
                    </w:rPr>
                  </w:pPr>
                  <w:r w:rsidRPr="00AE2FD0">
                    <w:rPr>
                      <w:rFonts w:ascii="Times New Roman" w:hAnsi="Times New Roman" w:cs="Times New Roman"/>
                      <w:bCs/>
                      <w:szCs w:val="21"/>
                    </w:rPr>
                    <w:t>2022</w:t>
                  </w:r>
                  <w:r w:rsidRPr="00AE2FD0">
                    <w:rPr>
                      <w:rFonts w:ascii="Times New Roman" w:hAnsi="Times New Roman" w:cs="Times New Roman"/>
                      <w:bCs/>
                      <w:szCs w:val="21"/>
                    </w:rPr>
                    <w:t>年</w:t>
                  </w:r>
                  <w:r w:rsidR="009E51FA">
                    <w:rPr>
                      <w:rFonts w:ascii="Times New Roman" w:hAnsi="Times New Roman" w:cs="Times New Roman" w:hint="eastAsia"/>
                      <w:bCs/>
                      <w:szCs w:val="21"/>
                    </w:rPr>
                    <w:t>3</w:t>
                  </w:r>
                  <w:r w:rsidRPr="00AE2FD0">
                    <w:rPr>
                      <w:rFonts w:ascii="Times New Roman" w:hAnsi="Times New Roman" w:cs="Times New Roman"/>
                      <w:bCs/>
                      <w:szCs w:val="21"/>
                    </w:rPr>
                    <w:t>月</w:t>
                  </w:r>
                  <w:r w:rsidR="009E51FA">
                    <w:rPr>
                      <w:rFonts w:ascii="Times New Roman" w:hAnsi="Times New Roman" w:cs="Times New Roman" w:hint="eastAsia"/>
                      <w:bCs/>
                      <w:szCs w:val="21"/>
                    </w:rPr>
                    <w:t>2</w:t>
                  </w:r>
                  <w:r w:rsidRPr="00AE2FD0">
                    <w:rPr>
                      <w:rFonts w:ascii="Times New Roman" w:hAnsi="Times New Roman" w:cs="Times New Roman"/>
                      <w:bCs/>
                      <w:szCs w:val="21"/>
                    </w:rPr>
                    <w:t>日</w:t>
                  </w:r>
                </w:p>
              </w:tc>
              <w:tc>
                <w:tcPr>
                  <w:tcW w:w="1095" w:type="pct"/>
                  <w:tcBorders>
                    <w:tl2br w:val="nil"/>
                    <w:tr2bl w:val="nil"/>
                  </w:tcBorders>
                  <w:shd w:val="clear" w:color="auto" w:fill="auto"/>
                  <w:vAlign w:val="center"/>
                </w:tcPr>
                <w:p w:rsidR="00B37F69" w:rsidRPr="00AE2FD0" w:rsidRDefault="008B4F52" w:rsidP="009E51FA">
                  <w:pPr>
                    <w:contextualSpacing/>
                    <w:jc w:val="center"/>
                    <w:rPr>
                      <w:rFonts w:ascii="Times New Roman" w:hAnsi="Times New Roman" w:cs="Times New Roman"/>
                      <w:bCs/>
                      <w:szCs w:val="21"/>
                    </w:rPr>
                  </w:pPr>
                  <w:r w:rsidRPr="00AE2FD0">
                    <w:rPr>
                      <w:rFonts w:ascii="Times New Roman" w:hAnsi="Times New Roman" w:cs="Times New Roman"/>
                      <w:bCs/>
                      <w:szCs w:val="21"/>
                    </w:rPr>
                    <w:t>2022</w:t>
                  </w:r>
                  <w:r w:rsidRPr="00AE2FD0">
                    <w:rPr>
                      <w:rFonts w:ascii="Times New Roman" w:hAnsi="Times New Roman" w:cs="Times New Roman"/>
                      <w:bCs/>
                      <w:szCs w:val="21"/>
                    </w:rPr>
                    <w:t>年</w:t>
                  </w:r>
                  <w:r w:rsidR="009E51FA">
                    <w:rPr>
                      <w:rFonts w:ascii="Times New Roman" w:hAnsi="Times New Roman" w:cs="Times New Roman" w:hint="eastAsia"/>
                      <w:bCs/>
                      <w:szCs w:val="21"/>
                    </w:rPr>
                    <w:t>3</w:t>
                  </w:r>
                  <w:r w:rsidRPr="00AE2FD0">
                    <w:rPr>
                      <w:rFonts w:ascii="Times New Roman" w:hAnsi="Times New Roman" w:cs="Times New Roman"/>
                      <w:bCs/>
                      <w:szCs w:val="21"/>
                    </w:rPr>
                    <w:t>月</w:t>
                  </w:r>
                  <w:r w:rsidR="009E51FA">
                    <w:rPr>
                      <w:rFonts w:ascii="Times New Roman" w:hAnsi="Times New Roman" w:cs="Times New Roman" w:hint="eastAsia"/>
                      <w:bCs/>
                      <w:szCs w:val="21"/>
                    </w:rPr>
                    <w:t>3</w:t>
                  </w:r>
                  <w:r w:rsidRPr="00AE2FD0">
                    <w:rPr>
                      <w:rFonts w:ascii="Times New Roman" w:hAnsi="Times New Roman" w:cs="Times New Roman"/>
                      <w:bCs/>
                      <w:szCs w:val="21"/>
                    </w:rPr>
                    <w:t>日</w:t>
                  </w:r>
                </w:p>
              </w:tc>
            </w:tr>
            <w:tr w:rsidR="00AE2FD0" w:rsidRPr="00AE2FD0" w:rsidTr="009E51FA">
              <w:trPr>
                <w:trHeight w:val="312"/>
              </w:trPr>
              <w:tc>
                <w:tcPr>
                  <w:tcW w:w="533" w:type="pct"/>
                  <w:vMerge/>
                  <w:tcBorders>
                    <w:tl2br w:val="nil"/>
                    <w:tr2bl w:val="nil"/>
                  </w:tcBorders>
                  <w:shd w:val="clear" w:color="auto" w:fill="auto"/>
                  <w:vAlign w:val="center"/>
                </w:tcPr>
                <w:p w:rsidR="00B37F69" w:rsidRPr="00AE2FD0" w:rsidRDefault="00B37F69" w:rsidP="00261139">
                  <w:pPr>
                    <w:contextualSpacing/>
                    <w:jc w:val="center"/>
                    <w:rPr>
                      <w:rFonts w:ascii="Times New Roman" w:hAnsi="Times New Roman" w:cs="Times New Roman"/>
                      <w:bCs/>
                      <w:szCs w:val="21"/>
                    </w:rPr>
                  </w:pPr>
                </w:p>
              </w:tc>
              <w:tc>
                <w:tcPr>
                  <w:tcW w:w="2159" w:type="pct"/>
                  <w:vMerge/>
                  <w:tcBorders>
                    <w:tl2br w:val="nil"/>
                    <w:tr2bl w:val="nil"/>
                  </w:tcBorders>
                  <w:shd w:val="clear" w:color="auto" w:fill="auto"/>
                  <w:vAlign w:val="center"/>
                </w:tcPr>
                <w:p w:rsidR="00B37F69" w:rsidRPr="00AE2FD0" w:rsidRDefault="00B37F69" w:rsidP="00261139">
                  <w:pPr>
                    <w:contextualSpacing/>
                    <w:jc w:val="center"/>
                    <w:rPr>
                      <w:rFonts w:ascii="Times New Roman" w:hAnsi="Times New Roman" w:cs="Times New Roman"/>
                      <w:bCs/>
                      <w:szCs w:val="21"/>
                    </w:rPr>
                  </w:pPr>
                </w:p>
              </w:tc>
              <w:tc>
                <w:tcPr>
                  <w:tcW w:w="1213" w:type="pct"/>
                  <w:tcBorders>
                    <w:tl2br w:val="nil"/>
                    <w:tr2bl w:val="nil"/>
                  </w:tcBorders>
                  <w:shd w:val="clear" w:color="auto" w:fill="auto"/>
                  <w:vAlign w:val="center"/>
                </w:tcPr>
                <w:p w:rsidR="00B37F69" w:rsidRPr="00AE2FD0" w:rsidRDefault="00B37F69" w:rsidP="00261139">
                  <w:pPr>
                    <w:contextualSpacing/>
                    <w:jc w:val="center"/>
                    <w:rPr>
                      <w:rFonts w:ascii="Times New Roman" w:hAnsi="Times New Roman" w:cs="Times New Roman"/>
                      <w:bCs/>
                      <w:szCs w:val="21"/>
                    </w:rPr>
                  </w:pPr>
                  <w:r w:rsidRPr="00AE2FD0">
                    <w:rPr>
                      <w:rFonts w:ascii="Times New Roman" w:hAnsi="Times New Roman" w:cs="Times New Roman"/>
                      <w:bCs/>
                      <w:szCs w:val="21"/>
                    </w:rPr>
                    <w:t>昼间</w:t>
                  </w:r>
                  <w:r w:rsidRPr="00AE2FD0">
                    <w:rPr>
                      <w:rFonts w:ascii="Times New Roman" w:hAnsi="Times New Roman" w:cs="Times New Roman" w:hint="eastAsia"/>
                      <w:bCs/>
                      <w:szCs w:val="21"/>
                    </w:rPr>
                    <w:t>1</w:t>
                  </w:r>
                </w:p>
              </w:tc>
              <w:tc>
                <w:tcPr>
                  <w:tcW w:w="1095" w:type="pct"/>
                  <w:tcBorders>
                    <w:tl2br w:val="nil"/>
                    <w:tr2bl w:val="nil"/>
                  </w:tcBorders>
                  <w:shd w:val="clear" w:color="auto" w:fill="auto"/>
                  <w:vAlign w:val="center"/>
                </w:tcPr>
                <w:p w:rsidR="00B37F69" w:rsidRPr="00AE2FD0" w:rsidRDefault="00B37F69" w:rsidP="00261139">
                  <w:pPr>
                    <w:contextualSpacing/>
                    <w:jc w:val="center"/>
                    <w:rPr>
                      <w:rFonts w:ascii="Times New Roman" w:hAnsi="Times New Roman" w:cs="Times New Roman"/>
                      <w:bCs/>
                      <w:szCs w:val="21"/>
                    </w:rPr>
                  </w:pPr>
                  <w:r w:rsidRPr="00AE2FD0">
                    <w:rPr>
                      <w:rFonts w:ascii="Times New Roman" w:hAnsi="Times New Roman" w:cs="Times New Roman"/>
                      <w:bCs/>
                      <w:szCs w:val="21"/>
                    </w:rPr>
                    <w:t>昼间</w:t>
                  </w:r>
                  <w:r w:rsidRPr="00AE2FD0">
                    <w:rPr>
                      <w:rFonts w:ascii="Times New Roman" w:hAnsi="Times New Roman" w:cs="Times New Roman" w:hint="eastAsia"/>
                      <w:bCs/>
                      <w:szCs w:val="21"/>
                    </w:rPr>
                    <w:t>1</w:t>
                  </w:r>
                </w:p>
              </w:tc>
            </w:tr>
            <w:tr w:rsidR="00AE2FD0" w:rsidRPr="00AE2FD0" w:rsidTr="009E51FA">
              <w:trPr>
                <w:trHeight w:val="312"/>
              </w:trPr>
              <w:tc>
                <w:tcPr>
                  <w:tcW w:w="533" w:type="pct"/>
                  <w:tcBorders>
                    <w:tl2br w:val="nil"/>
                    <w:tr2bl w:val="nil"/>
                  </w:tcBorders>
                  <w:shd w:val="clear" w:color="auto" w:fill="auto"/>
                  <w:vAlign w:val="center"/>
                </w:tcPr>
                <w:p w:rsidR="00B37F69" w:rsidRPr="00AE2FD0" w:rsidRDefault="00A27573" w:rsidP="00261139">
                  <w:pPr>
                    <w:contextualSpacing/>
                    <w:jc w:val="center"/>
                    <w:rPr>
                      <w:rFonts w:ascii="Times New Roman" w:hAnsi="Times New Roman" w:cs="Times New Roman"/>
                      <w:bCs/>
                      <w:szCs w:val="21"/>
                    </w:rPr>
                  </w:pPr>
                  <w:r w:rsidRPr="00AE2FD0">
                    <w:rPr>
                      <w:rFonts w:ascii="Times New Roman" w:hAnsi="Times New Roman" w:cs="Times New Roman"/>
                      <w:bCs/>
                      <w:szCs w:val="21"/>
                    </w:rPr>
                    <w:t>7</w:t>
                  </w:r>
                  <w:r w:rsidR="00B37F69" w:rsidRPr="00AE2FD0">
                    <w:rPr>
                      <w:rFonts w:ascii="Times New Roman" w:hAnsi="Times New Roman" w:cs="Times New Roman"/>
                      <w:bCs/>
                      <w:szCs w:val="21"/>
                    </w:rPr>
                    <w:t>#</w:t>
                  </w:r>
                </w:p>
              </w:tc>
              <w:tc>
                <w:tcPr>
                  <w:tcW w:w="2159" w:type="pct"/>
                  <w:tcBorders>
                    <w:tl2br w:val="nil"/>
                    <w:tr2bl w:val="nil"/>
                  </w:tcBorders>
                  <w:shd w:val="clear" w:color="auto" w:fill="auto"/>
                  <w:vAlign w:val="center"/>
                </w:tcPr>
                <w:p w:rsidR="00B37F69" w:rsidRPr="00AE2FD0" w:rsidRDefault="00A27573" w:rsidP="00261139">
                  <w:pPr>
                    <w:tabs>
                      <w:tab w:val="left" w:pos="5880"/>
                    </w:tabs>
                    <w:jc w:val="center"/>
                    <w:rPr>
                      <w:rFonts w:ascii="Times New Roman" w:hAnsi="Times New Roman" w:cs="Times New Roman"/>
                      <w:szCs w:val="21"/>
                    </w:rPr>
                  </w:pPr>
                  <w:r w:rsidRPr="00AE2FD0">
                    <w:rPr>
                      <w:rFonts w:ascii="Times New Roman" w:cs="Times New Roman" w:hint="eastAsia"/>
                      <w:szCs w:val="21"/>
                    </w:rPr>
                    <w:t>项目北侧厂界外</w:t>
                  </w:r>
                  <w:r w:rsidRPr="00AE2FD0">
                    <w:rPr>
                      <w:rFonts w:ascii="Times New Roman" w:cs="Times New Roman" w:hint="eastAsia"/>
                      <w:szCs w:val="21"/>
                    </w:rPr>
                    <w:t>1m</w:t>
                  </w:r>
                  <w:r w:rsidRPr="00AE2FD0">
                    <w:rPr>
                      <w:rFonts w:ascii="Times New Roman" w:cs="Times New Roman" w:hint="eastAsia"/>
                      <w:szCs w:val="21"/>
                    </w:rPr>
                    <w:t>处</w:t>
                  </w:r>
                </w:p>
              </w:tc>
              <w:tc>
                <w:tcPr>
                  <w:tcW w:w="1213" w:type="pct"/>
                  <w:tcBorders>
                    <w:tl2br w:val="nil"/>
                    <w:tr2bl w:val="nil"/>
                  </w:tcBorders>
                  <w:shd w:val="clear" w:color="auto" w:fill="auto"/>
                  <w:vAlign w:val="center"/>
                </w:tcPr>
                <w:p w:rsidR="00B37F69" w:rsidRPr="00AE2FD0" w:rsidRDefault="00A27573" w:rsidP="00261139">
                  <w:pPr>
                    <w:contextualSpacing/>
                    <w:jc w:val="center"/>
                    <w:rPr>
                      <w:rFonts w:ascii="Times New Roman" w:eastAsia="宋体" w:hAnsi="Times New Roman" w:cs="Times New Roman"/>
                      <w:bCs/>
                      <w:szCs w:val="21"/>
                    </w:rPr>
                  </w:pPr>
                  <w:r w:rsidRPr="00AE2FD0">
                    <w:rPr>
                      <w:rFonts w:ascii="Times New Roman" w:eastAsia="宋体" w:hAnsi="Times New Roman" w:cs="Times New Roman"/>
                      <w:bCs/>
                      <w:szCs w:val="21"/>
                    </w:rPr>
                    <w:t>58</w:t>
                  </w:r>
                </w:p>
              </w:tc>
              <w:tc>
                <w:tcPr>
                  <w:tcW w:w="1095" w:type="pct"/>
                  <w:tcBorders>
                    <w:tl2br w:val="nil"/>
                    <w:tr2bl w:val="nil"/>
                  </w:tcBorders>
                  <w:shd w:val="clear" w:color="auto" w:fill="auto"/>
                  <w:vAlign w:val="center"/>
                </w:tcPr>
                <w:p w:rsidR="00B37F69" w:rsidRPr="00AE2FD0" w:rsidRDefault="00A27573" w:rsidP="00261139">
                  <w:pPr>
                    <w:contextualSpacing/>
                    <w:jc w:val="center"/>
                    <w:rPr>
                      <w:rFonts w:ascii="Times New Roman" w:eastAsia="宋体" w:hAnsi="Times New Roman" w:cs="Times New Roman"/>
                      <w:bCs/>
                      <w:szCs w:val="21"/>
                    </w:rPr>
                  </w:pPr>
                  <w:r w:rsidRPr="00AE2FD0">
                    <w:rPr>
                      <w:rFonts w:ascii="Times New Roman" w:eastAsia="宋体" w:hAnsi="Times New Roman" w:cs="Times New Roman"/>
                      <w:bCs/>
                      <w:szCs w:val="21"/>
                    </w:rPr>
                    <w:t>57</w:t>
                  </w:r>
                </w:p>
              </w:tc>
            </w:tr>
            <w:tr w:rsidR="00AE2FD0" w:rsidRPr="00AE2FD0" w:rsidTr="009E51FA">
              <w:trPr>
                <w:trHeight w:val="89"/>
              </w:trPr>
              <w:tc>
                <w:tcPr>
                  <w:tcW w:w="533" w:type="pct"/>
                  <w:tcBorders>
                    <w:tl2br w:val="nil"/>
                    <w:tr2bl w:val="nil"/>
                  </w:tcBorders>
                  <w:shd w:val="clear" w:color="auto" w:fill="auto"/>
                  <w:vAlign w:val="center"/>
                </w:tcPr>
                <w:p w:rsidR="00A27573" w:rsidRPr="00AE2FD0" w:rsidRDefault="00A27573" w:rsidP="00A27573">
                  <w:pPr>
                    <w:contextualSpacing/>
                    <w:jc w:val="center"/>
                    <w:rPr>
                      <w:rFonts w:ascii="Times New Roman" w:hAnsi="Times New Roman" w:cs="Times New Roman"/>
                      <w:bCs/>
                      <w:szCs w:val="21"/>
                    </w:rPr>
                  </w:pPr>
                  <w:r w:rsidRPr="00AE2FD0">
                    <w:rPr>
                      <w:rFonts w:ascii="Times New Roman" w:hAnsi="Times New Roman" w:cs="Times New Roman"/>
                      <w:bCs/>
                      <w:szCs w:val="21"/>
                    </w:rPr>
                    <w:t>8#</w:t>
                  </w:r>
                </w:p>
              </w:tc>
              <w:tc>
                <w:tcPr>
                  <w:tcW w:w="2159" w:type="pct"/>
                  <w:tcBorders>
                    <w:tl2br w:val="nil"/>
                    <w:tr2bl w:val="nil"/>
                  </w:tcBorders>
                  <w:shd w:val="clear" w:color="auto" w:fill="auto"/>
                  <w:vAlign w:val="center"/>
                </w:tcPr>
                <w:p w:rsidR="00A27573" w:rsidRPr="00AE2FD0" w:rsidRDefault="00A27573" w:rsidP="00A27573">
                  <w:pPr>
                    <w:tabs>
                      <w:tab w:val="left" w:pos="5880"/>
                    </w:tabs>
                    <w:jc w:val="center"/>
                    <w:rPr>
                      <w:rFonts w:ascii="Times New Roman" w:hAnsi="Times New Roman" w:cs="Times New Roman"/>
                      <w:szCs w:val="21"/>
                    </w:rPr>
                  </w:pPr>
                  <w:r w:rsidRPr="00AE2FD0">
                    <w:rPr>
                      <w:rFonts w:ascii="Times New Roman" w:cs="Times New Roman" w:hint="eastAsia"/>
                      <w:szCs w:val="21"/>
                    </w:rPr>
                    <w:t>项目东侧厂界外</w:t>
                  </w:r>
                  <w:r w:rsidRPr="00AE2FD0">
                    <w:rPr>
                      <w:rFonts w:ascii="Times New Roman" w:cs="Times New Roman" w:hint="eastAsia"/>
                      <w:szCs w:val="21"/>
                    </w:rPr>
                    <w:t>1m</w:t>
                  </w:r>
                  <w:r w:rsidRPr="00AE2FD0">
                    <w:rPr>
                      <w:rFonts w:ascii="Times New Roman" w:cs="Times New Roman" w:hint="eastAsia"/>
                      <w:szCs w:val="21"/>
                    </w:rPr>
                    <w:t>处</w:t>
                  </w:r>
                </w:p>
              </w:tc>
              <w:tc>
                <w:tcPr>
                  <w:tcW w:w="1213" w:type="pct"/>
                  <w:tcBorders>
                    <w:tl2br w:val="nil"/>
                    <w:tr2bl w:val="nil"/>
                  </w:tcBorders>
                  <w:shd w:val="clear" w:color="auto" w:fill="auto"/>
                  <w:vAlign w:val="center"/>
                </w:tcPr>
                <w:p w:rsidR="00A27573" w:rsidRPr="00AE2FD0" w:rsidRDefault="00A27573" w:rsidP="00A27573">
                  <w:pPr>
                    <w:contextualSpacing/>
                    <w:jc w:val="center"/>
                    <w:rPr>
                      <w:rFonts w:ascii="Times New Roman" w:eastAsia="宋体" w:hAnsi="Times New Roman" w:cs="Times New Roman"/>
                      <w:bCs/>
                      <w:szCs w:val="21"/>
                    </w:rPr>
                  </w:pPr>
                  <w:r w:rsidRPr="00AE2FD0">
                    <w:rPr>
                      <w:rFonts w:ascii="Times New Roman" w:eastAsia="宋体" w:hAnsi="Times New Roman" w:cs="Times New Roman"/>
                      <w:bCs/>
                      <w:szCs w:val="21"/>
                    </w:rPr>
                    <w:t>53</w:t>
                  </w:r>
                </w:p>
              </w:tc>
              <w:tc>
                <w:tcPr>
                  <w:tcW w:w="1095" w:type="pct"/>
                  <w:tcBorders>
                    <w:tl2br w:val="nil"/>
                    <w:tr2bl w:val="nil"/>
                  </w:tcBorders>
                  <w:shd w:val="clear" w:color="auto" w:fill="auto"/>
                  <w:vAlign w:val="center"/>
                </w:tcPr>
                <w:p w:rsidR="00A27573" w:rsidRPr="00AE2FD0" w:rsidRDefault="00A27573" w:rsidP="00A27573">
                  <w:pPr>
                    <w:contextualSpacing/>
                    <w:jc w:val="center"/>
                    <w:rPr>
                      <w:rFonts w:ascii="Times New Roman" w:eastAsia="宋体" w:hAnsi="Times New Roman" w:cs="Times New Roman"/>
                      <w:bCs/>
                      <w:szCs w:val="21"/>
                    </w:rPr>
                  </w:pPr>
                  <w:r w:rsidRPr="00AE2FD0">
                    <w:rPr>
                      <w:rFonts w:ascii="Times New Roman" w:eastAsia="宋体" w:hAnsi="Times New Roman" w:cs="Times New Roman"/>
                      <w:bCs/>
                      <w:szCs w:val="21"/>
                    </w:rPr>
                    <w:t>54</w:t>
                  </w:r>
                </w:p>
              </w:tc>
            </w:tr>
            <w:tr w:rsidR="00AE2FD0" w:rsidRPr="00AE2FD0" w:rsidTr="009E51FA">
              <w:trPr>
                <w:trHeight w:val="172"/>
              </w:trPr>
              <w:tc>
                <w:tcPr>
                  <w:tcW w:w="533" w:type="pct"/>
                  <w:tcBorders>
                    <w:tl2br w:val="nil"/>
                    <w:tr2bl w:val="nil"/>
                  </w:tcBorders>
                  <w:shd w:val="clear" w:color="auto" w:fill="auto"/>
                  <w:vAlign w:val="center"/>
                </w:tcPr>
                <w:p w:rsidR="00A27573" w:rsidRPr="00AE2FD0" w:rsidRDefault="00A27573" w:rsidP="00A27573">
                  <w:pPr>
                    <w:contextualSpacing/>
                    <w:jc w:val="center"/>
                    <w:rPr>
                      <w:rFonts w:ascii="Times New Roman" w:hAnsi="Times New Roman" w:cs="Times New Roman"/>
                      <w:bCs/>
                      <w:szCs w:val="21"/>
                    </w:rPr>
                  </w:pPr>
                  <w:r w:rsidRPr="00AE2FD0">
                    <w:rPr>
                      <w:rFonts w:ascii="Times New Roman" w:hAnsi="Times New Roman" w:cs="Times New Roman"/>
                      <w:bCs/>
                      <w:szCs w:val="21"/>
                    </w:rPr>
                    <w:lastRenderedPageBreak/>
                    <w:t>9#</w:t>
                  </w:r>
                </w:p>
              </w:tc>
              <w:tc>
                <w:tcPr>
                  <w:tcW w:w="2159" w:type="pct"/>
                  <w:tcBorders>
                    <w:tl2br w:val="nil"/>
                    <w:tr2bl w:val="nil"/>
                  </w:tcBorders>
                  <w:shd w:val="clear" w:color="auto" w:fill="auto"/>
                  <w:vAlign w:val="center"/>
                </w:tcPr>
                <w:p w:rsidR="00A27573" w:rsidRPr="00AE2FD0" w:rsidRDefault="00A27573" w:rsidP="00A27573">
                  <w:pPr>
                    <w:tabs>
                      <w:tab w:val="left" w:pos="5880"/>
                    </w:tabs>
                    <w:jc w:val="center"/>
                    <w:rPr>
                      <w:rFonts w:ascii="Times New Roman" w:cs="Times New Roman"/>
                      <w:szCs w:val="21"/>
                    </w:rPr>
                  </w:pPr>
                  <w:r w:rsidRPr="00AE2FD0">
                    <w:rPr>
                      <w:rFonts w:ascii="Times New Roman" w:cs="Times New Roman" w:hint="eastAsia"/>
                      <w:szCs w:val="21"/>
                    </w:rPr>
                    <w:t>项目南侧厂界外</w:t>
                  </w:r>
                  <w:r w:rsidRPr="00AE2FD0">
                    <w:rPr>
                      <w:rFonts w:ascii="Times New Roman" w:cs="Times New Roman" w:hint="eastAsia"/>
                      <w:szCs w:val="21"/>
                    </w:rPr>
                    <w:t>1m</w:t>
                  </w:r>
                  <w:r w:rsidRPr="00AE2FD0">
                    <w:rPr>
                      <w:rFonts w:ascii="Times New Roman" w:cs="Times New Roman" w:hint="eastAsia"/>
                      <w:szCs w:val="21"/>
                    </w:rPr>
                    <w:t>处</w:t>
                  </w:r>
                </w:p>
              </w:tc>
              <w:tc>
                <w:tcPr>
                  <w:tcW w:w="1213" w:type="pct"/>
                  <w:tcBorders>
                    <w:tl2br w:val="nil"/>
                    <w:tr2bl w:val="nil"/>
                  </w:tcBorders>
                  <w:shd w:val="clear" w:color="auto" w:fill="auto"/>
                  <w:vAlign w:val="center"/>
                </w:tcPr>
                <w:p w:rsidR="00A27573" w:rsidRPr="00AE2FD0" w:rsidRDefault="00A27573" w:rsidP="00A27573">
                  <w:pPr>
                    <w:contextualSpacing/>
                    <w:jc w:val="center"/>
                    <w:rPr>
                      <w:rFonts w:ascii="Times New Roman" w:eastAsia="宋体" w:hAnsi="Times New Roman" w:cs="Times New Roman"/>
                      <w:bCs/>
                      <w:szCs w:val="21"/>
                    </w:rPr>
                  </w:pPr>
                  <w:r w:rsidRPr="00AE2FD0">
                    <w:rPr>
                      <w:rFonts w:ascii="Times New Roman" w:eastAsia="宋体" w:hAnsi="Times New Roman" w:cs="Times New Roman"/>
                      <w:bCs/>
                      <w:szCs w:val="21"/>
                    </w:rPr>
                    <w:t>59</w:t>
                  </w:r>
                </w:p>
              </w:tc>
              <w:tc>
                <w:tcPr>
                  <w:tcW w:w="1095" w:type="pct"/>
                  <w:tcBorders>
                    <w:tl2br w:val="nil"/>
                    <w:tr2bl w:val="nil"/>
                  </w:tcBorders>
                  <w:shd w:val="clear" w:color="auto" w:fill="auto"/>
                  <w:vAlign w:val="center"/>
                </w:tcPr>
                <w:p w:rsidR="00A27573" w:rsidRPr="00AE2FD0" w:rsidRDefault="00A27573" w:rsidP="00A27573">
                  <w:pPr>
                    <w:contextualSpacing/>
                    <w:jc w:val="center"/>
                    <w:rPr>
                      <w:rFonts w:ascii="Times New Roman" w:eastAsia="宋体" w:hAnsi="Times New Roman" w:cs="Times New Roman"/>
                      <w:bCs/>
                      <w:szCs w:val="21"/>
                    </w:rPr>
                  </w:pPr>
                  <w:r w:rsidRPr="00AE2FD0">
                    <w:rPr>
                      <w:rFonts w:ascii="Times New Roman" w:eastAsia="宋体" w:hAnsi="Times New Roman" w:cs="Times New Roman"/>
                      <w:bCs/>
                      <w:szCs w:val="21"/>
                    </w:rPr>
                    <w:t>59</w:t>
                  </w:r>
                </w:p>
              </w:tc>
            </w:tr>
            <w:tr w:rsidR="00AE2FD0" w:rsidRPr="00AE2FD0" w:rsidTr="009E51FA">
              <w:trPr>
                <w:trHeight w:val="123"/>
              </w:trPr>
              <w:tc>
                <w:tcPr>
                  <w:tcW w:w="533" w:type="pct"/>
                  <w:tcBorders>
                    <w:tl2br w:val="nil"/>
                    <w:tr2bl w:val="nil"/>
                  </w:tcBorders>
                  <w:shd w:val="clear" w:color="auto" w:fill="auto"/>
                  <w:vAlign w:val="center"/>
                </w:tcPr>
                <w:p w:rsidR="00A27573" w:rsidRPr="00AE2FD0" w:rsidRDefault="00A27573" w:rsidP="00A27573">
                  <w:pPr>
                    <w:contextualSpacing/>
                    <w:jc w:val="center"/>
                    <w:rPr>
                      <w:rFonts w:ascii="Times New Roman" w:hAnsi="Times New Roman" w:cs="Times New Roman"/>
                      <w:bCs/>
                      <w:szCs w:val="21"/>
                    </w:rPr>
                  </w:pPr>
                  <w:r w:rsidRPr="00AE2FD0">
                    <w:rPr>
                      <w:rFonts w:ascii="Times New Roman" w:hAnsi="Times New Roman" w:cs="Times New Roman"/>
                      <w:bCs/>
                      <w:szCs w:val="21"/>
                    </w:rPr>
                    <w:t>10</w:t>
                  </w:r>
                  <w:r w:rsidRPr="00AE2FD0">
                    <w:rPr>
                      <w:rFonts w:ascii="Times New Roman" w:hAnsi="Times New Roman" w:cs="Times New Roman" w:hint="eastAsia"/>
                      <w:bCs/>
                      <w:szCs w:val="21"/>
                    </w:rPr>
                    <w:t>#</w:t>
                  </w:r>
                </w:p>
              </w:tc>
              <w:tc>
                <w:tcPr>
                  <w:tcW w:w="2159" w:type="pct"/>
                  <w:tcBorders>
                    <w:tl2br w:val="nil"/>
                    <w:tr2bl w:val="nil"/>
                  </w:tcBorders>
                  <w:shd w:val="clear" w:color="auto" w:fill="auto"/>
                  <w:vAlign w:val="center"/>
                </w:tcPr>
                <w:p w:rsidR="00A27573" w:rsidRPr="00AE2FD0" w:rsidRDefault="00A27573" w:rsidP="00A27573">
                  <w:pPr>
                    <w:tabs>
                      <w:tab w:val="left" w:pos="5880"/>
                    </w:tabs>
                    <w:jc w:val="center"/>
                    <w:rPr>
                      <w:rFonts w:ascii="Times New Roman" w:cs="Times New Roman"/>
                      <w:szCs w:val="21"/>
                    </w:rPr>
                  </w:pPr>
                  <w:r w:rsidRPr="00AE2FD0">
                    <w:rPr>
                      <w:rFonts w:ascii="Times New Roman" w:cs="Times New Roman" w:hint="eastAsia"/>
                      <w:szCs w:val="21"/>
                    </w:rPr>
                    <w:t>项目西侧厂界外</w:t>
                  </w:r>
                  <w:r w:rsidRPr="00AE2FD0">
                    <w:rPr>
                      <w:rFonts w:ascii="Times New Roman" w:cs="Times New Roman"/>
                      <w:szCs w:val="21"/>
                    </w:rPr>
                    <w:t>1</w:t>
                  </w:r>
                  <w:r w:rsidRPr="00AE2FD0">
                    <w:rPr>
                      <w:rFonts w:ascii="Times New Roman" w:cs="Times New Roman" w:hint="eastAsia"/>
                      <w:szCs w:val="21"/>
                    </w:rPr>
                    <w:t>m</w:t>
                  </w:r>
                  <w:r w:rsidRPr="00AE2FD0">
                    <w:rPr>
                      <w:rFonts w:ascii="Times New Roman" w:cs="Times New Roman" w:hint="eastAsia"/>
                      <w:szCs w:val="21"/>
                    </w:rPr>
                    <w:t>处</w:t>
                  </w:r>
                </w:p>
              </w:tc>
              <w:tc>
                <w:tcPr>
                  <w:tcW w:w="1213" w:type="pct"/>
                  <w:tcBorders>
                    <w:tl2br w:val="nil"/>
                    <w:tr2bl w:val="nil"/>
                  </w:tcBorders>
                  <w:shd w:val="clear" w:color="auto" w:fill="auto"/>
                  <w:vAlign w:val="center"/>
                </w:tcPr>
                <w:p w:rsidR="00A27573" w:rsidRPr="00AE2FD0" w:rsidRDefault="00A27573" w:rsidP="00A27573">
                  <w:pPr>
                    <w:contextualSpacing/>
                    <w:jc w:val="center"/>
                    <w:rPr>
                      <w:rFonts w:ascii="Times New Roman" w:eastAsia="宋体" w:hAnsi="Times New Roman" w:cs="Times New Roman"/>
                      <w:bCs/>
                      <w:szCs w:val="21"/>
                    </w:rPr>
                  </w:pPr>
                  <w:r w:rsidRPr="00AE2FD0">
                    <w:rPr>
                      <w:rFonts w:ascii="Times New Roman" w:eastAsia="宋体" w:hAnsi="Times New Roman" w:cs="Times New Roman"/>
                      <w:bCs/>
                      <w:szCs w:val="21"/>
                    </w:rPr>
                    <w:t>59</w:t>
                  </w:r>
                </w:p>
              </w:tc>
              <w:tc>
                <w:tcPr>
                  <w:tcW w:w="1095" w:type="pct"/>
                  <w:tcBorders>
                    <w:tl2br w:val="nil"/>
                    <w:tr2bl w:val="nil"/>
                  </w:tcBorders>
                  <w:shd w:val="clear" w:color="auto" w:fill="auto"/>
                  <w:vAlign w:val="center"/>
                </w:tcPr>
                <w:p w:rsidR="00A27573" w:rsidRPr="00AE2FD0" w:rsidRDefault="00A27573" w:rsidP="00A27573">
                  <w:pPr>
                    <w:contextualSpacing/>
                    <w:jc w:val="center"/>
                    <w:rPr>
                      <w:rFonts w:ascii="Times New Roman" w:eastAsia="宋体" w:hAnsi="Times New Roman" w:cs="Times New Roman"/>
                      <w:bCs/>
                      <w:szCs w:val="21"/>
                    </w:rPr>
                  </w:pPr>
                  <w:r w:rsidRPr="00AE2FD0">
                    <w:rPr>
                      <w:rFonts w:ascii="Times New Roman" w:eastAsia="宋体" w:hAnsi="Times New Roman" w:cs="Times New Roman"/>
                      <w:bCs/>
                      <w:szCs w:val="21"/>
                    </w:rPr>
                    <w:t>59</w:t>
                  </w:r>
                </w:p>
              </w:tc>
            </w:tr>
            <w:tr w:rsidR="00AE2FD0" w:rsidRPr="00AE2FD0" w:rsidTr="009E51FA">
              <w:trPr>
                <w:trHeight w:val="312"/>
              </w:trPr>
              <w:tc>
                <w:tcPr>
                  <w:tcW w:w="2692" w:type="pct"/>
                  <w:gridSpan w:val="2"/>
                  <w:tcBorders>
                    <w:tl2br w:val="nil"/>
                    <w:tr2bl w:val="nil"/>
                  </w:tcBorders>
                  <w:shd w:val="clear" w:color="auto" w:fill="auto"/>
                  <w:vAlign w:val="center"/>
                </w:tcPr>
                <w:p w:rsidR="00A27573" w:rsidRPr="00AE2FD0" w:rsidRDefault="00A27573" w:rsidP="00A27573">
                  <w:pPr>
                    <w:contextualSpacing/>
                    <w:jc w:val="center"/>
                    <w:rPr>
                      <w:rFonts w:ascii="Times New Roman" w:hAnsi="Times New Roman" w:cs="Times New Roman"/>
                      <w:bCs/>
                      <w:szCs w:val="21"/>
                    </w:rPr>
                  </w:pPr>
                  <w:r w:rsidRPr="00AE2FD0">
                    <w:rPr>
                      <w:rFonts w:ascii="Times New Roman" w:hAnsi="Times New Roman" w:cs="Times New Roman"/>
                      <w:bCs/>
                      <w:szCs w:val="21"/>
                    </w:rPr>
                    <w:t>标准值</w:t>
                  </w:r>
                </w:p>
              </w:tc>
              <w:tc>
                <w:tcPr>
                  <w:tcW w:w="1213" w:type="pct"/>
                  <w:tcBorders>
                    <w:tl2br w:val="nil"/>
                    <w:tr2bl w:val="nil"/>
                  </w:tcBorders>
                  <w:shd w:val="clear" w:color="auto" w:fill="auto"/>
                  <w:vAlign w:val="center"/>
                </w:tcPr>
                <w:p w:rsidR="00A27573" w:rsidRPr="00AE2FD0" w:rsidRDefault="00A27573" w:rsidP="00A27573">
                  <w:pPr>
                    <w:contextualSpacing/>
                    <w:jc w:val="center"/>
                    <w:rPr>
                      <w:rFonts w:ascii="Times New Roman" w:hAnsi="Times New Roman" w:cs="Times New Roman"/>
                      <w:bCs/>
                      <w:szCs w:val="21"/>
                    </w:rPr>
                  </w:pPr>
                  <w:r w:rsidRPr="00AE2FD0">
                    <w:rPr>
                      <w:rFonts w:ascii="Times New Roman" w:hAnsi="Times New Roman" w:cs="Times New Roman"/>
                      <w:bCs/>
                      <w:szCs w:val="21"/>
                    </w:rPr>
                    <w:t>65</w:t>
                  </w:r>
                </w:p>
              </w:tc>
              <w:tc>
                <w:tcPr>
                  <w:tcW w:w="1095" w:type="pct"/>
                  <w:tcBorders>
                    <w:tl2br w:val="nil"/>
                    <w:tr2bl w:val="nil"/>
                  </w:tcBorders>
                  <w:shd w:val="clear" w:color="auto" w:fill="auto"/>
                  <w:vAlign w:val="center"/>
                </w:tcPr>
                <w:p w:rsidR="00A27573" w:rsidRPr="00AE2FD0" w:rsidRDefault="00A27573" w:rsidP="00A27573">
                  <w:pPr>
                    <w:contextualSpacing/>
                    <w:jc w:val="center"/>
                    <w:rPr>
                      <w:rFonts w:ascii="Times New Roman" w:hAnsi="Times New Roman" w:cs="Times New Roman"/>
                      <w:bCs/>
                      <w:szCs w:val="21"/>
                    </w:rPr>
                  </w:pPr>
                  <w:r w:rsidRPr="00AE2FD0">
                    <w:rPr>
                      <w:rFonts w:ascii="Times New Roman" w:hAnsi="Times New Roman" w:cs="Times New Roman"/>
                      <w:bCs/>
                      <w:szCs w:val="21"/>
                    </w:rPr>
                    <w:t>65</w:t>
                  </w:r>
                </w:p>
              </w:tc>
            </w:tr>
            <w:tr w:rsidR="00AE2FD0" w:rsidRPr="00AE2FD0" w:rsidTr="009E51FA">
              <w:trPr>
                <w:trHeight w:val="312"/>
              </w:trPr>
              <w:tc>
                <w:tcPr>
                  <w:tcW w:w="2692" w:type="pct"/>
                  <w:gridSpan w:val="2"/>
                  <w:tcBorders>
                    <w:tl2br w:val="nil"/>
                    <w:tr2bl w:val="nil"/>
                  </w:tcBorders>
                  <w:shd w:val="clear" w:color="auto" w:fill="auto"/>
                  <w:vAlign w:val="center"/>
                </w:tcPr>
                <w:p w:rsidR="00A27573" w:rsidRPr="00AE2FD0" w:rsidRDefault="00A27573" w:rsidP="00A27573">
                  <w:pPr>
                    <w:contextualSpacing/>
                    <w:jc w:val="center"/>
                    <w:rPr>
                      <w:rFonts w:ascii="Times New Roman" w:hAnsi="Times New Roman" w:cs="Times New Roman"/>
                      <w:bCs/>
                      <w:szCs w:val="21"/>
                    </w:rPr>
                  </w:pPr>
                  <w:r w:rsidRPr="00AE2FD0">
                    <w:rPr>
                      <w:rFonts w:ascii="Times New Roman" w:hAnsi="Times New Roman" w:cs="Times New Roman"/>
                      <w:bCs/>
                      <w:szCs w:val="21"/>
                    </w:rPr>
                    <w:t>达标情况</w:t>
                  </w:r>
                </w:p>
              </w:tc>
              <w:tc>
                <w:tcPr>
                  <w:tcW w:w="1213" w:type="pct"/>
                  <w:tcBorders>
                    <w:tl2br w:val="nil"/>
                    <w:tr2bl w:val="nil"/>
                  </w:tcBorders>
                  <w:shd w:val="clear" w:color="auto" w:fill="auto"/>
                  <w:vAlign w:val="center"/>
                </w:tcPr>
                <w:p w:rsidR="00A27573" w:rsidRPr="00AE2FD0" w:rsidRDefault="00A27573" w:rsidP="00A27573">
                  <w:pPr>
                    <w:contextualSpacing/>
                    <w:jc w:val="center"/>
                    <w:rPr>
                      <w:rFonts w:ascii="Times New Roman" w:hAnsi="Times New Roman" w:cs="Times New Roman"/>
                      <w:bCs/>
                      <w:szCs w:val="21"/>
                    </w:rPr>
                  </w:pPr>
                  <w:r w:rsidRPr="00AE2FD0">
                    <w:rPr>
                      <w:rFonts w:ascii="Times New Roman" w:hAnsi="Times New Roman" w:cs="Times New Roman"/>
                      <w:bCs/>
                      <w:szCs w:val="21"/>
                    </w:rPr>
                    <w:t>达标</w:t>
                  </w:r>
                </w:p>
              </w:tc>
              <w:tc>
                <w:tcPr>
                  <w:tcW w:w="1095" w:type="pct"/>
                  <w:tcBorders>
                    <w:tl2br w:val="nil"/>
                    <w:tr2bl w:val="nil"/>
                  </w:tcBorders>
                  <w:shd w:val="clear" w:color="auto" w:fill="auto"/>
                  <w:vAlign w:val="center"/>
                </w:tcPr>
                <w:p w:rsidR="00A27573" w:rsidRPr="00AE2FD0" w:rsidRDefault="00A27573" w:rsidP="00A27573">
                  <w:pPr>
                    <w:contextualSpacing/>
                    <w:jc w:val="center"/>
                    <w:rPr>
                      <w:rFonts w:ascii="Times New Roman" w:hAnsi="Times New Roman" w:cs="Times New Roman"/>
                      <w:bCs/>
                      <w:szCs w:val="21"/>
                    </w:rPr>
                  </w:pPr>
                  <w:r w:rsidRPr="00AE2FD0">
                    <w:rPr>
                      <w:rFonts w:ascii="Times New Roman" w:hAnsi="Times New Roman" w:cs="Times New Roman"/>
                      <w:bCs/>
                      <w:szCs w:val="21"/>
                    </w:rPr>
                    <w:t>达标</w:t>
                  </w:r>
                </w:p>
              </w:tc>
            </w:tr>
          </w:tbl>
          <w:bookmarkEnd w:id="17"/>
          <w:bookmarkEnd w:id="40"/>
          <w:bookmarkEnd w:id="41"/>
          <w:bookmarkEnd w:id="42"/>
          <w:bookmarkEnd w:id="43"/>
          <w:bookmarkEnd w:id="44"/>
          <w:p w:rsidR="00FB32BA" w:rsidRPr="00AE2FD0" w:rsidRDefault="004A032C">
            <w:pPr>
              <w:pStyle w:val="2"/>
              <w:spacing w:before="0" w:after="0" w:line="360" w:lineRule="auto"/>
              <w:outlineLvl w:val="1"/>
              <w:rPr>
                <w:rFonts w:ascii="Times New Roman" w:hAnsi="Times New Roman" w:cs="Times New Roman"/>
              </w:rPr>
            </w:pPr>
            <w:r w:rsidRPr="00AE2FD0">
              <w:rPr>
                <w:rFonts w:ascii="Times New Roman" w:hAnsi="Times New Roman" w:cs="Times New Roman" w:hint="eastAsia"/>
              </w:rPr>
              <w:t>四</w:t>
            </w:r>
            <w:r w:rsidRPr="00AE2FD0">
              <w:rPr>
                <w:rFonts w:ascii="Times New Roman" w:hAnsi="Times New Roman" w:cs="Times New Roman"/>
              </w:rPr>
              <w:t>、</w:t>
            </w:r>
            <w:r w:rsidRPr="00AE2FD0">
              <w:rPr>
                <w:rFonts w:ascii="Times New Roman" w:hAnsi="Times New Roman" w:cs="Times New Roman" w:hint="eastAsia"/>
              </w:rPr>
              <w:t>监测</w:t>
            </w:r>
            <w:r w:rsidRPr="00AE2FD0">
              <w:rPr>
                <w:rFonts w:ascii="Times New Roman" w:hAnsi="Times New Roman" w:cs="Times New Roman"/>
              </w:rPr>
              <w:t>结果评价</w:t>
            </w:r>
          </w:p>
          <w:p w:rsidR="008F57B9" w:rsidRPr="00AE2FD0" w:rsidRDefault="008B4F52" w:rsidP="008F57B9">
            <w:pPr>
              <w:spacing w:line="360" w:lineRule="auto"/>
              <w:ind w:firstLineChars="200" w:firstLine="480"/>
              <w:contextualSpacing/>
              <w:rPr>
                <w:rFonts w:ascii="Times New Roman" w:hAnsi="Times New Roman" w:cs="Times New Roman"/>
                <w:bCs/>
                <w:sz w:val="24"/>
              </w:rPr>
            </w:pPr>
            <w:r w:rsidRPr="00AE2FD0">
              <w:rPr>
                <w:rFonts w:ascii="Times New Roman" w:hAnsi="Times New Roman" w:cs="Times New Roman"/>
                <w:bCs/>
                <w:sz w:val="24"/>
              </w:rPr>
              <w:t>2022</w:t>
            </w:r>
            <w:r w:rsidRPr="00AE2FD0">
              <w:rPr>
                <w:rFonts w:ascii="Times New Roman" w:hAnsi="Times New Roman" w:cs="Times New Roman"/>
                <w:bCs/>
                <w:sz w:val="24"/>
              </w:rPr>
              <w:t>年</w:t>
            </w:r>
            <w:r w:rsidR="009E51FA">
              <w:rPr>
                <w:rFonts w:ascii="Times New Roman" w:hAnsi="Times New Roman" w:cs="Times New Roman" w:hint="eastAsia"/>
                <w:bCs/>
                <w:sz w:val="24"/>
              </w:rPr>
              <w:t>3</w:t>
            </w:r>
            <w:r w:rsidRPr="00AE2FD0">
              <w:rPr>
                <w:rFonts w:ascii="Times New Roman" w:hAnsi="Times New Roman" w:cs="Times New Roman"/>
                <w:bCs/>
                <w:sz w:val="24"/>
              </w:rPr>
              <w:t>月</w:t>
            </w:r>
            <w:r w:rsidR="009E51FA">
              <w:rPr>
                <w:rFonts w:ascii="Times New Roman" w:hAnsi="Times New Roman" w:cs="Times New Roman" w:hint="eastAsia"/>
                <w:bCs/>
                <w:sz w:val="24"/>
              </w:rPr>
              <w:t>2</w:t>
            </w:r>
            <w:r w:rsidRPr="00AE2FD0">
              <w:rPr>
                <w:rFonts w:ascii="Times New Roman" w:hAnsi="Times New Roman" w:cs="Times New Roman"/>
                <w:bCs/>
                <w:sz w:val="24"/>
              </w:rPr>
              <w:t>日</w:t>
            </w:r>
            <w:r w:rsidR="00A37E69" w:rsidRPr="00AE2FD0">
              <w:rPr>
                <w:rFonts w:ascii="Times New Roman" w:hAnsi="Times New Roman" w:cs="Times New Roman" w:hint="eastAsia"/>
                <w:bCs/>
                <w:sz w:val="24"/>
              </w:rPr>
              <w:t>~</w:t>
            </w:r>
            <w:r w:rsidRPr="00AE2FD0">
              <w:rPr>
                <w:rFonts w:ascii="Times New Roman" w:hAnsi="Times New Roman" w:cs="Times New Roman"/>
                <w:bCs/>
                <w:sz w:val="24"/>
              </w:rPr>
              <w:t>2022</w:t>
            </w:r>
            <w:r w:rsidRPr="00AE2FD0">
              <w:rPr>
                <w:rFonts w:ascii="Times New Roman" w:hAnsi="Times New Roman" w:cs="Times New Roman"/>
                <w:bCs/>
                <w:sz w:val="24"/>
              </w:rPr>
              <w:t>年</w:t>
            </w:r>
            <w:r w:rsidR="009E51FA">
              <w:rPr>
                <w:rFonts w:ascii="Times New Roman" w:hAnsi="Times New Roman" w:cs="Times New Roman" w:hint="eastAsia"/>
                <w:bCs/>
                <w:sz w:val="24"/>
              </w:rPr>
              <w:t>3</w:t>
            </w:r>
            <w:r w:rsidRPr="00AE2FD0">
              <w:rPr>
                <w:rFonts w:ascii="Times New Roman" w:hAnsi="Times New Roman" w:cs="Times New Roman"/>
                <w:bCs/>
                <w:sz w:val="24"/>
              </w:rPr>
              <w:t>月</w:t>
            </w:r>
            <w:r w:rsidR="009E51FA">
              <w:rPr>
                <w:rFonts w:ascii="Times New Roman" w:hAnsi="Times New Roman" w:cs="Times New Roman" w:hint="eastAsia"/>
                <w:bCs/>
                <w:sz w:val="24"/>
              </w:rPr>
              <w:t>3</w:t>
            </w:r>
            <w:r w:rsidRPr="00AE2FD0">
              <w:rPr>
                <w:rFonts w:ascii="Times New Roman" w:hAnsi="Times New Roman" w:cs="Times New Roman"/>
                <w:bCs/>
                <w:sz w:val="24"/>
              </w:rPr>
              <w:t>日</w:t>
            </w:r>
            <w:r w:rsidR="008F57B9" w:rsidRPr="00AE2FD0">
              <w:rPr>
                <w:rFonts w:ascii="Times New Roman" w:hAnsi="Times New Roman" w:cs="Times New Roman"/>
                <w:bCs/>
                <w:sz w:val="24"/>
              </w:rPr>
              <w:t>验收监测期间，</w:t>
            </w:r>
            <w:r w:rsidR="008F57B9" w:rsidRPr="00AE2FD0">
              <w:rPr>
                <w:rFonts w:ascii="Times New Roman" w:hAnsi="Times New Roman" w:cs="Times New Roman" w:hint="eastAsia"/>
                <w:bCs/>
                <w:sz w:val="24"/>
              </w:rPr>
              <w:t>厂区废水排口</w:t>
            </w:r>
            <w:r w:rsidR="008F57B9" w:rsidRPr="00AE2FD0">
              <w:rPr>
                <w:rFonts w:ascii="Times New Roman" w:hAnsi="Times New Roman" w:cs="Times New Roman"/>
                <w:bCs/>
                <w:sz w:val="24"/>
              </w:rPr>
              <w:t>废水中</w:t>
            </w:r>
            <w:r w:rsidR="008F57B9" w:rsidRPr="00AE2FD0">
              <w:rPr>
                <w:rFonts w:ascii="Times New Roman" w:hAnsi="Times New Roman" w:cs="Times New Roman" w:hint="eastAsia"/>
                <w:bCs/>
                <w:sz w:val="24"/>
              </w:rPr>
              <w:t>氨氮、总磷低于《污水排入城镇下水道水质标准》（</w:t>
            </w:r>
            <w:r w:rsidR="008F57B9" w:rsidRPr="00AE2FD0">
              <w:rPr>
                <w:rFonts w:ascii="Times New Roman" w:hAnsi="Times New Roman" w:cs="Times New Roman" w:hint="eastAsia"/>
                <w:bCs/>
                <w:sz w:val="24"/>
              </w:rPr>
              <w:t>G</w:t>
            </w:r>
            <w:r w:rsidR="008F57B9" w:rsidRPr="00AE2FD0">
              <w:rPr>
                <w:rFonts w:ascii="Times New Roman" w:hAnsi="Times New Roman" w:cs="Times New Roman"/>
                <w:bCs/>
                <w:sz w:val="24"/>
              </w:rPr>
              <w:t>B/T31962-2015</w:t>
            </w:r>
            <w:r w:rsidR="008F57B9" w:rsidRPr="00AE2FD0">
              <w:rPr>
                <w:rFonts w:ascii="Times New Roman" w:hAnsi="Times New Roman" w:cs="Times New Roman" w:hint="eastAsia"/>
                <w:bCs/>
                <w:sz w:val="24"/>
              </w:rPr>
              <w:t>）表</w:t>
            </w:r>
            <w:r w:rsidR="008F57B9" w:rsidRPr="00AE2FD0">
              <w:rPr>
                <w:rFonts w:ascii="Times New Roman" w:hAnsi="Times New Roman" w:cs="Times New Roman" w:hint="eastAsia"/>
                <w:bCs/>
                <w:sz w:val="24"/>
              </w:rPr>
              <w:t>1</w:t>
            </w:r>
            <w:r w:rsidR="008F57B9" w:rsidRPr="00AE2FD0">
              <w:rPr>
                <w:rFonts w:ascii="Times New Roman" w:hAnsi="Times New Roman" w:cs="Times New Roman" w:hint="eastAsia"/>
                <w:bCs/>
                <w:sz w:val="24"/>
              </w:rPr>
              <w:t>中</w:t>
            </w:r>
            <w:r w:rsidR="008F57B9" w:rsidRPr="00AE2FD0">
              <w:rPr>
                <w:rFonts w:ascii="Times New Roman" w:hAnsi="Times New Roman" w:cs="Times New Roman" w:hint="eastAsia"/>
                <w:bCs/>
                <w:sz w:val="24"/>
              </w:rPr>
              <w:t>B</w:t>
            </w:r>
            <w:r w:rsidR="008F57B9" w:rsidRPr="00AE2FD0">
              <w:rPr>
                <w:rFonts w:ascii="Times New Roman" w:hAnsi="Times New Roman" w:cs="Times New Roman" w:hint="eastAsia"/>
                <w:bCs/>
                <w:sz w:val="24"/>
              </w:rPr>
              <w:t>级标准限制要求，其余指标的监测结果符合</w:t>
            </w:r>
            <w:r w:rsidR="008F57B9" w:rsidRPr="00AE2FD0">
              <w:rPr>
                <w:rFonts w:ascii="Times New Roman" w:hAnsi="Times New Roman" w:cs="Times New Roman"/>
                <w:bCs/>
                <w:sz w:val="24"/>
              </w:rPr>
              <w:t>《污水综合排放标准》（</w:t>
            </w:r>
            <w:r w:rsidR="008F57B9" w:rsidRPr="00AE2FD0">
              <w:rPr>
                <w:rFonts w:ascii="Times New Roman" w:hAnsi="Times New Roman" w:cs="Times New Roman"/>
                <w:bCs/>
                <w:sz w:val="24"/>
              </w:rPr>
              <w:t>GB8978-1996</w:t>
            </w:r>
            <w:r w:rsidR="008F57B9" w:rsidRPr="00AE2FD0">
              <w:rPr>
                <w:rFonts w:ascii="Times New Roman" w:hAnsi="Times New Roman" w:cs="Times New Roman"/>
                <w:bCs/>
                <w:sz w:val="24"/>
              </w:rPr>
              <w:t>）</w:t>
            </w:r>
            <w:r w:rsidR="008F57B9" w:rsidRPr="00AE2FD0">
              <w:rPr>
                <w:rFonts w:ascii="Times New Roman" w:hAnsi="Times New Roman" w:cs="Times New Roman" w:hint="eastAsia"/>
                <w:bCs/>
                <w:sz w:val="24"/>
              </w:rPr>
              <w:t>三</w:t>
            </w:r>
            <w:r w:rsidR="008F57B9" w:rsidRPr="00AE2FD0">
              <w:rPr>
                <w:rFonts w:ascii="Times New Roman" w:hAnsi="Times New Roman" w:cs="Times New Roman"/>
                <w:bCs/>
                <w:sz w:val="24"/>
              </w:rPr>
              <w:t>级标准</w:t>
            </w:r>
            <w:r w:rsidR="008F57B9" w:rsidRPr="00AE2FD0">
              <w:rPr>
                <w:rFonts w:ascii="Times New Roman" w:hAnsi="Times New Roman" w:cs="Times New Roman" w:hint="eastAsia"/>
                <w:bCs/>
                <w:sz w:val="24"/>
              </w:rPr>
              <w:t>。</w:t>
            </w:r>
          </w:p>
          <w:p w:rsidR="008F57B9" w:rsidRPr="00AE2FD0" w:rsidRDefault="009E51FA" w:rsidP="008F57B9">
            <w:pPr>
              <w:spacing w:line="360" w:lineRule="auto"/>
              <w:ind w:firstLineChars="200" w:firstLine="480"/>
              <w:contextualSpacing/>
              <w:rPr>
                <w:rFonts w:ascii="Times New Roman" w:hAnsi="Times New Roman" w:cs="Times New Roman"/>
                <w:bCs/>
                <w:sz w:val="24"/>
              </w:rPr>
            </w:pPr>
            <w:r w:rsidRPr="00AE2FD0">
              <w:rPr>
                <w:rFonts w:ascii="Times New Roman" w:hAnsi="Times New Roman" w:cs="Times New Roman"/>
                <w:bCs/>
                <w:sz w:val="24"/>
              </w:rPr>
              <w:t>2022</w:t>
            </w:r>
            <w:r w:rsidRPr="00AE2FD0">
              <w:rPr>
                <w:rFonts w:ascii="Times New Roman" w:hAnsi="Times New Roman" w:cs="Times New Roman"/>
                <w:bCs/>
                <w:sz w:val="24"/>
              </w:rPr>
              <w:t>年</w:t>
            </w:r>
            <w:r>
              <w:rPr>
                <w:rFonts w:ascii="Times New Roman" w:hAnsi="Times New Roman" w:cs="Times New Roman" w:hint="eastAsia"/>
                <w:bCs/>
                <w:sz w:val="24"/>
              </w:rPr>
              <w:t>3</w:t>
            </w:r>
            <w:r w:rsidRPr="00AE2FD0">
              <w:rPr>
                <w:rFonts w:ascii="Times New Roman" w:hAnsi="Times New Roman" w:cs="Times New Roman"/>
                <w:bCs/>
                <w:sz w:val="24"/>
              </w:rPr>
              <w:t>月</w:t>
            </w:r>
            <w:r>
              <w:rPr>
                <w:rFonts w:ascii="Times New Roman" w:hAnsi="Times New Roman" w:cs="Times New Roman" w:hint="eastAsia"/>
                <w:bCs/>
                <w:sz w:val="24"/>
              </w:rPr>
              <w:t>2</w:t>
            </w:r>
            <w:r w:rsidRPr="00AE2FD0">
              <w:rPr>
                <w:rFonts w:ascii="Times New Roman" w:hAnsi="Times New Roman" w:cs="Times New Roman"/>
                <w:bCs/>
                <w:sz w:val="24"/>
              </w:rPr>
              <w:t>日</w:t>
            </w:r>
            <w:r w:rsidRPr="00AE2FD0">
              <w:rPr>
                <w:rFonts w:ascii="Times New Roman" w:hAnsi="Times New Roman" w:cs="Times New Roman" w:hint="eastAsia"/>
                <w:bCs/>
                <w:sz w:val="24"/>
              </w:rPr>
              <w:t>~</w:t>
            </w:r>
            <w:r w:rsidRPr="00AE2FD0">
              <w:rPr>
                <w:rFonts w:ascii="Times New Roman" w:hAnsi="Times New Roman" w:cs="Times New Roman"/>
                <w:bCs/>
                <w:sz w:val="24"/>
              </w:rPr>
              <w:t>2022</w:t>
            </w:r>
            <w:r w:rsidRPr="00AE2FD0">
              <w:rPr>
                <w:rFonts w:ascii="Times New Roman" w:hAnsi="Times New Roman" w:cs="Times New Roman"/>
                <w:bCs/>
                <w:sz w:val="24"/>
              </w:rPr>
              <w:t>年</w:t>
            </w:r>
            <w:r>
              <w:rPr>
                <w:rFonts w:ascii="Times New Roman" w:hAnsi="Times New Roman" w:cs="Times New Roman" w:hint="eastAsia"/>
                <w:bCs/>
                <w:sz w:val="24"/>
              </w:rPr>
              <w:t>3</w:t>
            </w:r>
            <w:r w:rsidRPr="00AE2FD0">
              <w:rPr>
                <w:rFonts w:ascii="Times New Roman" w:hAnsi="Times New Roman" w:cs="Times New Roman"/>
                <w:bCs/>
                <w:sz w:val="24"/>
              </w:rPr>
              <w:t>月</w:t>
            </w:r>
            <w:r>
              <w:rPr>
                <w:rFonts w:ascii="Times New Roman" w:hAnsi="Times New Roman" w:cs="Times New Roman" w:hint="eastAsia"/>
                <w:bCs/>
                <w:sz w:val="24"/>
              </w:rPr>
              <w:t>3</w:t>
            </w:r>
            <w:r w:rsidRPr="00AE2FD0">
              <w:rPr>
                <w:rFonts w:ascii="Times New Roman" w:hAnsi="Times New Roman" w:cs="Times New Roman"/>
                <w:bCs/>
                <w:sz w:val="24"/>
              </w:rPr>
              <w:t>日</w:t>
            </w:r>
            <w:r w:rsidR="008F57B9" w:rsidRPr="00AE2FD0">
              <w:rPr>
                <w:rFonts w:ascii="Times New Roman" w:hAnsi="Times New Roman" w:cs="Times New Roman"/>
                <w:bCs/>
                <w:sz w:val="24"/>
              </w:rPr>
              <w:t>验收期间项目厂界噪声监测点的昼间噪声在</w:t>
            </w:r>
            <w:r w:rsidR="00404243" w:rsidRPr="00AE2FD0">
              <w:rPr>
                <w:rFonts w:ascii="Times New Roman" w:hAnsi="Times New Roman" w:cs="Times New Roman"/>
                <w:bCs/>
                <w:sz w:val="24"/>
              </w:rPr>
              <w:t>53</w:t>
            </w:r>
            <w:r w:rsidR="008F57B9" w:rsidRPr="00AE2FD0">
              <w:rPr>
                <w:rFonts w:ascii="Times New Roman" w:hAnsi="Times New Roman" w:cs="Times New Roman" w:hint="eastAsia"/>
                <w:bCs/>
                <w:sz w:val="24"/>
              </w:rPr>
              <w:t>~</w:t>
            </w:r>
            <w:r w:rsidR="00404243" w:rsidRPr="00AE2FD0">
              <w:rPr>
                <w:rFonts w:ascii="Times New Roman" w:hAnsi="Times New Roman" w:cs="Times New Roman"/>
                <w:bCs/>
                <w:sz w:val="24"/>
              </w:rPr>
              <w:t>59</w:t>
            </w:r>
            <w:r w:rsidR="008F57B9" w:rsidRPr="00AE2FD0">
              <w:rPr>
                <w:rFonts w:ascii="Times New Roman" w:hAnsi="Times New Roman" w:cs="Times New Roman"/>
                <w:bCs/>
                <w:sz w:val="24"/>
              </w:rPr>
              <w:t>dB(A)</w:t>
            </w:r>
            <w:r w:rsidR="008F57B9" w:rsidRPr="00AE2FD0">
              <w:rPr>
                <w:rFonts w:ascii="Times New Roman" w:hAnsi="Times New Roman" w:cs="Times New Roman"/>
                <w:bCs/>
                <w:sz w:val="24"/>
              </w:rPr>
              <w:t>之间</w:t>
            </w:r>
            <w:r w:rsidR="008F57B9" w:rsidRPr="00AE2FD0">
              <w:rPr>
                <w:rFonts w:ascii="Times New Roman" w:hAnsi="Times New Roman" w:cs="Times New Roman" w:hint="eastAsia"/>
                <w:bCs/>
                <w:sz w:val="24"/>
              </w:rPr>
              <w:t>，</w:t>
            </w:r>
            <w:r w:rsidR="008F57B9" w:rsidRPr="00AE2FD0">
              <w:rPr>
                <w:rFonts w:ascii="Times New Roman" w:hAnsi="Times New Roman" w:cs="Times New Roman"/>
                <w:bCs/>
                <w:sz w:val="24"/>
              </w:rPr>
              <w:t>均达到《工业企业厂界环境噪声排放标准》（</w:t>
            </w:r>
            <w:r w:rsidR="008F57B9" w:rsidRPr="00AE2FD0">
              <w:rPr>
                <w:rFonts w:ascii="Times New Roman" w:hAnsi="Times New Roman" w:cs="Times New Roman"/>
                <w:bCs/>
                <w:sz w:val="24"/>
              </w:rPr>
              <w:t>GB12348-2008</w:t>
            </w:r>
            <w:r w:rsidR="008F57B9" w:rsidRPr="00AE2FD0">
              <w:rPr>
                <w:rFonts w:ascii="Times New Roman" w:hAnsi="Times New Roman" w:cs="Times New Roman"/>
                <w:bCs/>
                <w:sz w:val="24"/>
              </w:rPr>
              <w:t>）</w:t>
            </w:r>
            <w:r w:rsidR="008F57B9" w:rsidRPr="00AE2FD0">
              <w:rPr>
                <w:rFonts w:ascii="Times New Roman" w:hAnsi="Times New Roman" w:cs="Times New Roman" w:hint="eastAsia"/>
                <w:bCs/>
                <w:sz w:val="24"/>
              </w:rPr>
              <w:t>3</w:t>
            </w:r>
            <w:r w:rsidR="008F57B9" w:rsidRPr="00AE2FD0">
              <w:rPr>
                <w:rFonts w:ascii="Times New Roman" w:hAnsi="Times New Roman" w:cs="Times New Roman"/>
                <w:bCs/>
                <w:sz w:val="24"/>
              </w:rPr>
              <w:t>类标准限值要求</w:t>
            </w:r>
            <w:r w:rsidR="008F57B9" w:rsidRPr="00AE2FD0">
              <w:rPr>
                <w:rFonts w:ascii="Times New Roman" w:hAnsi="Times New Roman" w:cs="Times New Roman" w:hint="eastAsia"/>
                <w:bCs/>
                <w:sz w:val="24"/>
              </w:rPr>
              <w:t>。</w:t>
            </w:r>
          </w:p>
          <w:p w:rsidR="00995DAA" w:rsidRDefault="009E51FA" w:rsidP="008F57B9">
            <w:pPr>
              <w:spacing w:line="360" w:lineRule="auto"/>
              <w:ind w:firstLineChars="200" w:firstLine="480"/>
              <w:contextualSpacing/>
              <w:rPr>
                <w:rFonts w:ascii="Times New Roman" w:hAnsi="Times New Roman" w:cs="Times New Roman"/>
                <w:bCs/>
                <w:sz w:val="24"/>
              </w:rPr>
            </w:pPr>
            <w:r w:rsidRPr="00AE2FD0">
              <w:rPr>
                <w:rFonts w:ascii="Times New Roman" w:hAnsi="Times New Roman" w:cs="Times New Roman"/>
                <w:bCs/>
                <w:sz w:val="24"/>
              </w:rPr>
              <w:t>2022</w:t>
            </w:r>
            <w:r w:rsidRPr="00AE2FD0">
              <w:rPr>
                <w:rFonts w:ascii="Times New Roman" w:hAnsi="Times New Roman" w:cs="Times New Roman"/>
                <w:bCs/>
                <w:sz w:val="24"/>
              </w:rPr>
              <w:t>年</w:t>
            </w:r>
            <w:r>
              <w:rPr>
                <w:rFonts w:ascii="Times New Roman" w:hAnsi="Times New Roman" w:cs="Times New Roman" w:hint="eastAsia"/>
                <w:bCs/>
                <w:sz w:val="24"/>
              </w:rPr>
              <w:t>3</w:t>
            </w:r>
            <w:r w:rsidRPr="00AE2FD0">
              <w:rPr>
                <w:rFonts w:ascii="Times New Roman" w:hAnsi="Times New Roman" w:cs="Times New Roman"/>
                <w:bCs/>
                <w:sz w:val="24"/>
              </w:rPr>
              <w:t>月</w:t>
            </w:r>
            <w:r>
              <w:rPr>
                <w:rFonts w:ascii="Times New Roman" w:hAnsi="Times New Roman" w:cs="Times New Roman" w:hint="eastAsia"/>
                <w:bCs/>
                <w:sz w:val="24"/>
              </w:rPr>
              <w:t>2</w:t>
            </w:r>
            <w:r w:rsidRPr="00AE2FD0">
              <w:rPr>
                <w:rFonts w:ascii="Times New Roman" w:hAnsi="Times New Roman" w:cs="Times New Roman"/>
                <w:bCs/>
                <w:sz w:val="24"/>
              </w:rPr>
              <w:t>日</w:t>
            </w:r>
            <w:r w:rsidRPr="00AE2FD0">
              <w:rPr>
                <w:rFonts w:ascii="Times New Roman" w:hAnsi="Times New Roman" w:cs="Times New Roman" w:hint="eastAsia"/>
                <w:bCs/>
                <w:sz w:val="24"/>
              </w:rPr>
              <w:t>~</w:t>
            </w:r>
            <w:r w:rsidRPr="00AE2FD0">
              <w:rPr>
                <w:rFonts w:ascii="Times New Roman" w:hAnsi="Times New Roman" w:cs="Times New Roman"/>
                <w:bCs/>
                <w:sz w:val="24"/>
              </w:rPr>
              <w:t>2022</w:t>
            </w:r>
            <w:r w:rsidRPr="00AE2FD0">
              <w:rPr>
                <w:rFonts w:ascii="Times New Roman" w:hAnsi="Times New Roman" w:cs="Times New Roman"/>
                <w:bCs/>
                <w:sz w:val="24"/>
              </w:rPr>
              <w:t>年</w:t>
            </w:r>
            <w:r>
              <w:rPr>
                <w:rFonts w:ascii="Times New Roman" w:hAnsi="Times New Roman" w:cs="Times New Roman" w:hint="eastAsia"/>
                <w:bCs/>
                <w:sz w:val="24"/>
              </w:rPr>
              <w:t>3</w:t>
            </w:r>
            <w:r w:rsidRPr="00AE2FD0">
              <w:rPr>
                <w:rFonts w:ascii="Times New Roman" w:hAnsi="Times New Roman" w:cs="Times New Roman"/>
                <w:bCs/>
                <w:sz w:val="24"/>
              </w:rPr>
              <w:t>月</w:t>
            </w:r>
            <w:r>
              <w:rPr>
                <w:rFonts w:ascii="Times New Roman" w:hAnsi="Times New Roman" w:cs="Times New Roman" w:hint="eastAsia"/>
                <w:bCs/>
                <w:sz w:val="24"/>
              </w:rPr>
              <w:t>3</w:t>
            </w:r>
            <w:r w:rsidRPr="00AE2FD0">
              <w:rPr>
                <w:rFonts w:ascii="Times New Roman" w:hAnsi="Times New Roman" w:cs="Times New Roman"/>
                <w:bCs/>
                <w:sz w:val="24"/>
              </w:rPr>
              <w:t>日</w:t>
            </w:r>
            <w:r w:rsidR="00995DAA" w:rsidRPr="00AE2FD0">
              <w:rPr>
                <w:rFonts w:ascii="Times New Roman" w:hAnsi="Times New Roman" w:cs="Times New Roman"/>
                <w:bCs/>
                <w:sz w:val="24"/>
              </w:rPr>
              <w:t>验收监测期间</w:t>
            </w:r>
            <w:r w:rsidR="00995DAA" w:rsidRPr="00AE2FD0">
              <w:rPr>
                <w:rFonts w:ascii="Times New Roman" w:hAnsi="Times New Roman" w:cs="Times New Roman" w:hint="eastAsia"/>
                <w:bCs/>
                <w:sz w:val="24"/>
              </w:rPr>
              <w:t>：</w:t>
            </w:r>
            <w:r w:rsidR="00995DAA">
              <w:rPr>
                <w:rFonts w:ascii="Times New Roman" w:hAnsi="Times New Roman" w:cs="Times New Roman" w:hint="eastAsia"/>
                <w:bCs/>
                <w:sz w:val="24"/>
              </w:rPr>
              <w:t>4#</w:t>
            </w:r>
            <w:r w:rsidR="00995DAA">
              <w:rPr>
                <w:rFonts w:ascii="Times New Roman" w:hAnsi="Times New Roman" w:cs="Times New Roman" w:hint="eastAsia"/>
                <w:bCs/>
                <w:sz w:val="24"/>
              </w:rPr>
              <w:t>厂房的排气筒</w:t>
            </w:r>
            <w:r w:rsidR="00995DAA">
              <w:rPr>
                <w:rFonts w:ascii="Times New Roman" w:hAnsi="Times New Roman" w:cs="Times New Roman" w:hint="eastAsia"/>
                <w:bCs/>
                <w:sz w:val="24"/>
              </w:rPr>
              <w:t>VOCs</w:t>
            </w:r>
            <w:r w:rsidR="00995DAA" w:rsidRPr="00AE2FD0">
              <w:rPr>
                <w:rFonts w:ascii="Times New Roman" w:hAnsi="Times New Roman" w:cs="Times New Roman" w:hint="eastAsia"/>
                <w:bCs/>
                <w:sz w:val="24"/>
              </w:rPr>
              <w:t>、苯、甲苯、二甲苯排放浓度、排放速率满足《四川省固定污染源大气挥发性有机物排放标准》（</w:t>
            </w:r>
            <w:r w:rsidR="00995DAA" w:rsidRPr="00AE2FD0">
              <w:rPr>
                <w:rFonts w:ascii="Times New Roman" w:hAnsi="Times New Roman" w:cs="Times New Roman"/>
                <w:bCs/>
                <w:sz w:val="24"/>
              </w:rPr>
              <w:t>DB51/2377-2017</w:t>
            </w:r>
            <w:r w:rsidR="00995DAA" w:rsidRPr="00AE2FD0">
              <w:rPr>
                <w:rFonts w:ascii="Times New Roman" w:hAnsi="Times New Roman" w:cs="Times New Roman" w:hint="eastAsia"/>
                <w:bCs/>
                <w:sz w:val="24"/>
              </w:rPr>
              <w:t>）表</w:t>
            </w:r>
            <w:r w:rsidR="00995DAA" w:rsidRPr="00AE2FD0">
              <w:rPr>
                <w:rFonts w:ascii="Times New Roman" w:hAnsi="Times New Roman" w:cs="Times New Roman" w:hint="eastAsia"/>
                <w:bCs/>
                <w:sz w:val="24"/>
              </w:rPr>
              <w:t>3</w:t>
            </w:r>
            <w:r w:rsidR="00995DAA" w:rsidRPr="00AE2FD0">
              <w:rPr>
                <w:rFonts w:ascii="Times New Roman" w:hAnsi="Times New Roman" w:cs="Times New Roman" w:hint="eastAsia"/>
                <w:bCs/>
                <w:sz w:val="24"/>
              </w:rPr>
              <w:t>中“表面涂装”标准要求；颗粒物排放浓度、排放速率满足《大气污染物综合排放标准》（</w:t>
            </w:r>
            <w:r w:rsidR="00995DAA" w:rsidRPr="00AE2FD0">
              <w:rPr>
                <w:rFonts w:ascii="Times New Roman" w:hAnsi="Times New Roman" w:cs="Times New Roman" w:hint="eastAsia"/>
                <w:bCs/>
                <w:sz w:val="24"/>
              </w:rPr>
              <w:t>GB16297-1996</w:t>
            </w:r>
            <w:r w:rsidR="00995DAA" w:rsidRPr="00AE2FD0">
              <w:rPr>
                <w:rFonts w:ascii="Times New Roman" w:hAnsi="Times New Roman" w:cs="Times New Roman" w:hint="eastAsia"/>
                <w:bCs/>
                <w:sz w:val="24"/>
              </w:rPr>
              <w:t>）表</w:t>
            </w:r>
            <w:r w:rsidR="00995DAA" w:rsidRPr="00AE2FD0">
              <w:rPr>
                <w:rFonts w:ascii="Times New Roman" w:hAnsi="Times New Roman" w:cs="Times New Roman" w:hint="eastAsia"/>
                <w:bCs/>
                <w:sz w:val="24"/>
              </w:rPr>
              <w:t>2</w:t>
            </w:r>
            <w:r w:rsidR="00995DAA" w:rsidRPr="00AE2FD0">
              <w:rPr>
                <w:rFonts w:ascii="Times New Roman" w:hAnsi="Times New Roman" w:cs="Times New Roman" w:hint="eastAsia"/>
                <w:bCs/>
                <w:sz w:val="24"/>
              </w:rPr>
              <w:t>中二级标准限值；</w:t>
            </w:r>
            <w:r w:rsidR="00995DAA">
              <w:rPr>
                <w:rFonts w:ascii="Times New Roman" w:hAnsi="Times New Roman" w:cs="Times New Roman" w:hint="eastAsia"/>
                <w:bCs/>
                <w:sz w:val="24"/>
              </w:rPr>
              <w:t>厂界</w:t>
            </w:r>
            <w:r w:rsidR="00995DAA" w:rsidRPr="00AE2FD0">
              <w:rPr>
                <w:rFonts w:ascii="Times New Roman" w:hAnsi="Times New Roman" w:cs="Times New Roman" w:hint="eastAsia"/>
                <w:bCs/>
                <w:sz w:val="24"/>
              </w:rPr>
              <w:t>无组织颗粒物满足《大气污染物综合排放标准》（</w:t>
            </w:r>
            <w:r w:rsidR="00995DAA" w:rsidRPr="00AE2FD0">
              <w:rPr>
                <w:rFonts w:ascii="Times New Roman" w:hAnsi="Times New Roman" w:cs="Times New Roman" w:hint="eastAsia"/>
                <w:bCs/>
                <w:sz w:val="24"/>
              </w:rPr>
              <w:t>GB16297-1996</w:t>
            </w:r>
            <w:r w:rsidR="00995DAA" w:rsidRPr="00AE2FD0">
              <w:rPr>
                <w:rFonts w:ascii="Times New Roman" w:hAnsi="Times New Roman" w:cs="Times New Roman" w:hint="eastAsia"/>
                <w:bCs/>
                <w:sz w:val="24"/>
              </w:rPr>
              <w:t>）表</w:t>
            </w:r>
            <w:r w:rsidR="00995DAA" w:rsidRPr="00AE2FD0">
              <w:rPr>
                <w:rFonts w:ascii="Times New Roman" w:hAnsi="Times New Roman" w:cs="Times New Roman" w:hint="eastAsia"/>
                <w:bCs/>
                <w:sz w:val="24"/>
              </w:rPr>
              <w:t>2</w:t>
            </w:r>
            <w:r w:rsidR="00995DAA" w:rsidRPr="00AE2FD0">
              <w:rPr>
                <w:rFonts w:ascii="Times New Roman" w:hAnsi="Times New Roman" w:cs="Times New Roman" w:hint="eastAsia"/>
                <w:bCs/>
                <w:sz w:val="24"/>
              </w:rPr>
              <w:t>中</w:t>
            </w:r>
            <w:r w:rsidR="00995DAA">
              <w:rPr>
                <w:rFonts w:ascii="Times New Roman" w:hAnsi="Times New Roman" w:cs="Times New Roman" w:hint="eastAsia"/>
                <w:bCs/>
                <w:sz w:val="24"/>
              </w:rPr>
              <w:t>无组织限值要求，厂界无组织</w:t>
            </w:r>
            <w:r w:rsidR="00995DAA">
              <w:rPr>
                <w:rFonts w:ascii="Times New Roman" w:hAnsi="Times New Roman" w:cs="Times New Roman" w:hint="eastAsia"/>
                <w:bCs/>
                <w:sz w:val="24"/>
              </w:rPr>
              <w:t>VOCs</w:t>
            </w:r>
            <w:r w:rsidR="00995DAA" w:rsidRPr="00AE2FD0">
              <w:rPr>
                <w:rFonts w:ascii="Times New Roman" w:hAnsi="Times New Roman" w:cs="Times New Roman" w:hint="eastAsia"/>
                <w:bCs/>
                <w:sz w:val="24"/>
              </w:rPr>
              <w:t>、苯、甲苯、二甲苯排放浓度、排放速率满足《四川省固定污染源大气挥发性有机物排放标准》（</w:t>
            </w:r>
            <w:r w:rsidR="00995DAA" w:rsidRPr="00AE2FD0">
              <w:rPr>
                <w:rFonts w:ascii="Times New Roman" w:hAnsi="Times New Roman" w:cs="Times New Roman"/>
                <w:bCs/>
                <w:sz w:val="24"/>
              </w:rPr>
              <w:t>DB51/2377-2017</w:t>
            </w:r>
            <w:r w:rsidR="00995DAA" w:rsidRPr="00AE2FD0">
              <w:rPr>
                <w:rFonts w:ascii="Times New Roman" w:hAnsi="Times New Roman" w:cs="Times New Roman" w:hint="eastAsia"/>
                <w:bCs/>
                <w:sz w:val="24"/>
              </w:rPr>
              <w:t>）表</w:t>
            </w:r>
            <w:r w:rsidR="00995DAA">
              <w:rPr>
                <w:rFonts w:ascii="Times New Roman" w:hAnsi="Times New Roman" w:cs="Times New Roman" w:hint="eastAsia"/>
                <w:bCs/>
                <w:sz w:val="24"/>
              </w:rPr>
              <w:t>5</w:t>
            </w:r>
            <w:r w:rsidR="00995DAA" w:rsidRPr="00AE2FD0">
              <w:rPr>
                <w:rFonts w:ascii="Times New Roman" w:hAnsi="Times New Roman" w:cs="Times New Roman" w:hint="eastAsia"/>
                <w:bCs/>
                <w:sz w:val="24"/>
              </w:rPr>
              <w:t>中标准要求</w:t>
            </w:r>
          </w:p>
          <w:p w:rsidR="00BE1C13" w:rsidRPr="00AE2FD0" w:rsidRDefault="009E51FA" w:rsidP="008F57B9">
            <w:pPr>
              <w:spacing w:line="360" w:lineRule="auto"/>
              <w:ind w:firstLineChars="200" w:firstLine="480"/>
              <w:contextualSpacing/>
              <w:rPr>
                <w:rFonts w:ascii="Times New Roman" w:hAnsi="Times New Roman" w:cs="Times New Roman"/>
                <w:bCs/>
                <w:sz w:val="24"/>
              </w:rPr>
            </w:pPr>
            <w:r>
              <w:rPr>
                <w:rFonts w:ascii="Times New Roman" w:hAnsi="Times New Roman" w:cs="Times New Roman"/>
                <w:bCs/>
                <w:sz w:val="24"/>
              </w:rPr>
              <w:t>及</w:t>
            </w:r>
            <w:r w:rsidRPr="00AE2FD0">
              <w:rPr>
                <w:rFonts w:ascii="Times New Roman" w:hAnsi="Times New Roman" w:cs="Times New Roman"/>
                <w:bCs/>
                <w:sz w:val="24"/>
              </w:rPr>
              <w:t>2022</w:t>
            </w:r>
            <w:r w:rsidRPr="00AE2FD0">
              <w:rPr>
                <w:rFonts w:ascii="Times New Roman" w:hAnsi="Times New Roman" w:cs="Times New Roman"/>
                <w:bCs/>
                <w:sz w:val="24"/>
              </w:rPr>
              <w:t>年</w:t>
            </w:r>
            <w:r>
              <w:rPr>
                <w:rFonts w:ascii="Times New Roman" w:hAnsi="Times New Roman" w:cs="Times New Roman" w:hint="eastAsia"/>
                <w:bCs/>
                <w:sz w:val="24"/>
              </w:rPr>
              <w:t>6</w:t>
            </w:r>
            <w:r w:rsidRPr="00AE2FD0">
              <w:rPr>
                <w:rFonts w:ascii="Times New Roman" w:hAnsi="Times New Roman" w:cs="Times New Roman"/>
                <w:bCs/>
                <w:sz w:val="24"/>
              </w:rPr>
              <w:t>月</w:t>
            </w:r>
            <w:r>
              <w:rPr>
                <w:rFonts w:ascii="Times New Roman" w:hAnsi="Times New Roman" w:cs="Times New Roman" w:hint="eastAsia"/>
                <w:bCs/>
                <w:sz w:val="24"/>
              </w:rPr>
              <w:t>22</w:t>
            </w:r>
            <w:r w:rsidRPr="00AE2FD0">
              <w:rPr>
                <w:rFonts w:ascii="Times New Roman" w:hAnsi="Times New Roman" w:cs="Times New Roman"/>
                <w:bCs/>
                <w:sz w:val="24"/>
              </w:rPr>
              <w:t>日</w:t>
            </w:r>
            <w:r w:rsidRPr="00AE2FD0">
              <w:rPr>
                <w:rFonts w:ascii="Times New Roman" w:hAnsi="Times New Roman" w:cs="Times New Roman" w:hint="eastAsia"/>
                <w:bCs/>
                <w:sz w:val="24"/>
              </w:rPr>
              <w:t>~</w:t>
            </w:r>
            <w:r w:rsidRPr="00AE2FD0">
              <w:rPr>
                <w:rFonts w:ascii="Times New Roman" w:hAnsi="Times New Roman" w:cs="Times New Roman"/>
                <w:bCs/>
                <w:sz w:val="24"/>
              </w:rPr>
              <w:t>2022</w:t>
            </w:r>
            <w:r w:rsidRPr="00AE2FD0">
              <w:rPr>
                <w:rFonts w:ascii="Times New Roman" w:hAnsi="Times New Roman" w:cs="Times New Roman"/>
                <w:bCs/>
                <w:sz w:val="24"/>
              </w:rPr>
              <w:t>年</w:t>
            </w:r>
            <w:r>
              <w:rPr>
                <w:rFonts w:ascii="Times New Roman" w:hAnsi="Times New Roman" w:cs="Times New Roman" w:hint="eastAsia"/>
                <w:bCs/>
                <w:sz w:val="24"/>
              </w:rPr>
              <w:t>6</w:t>
            </w:r>
            <w:r w:rsidRPr="00AE2FD0">
              <w:rPr>
                <w:rFonts w:ascii="Times New Roman" w:hAnsi="Times New Roman" w:cs="Times New Roman"/>
                <w:bCs/>
                <w:sz w:val="24"/>
              </w:rPr>
              <w:t>月</w:t>
            </w:r>
            <w:r>
              <w:rPr>
                <w:rFonts w:ascii="Times New Roman" w:hAnsi="Times New Roman" w:cs="Times New Roman" w:hint="eastAsia"/>
                <w:bCs/>
                <w:sz w:val="24"/>
              </w:rPr>
              <w:t>23</w:t>
            </w:r>
            <w:r w:rsidRPr="00AE2FD0">
              <w:rPr>
                <w:rFonts w:ascii="Times New Roman" w:hAnsi="Times New Roman" w:cs="Times New Roman"/>
                <w:bCs/>
                <w:sz w:val="24"/>
              </w:rPr>
              <w:t>日</w:t>
            </w:r>
            <w:r w:rsidR="00995DAA" w:rsidRPr="00AE2FD0">
              <w:rPr>
                <w:rFonts w:ascii="Times New Roman" w:hAnsi="Times New Roman" w:cs="Times New Roman"/>
                <w:bCs/>
                <w:sz w:val="24"/>
              </w:rPr>
              <w:t>验收监测期间</w:t>
            </w:r>
            <w:r w:rsidR="00995DAA" w:rsidRPr="00AE2FD0">
              <w:rPr>
                <w:rFonts w:ascii="Times New Roman" w:hAnsi="Times New Roman" w:cs="Times New Roman" w:hint="eastAsia"/>
                <w:bCs/>
                <w:sz w:val="24"/>
              </w:rPr>
              <w:t>：</w:t>
            </w:r>
            <w:r w:rsidR="00995DAA">
              <w:rPr>
                <w:rFonts w:ascii="Times New Roman" w:hAnsi="Times New Roman" w:cs="Times New Roman" w:hint="eastAsia"/>
                <w:bCs/>
                <w:sz w:val="24"/>
              </w:rPr>
              <w:t>1#</w:t>
            </w:r>
            <w:r w:rsidR="00995DAA">
              <w:rPr>
                <w:rFonts w:ascii="Times New Roman" w:hAnsi="Times New Roman" w:cs="Times New Roman" w:hint="eastAsia"/>
                <w:bCs/>
                <w:sz w:val="24"/>
              </w:rPr>
              <w:t>厂房的排气筒</w:t>
            </w:r>
            <w:r w:rsidR="00995DAA">
              <w:rPr>
                <w:rFonts w:ascii="Times New Roman" w:hAnsi="Times New Roman" w:cs="Times New Roman" w:hint="eastAsia"/>
                <w:bCs/>
                <w:sz w:val="24"/>
              </w:rPr>
              <w:t>VOCs</w:t>
            </w:r>
            <w:r w:rsidR="00995DAA" w:rsidRPr="00AE2FD0">
              <w:rPr>
                <w:rFonts w:ascii="Times New Roman" w:hAnsi="Times New Roman" w:cs="Times New Roman" w:hint="eastAsia"/>
                <w:bCs/>
                <w:sz w:val="24"/>
              </w:rPr>
              <w:t>、苯、甲苯、二甲苯排放浓度、排放速率满足《四川省固定污染源大气挥发性有机物排放标准》（</w:t>
            </w:r>
            <w:r w:rsidR="00995DAA" w:rsidRPr="00AE2FD0">
              <w:rPr>
                <w:rFonts w:ascii="Times New Roman" w:hAnsi="Times New Roman" w:cs="Times New Roman"/>
                <w:bCs/>
                <w:sz w:val="24"/>
              </w:rPr>
              <w:t>DB51/2377-2017</w:t>
            </w:r>
            <w:r w:rsidR="00995DAA" w:rsidRPr="00AE2FD0">
              <w:rPr>
                <w:rFonts w:ascii="Times New Roman" w:hAnsi="Times New Roman" w:cs="Times New Roman" w:hint="eastAsia"/>
                <w:bCs/>
                <w:sz w:val="24"/>
              </w:rPr>
              <w:t>）表</w:t>
            </w:r>
            <w:r w:rsidR="00995DAA" w:rsidRPr="00AE2FD0">
              <w:rPr>
                <w:rFonts w:ascii="Times New Roman" w:hAnsi="Times New Roman" w:cs="Times New Roman" w:hint="eastAsia"/>
                <w:bCs/>
                <w:sz w:val="24"/>
              </w:rPr>
              <w:t>3</w:t>
            </w:r>
            <w:r w:rsidR="00995DAA" w:rsidRPr="00AE2FD0">
              <w:rPr>
                <w:rFonts w:ascii="Times New Roman" w:hAnsi="Times New Roman" w:cs="Times New Roman" w:hint="eastAsia"/>
                <w:bCs/>
                <w:sz w:val="24"/>
              </w:rPr>
              <w:t>中“表面涂装”标准要求</w:t>
            </w:r>
            <w:r w:rsidR="00CA4613">
              <w:rPr>
                <w:rFonts w:ascii="Times New Roman" w:hAnsi="Times New Roman" w:cs="Times New Roman" w:hint="eastAsia"/>
                <w:bCs/>
                <w:sz w:val="24"/>
              </w:rPr>
              <w:t>。</w:t>
            </w:r>
          </w:p>
          <w:p w:rsidR="007718B3" w:rsidRPr="00AE2FD0" w:rsidRDefault="0052558A" w:rsidP="00E27514">
            <w:pPr>
              <w:pStyle w:val="2"/>
              <w:spacing w:before="0" w:after="0" w:line="360" w:lineRule="auto"/>
              <w:outlineLvl w:val="1"/>
            </w:pPr>
            <w:r w:rsidRPr="00AE2FD0">
              <w:rPr>
                <w:rFonts w:ascii="Times New Roman" w:hAnsi="Times New Roman" w:cs="Times New Roman"/>
              </w:rPr>
              <w:t>五</w:t>
            </w:r>
            <w:r w:rsidRPr="00AE2FD0">
              <w:rPr>
                <w:rFonts w:ascii="Times New Roman" w:hAnsi="Times New Roman" w:cs="Times New Roman" w:hint="eastAsia"/>
              </w:rPr>
              <w:t>、</w:t>
            </w:r>
            <w:r w:rsidRPr="00AE2FD0">
              <w:rPr>
                <w:rFonts w:ascii="Times New Roman" w:hAnsi="Times New Roman" w:cs="Times New Roman"/>
              </w:rPr>
              <w:t>固废废物处置检查</w:t>
            </w:r>
          </w:p>
          <w:p w:rsidR="0052558A" w:rsidRPr="00AE2FD0" w:rsidRDefault="0052558A" w:rsidP="007639CE">
            <w:pPr>
              <w:spacing w:beforeLines="50"/>
              <w:contextualSpacing/>
              <w:jc w:val="center"/>
              <w:rPr>
                <w:rFonts w:ascii="Times New Roman" w:eastAsia="宋体" w:hAnsi="Times New Roman" w:cs="Times New Roman"/>
                <w:b/>
                <w:szCs w:val="21"/>
              </w:rPr>
            </w:pPr>
            <w:bookmarkStart w:id="45" w:name="_Toc29226"/>
            <w:bookmarkStart w:id="46" w:name="_Toc15096"/>
            <w:r w:rsidRPr="00AE2FD0">
              <w:rPr>
                <w:rFonts w:ascii="Times New Roman" w:eastAsia="宋体" w:hAnsi="宋体" w:cs="Times New Roman"/>
                <w:b/>
                <w:szCs w:val="21"/>
              </w:rPr>
              <w:t>表</w:t>
            </w:r>
            <w:r w:rsidRPr="00AE2FD0">
              <w:rPr>
                <w:rFonts w:ascii="Times New Roman" w:eastAsia="宋体" w:hAnsi="Times New Roman" w:cs="Times New Roman"/>
                <w:b/>
                <w:szCs w:val="21"/>
              </w:rPr>
              <w:t>5-</w:t>
            </w:r>
            <w:r w:rsidR="0091637A" w:rsidRPr="00AE2FD0">
              <w:rPr>
                <w:rFonts w:ascii="Times New Roman" w:eastAsia="宋体" w:hAnsi="Times New Roman" w:cs="Times New Roman" w:hint="eastAsia"/>
                <w:b/>
                <w:szCs w:val="21"/>
              </w:rPr>
              <w:t>9</w:t>
            </w:r>
            <w:r w:rsidR="009E51FA">
              <w:rPr>
                <w:rFonts w:ascii="Times New Roman" w:eastAsia="宋体" w:hAnsi="Times New Roman" w:cs="Times New Roman" w:hint="eastAsia"/>
                <w:b/>
                <w:szCs w:val="21"/>
              </w:rPr>
              <w:t xml:space="preserve">   </w:t>
            </w:r>
            <w:r w:rsidRPr="00AE2FD0">
              <w:rPr>
                <w:rFonts w:ascii="Times New Roman" w:eastAsia="宋体" w:hAnsi="宋体" w:cs="Times New Roman"/>
                <w:b/>
                <w:szCs w:val="21"/>
              </w:rPr>
              <w:t>固废产生量及处置情况</w:t>
            </w:r>
          </w:p>
          <w:tbl>
            <w:tblPr>
              <w:tblW w:w="5000" w:type="pct"/>
              <w:tblBorders>
                <w:top w:val="single" w:sz="8" w:space="0" w:color="auto"/>
                <w:bottom w:val="single" w:sz="8" w:space="0" w:color="auto"/>
                <w:insideH w:val="single" w:sz="4" w:space="0" w:color="auto"/>
                <w:insideV w:val="single" w:sz="4" w:space="0" w:color="auto"/>
              </w:tblBorders>
              <w:tblLayout w:type="fixed"/>
              <w:tblLook w:val="0000"/>
            </w:tblPr>
            <w:tblGrid>
              <w:gridCol w:w="1557"/>
              <w:gridCol w:w="2356"/>
              <w:gridCol w:w="4844"/>
            </w:tblGrid>
            <w:tr w:rsidR="00AE2FD0" w:rsidRPr="00AE2FD0" w:rsidTr="009E51FA">
              <w:trPr>
                <w:trHeight w:val="312"/>
              </w:trPr>
              <w:tc>
                <w:tcPr>
                  <w:tcW w:w="889" w:type="pct"/>
                  <w:vAlign w:val="center"/>
                </w:tcPr>
                <w:bookmarkEnd w:id="45"/>
                <w:bookmarkEnd w:id="46"/>
                <w:p w:rsidR="00404243" w:rsidRPr="00AE2FD0" w:rsidRDefault="00404243" w:rsidP="00404243">
                  <w:pPr>
                    <w:contextualSpacing/>
                    <w:jc w:val="center"/>
                    <w:rPr>
                      <w:rFonts w:hAnsi="宋体"/>
                      <w:szCs w:val="21"/>
                    </w:rPr>
                  </w:pPr>
                  <w:r w:rsidRPr="00AE2FD0">
                    <w:rPr>
                      <w:rFonts w:hAnsi="宋体" w:hint="eastAsia"/>
                      <w:szCs w:val="21"/>
                    </w:rPr>
                    <w:t>分类</w:t>
                  </w:r>
                </w:p>
              </w:tc>
              <w:tc>
                <w:tcPr>
                  <w:tcW w:w="1345" w:type="pct"/>
                  <w:vAlign w:val="center"/>
                </w:tcPr>
                <w:p w:rsidR="00404243" w:rsidRPr="00AE2FD0" w:rsidRDefault="00404243" w:rsidP="00404243">
                  <w:pPr>
                    <w:contextualSpacing/>
                    <w:jc w:val="center"/>
                    <w:rPr>
                      <w:rFonts w:hAnsi="宋体"/>
                      <w:szCs w:val="21"/>
                    </w:rPr>
                  </w:pPr>
                  <w:r w:rsidRPr="00AE2FD0">
                    <w:rPr>
                      <w:rFonts w:hAnsi="宋体" w:hint="eastAsia"/>
                      <w:szCs w:val="21"/>
                    </w:rPr>
                    <w:t>污染物</w:t>
                  </w:r>
                </w:p>
              </w:tc>
              <w:tc>
                <w:tcPr>
                  <w:tcW w:w="2766" w:type="pct"/>
                  <w:vAlign w:val="center"/>
                </w:tcPr>
                <w:p w:rsidR="00404243" w:rsidRPr="00AE2FD0" w:rsidRDefault="00404243" w:rsidP="00404243">
                  <w:pPr>
                    <w:contextualSpacing/>
                    <w:jc w:val="center"/>
                    <w:rPr>
                      <w:rFonts w:cs="Times New Roman"/>
                      <w:szCs w:val="21"/>
                    </w:rPr>
                  </w:pPr>
                  <w:r w:rsidRPr="00AE2FD0">
                    <w:rPr>
                      <w:rFonts w:cs="Times New Roman" w:hint="eastAsia"/>
                      <w:szCs w:val="21"/>
                    </w:rPr>
                    <w:t>实际处置措施</w:t>
                  </w:r>
                </w:p>
              </w:tc>
            </w:tr>
            <w:tr w:rsidR="00AE2FD0" w:rsidRPr="00AE2FD0" w:rsidTr="009E51FA">
              <w:trPr>
                <w:trHeight w:val="195"/>
              </w:trPr>
              <w:tc>
                <w:tcPr>
                  <w:tcW w:w="889" w:type="pct"/>
                  <w:vMerge w:val="restart"/>
                  <w:vAlign w:val="center"/>
                </w:tcPr>
                <w:p w:rsidR="00404243" w:rsidRPr="00AE2FD0" w:rsidRDefault="00404243" w:rsidP="00404243">
                  <w:pPr>
                    <w:jc w:val="center"/>
                    <w:rPr>
                      <w:szCs w:val="21"/>
                    </w:rPr>
                  </w:pPr>
                  <w:r w:rsidRPr="00AE2FD0">
                    <w:rPr>
                      <w:rFonts w:hint="eastAsia"/>
                      <w:szCs w:val="21"/>
                    </w:rPr>
                    <w:t>一般</w:t>
                  </w:r>
                </w:p>
                <w:p w:rsidR="00404243" w:rsidRPr="00AE2FD0" w:rsidRDefault="00404243" w:rsidP="00404243">
                  <w:pPr>
                    <w:contextualSpacing/>
                    <w:jc w:val="center"/>
                    <w:rPr>
                      <w:rFonts w:hAnsi="宋体"/>
                      <w:szCs w:val="21"/>
                    </w:rPr>
                  </w:pPr>
                  <w:r w:rsidRPr="00AE2FD0">
                    <w:rPr>
                      <w:rFonts w:hint="eastAsia"/>
                      <w:szCs w:val="21"/>
                    </w:rPr>
                    <w:t>固废</w:t>
                  </w:r>
                </w:p>
              </w:tc>
              <w:tc>
                <w:tcPr>
                  <w:tcW w:w="1345" w:type="pct"/>
                  <w:tcBorders>
                    <w:top w:val="single" w:sz="4" w:space="0" w:color="auto"/>
                    <w:bottom w:val="single" w:sz="4" w:space="0" w:color="auto"/>
                  </w:tcBorders>
                  <w:vAlign w:val="center"/>
                </w:tcPr>
                <w:p w:rsidR="00404243" w:rsidRPr="00AE2FD0" w:rsidRDefault="00404243" w:rsidP="00404243">
                  <w:pPr>
                    <w:jc w:val="center"/>
                    <w:rPr>
                      <w:rFonts w:hAnsi="宋体"/>
                      <w:szCs w:val="21"/>
                    </w:rPr>
                  </w:pPr>
                  <w:r w:rsidRPr="00AE2FD0">
                    <w:rPr>
                      <w:szCs w:val="21"/>
                    </w:rPr>
                    <w:t>生活垃圾</w:t>
                  </w:r>
                </w:p>
              </w:tc>
              <w:tc>
                <w:tcPr>
                  <w:tcW w:w="2766" w:type="pct"/>
                  <w:tcBorders>
                    <w:bottom w:val="single" w:sz="4" w:space="0" w:color="auto"/>
                  </w:tcBorders>
                  <w:vAlign w:val="center"/>
                </w:tcPr>
                <w:p w:rsidR="00404243" w:rsidRPr="00AE2FD0" w:rsidRDefault="00404243" w:rsidP="00404243">
                  <w:pPr>
                    <w:contextualSpacing/>
                    <w:jc w:val="center"/>
                    <w:rPr>
                      <w:rFonts w:eastAsia="宋体" w:cs="宋体"/>
                      <w:szCs w:val="21"/>
                    </w:rPr>
                  </w:pPr>
                  <w:r w:rsidRPr="00AE2FD0">
                    <w:rPr>
                      <w:rFonts w:hint="eastAsia"/>
                      <w:szCs w:val="21"/>
                    </w:rPr>
                    <w:t>收集后交环卫部门清运</w:t>
                  </w:r>
                </w:p>
              </w:tc>
            </w:tr>
            <w:tr w:rsidR="00AE2FD0" w:rsidRPr="00AE2FD0" w:rsidTr="009E51FA">
              <w:trPr>
                <w:trHeight w:val="117"/>
              </w:trPr>
              <w:tc>
                <w:tcPr>
                  <w:tcW w:w="889" w:type="pct"/>
                  <w:vMerge/>
                  <w:vAlign w:val="center"/>
                </w:tcPr>
                <w:p w:rsidR="00404243" w:rsidRPr="00AE2FD0" w:rsidRDefault="00404243" w:rsidP="00404243">
                  <w:pPr>
                    <w:contextualSpacing/>
                    <w:jc w:val="center"/>
                    <w:rPr>
                      <w:rFonts w:hAnsi="宋体"/>
                      <w:szCs w:val="21"/>
                    </w:rPr>
                  </w:pPr>
                </w:p>
              </w:tc>
              <w:tc>
                <w:tcPr>
                  <w:tcW w:w="1345" w:type="pct"/>
                  <w:tcBorders>
                    <w:top w:val="single" w:sz="4" w:space="0" w:color="auto"/>
                  </w:tcBorders>
                  <w:vAlign w:val="center"/>
                </w:tcPr>
                <w:p w:rsidR="00404243" w:rsidRPr="00AE2FD0" w:rsidRDefault="00404243" w:rsidP="00404243">
                  <w:pPr>
                    <w:jc w:val="center"/>
                    <w:rPr>
                      <w:rFonts w:hAnsi="宋体"/>
                      <w:szCs w:val="21"/>
                    </w:rPr>
                  </w:pPr>
                  <w:r w:rsidRPr="00AE2FD0">
                    <w:rPr>
                      <w:rFonts w:hint="eastAsia"/>
                      <w:szCs w:val="21"/>
                    </w:rPr>
                    <w:t>废包装材料</w:t>
                  </w:r>
                </w:p>
              </w:tc>
              <w:tc>
                <w:tcPr>
                  <w:tcW w:w="2766" w:type="pct"/>
                  <w:vAlign w:val="center"/>
                </w:tcPr>
                <w:p w:rsidR="00404243" w:rsidRPr="00AE2FD0" w:rsidRDefault="00404243" w:rsidP="00404243">
                  <w:pPr>
                    <w:contextualSpacing/>
                    <w:jc w:val="center"/>
                    <w:rPr>
                      <w:rFonts w:ascii="Calibri" w:eastAsia="宋体" w:hAnsi="Calibri" w:cs="宋体"/>
                      <w:szCs w:val="21"/>
                    </w:rPr>
                  </w:pPr>
                  <w:r w:rsidRPr="00AE2FD0">
                    <w:rPr>
                      <w:rFonts w:hint="eastAsia"/>
                      <w:szCs w:val="21"/>
                    </w:rPr>
                    <w:t>收集后外售废品回收站综合利用</w:t>
                  </w:r>
                </w:p>
              </w:tc>
            </w:tr>
            <w:tr w:rsidR="00AE2FD0" w:rsidRPr="00AE2FD0" w:rsidTr="009E51FA">
              <w:trPr>
                <w:trHeight w:val="180"/>
              </w:trPr>
              <w:tc>
                <w:tcPr>
                  <w:tcW w:w="889" w:type="pct"/>
                  <w:vMerge/>
                  <w:vAlign w:val="center"/>
                </w:tcPr>
                <w:p w:rsidR="00404243" w:rsidRPr="00AE2FD0" w:rsidRDefault="00404243" w:rsidP="00404243">
                  <w:pPr>
                    <w:contextualSpacing/>
                    <w:jc w:val="center"/>
                    <w:rPr>
                      <w:rFonts w:hAnsi="宋体"/>
                      <w:szCs w:val="21"/>
                    </w:rPr>
                  </w:pPr>
                </w:p>
              </w:tc>
              <w:tc>
                <w:tcPr>
                  <w:tcW w:w="1345" w:type="pct"/>
                  <w:tcBorders>
                    <w:top w:val="single" w:sz="4" w:space="0" w:color="auto"/>
                  </w:tcBorders>
                  <w:vAlign w:val="center"/>
                </w:tcPr>
                <w:p w:rsidR="00404243" w:rsidRPr="00AE2FD0" w:rsidRDefault="00404243" w:rsidP="00404243">
                  <w:pPr>
                    <w:jc w:val="center"/>
                    <w:rPr>
                      <w:rFonts w:hAnsi="宋体"/>
                      <w:szCs w:val="21"/>
                    </w:rPr>
                  </w:pPr>
                  <w:r w:rsidRPr="00AE2FD0">
                    <w:rPr>
                      <w:rFonts w:hint="eastAsia"/>
                      <w:szCs w:val="21"/>
                    </w:rPr>
                    <w:t>废边角料</w:t>
                  </w:r>
                </w:p>
              </w:tc>
              <w:tc>
                <w:tcPr>
                  <w:tcW w:w="2766" w:type="pct"/>
                  <w:vAlign w:val="center"/>
                </w:tcPr>
                <w:p w:rsidR="00404243" w:rsidRPr="00AE2FD0" w:rsidRDefault="00404243" w:rsidP="00404243">
                  <w:pPr>
                    <w:contextualSpacing/>
                    <w:jc w:val="center"/>
                    <w:rPr>
                      <w:rFonts w:ascii="Calibri" w:eastAsia="宋体" w:hAnsi="Calibri" w:cs="宋体"/>
                      <w:szCs w:val="21"/>
                    </w:rPr>
                  </w:pPr>
                  <w:r w:rsidRPr="00AE2FD0">
                    <w:rPr>
                      <w:rFonts w:hint="eastAsia"/>
                      <w:szCs w:val="21"/>
                    </w:rPr>
                    <w:t>收集后外售废品回收站综合利用。其中含油金属屑置于危废间内，放置在不锈钢沥网上，待静置无滴漏后外售废品回收站综合利用</w:t>
                  </w:r>
                </w:p>
              </w:tc>
            </w:tr>
            <w:tr w:rsidR="00AE2FD0" w:rsidRPr="00AE2FD0" w:rsidTr="009E51FA">
              <w:trPr>
                <w:trHeight w:val="454"/>
              </w:trPr>
              <w:tc>
                <w:tcPr>
                  <w:tcW w:w="889" w:type="pct"/>
                  <w:vMerge/>
                  <w:vAlign w:val="center"/>
                </w:tcPr>
                <w:p w:rsidR="00404243" w:rsidRPr="00AE2FD0" w:rsidRDefault="00404243" w:rsidP="00404243">
                  <w:pPr>
                    <w:contextualSpacing/>
                    <w:jc w:val="center"/>
                    <w:rPr>
                      <w:rFonts w:hAnsi="宋体"/>
                      <w:szCs w:val="21"/>
                    </w:rPr>
                  </w:pPr>
                </w:p>
              </w:tc>
              <w:tc>
                <w:tcPr>
                  <w:tcW w:w="1345" w:type="pct"/>
                  <w:tcBorders>
                    <w:top w:val="single" w:sz="4" w:space="0" w:color="auto"/>
                  </w:tcBorders>
                  <w:vAlign w:val="center"/>
                </w:tcPr>
                <w:p w:rsidR="00404243" w:rsidRPr="00AE2FD0" w:rsidRDefault="00404243" w:rsidP="00404243">
                  <w:pPr>
                    <w:jc w:val="center"/>
                    <w:rPr>
                      <w:rFonts w:hAnsi="宋体"/>
                      <w:szCs w:val="21"/>
                    </w:rPr>
                  </w:pPr>
                  <w:r w:rsidRPr="00AE2FD0">
                    <w:rPr>
                      <w:rFonts w:hint="eastAsia"/>
                      <w:szCs w:val="21"/>
                    </w:rPr>
                    <w:t>废焊渣</w:t>
                  </w:r>
                </w:p>
              </w:tc>
              <w:tc>
                <w:tcPr>
                  <w:tcW w:w="2766" w:type="pct"/>
                  <w:vAlign w:val="center"/>
                </w:tcPr>
                <w:p w:rsidR="00404243" w:rsidRPr="00AE2FD0" w:rsidRDefault="00404243" w:rsidP="00404243">
                  <w:pPr>
                    <w:contextualSpacing/>
                    <w:jc w:val="center"/>
                    <w:rPr>
                      <w:rFonts w:ascii="Calibri" w:eastAsia="宋体" w:hAnsi="Calibri" w:cs="宋体"/>
                      <w:szCs w:val="21"/>
                    </w:rPr>
                  </w:pPr>
                  <w:r w:rsidRPr="00AE2FD0">
                    <w:rPr>
                      <w:rFonts w:hint="eastAsia"/>
                      <w:szCs w:val="21"/>
                    </w:rPr>
                    <w:t>收集后交环卫部门清运</w:t>
                  </w:r>
                </w:p>
              </w:tc>
            </w:tr>
            <w:tr w:rsidR="00AE2FD0" w:rsidRPr="00AE2FD0" w:rsidTr="009E51FA">
              <w:trPr>
                <w:trHeight w:val="157"/>
              </w:trPr>
              <w:tc>
                <w:tcPr>
                  <w:tcW w:w="889" w:type="pct"/>
                  <w:vMerge/>
                  <w:vAlign w:val="center"/>
                </w:tcPr>
                <w:p w:rsidR="00404243" w:rsidRPr="00AE2FD0" w:rsidRDefault="00404243" w:rsidP="00404243">
                  <w:pPr>
                    <w:contextualSpacing/>
                    <w:jc w:val="center"/>
                    <w:rPr>
                      <w:rFonts w:hAnsi="宋体"/>
                      <w:szCs w:val="21"/>
                    </w:rPr>
                  </w:pPr>
                </w:p>
              </w:tc>
              <w:tc>
                <w:tcPr>
                  <w:tcW w:w="1345" w:type="pct"/>
                  <w:tcBorders>
                    <w:top w:val="single" w:sz="4" w:space="0" w:color="auto"/>
                  </w:tcBorders>
                  <w:vAlign w:val="center"/>
                </w:tcPr>
                <w:p w:rsidR="00404243" w:rsidRPr="00AE2FD0" w:rsidRDefault="00404243" w:rsidP="00404243">
                  <w:pPr>
                    <w:jc w:val="center"/>
                    <w:rPr>
                      <w:rFonts w:hAnsi="宋体"/>
                      <w:szCs w:val="21"/>
                    </w:rPr>
                  </w:pPr>
                  <w:r w:rsidRPr="00AE2FD0">
                    <w:rPr>
                      <w:rFonts w:hint="eastAsia"/>
                      <w:szCs w:val="21"/>
                    </w:rPr>
                    <w:t>预处理池污泥</w:t>
                  </w:r>
                </w:p>
              </w:tc>
              <w:tc>
                <w:tcPr>
                  <w:tcW w:w="2766" w:type="pct"/>
                  <w:vAlign w:val="center"/>
                </w:tcPr>
                <w:p w:rsidR="00404243" w:rsidRPr="00AE2FD0" w:rsidRDefault="00404243" w:rsidP="00404243">
                  <w:pPr>
                    <w:contextualSpacing/>
                    <w:jc w:val="center"/>
                    <w:rPr>
                      <w:rFonts w:hAnsi="宋体"/>
                      <w:szCs w:val="21"/>
                    </w:rPr>
                  </w:pPr>
                  <w:r w:rsidRPr="00AE2FD0">
                    <w:rPr>
                      <w:rFonts w:hint="eastAsia"/>
                      <w:szCs w:val="21"/>
                    </w:rPr>
                    <w:t>环评部门清掏处置</w:t>
                  </w:r>
                </w:p>
              </w:tc>
            </w:tr>
            <w:tr w:rsidR="00AE2FD0" w:rsidRPr="00AE2FD0" w:rsidTr="009E51FA">
              <w:trPr>
                <w:trHeight w:val="255"/>
              </w:trPr>
              <w:tc>
                <w:tcPr>
                  <w:tcW w:w="889" w:type="pct"/>
                  <w:vMerge/>
                  <w:tcBorders>
                    <w:bottom w:val="single" w:sz="4" w:space="0" w:color="auto"/>
                  </w:tcBorders>
                  <w:vAlign w:val="center"/>
                </w:tcPr>
                <w:p w:rsidR="00404243" w:rsidRPr="00AE2FD0" w:rsidRDefault="00404243" w:rsidP="00404243">
                  <w:pPr>
                    <w:contextualSpacing/>
                    <w:jc w:val="center"/>
                    <w:rPr>
                      <w:rFonts w:hAnsi="宋体"/>
                      <w:szCs w:val="21"/>
                    </w:rPr>
                  </w:pPr>
                </w:p>
              </w:tc>
              <w:tc>
                <w:tcPr>
                  <w:tcW w:w="1345" w:type="pct"/>
                  <w:tcBorders>
                    <w:bottom w:val="single" w:sz="4" w:space="0" w:color="auto"/>
                  </w:tcBorders>
                  <w:vAlign w:val="center"/>
                </w:tcPr>
                <w:p w:rsidR="00404243" w:rsidRPr="00AE2FD0" w:rsidRDefault="00404243" w:rsidP="00404243">
                  <w:pPr>
                    <w:jc w:val="center"/>
                    <w:rPr>
                      <w:rFonts w:hAnsi="宋体"/>
                      <w:szCs w:val="21"/>
                    </w:rPr>
                  </w:pPr>
                  <w:r w:rsidRPr="00AE2FD0">
                    <w:rPr>
                      <w:rFonts w:hint="eastAsia"/>
                      <w:szCs w:val="21"/>
                    </w:rPr>
                    <w:t>餐厨垃圾及废油脂</w:t>
                  </w:r>
                </w:p>
              </w:tc>
              <w:tc>
                <w:tcPr>
                  <w:tcW w:w="2766" w:type="pct"/>
                  <w:tcBorders>
                    <w:bottom w:val="single" w:sz="4" w:space="0" w:color="auto"/>
                  </w:tcBorders>
                  <w:vAlign w:val="center"/>
                </w:tcPr>
                <w:p w:rsidR="00404243" w:rsidRPr="00AE2FD0" w:rsidRDefault="00404243" w:rsidP="009E51FA">
                  <w:pPr>
                    <w:contextualSpacing/>
                    <w:jc w:val="center"/>
                    <w:rPr>
                      <w:rFonts w:cs="宋体"/>
                      <w:szCs w:val="21"/>
                    </w:rPr>
                  </w:pPr>
                  <w:r w:rsidRPr="00AE2FD0">
                    <w:rPr>
                      <w:rFonts w:hint="eastAsia"/>
                      <w:szCs w:val="21"/>
                    </w:rPr>
                    <w:t>交在城管部门建档备查的餐厨收运单位收运、处理</w:t>
                  </w:r>
                </w:p>
              </w:tc>
            </w:tr>
            <w:tr w:rsidR="00AE2FD0" w:rsidRPr="00AE2FD0" w:rsidTr="009E51FA">
              <w:trPr>
                <w:trHeight w:val="160"/>
              </w:trPr>
              <w:tc>
                <w:tcPr>
                  <w:tcW w:w="889" w:type="pct"/>
                  <w:vMerge w:val="restart"/>
                  <w:tcBorders>
                    <w:top w:val="single" w:sz="4" w:space="0" w:color="auto"/>
                  </w:tcBorders>
                  <w:vAlign w:val="center"/>
                </w:tcPr>
                <w:p w:rsidR="00404243" w:rsidRPr="00AE2FD0" w:rsidRDefault="00404243" w:rsidP="00404243">
                  <w:pPr>
                    <w:contextualSpacing/>
                    <w:jc w:val="center"/>
                    <w:rPr>
                      <w:rFonts w:hAnsi="宋体"/>
                      <w:szCs w:val="21"/>
                    </w:rPr>
                  </w:pPr>
                  <w:r w:rsidRPr="00AE2FD0">
                    <w:rPr>
                      <w:rFonts w:hAnsi="宋体" w:hint="eastAsia"/>
                      <w:szCs w:val="21"/>
                    </w:rPr>
                    <w:t>危险</w:t>
                  </w:r>
                </w:p>
                <w:p w:rsidR="00404243" w:rsidRPr="00AE2FD0" w:rsidRDefault="00404243" w:rsidP="00404243">
                  <w:pPr>
                    <w:contextualSpacing/>
                    <w:jc w:val="center"/>
                    <w:rPr>
                      <w:rFonts w:hAnsi="宋体"/>
                      <w:szCs w:val="21"/>
                    </w:rPr>
                  </w:pPr>
                  <w:r w:rsidRPr="00AE2FD0">
                    <w:rPr>
                      <w:rFonts w:hAnsi="宋体" w:hint="eastAsia"/>
                      <w:szCs w:val="21"/>
                    </w:rPr>
                    <w:lastRenderedPageBreak/>
                    <w:t>废物</w:t>
                  </w:r>
                </w:p>
              </w:tc>
              <w:tc>
                <w:tcPr>
                  <w:tcW w:w="1345" w:type="pct"/>
                  <w:tcBorders>
                    <w:top w:val="single" w:sz="4" w:space="0" w:color="auto"/>
                  </w:tcBorders>
                  <w:vAlign w:val="center"/>
                </w:tcPr>
                <w:p w:rsidR="00404243" w:rsidRPr="00AE2FD0" w:rsidRDefault="00404243" w:rsidP="00404243">
                  <w:pPr>
                    <w:jc w:val="center"/>
                    <w:rPr>
                      <w:rFonts w:hAnsi="宋体"/>
                      <w:szCs w:val="21"/>
                    </w:rPr>
                  </w:pPr>
                  <w:r w:rsidRPr="00AE2FD0">
                    <w:rPr>
                      <w:rFonts w:hint="eastAsia"/>
                      <w:szCs w:val="21"/>
                    </w:rPr>
                    <w:lastRenderedPageBreak/>
                    <w:t>废活性炭</w:t>
                  </w:r>
                </w:p>
              </w:tc>
              <w:tc>
                <w:tcPr>
                  <w:tcW w:w="2766" w:type="pct"/>
                  <w:vMerge w:val="restart"/>
                  <w:tcBorders>
                    <w:top w:val="single" w:sz="4" w:space="0" w:color="auto"/>
                  </w:tcBorders>
                  <w:vAlign w:val="center"/>
                </w:tcPr>
                <w:p w:rsidR="00404243" w:rsidRPr="00AE2FD0" w:rsidRDefault="00404243" w:rsidP="00404243">
                  <w:pPr>
                    <w:contextualSpacing/>
                    <w:jc w:val="center"/>
                    <w:rPr>
                      <w:rFonts w:cs="宋体"/>
                      <w:szCs w:val="21"/>
                    </w:rPr>
                  </w:pPr>
                  <w:r w:rsidRPr="00AE2FD0">
                    <w:rPr>
                      <w:rFonts w:hint="eastAsia"/>
                      <w:szCs w:val="21"/>
                    </w:rPr>
                    <w:t>暂存危废间，最终交有资质单位处置（</w:t>
                  </w:r>
                  <w:r w:rsidR="009E51FA">
                    <w:rPr>
                      <w:rFonts w:hint="eastAsia"/>
                      <w:szCs w:val="21"/>
                    </w:rPr>
                    <w:t>目前</w:t>
                  </w:r>
                  <w:r w:rsidRPr="00AE2FD0">
                    <w:rPr>
                      <w:rFonts w:hint="eastAsia"/>
                      <w:szCs w:val="21"/>
                    </w:rPr>
                    <w:t>交南充</w:t>
                  </w:r>
                  <w:r w:rsidRPr="00AE2FD0">
                    <w:rPr>
                      <w:rFonts w:hint="eastAsia"/>
                      <w:szCs w:val="21"/>
                    </w:rPr>
                    <w:lastRenderedPageBreak/>
                    <w:t>嘉源环保科技有限责任公司）</w:t>
                  </w:r>
                </w:p>
              </w:tc>
            </w:tr>
            <w:tr w:rsidR="00AE2FD0" w:rsidRPr="00AE2FD0" w:rsidTr="009E51FA">
              <w:trPr>
                <w:trHeight w:val="187"/>
              </w:trPr>
              <w:tc>
                <w:tcPr>
                  <w:tcW w:w="889" w:type="pct"/>
                  <w:vMerge/>
                  <w:vAlign w:val="center"/>
                </w:tcPr>
                <w:p w:rsidR="00404243" w:rsidRPr="00AE2FD0" w:rsidRDefault="00404243" w:rsidP="00404243">
                  <w:pPr>
                    <w:contextualSpacing/>
                    <w:jc w:val="center"/>
                    <w:rPr>
                      <w:rFonts w:hAnsi="宋体"/>
                      <w:szCs w:val="21"/>
                    </w:rPr>
                  </w:pPr>
                </w:p>
              </w:tc>
              <w:tc>
                <w:tcPr>
                  <w:tcW w:w="1345" w:type="pct"/>
                  <w:vAlign w:val="center"/>
                </w:tcPr>
                <w:p w:rsidR="00404243" w:rsidRPr="00AE2FD0" w:rsidRDefault="00404243" w:rsidP="00404243">
                  <w:pPr>
                    <w:jc w:val="center"/>
                    <w:rPr>
                      <w:rFonts w:hAnsi="宋体"/>
                      <w:szCs w:val="21"/>
                    </w:rPr>
                  </w:pPr>
                  <w:r w:rsidRPr="00AE2FD0">
                    <w:rPr>
                      <w:rFonts w:hint="eastAsia"/>
                      <w:szCs w:val="21"/>
                    </w:rPr>
                    <w:t>废玻璃纤维过滤毡</w:t>
                  </w:r>
                </w:p>
              </w:tc>
              <w:tc>
                <w:tcPr>
                  <w:tcW w:w="2766" w:type="pct"/>
                  <w:vMerge/>
                  <w:vAlign w:val="center"/>
                </w:tcPr>
                <w:p w:rsidR="00404243" w:rsidRPr="00AE2FD0" w:rsidRDefault="00404243" w:rsidP="00404243">
                  <w:pPr>
                    <w:contextualSpacing/>
                    <w:jc w:val="center"/>
                    <w:rPr>
                      <w:rFonts w:cs="宋体"/>
                      <w:szCs w:val="21"/>
                    </w:rPr>
                  </w:pPr>
                </w:p>
              </w:tc>
            </w:tr>
            <w:tr w:rsidR="00AE2FD0" w:rsidRPr="00AE2FD0" w:rsidTr="009E51FA">
              <w:trPr>
                <w:trHeight w:val="112"/>
              </w:trPr>
              <w:tc>
                <w:tcPr>
                  <w:tcW w:w="889" w:type="pct"/>
                  <w:vMerge/>
                  <w:vAlign w:val="center"/>
                </w:tcPr>
                <w:p w:rsidR="00404243" w:rsidRPr="00AE2FD0" w:rsidRDefault="00404243" w:rsidP="00404243">
                  <w:pPr>
                    <w:contextualSpacing/>
                    <w:jc w:val="center"/>
                    <w:rPr>
                      <w:rFonts w:hAnsi="宋体"/>
                      <w:szCs w:val="21"/>
                    </w:rPr>
                  </w:pPr>
                </w:p>
              </w:tc>
              <w:tc>
                <w:tcPr>
                  <w:tcW w:w="1345" w:type="pct"/>
                  <w:vAlign w:val="center"/>
                </w:tcPr>
                <w:p w:rsidR="00404243" w:rsidRPr="00AE2FD0" w:rsidRDefault="00404243" w:rsidP="00404243">
                  <w:pPr>
                    <w:jc w:val="center"/>
                    <w:rPr>
                      <w:rFonts w:hAnsi="宋体"/>
                      <w:szCs w:val="21"/>
                    </w:rPr>
                  </w:pPr>
                  <w:r w:rsidRPr="00AE2FD0">
                    <w:rPr>
                      <w:rFonts w:hint="eastAsia"/>
                      <w:szCs w:val="21"/>
                    </w:rPr>
                    <w:t>废机油</w:t>
                  </w:r>
                </w:p>
              </w:tc>
              <w:tc>
                <w:tcPr>
                  <w:tcW w:w="2766" w:type="pct"/>
                  <w:vMerge/>
                  <w:vAlign w:val="center"/>
                </w:tcPr>
                <w:p w:rsidR="00404243" w:rsidRPr="00AE2FD0" w:rsidRDefault="00404243" w:rsidP="00404243">
                  <w:pPr>
                    <w:contextualSpacing/>
                    <w:jc w:val="center"/>
                    <w:rPr>
                      <w:rFonts w:cs="宋体"/>
                      <w:szCs w:val="21"/>
                    </w:rPr>
                  </w:pPr>
                </w:p>
              </w:tc>
            </w:tr>
            <w:tr w:rsidR="00AE2FD0" w:rsidRPr="00AE2FD0" w:rsidTr="009E51FA">
              <w:trPr>
                <w:trHeight w:val="102"/>
              </w:trPr>
              <w:tc>
                <w:tcPr>
                  <w:tcW w:w="889" w:type="pct"/>
                  <w:vMerge/>
                  <w:vAlign w:val="center"/>
                </w:tcPr>
                <w:p w:rsidR="00404243" w:rsidRPr="00AE2FD0" w:rsidRDefault="00404243" w:rsidP="00404243">
                  <w:pPr>
                    <w:contextualSpacing/>
                    <w:jc w:val="center"/>
                    <w:rPr>
                      <w:rFonts w:hAnsi="宋体"/>
                      <w:szCs w:val="21"/>
                    </w:rPr>
                  </w:pPr>
                </w:p>
              </w:tc>
              <w:tc>
                <w:tcPr>
                  <w:tcW w:w="1345" w:type="pct"/>
                  <w:tcBorders>
                    <w:bottom w:val="single" w:sz="4" w:space="0" w:color="auto"/>
                  </w:tcBorders>
                  <w:vAlign w:val="center"/>
                </w:tcPr>
                <w:p w:rsidR="00404243" w:rsidRPr="00AE2FD0" w:rsidRDefault="00404243" w:rsidP="00404243">
                  <w:pPr>
                    <w:jc w:val="center"/>
                    <w:rPr>
                      <w:rFonts w:hAnsi="宋体"/>
                      <w:szCs w:val="21"/>
                    </w:rPr>
                  </w:pPr>
                  <w:r w:rsidRPr="00AE2FD0">
                    <w:rPr>
                      <w:rFonts w:hint="eastAsia"/>
                      <w:szCs w:val="21"/>
                    </w:rPr>
                    <w:t>废切削液</w:t>
                  </w:r>
                </w:p>
              </w:tc>
              <w:tc>
                <w:tcPr>
                  <w:tcW w:w="2766" w:type="pct"/>
                  <w:vMerge/>
                  <w:vAlign w:val="center"/>
                </w:tcPr>
                <w:p w:rsidR="00404243" w:rsidRPr="00AE2FD0" w:rsidRDefault="00404243" w:rsidP="00404243">
                  <w:pPr>
                    <w:contextualSpacing/>
                    <w:jc w:val="center"/>
                    <w:rPr>
                      <w:rFonts w:cs="宋体"/>
                      <w:szCs w:val="21"/>
                    </w:rPr>
                  </w:pPr>
                </w:p>
              </w:tc>
            </w:tr>
            <w:tr w:rsidR="00AE2FD0" w:rsidRPr="00AE2FD0" w:rsidTr="009E51FA">
              <w:trPr>
                <w:trHeight w:val="102"/>
              </w:trPr>
              <w:tc>
                <w:tcPr>
                  <w:tcW w:w="889" w:type="pct"/>
                  <w:vMerge/>
                  <w:vAlign w:val="center"/>
                </w:tcPr>
                <w:p w:rsidR="00404243" w:rsidRPr="00AE2FD0" w:rsidRDefault="00404243" w:rsidP="00404243">
                  <w:pPr>
                    <w:contextualSpacing/>
                    <w:jc w:val="center"/>
                    <w:rPr>
                      <w:rFonts w:hAnsi="宋体"/>
                      <w:szCs w:val="21"/>
                    </w:rPr>
                  </w:pPr>
                </w:p>
              </w:tc>
              <w:tc>
                <w:tcPr>
                  <w:tcW w:w="1345" w:type="pct"/>
                  <w:tcBorders>
                    <w:bottom w:val="single" w:sz="4" w:space="0" w:color="auto"/>
                  </w:tcBorders>
                  <w:vAlign w:val="center"/>
                </w:tcPr>
                <w:p w:rsidR="00404243" w:rsidRPr="00AE2FD0" w:rsidRDefault="00404243" w:rsidP="00404243">
                  <w:pPr>
                    <w:jc w:val="center"/>
                    <w:rPr>
                      <w:szCs w:val="21"/>
                    </w:rPr>
                  </w:pPr>
                  <w:r w:rsidRPr="00AE2FD0">
                    <w:rPr>
                      <w:rFonts w:hint="eastAsia"/>
                      <w:szCs w:val="21"/>
                    </w:rPr>
                    <w:t>废油桶</w:t>
                  </w:r>
                </w:p>
              </w:tc>
              <w:tc>
                <w:tcPr>
                  <w:tcW w:w="2766" w:type="pct"/>
                  <w:vMerge/>
                  <w:vAlign w:val="center"/>
                </w:tcPr>
                <w:p w:rsidR="00404243" w:rsidRPr="00AE2FD0" w:rsidRDefault="00404243" w:rsidP="00404243">
                  <w:pPr>
                    <w:contextualSpacing/>
                    <w:jc w:val="center"/>
                    <w:rPr>
                      <w:rFonts w:cs="宋体"/>
                      <w:szCs w:val="21"/>
                    </w:rPr>
                  </w:pPr>
                </w:p>
              </w:tc>
            </w:tr>
            <w:tr w:rsidR="00AE2FD0" w:rsidRPr="00AE2FD0" w:rsidTr="009E51FA">
              <w:trPr>
                <w:trHeight w:val="102"/>
              </w:trPr>
              <w:tc>
                <w:tcPr>
                  <w:tcW w:w="889" w:type="pct"/>
                  <w:vMerge/>
                  <w:vAlign w:val="center"/>
                </w:tcPr>
                <w:p w:rsidR="00404243" w:rsidRPr="00AE2FD0" w:rsidRDefault="00404243" w:rsidP="00404243">
                  <w:pPr>
                    <w:contextualSpacing/>
                    <w:jc w:val="center"/>
                    <w:rPr>
                      <w:rFonts w:hAnsi="宋体"/>
                      <w:szCs w:val="21"/>
                    </w:rPr>
                  </w:pPr>
                </w:p>
              </w:tc>
              <w:tc>
                <w:tcPr>
                  <w:tcW w:w="1345" w:type="pct"/>
                  <w:tcBorders>
                    <w:bottom w:val="single" w:sz="4" w:space="0" w:color="auto"/>
                  </w:tcBorders>
                  <w:vAlign w:val="center"/>
                </w:tcPr>
                <w:p w:rsidR="00404243" w:rsidRPr="00AE2FD0" w:rsidRDefault="00404243" w:rsidP="00404243">
                  <w:pPr>
                    <w:jc w:val="center"/>
                    <w:rPr>
                      <w:szCs w:val="21"/>
                    </w:rPr>
                  </w:pPr>
                  <w:r w:rsidRPr="00AE2FD0">
                    <w:rPr>
                      <w:rFonts w:hint="eastAsia"/>
                      <w:szCs w:val="21"/>
                    </w:rPr>
                    <w:t>废含油</w:t>
                  </w:r>
                  <w:r w:rsidRPr="00AE2FD0">
                    <w:rPr>
                      <w:rFonts w:hint="eastAsia"/>
                      <w:szCs w:val="21"/>
                    </w:rPr>
                    <w:t>/</w:t>
                  </w:r>
                  <w:r w:rsidRPr="00AE2FD0">
                    <w:rPr>
                      <w:rFonts w:hint="eastAsia"/>
                      <w:szCs w:val="21"/>
                    </w:rPr>
                    <w:t>漆料手套</w:t>
                  </w:r>
                </w:p>
              </w:tc>
              <w:tc>
                <w:tcPr>
                  <w:tcW w:w="2766" w:type="pct"/>
                  <w:vMerge/>
                  <w:vAlign w:val="center"/>
                </w:tcPr>
                <w:p w:rsidR="00404243" w:rsidRPr="00AE2FD0" w:rsidRDefault="00404243" w:rsidP="00404243">
                  <w:pPr>
                    <w:contextualSpacing/>
                    <w:jc w:val="center"/>
                    <w:rPr>
                      <w:rFonts w:cs="宋体"/>
                      <w:szCs w:val="21"/>
                    </w:rPr>
                  </w:pPr>
                </w:p>
              </w:tc>
            </w:tr>
            <w:tr w:rsidR="00AE2FD0" w:rsidRPr="00AE2FD0" w:rsidTr="009E51FA">
              <w:trPr>
                <w:trHeight w:val="102"/>
              </w:trPr>
              <w:tc>
                <w:tcPr>
                  <w:tcW w:w="889" w:type="pct"/>
                  <w:vMerge/>
                  <w:vAlign w:val="center"/>
                </w:tcPr>
                <w:p w:rsidR="00404243" w:rsidRPr="00AE2FD0" w:rsidRDefault="00404243" w:rsidP="00404243">
                  <w:pPr>
                    <w:contextualSpacing/>
                    <w:jc w:val="center"/>
                    <w:rPr>
                      <w:rFonts w:hAnsi="宋体"/>
                      <w:szCs w:val="21"/>
                    </w:rPr>
                  </w:pPr>
                </w:p>
              </w:tc>
              <w:tc>
                <w:tcPr>
                  <w:tcW w:w="1345" w:type="pct"/>
                  <w:tcBorders>
                    <w:bottom w:val="single" w:sz="4" w:space="0" w:color="auto"/>
                  </w:tcBorders>
                  <w:vAlign w:val="center"/>
                </w:tcPr>
                <w:p w:rsidR="00404243" w:rsidRPr="00AE2FD0" w:rsidRDefault="00404243" w:rsidP="00404243">
                  <w:pPr>
                    <w:jc w:val="center"/>
                    <w:rPr>
                      <w:szCs w:val="21"/>
                    </w:rPr>
                  </w:pPr>
                  <w:r w:rsidRPr="00AE2FD0">
                    <w:rPr>
                      <w:rFonts w:hint="eastAsia"/>
                      <w:szCs w:val="21"/>
                    </w:rPr>
                    <w:t>废漆料桶</w:t>
                  </w:r>
                </w:p>
              </w:tc>
              <w:tc>
                <w:tcPr>
                  <w:tcW w:w="2766" w:type="pct"/>
                  <w:vMerge/>
                  <w:vAlign w:val="center"/>
                </w:tcPr>
                <w:p w:rsidR="00404243" w:rsidRPr="00AE2FD0" w:rsidRDefault="00404243" w:rsidP="00404243">
                  <w:pPr>
                    <w:contextualSpacing/>
                    <w:jc w:val="center"/>
                    <w:rPr>
                      <w:rFonts w:cs="宋体"/>
                      <w:szCs w:val="21"/>
                    </w:rPr>
                  </w:pPr>
                </w:p>
              </w:tc>
            </w:tr>
            <w:tr w:rsidR="00AE2FD0" w:rsidRPr="00AE2FD0" w:rsidTr="009E51FA">
              <w:trPr>
                <w:trHeight w:val="102"/>
              </w:trPr>
              <w:tc>
                <w:tcPr>
                  <w:tcW w:w="889" w:type="pct"/>
                  <w:vMerge/>
                  <w:vAlign w:val="center"/>
                </w:tcPr>
                <w:p w:rsidR="00404243" w:rsidRPr="00AE2FD0" w:rsidRDefault="00404243" w:rsidP="00404243">
                  <w:pPr>
                    <w:contextualSpacing/>
                    <w:jc w:val="center"/>
                    <w:rPr>
                      <w:rFonts w:hAnsi="宋体"/>
                      <w:szCs w:val="21"/>
                    </w:rPr>
                  </w:pPr>
                </w:p>
              </w:tc>
              <w:tc>
                <w:tcPr>
                  <w:tcW w:w="1345" w:type="pct"/>
                  <w:tcBorders>
                    <w:bottom w:val="single" w:sz="4" w:space="0" w:color="auto"/>
                  </w:tcBorders>
                  <w:vAlign w:val="center"/>
                </w:tcPr>
                <w:p w:rsidR="00404243" w:rsidRPr="00AE2FD0" w:rsidRDefault="00404243" w:rsidP="00404243">
                  <w:pPr>
                    <w:jc w:val="center"/>
                    <w:rPr>
                      <w:szCs w:val="21"/>
                    </w:rPr>
                  </w:pPr>
                  <w:r w:rsidRPr="00AE2FD0">
                    <w:rPr>
                      <w:rFonts w:hint="eastAsia"/>
                      <w:szCs w:val="21"/>
                    </w:rPr>
                    <w:t>油水分离器油污</w:t>
                  </w:r>
                </w:p>
              </w:tc>
              <w:tc>
                <w:tcPr>
                  <w:tcW w:w="2766" w:type="pct"/>
                  <w:vMerge/>
                  <w:vAlign w:val="center"/>
                </w:tcPr>
                <w:p w:rsidR="00404243" w:rsidRPr="00AE2FD0" w:rsidRDefault="00404243" w:rsidP="00404243">
                  <w:pPr>
                    <w:contextualSpacing/>
                    <w:jc w:val="center"/>
                    <w:rPr>
                      <w:rFonts w:cs="宋体"/>
                      <w:szCs w:val="21"/>
                    </w:rPr>
                  </w:pPr>
                </w:p>
              </w:tc>
            </w:tr>
          </w:tbl>
          <w:p w:rsidR="00196C25" w:rsidRPr="00AE2FD0" w:rsidRDefault="0052558A" w:rsidP="00DA7637">
            <w:pPr>
              <w:spacing w:line="360" w:lineRule="auto"/>
              <w:ind w:firstLineChars="300" w:firstLine="720"/>
              <w:contextualSpacing/>
              <w:rPr>
                <w:rFonts w:ascii="宋体" w:eastAsia="宋体" w:hAnsi="宋体" w:cs="宋体"/>
                <w:sz w:val="24"/>
              </w:rPr>
            </w:pPr>
            <w:r w:rsidRPr="00AE2FD0">
              <w:rPr>
                <w:rFonts w:ascii="宋体" w:eastAsia="宋体" w:hAnsi="宋体" w:cs="宋体" w:hint="eastAsia"/>
                <w:sz w:val="24"/>
              </w:rPr>
              <w:t>所有固废均得到合理处置，不会造成二次污染</w:t>
            </w:r>
            <w:r w:rsidR="008E1348" w:rsidRPr="00AE2FD0">
              <w:rPr>
                <w:rFonts w:ascii="宋体" w:eastAsia="宋体" w:hAnsi="宋体" w:cs="宋体" w:hint="eastAsia"/>
                <w:sz w:val="24"/>
              </w:rPr>
              <w:t>。</w:t>
            </w:r>
          </w:p>
          <w:p w:rsidR="00DA7637" w:rsidRPr="00AE2FD0" w:rsidRDefault="00DA7637" w:rsidP="00DA7637">
            <w:pPr>
              <w:keepNext/>
              <w:keepLines/>
              <w:tabs>
                <w:tab w:val="left" w:pos="7573"/>
              </w:tabs>
              <w:spacing w:line="360" w:lineRule="auto"/>
              <w:contextualSpacing/>
              <w:outlineLvl w:val="1"/>
              <w:rPr>
                <w:rFonts w:ascii="Times New Roman" w:hAnsi="Times New Roman" w:cs="Times New Roman"/>
                <w:b/>
                <w:bCs/>
                <w:sz w:val="28"/>
                <w:szCs w:val="28"/>
              </w:rPr>
            </w:pPr>
            <w:r w:rsidRPr="00AE2FD0">
              <w:rPr>
                <w:rFonts w:ascii="Times New Roman" w:hAnsi="Times New Roman" w:cs="Times New Roman"/>
                <w:b/>
                <w:bCs/>
                <w:sz w:val="28"/>
                <w:szCs w:val="28"/>
              </w:rPr>
              <w:t>六、</w:t>
            </w:r>
            <w:r w:rsidRPr="00AE2FD0">
              <w:rPr>
                <w:rFonts w:ascii="Times New Roman" w:hAnsi="Times New Roman" w:cs="Times New Roman" w:hint="eastAsia"/>
                <w:b/>
                <w:bCs/>
                <w:sz w:val="28"/>
                <w:szCs w:val="28"/>
              </w:rPr>
              <w:t>总量控制指标检查</w:t>
            </w:r>
          </w:p>
          <w:p w:rsidR="00DA7637" w:rsidRPr="00AE2FD0" w:rsidRDefault="00DA7637" w:rsidP="00DA7637">
            <w:pPr>
              <w:spacing w:line="360" w:lineRule="auto"/>
              <w:ind w:firstLineChars="200" w:firstLine="480"/>
              <w:contextualSpacing/>
              <w:rPr>
                <w:rFonts w:ascii="Times New Roman" w:hAnsi="Times New Roman" w:cs="Times New Roman"/>
                <w:sz w:val="24"/>
              </w:rPr>
            </w:pPr>
            <w:r w:rsidRPr="00AE2FD0">
              <w:rPr>
                <w:rFonts w:ascii="Times New Roman" w:hAnsi="Times New Roman" w:cs="Times New Roman" w:hint="eastAsia"/>
                <w:sz w:val="24"/>
              </w:rPr>
              <w:t>废水：</w:t>
            </w:r>
            <w:r w:rsidR="00DC6EA3" w:rsidRPr="00AE2FD0">
              <w:rPr>
                <w:rFonts w:ascii="Times New Roman" w:hAnsi="Times New Roman" w:cs="Times New Roman" w:hint="eastAsia"/>
                <w:sz w:val="24"/>
              </w:rPr>
              <w:t>预处理池处理达《污水综合排放标准》（</w:t>
            </w:r>
            <w:r w:rsidR="00DC6EA3" w:rsidRPr="00AE2FD0">
              <w:rPr>
                <w:rFonts w:ascii="Times New Roman" w:hAnsi="Times New Roman" w:cs="Times New Roman" w:hint="eastAsia"/>
                <w:sz w:val="24"/>
              </w:rPr>
              <w:t>GB8978-1996</w:t>
            </w:r>
            <w:r w:rsidR="00DC6EA3" w:rsidRPr="00AE2FD0">
              <w:rPr>
                <w:rFonts w:ascii="Times New Roman" w:hAnsi="Times New Roman" w:cs="Times New Roman" w:hint="eastAsia"/>
                <w:sz w:val="24"/>
              </w:rPr>
              <w:t>）三级标准后，进入市政污水管网，经入青龙镇污水处理厂处理达标达《四川省岷江、沱江流域水污染物排放标准》（</w:t>
            </w:r>
            <w:r w:rsidR="00DC6EA3" w:rsidRPr="00AE2FD0">
              <w:rPr>
                <w:rFonts w:ascii="Times New Roman" w:hAnsi="Times New Roman" w:cs="Times New Roman" w:hint="eastAsia"/>
                <w:sz w:val="24"/>
              </w:rPr>
              <w:t>DB51/2311-2016</w:t>
            </w:r>
            <w:r w:rsidR="00DC6EA3" w:rsidRPr="00AE2FD0">
              <w:rPr>
                <w:rFonts w:ascii="Times New Roman" w:hAnsi="Times New Roman" w:cs="Times New Roman" w:hint="eastAsia"/>
                <w:sz w:val="24"/>
              </w:rPr>
              <w:t>）表一标准后，排至南河</w:t>
            </w:r>
            <w:r w:rsidR="00917DE4" w:rsidRPr="00AE2FD0">
              <w:rPr>
                <w:rFonts w:ascii="Times New Roman" w:hAnsi="Times New Roman" w:cs="Times New Roman" w:hint="eastAsia"/>
                <w:sz w:val="24"/>
              </w:rPr>
              <w:t>。</w:t>
            </w:r>
            <w:r w:rsidRPr="00AE2FD0">
              <w:rPr>
                <w:rFonts w:ascii="Times New Roman" w:hAnsi="Times New Roman" w:cs="Times New Roman"/>
                <w:sz w:val="24"/>
              </w:rPr>
              <w:t>项目在实际排放总量计算中以验收期间</w:t>
            </w:r>
            <w:r w:rsidRPr="00AE2FD0">
              <w:rPr>
                <w:rFonts w:ascii="Times New Roman" w:hAnsi="Times New Roman" w:cs="Times New Roman"/>
                <w:sz w:val="24"/>
              </w:rPr>
              <w:t>COD</w:t>
            </w:r>
            <w:r w:rsidRPr="00AE2FD0">
              <w:rPr>
                <w:rFonts w:ascii="Times New Roman" w:hAnsi="Times New Roman" w:cs="Times New Roman"/>
                <w:sz w:val="24"/>
              </w:rPr>
              <w:t>、</w:t>
            </w:r>
            <w:r w:rsidRPr="00AE2FD0">
              <w:rPr>
                <w:rFonts w:ascii="Times New Roman" w:hAnsi="Times New Roman" w:cs="Times New Roman"/>
                <w:sz w:val="24"/>
              </w:rPr>
              <w:t>NH</w:t>
            </w:r>
            <w:r w:rsidRPr="00AE2FD0">
              <w:rPr>
                <w:rFonts w:ascii="Times New Roman" w:hAnsi="Times New Roman" w:cs="Times New Roman"/>
                <w:sz w:val="24"/>
                <w:vertAlign w:val="subscript"/>
              </w:rPr>
              <w:t>3</w:t>
            </w:r>
            <w:r w:rsidRPr="00AE2FD0">
              <w:rPr>
                <w:rFonts w:ascii="Times New Roman" w:hAnsi="Times New Roman" w:cs="Times New Roman"/>
                <w:sz w:val="24"/>
              </w:rPr>
              <w:t>-N</w:t>
            </w:r>
            <w:r w:rsidRPr="00AE2FD0">
              <w:rPr>
                <w:rFonts w:ascii="Times New Roman" w:hAnsi="Times New Roman" w:cs="Times New Roman" w:hint="eastAsia"/>
                <w:sz w:val="24"/>
              </w:rPr>
              <w:t>、</w:t>
            </w:r>
            <w:r w:rsidRPr="00AE2FD0">
              <w:rPr>
                <w:rFonts w:ascii="Times New Roman" w:hAnsi="Times New Roman" w:cs="Times New Roman" w:hint="eastAsia"/>
                <w:sz w:val="24"/>
              </w:rPr>
              <w:t>TP</w:t>
            </w:r>
            <w:r w:rsidRPr="00AE2FD0">
              <w:rPr>
                <w:rFonts w:ascii="Times New Roman" w:hAnsi="Times New Roman" w:cs="Times New Roman" w:hint="eastAsia"/>
                <w:sz w:val="24"/>
              </w:rPr>
              <w:t>平均</w:t>
            </w:r>
            <w:r w:rsidRPr="00AE2FD0">
              <w:rPr>
                <w:rFonts w:ascii="Times New Roman" w:hAnsi="Times New Roman" w:cs="Times New Roman"/>
                <w:sz w:val="24"/>
              </w:rPr>
              <w:t>浓度计算</w:t>
            </w:r>
            <w:r w:rsidRPr="00AE2FD0">
              <w:rPr>
                <w:rFonts w:ascii="Times New Roman" w:hAnsi="Times New Roman" w:cs="Times New Roman" w:hint="eastAsia"/>
                <w:sz w:val="24"/>
              </w:rPr>
              <w:t>。</w:t>
            </w:r>
          </w:p>
          <w:p w:rsidR="00DA7637" w:rsidRPr="00AE2FD0" w:rsidRDefault="00DA7637" w:rsidP="00DA7637">
            <w:pPr>
              <w:spacing w:line="360" w:lineRule="auto"/>
              <w:ind w:firstLineChars="200" w:firstLine="480"/>
              <w:contextualSpacing/>
              <w:rPr>
                <w:rFonts w:ascii="Times New Roman" w:hAnsi="Times New Roman" w:cs="Times New Roman"/>
                <w:sz w:val="24"/>
              </w:rPr>
            </w:pPr>
            <w:r w:rsidRPr="00AE2FD0">
              <w:rPr>
                <w:rFonts w:ascii="Times New Roman" w:hAnsi="Times New Roman" w:cs="Times New Roman" w:hint="eastAsia"/>
                <w:sz w:val="24"/>
              </w:rPr>
              <w:t>废气：实际排放总量计算方法：项目在实际排放总量计算中以验收期间平均排放速率进行计算</w:t>
            </w:r>
            <w:r w:rsidR="00D56637">
              <w:rPr>
                <w:rFonts w:ascii="Times New Roman" w:hAnsi="Times New Roman" w:cs="Times New Roman" w:hint="eastAsia"/>
                <w:sz w:val="24"/>
              </w:rPr>
              <w:t>。</w:t>
            </w:r>
          </w:p>
          <w:p w:rsidR="00BD1587" w:rsidRPr="00AE2FD0" w:rsidRDefault="004F1C1E" w:rsidP="004F1C1E">
            <w:pPr>
              <w:spacing w:line="360" w:lineRule="auto"/>
              <w:ind w:firstLineChars="200" w:firstLine="422"/>
              <w:contextualSpacing/>
              <w:jc w:val="center"/>
              <w:rPr>
                <w:rFonts w:ascii="Times New Roman" w:hAnsi="Times New Roman" w:cs="Times New Roman"/>
                <w:sz w:val="24"/>
              </w:rPr>
            </w:pPr>
            <w:r w:rsidRPr="00AE2FD0">
              <w:rPr>
                <w:rFonts w:ascii="Times New Roman" w:eastAsia="宋体" w:hAnsi="宋体" w:cs="Times New Roman"/>
                <w:b/>
                <w:szCs w:val="21"/>
              </w:rPr>
              <w:t>表</w:t>
            </w:r>
            <w:r w:rsidRPr="00AE2FD0">
              <w:rPr>
                <w:rFonts w:ascii="Times New Roman" w:eastAsia="宋体" w:hAnsi="宋体" w:cs="Times New Roman"/>
                <w:b/>
                <w:szCs w:val="21"/>
              </w:rPr>
              <w:t>5</w:t>
            </w:r>
            <w:r w:rsidRPr="00AE2FD0">
              <w:rPr>
                <w:rFonts w:ascii="Times New Roman" w:eastAsia="宋体" w:hAnsi="宋体" w:cs="Times New Roman" w:hint="eastAsia"/>
                <w:b/>
                <w:szCs w:val="21"/>
              </w:rPr>
              <w:t>-10</w:t>
            </w:r>
            <w:r w:rsidRPr="00AE2FD0">
              <w:rPr>
                <w:rFonts w:ascii="Times New Roman" w:eastAsia="宋体" w:hAnsi="宋体" w:cs="Times New Roman" w:hint="eastAsia"/>
                <w:b/>
                <w:szCs w:val="21"/>
              </w:rPr>
              <w:t>项目污染物总量控制指标</w:t>
            </w:r>
          </w:p>
          <w:p w:rsidR="00DA7637" w:rsidRPr="00D07B72" w:rsidRDefault="00DA7637" w:rsidP="007639CE">
            <w:pPr>
              <w:spacing w:beforeLines="50"/>
              <w:contextualSpacing/>
              <w:rPr>
                <w:rFonts w:ascii="Times New Roman" w:eastAsia="宋体" w:hAnsi="宋体" w:cs="Times New Roman"/>
                <w:b/>
                <w:szCs w:val="21"/>
              </w:rPr>
            </w:pPr>
          </w:p>
          <w:tbl>
            <w:tblPr>
              <w:tblpPr w:leftFromText="180" w:rightFromText="180" w:vertAnchor="text" w:horzAnchor="margin" w:tblpY="-284"/>
              <w:tblOverlap w:val="never"/>
              <w:tblW w:w="5000" w:type="pct"/>
              <w:tblBorders>
                <w:top w:val="single" w:sz="4" w:space="0" w:color="auto"/>
                <w:bottom w:val="single" w:sz="4" w:space="0" w:color="auto"/>
                <w:insideH w:val="single" w:sz="4" w:space="0" w:color="auto"/>
                <w:insideV w:val="single" w:sz="4" w:space="0" w:color="auto"/>
              </w:tblBorders>
              <w:tblLayout w:type="fixed"/>
              <w:tblLook w:val="04A0"/>
            </w:tblPr>
            <w:tblGrid>
              <w:gridCol w:w="1880"/>
              <w:gridCol w:w="1983"/>
              <w:gridCol w:w="2314"/>
              <w:gridCol w:w="2580"/>
            </w:tblGrid>
            <w:tr w:rsidR="00AE2FD0" w:rsidRPr="00AE2FD0" w:rsidTr="009E51FA">
              <w:trPr>
                <w:trHeight w:val="284"/>
              </w:trPr>
              <w:tc>
                <w:tcPr>
                  <w:tcW w:w="1073" w:type="pct"/>
                  <w:tcBorders>
                    <w:tl2br w:val="nil"/>
                    <w:tr2bl w:val="nil"/>
                  </w:tcBorders>
                  <w:shd w:val="clear" w:color="auto" w:fill="auto"/>
                  <w:vAlign w:val="center"/>
                </w:tcPr>
                <w:p w:rsidR="004F1C1E" w:rsidRPr="00AE2FD0" w:rsidRDefault="004F1C1E" w:rsidP="004F1C1E">
                  <w:pPr>
                    <w:contextualSpacing/>
                    <w:jc w:val="center"/>
                    <w:rPr>
                      <w:rFonts w:ascii="Times New Roman" w:hAnsi="Times New Roman" w:cs="Times New Roman"/>
                      <w:bCs/>
                      <w:szCs w:val="21"/>
                    </w:rPr>
                  </w:pPr>
                  <w:r w:rsidRPr="00AE2FD0">
                    <w:rPr>
                      <w:rFonts w:ascii="Times New Roman" w:hAnsi="Times New Roman" w:cs="Times New Roman"/>
                      <w:bCs/>
                      <w:szCs w:val="21"/>
                    </w:rPr>
                    <w:t>类别</w:t>
                  </w:r>
                </w:p>
              </w:tc>
              <w:tc>
                <w:tcPr>
                  <w:tcW w:w="1132" w:type="pct"/>
                  <w:tcBorders>
                    <w:tl2br w:val="nil"/>
                    <w:tr2bl w:val="nil"/>
                  </w:tcBorders>
                  <w:shd w:val="clear" w:color="auto" w:fill="auto"/>
                  <w:vAlign w:val="center"/>
                </w:tcPr>
                <w:p w:rsidR="004F1C1E" w:rsidRPr="00AE2FD0" w:rsidRDefault="004F1C1E" w:rsidP="004F1C1E">
                  <w:pPr>
                    <w:contextualSpacing/>
                    <w:jc w:val="center"/>
                    <w:rPr>
                      <w:rFonts w:ascii="Times New Roman" w:hAnsi="Times New Roman" w:cs="Times New Roman"/>
                      <w:bCs/>
                      <w:szCs w:val="21"/>
                    </w:rPr>
                  </w:pPr>
                  <w:r w:rsidRPr="00AE2FD0">
                    <w:rPr>
                      <w:rFonts w:ascii="Times New Roman" w:hAnsi="Times New Roman" w:cs="Times New Roman"/>
                      <w:bCs/>
                      <w:szCs w:val="21"/>
                    </w:rPr>
                    <w:t>污染物</w:t>
                  </w:r>
                </w:p>
              </w:tc>
              <w:tc>
                <w:tcPr>
                  <w:tcW w:w="1321" w:type="pct"/>
                  <w:tcBorders>
                    <w:tl2br w:val="nil"/>
                    <w:tr2bl w:val="nil"/>
                  </w:tcBorders>
                  <w:shd w:val="clear" w:color="auto" w:fill="auto"/>
                  <w:vAlign w:val="center"/>
                </w:tcPr>
                <w:p w:rsidR="004F1C1E" w:rsidRPr="00AE2FD0" w:rsidRDefault="004F1C1E" w:rsidP="004F1C1E">
                  <w:pPr>
                    <w:contextualSpacing/>
                    <w:jc w:val="center"/>
                    <w:rPr>
                      <w:rFonts w:ascii="Times New Roman" w:hAnsi="Times New Roman" w:cs="Times New Roman"/>
                      <w:bCs/>
                      <w:szCs w:val="21"/>
                    </w:rPr>
                  </w:pPr>
                  <w:r w:rsidRPr="00AE2FD0">
                    <w:rPr>
                      <w:rFonts w:ascii="Times New Roman" w:hAnsi="Times New Roman" w:cs="Times New Roman"/>
                      <w:bCs/>
                      <w:szCs w:val="21"/>
                    </w:rPr>
                    <w:t>批复总量</w:t>
                  </w:r>
                </w:p>
              </w:tc>
              <w:tc>
                <w:tcPr>
                  <w:tcW w:w="1473" w:type="pct"/>
                  <w:tcBorders>
                    <w:tl2br w:val="nil"/>
                    <w:tr2bl w:val="nil"/>
                  </w:tcBorders>
                  <w:shd w:val="clear" w:color="auto" w:fill="auto"/>
                  <w:vAlign w:val="center"/>
                </w:tcPr>
                <w:p w:rsidR="004F1C1E" w:rsidRPr="00AE2FD0" w:rsidRDefault="004F1C1E" w:rsidP="004F1C1E">
                  <w:pPr>
                    <w:contextualSpacing/>
                    <w:jc w:val="center"/>
                    <w:rPr>
                      <w:rFonts w:ascii="Times New Roman" w:hAnsi="Times New Roman" w:cs="Times New Roman"/>
                      <w:bCs/>
                      <w:szCs w:val="21"/>
                    </w:rPr>
                  </w:pPr>
                  <w:r w:rsidRPr="00AE2FD0">
                    <w:rPr>
                      <w:rFonts w:ascii="Times New Roman" w:hAnsi="Times New Roman" w:cs="Times New Roman"/>
                      <w:bCs/>
                      <w:szCs w:val="21"/>
                    </w:rPr>
                    <w:t>实际验收项目排口总量</w:t>
                  </w:r>
                </w:p>
              </w:tc>
            </w:tr>
            <w:tr w:rsidR="00AE2FD0" w:rsidRPr="00AE2FD0" w:rsidTr="009E51FA">
              <w:trPr>
                <w:trHeight w:val="284"/>
              </w:trPr>
              <w:tc>
                <w:tcPr>
                  <w:tcW w:w="1073" w:type="pct"/>
                  <w:vMerge w:val="restart"/>
                  <w:tcBorders>
                    <w:tl2br w:val="nil"/>
                    <w:tr2bl w:val="nil"/>
                  </w:tcBorders>
                  <w:shd w:val="clear" w:color="auto" w:fill="auto"/>
                  <w:vAlign w:val="center"/>
                </w:tcPr>
                <w:p w:rsidR="00A664B7" w:rsidRPr="00AE2FD0" w:rsidRDefault="00A664B7" w:rsidP="004F1C1E">
                  <w:pPr>
                    <w:contextualSpacing/>
                    <w:jc w:val="center"/>
                    <w:rPr>
                      <w:rFonts w:ascii="Times New Roman" w:hAnsi="Times New Roman" w:cs="Times New Roman"/>
                      <w:bCs/>
                      <w:szCs w:val="21"/>
                    </w:rPr>
                  </w:pPr>
                  <w:r w:rsidRPr="00AE2FD0">
                    <w:rPr>
                      <w:rFonts w:ascii="Times New Roman" w:hAnsi="Times New Roman" w:cs="Times New Roman" w:hint="eastAsia"/>
                      <w:bCs/>
                      <w:szCs w:val="21"/>
                    </w:rPr>
                    <w:t>废水（厂区排口）</w:t>
                  </w:r>
                </w:p>
              </w:tc>
              <w:tc>
                <w:tcPr>
                  <w:tcW w:w="1132" w:type="pct"/>
                  <w:tcBorders>
                    <w:tl2br w:val="nil"/>
                    <w:tr2bl w:val="nil"/>
                  </w:tcBorders>
                  <w:shd w:val="clear" w:color="auto" w:fill="auto"/>
                  <w:vAlign w:val="center"/>
                </w:tcPr>
                <w:p w:rsidR="00A664B7" w:rsidRPr="00AE2FD0" w:rsidRDefault="00A664B7" w:rsidP="004F1C1E">
                  <w:pPr>
                    <w:tabs>
                      <w:tab w:val="left" w:pos="5880"/>
                    </w:tabs>
                    <w:jc w:val="center"/>
                    <w:rPr>
                      <w:rFonts w:ascii="Times New Roman" w:hAnsi="Times New Roman" w:cs="Times New Roman"/>
                      <w:szCs w:val="21"/>
                    </w:rPr>
                  </w:pPr>
                  <w:r w:rsidRPr="00AE2FD0">
                    <w:rPr>
                      <w:rFonts w:ascii="Times New Roman" w:hAnsi="Times New Roman" w:cs="Times New Roman"/>
                      <w:szCs w:val="21"/>
                    </w:rPr>
                    <w:t>COD</w:t>
                  </w:r>
                </w:p>
              </w:tc>
              <w:tc>
                <w:tcPr>
                  <w:tcW w:w="1321" w:type="pct"/>
                  <w:tcBorders>
                    <w:tl2br w:val="nil"/>
                    <w:tr2bl w:val="nil"/>
                  </w:tcBorders>
                  <w:shd w:val="clear" w:color="auto" w:fill="auto"/>
                  <w:vAlign w:val="center"/>
                </w:tcPr>
                <w:p w:rsidR="00A664B7" w:rsidRPr="00AE2FD0" w:rsidRDefault="00A664B7" w:rsidP="004F1C1E">
                  <w:pPr>
                    <w:contextualSpacing/>
                    <w:jc w:val="center"/>
                    <w:rPr>
                      <w:rFonts w:ascii="Times New Roman" w:eastAsia="宋体" w:hAnsi="Times New Roman" w:cs="Times New Roman"/>
                      <w:bCs/>
                      <w:szCs w:val="21"/>
                    </w:rPr>
                  </w:pPr>
                  <w:r w:rsidRPr="00AE2FD0">
                    <w:rPr>
                      <w:rFonts w:ascii="Times New Roman" w:eastAsia="宋体" w:hAnsi="Times New Roman" w:cs="Times New Roman" w:hint="eastAsia"/>
                      <w:bCs/>
                      <w:szCs w:val="21"/>
                      <w:lang w:val="de-DE"/>
                    </w:rPr>
                    <w:t>1.2948</w:t>
                  </w:r>
                  <w:r w:rsidRPr="00AE2FD0">
                    <w:rPr>
                      <w:rFonts w:ascii="Times New Roman" w:eastAsia="宋体" w:hAnsi="Times New Roman" w:cs="Times New Roman" w:hint="eastAsia"/>
                      <w:bCs/>
                      <w:szCs w:val="21"/>
                    </w:rPr>
                    <w:t>t</w:t>
                  </w:r>
                  <w:r w:rsidRPr="00AE2FD0">
                    <w:rPr>
                      <w:rFonts w:ascii="Times New Roman" w:eastAsia="宋体" w:hAnsi="Times New Roman" w:cs="Times New Roman"/>
                      <w:bCs/>
                      <w:szCs w:val="21"/>
                    </w:rPr>
                    <w:t>/a</w:t>
                  </w:r>
                </w:p>
              </w:tc>
              <w:tc>
                <w:tcPr>
                  <w:tcW w:w="1473" w:type="pct"/>
                  <w:tcBorders>
                    <w:tl2br w:val="nil"/>
                    <w:tr2bl w:val="nil"/>
                  </w:tcBorders>
                  <w:shd w:val="clear" w:color="auto" w:fill="auto"/>
                  <w:vAlign w:val="center"/>
                </w:tcPr>
                <w:p w:rsidR="00A664B7" w:rsidRPr="00AE2FD0" w:rsidRDefault="00A75B57" w:rsidP="004F1C1E">
                  <w:pPr>
                    <w:contextualSpacing/>
                    <w:jc w:val="center"/>
                    <w:rPr>
                      <w:rFonts w:ascii="Times New Roman" w:eastAsia="宋体" w:hAnsi="Times New Roman" w:cs="Times New Roman"/>
                      <w:bCs/>
                      <w:szCs w:val="21"/>
                    </w:rPr>
                  </w:pPr>
                  <w:r w:rsidRPr="00AE2FD0">
                    <w:rPr>
                      <w:rFonts w:ascii="Times New Roman" w:eastAsia="宋体" w:hAnsi="Times New Roman" w:cs="Times New Roman"/>
                      <w:bCs/>
                      <w:szCs w:val="21"/>
                    </w:rPr>
                    <w:t>0.2909</w:t>
                  </w:r>
                  <w:r w:rsidR="00A664B7" w:rsidRPr="00AE2FD0">
                    <w:rPr>
                      <w:rFonts w:ascii="Times New Roman" w:eastAsia="宋体" w:hAnsi="Times New Roman" w:cs="Times New Roman" w:hint="eastAsia"/>
                      <w:bCs/>
                      <w:szCs w:val="21"/>
                    </w:rPr>
                    <w:t>t/a</w:t>
                  </w:r>
                </w:p>
              </w:tc>
            </w:tr>
            <w:tr w:rsidR="00AE2FD0" w:rsidRPr="00AE2FD0" w:rsidTr="009E51FA">
              <w:trPr>
                <w:trHeight w:val="187"/>
              </w:trPr>
              <w:tc>
                <w:tcPr>
                  <w:tcW w:w="1073" w:type="pct"/>
                  <w:vMerge/>
                  <w:tcBorders>
                    <w:tl2br w:val="nil"/>
                    <w:tr2bl w:val="nil"/>
                  </w:tcBorders>
                  <w:shd w:val="clear" w:color="auto" w:fill="auto"/>
                  <w:vAlign w:val="center"/>
                </w:tcPr>
                <w:p w:rsidR="00A664B7" w:rsidRPr="00AE2FD0" w:rsidRDefault="00A664B7" w:rsidP="004F1C1E">
                  <w:pPr>
                    <w:contextualSpacing/>
                    <w:jc w:val="center"/>
                    <w:rPr>
                      <w:rFonts w:ascii="Times New Roman" w:hAnsi="Times New Roman" w:cs="Times New Roman"/>
                      <w:bCs/>
                      <w:szCs w:val="21"/>
                    </w:rPr>
                  </w:pPr>
                </w:p>
              </w:tc>
              <w:tc>
                <w:tcPr>
                  <w:tcW w:w="1132" w:type="pct"/>
                  <w:tcBorders>
                    <w:tl2br w:val="nil"/>
                    <w:tr2bl w:val="nil"/>
                  </w:tcBorders>
                  <w:shd w:val="clear" w:color="auto" w:fill="auto"/>
                  <w:vAlign w:val="center"/>
                </w:tcPr>
                <w:p w:rsidR="00A664B7" w:rsidRPr="00AE2FD0" w:rsidRDefault="00A664B7" w:rsidP="004F1C1E">
                  <w:pPr>
                    <w:tabs>
                      <w:tab w:val="left" w:pos="5880"/>
                    </w:tabs>
                    <w:jc w:val="center"/>
                    <w:rPr>
                      <w:rFonts w:ascii="Times New Roman" w:hAnsi="Times New Roman" w:cs="Times New Roman"/>
                      <w:szCs w:val="21"/>
                    </w:rPr>
                  </w:pPr>
                  <w:r w:rsidRPr="00AE2FD0">
                    <w:rPr>
                      <w:rFonts w:ascii="Times New Roman" w:eastAsia="宋体" w:hAnsi="Times New Roman" w:cs="Times New Roman"/>
                      <w:szCs w:val="21"/>
                    </w:rPr>
                    <w:t>NH</w:t>
                  </w:r>
                  <w:r w:rsidRPr="00AE2FD0">
                    <w:rPr>
                      <w:rFonts w:ascii="Times New Roman" w:eastAsia="宋体" w:hAnsi="Times New Roman" w:cs="Times New Roman"/>
                      <w:szCs w:val="21"/>
                      <w:vertAlign w:val="subscript"/>
                    </w:rPr>
                    <w:t>3</w:t>
                  </w:r>
                  <w:r w:rsidRPr="00AE2FD0">
                    <w:rPr>
                      <w:rFonts w:ascii="Times New Roman" w:eastAsia="宋体" w:hAnsi="Times New Roman" w:cs="Times New Roman"/>
                      <w:szCs w:val="21"/>
                    </w:rPr>
                    <w:t>-N</w:t>
                  </w:r>
                </w:p>
              </w:tc>
              <w:tc>
                <w:tcPr>
                  <w:tcW w:w="1321" w:type="pct"/>
                  <w:tcBorders>
                    <w:tl2br w:val="nil"/>
                    <w:tr2bl w:val="nil"/>
                  </w:tcBorders>
                  <w:shd w:val="clear" w:color="auto" w:fill="auto"/>
                  <w:vAlign w:val="center"/>
                </w:tcPr>
                <w:p w:rsidR="00A664B7" w:rsidRPr="00AE2FD0" w:rsidRDefault="00A664B7" w:rsidP="004F1C1E">
                  <w:pPr>
                    <w:contextualSpacing/>
                    <w:jc w:val="center"/>
                    <w:rPr>
                      <w:rFonts w:ascii="Times New Roman" w:eastAsia="宋体" w:hAnsi="Times New Roman" w:cs="Times New Roman"/>
                      <w:bCs/>
                      <w:szCs w:val="21"/>
                    </w:rPr>
                  </w:pPr>
                  <w:r w:rsidRPr="00AE2FD0">
                    <w:rPr>
                      <w:rFonts w:ascii="Times New Roman" w:eastAsia="宋体" w:hAnsi="Times New Roman" w:cs="Times New Roman" w:hint="eastAsia"/>
                      <w:bCs/>
                      <w:szCs w:val="21"/>
                      <w:lang w:val="de-DE"/>
                    </w:rPr>
                    <w:t>0.1165</w:t>
                  </w:r>
                  <w:r w:rsidRPr="00AE2FD0">
                    <w:rPr>
                      <w:rFonts w:ascii="Times New Roman" w:eastAsia="宋体" w:hAnsi="Times New Roman" w:cs="Times New Roman" w:hint="eastAsia"/>
                      <w:bCs/>
                      <w:szCs w:val="21"/>
                    </w:rPr>
                    <w:t>t</w:t>
                  </w:r>
                  <w:r w:rsidRPr="00AE2FD0">
                    <w:rPr>
                      <w:rFonts w:ascii="Times New Roman" w:eastAsia="宋体" w:hAnsi="Times New Roman" w:cs="Times New Roman"/>
                      <w:bCs/>
                      <w:szCs w:val="21"/>
                      <w:lang w:val="de-DE"/>
                    </w:rPr>
                    <w:t>/a</w:t>
                  </w:r>
                </w:p>
              </w:tc>
              <w:tc>
                <w:tcPr>
                  <w:tcW w:w="1473" w:type="pct"/>
                  <w:tcBorders>
                    <w:tl2br w:val="nil"/>
                    <w:tr2bl w:val="nil"/>
                  </w:tcBorders>
                  <w:shd w:val="clear" w:color="auto" w:fill="auto"/>
                  <w:vAlign w:val="center"/>
                </w:tcPr>
                <w:p w:rsidR="00A664B7" w:rsidRPr="00AE2FD0" w:rsidRDefault="00A664B7" w:rsidP="004F1C1E">
                  <w:pPr>
                    <w:contextualSpacing/>
                    <w:jc w:val="center"/>
                    <w:rPr>
                      <w:rFonts w:ascii="Times New Roman" w:eastAsia="宋体" w:hAnsi="Times New Roman" w:cs="Times New Roman"/>
                      <w:bCs/>
                      <w:szCs w:val="21"/>
                    </w:rPr>
                  </w:pPr>
                  <w:r w:rsidRPr="00AE2FD0">
                    <w:rPr>
                      <w:rFonts w:ascii="Times New Roman" w:eastAsia="宋体" w:hAnsi="Times New Roman" w:cs="Times New Roman"/>
                      <w:bCs/>
                      <w:szCs w:val="21"/>
                    </w:rPr>
                    <w:t>0.0</w:t>
                  </w:r>
                  <w:r w:rsidR="00A75B57" w:rsidRPr="00AE2FD0">
                    <w:rPr>
                      <w:rFonts w:ascii="Times New Roman" w:eastAsia="宋体" w:hAnsi="Times New Roman" w:cs="Times New Roman"/>
                      <w:bCs/>
                      <w:szCs w:val="21"/>
                    </w:rPr>
                    <w:t>206</w:t>
                  </w:r>
                  <w:r w:rsidRPr="00AE2FD0">
                    <w:rPr>
                      <w:rFonts w:ascii="Times New Roman" w:eastAsia="宋体" w:hAnsi="Times New Roman" w:cs="Times New Roman" w:hint="eastAsia"/>
                      <w:bCs/>
                      <w:szCs w:val="21"/>
                    </w:rPr>
                    <w:t>t/a</w:t>
                  </w:r>
                </w:p>
              </w:tc>
            </w:tr>
            <w:tr w:rsidR="00AE2FD0" w:rsidRPr="00AE2FD0" w:rsidTr="009E51FA">
              <w:trPr>
                <w:trHeight w:val="112"/>
              </w:trPr>
              <w:tc>
                <w:tcPr>
                  <w:tcW w:w="1073" w:type="pct"/>
                  <w:vMerge/>
                  <w:tcBorders>
                    <w:tl2br w:val="nil"/>
                    <w:tr2bl w:val="nil"/>
                  </w:tcBorders>
                  <w:shd w:val="clear" w:color="auto" w:fill="auto"/>
                  <w:vAlign w:val="center"/>
                </w:tcPr>
                <w:p w:rsidR="00A664B7" w:rsidRPr="00AE2FD0" w:rsidRDefault="00A664B7" w:rsidP="004F1C1E">
                  <w:pPr>
                    <w:contextualSpacing/>
                    <w:jc w:val="center"/>
                    <w:rPr>
                      <w:rFonts w:ascii="Times New Roman" w:hAnsi="Times New Roman" w:cs="Times New Roman"/>
                      <w:bCs/>
                      <w:szCs w:val="21"/>
                    </w:rPr>
                  </w:pPr>
                </w:p>
              </w:tc>
              <w:tc>
                <w:tcPr>
                  <w:tcW w:w="1132" w:type="pct"/>
                  <w:tcBorders>
                    <w:tl2br w:val="nil"/>
                    <w:tr2bl w:val="nil"/>
                  </w:tcBorders>
                  <w:shd w:val="clear" w:color="auto" w:fill="auto"/>
                  <w:vAlign w:val="center"/>
                </w:tcPr>
                <w:p w:rsidR="00A664B7" w:rsidRPr="00AE2FD0" w:rsidRDefault="00A664B7" w:rsidP="004F1C1E">
                  <w:pPr>
                    <w:tabs>
                      <w:tab w:val="left" w:pos="5880"/>
                    </w:tabs>
                    <w:jc w:val="center"/>
                    <w:rPr>
                      <w:rFonts w:ascii="Times New Roman" w:eastAsia="宋体" w:hAnsi="Times New Roman" w:cs="Times New Roman"/>
                      <w:szCs w:val="21"/>
                    </w:rPr>
                  </w:pPr>
                  <w:r w:rsidRPr="00AE2FD0">
                    <w:rPr>
                      <w:rFonts w:ascii="Times New Roman" w:eastAsia="宋体" w:hAnsi="Times New Roman" w:cs="Times New Roman" w:hint="eastAsia"/>
                      <w:szCs w:val="21"/>
                    </w:rPr>
                    <w:t>总磷</w:t>
                  </w:r>
                </w:p>
              </w:tc>
              <w:tc>
                <w:tcPr>
                  <w:tcW w:w="1321" w:type="pct"/>
                  <w:tcBorders>
                    <w:tl2br w:val="nil"/>
                    <w:tr2bl w:val="nil"/>
                  </w:tcBorders>
                  <w:shd w:val="clear" w:color="auto" w:fill="auto"/>
                  <w:vAlign w:val="center"/>
                </w:tcPr>
                <w:p w:rsidR="00A664B7" w:rsidRPr="00AE2FD0" w:rsidRDefault="00A664B7" w:rsidP="004F1C1E">
                  <w:pPr>
                    <w:contextualSpacing/>
                    <w:jc w:val="center"/>
                    <w:rPr>
                      <w:rFonts w:ascii="Times New Roman" w:eastAsia="宋体" w:hAnsi="Times New Roman" w:cs="Times New Roman"/>
                      <w:bCs/>
                      <w:szCs w:val="21"/>
                      <w:lang w:val="de-DE"/>
                    </w:rPr>
                  </w:pPr>
                  <w:r w:rsidRPr="00AE2FD0">
                    <w:rPr>
                      <w:rFonts w:ascii="Times New Roman" w:eastAsia="宋体" w:hAnsi="Times New Roman" w:cs="Times New Roman" w:hint="eastAsia"/>
                      <w:bCs/>
                      <w:szCs w:val="21"/>
                      <w:lang w:val="de-DE"/>
                    </w:rPr>
                    <w:t>0.0207</w:t>
                  </w:r>
                  <w:r w:rsidRPr="00AE2FD0">
                    <w:rPr>
                      <w:rFonts w:ascii="Times New Roman" w:eastAsia="宋体" w:hAnsi="Times New Roman" w:cs="Times New Roman"/>
                      <w:bCs/>
                      <w:szCs w:val="21"/>
                    </w:rPr>
                    <w:t>t</w:t>
                  </w:r>
                  <w:r w:rsidRPr="00AE2FD0">
                    <w:rPr>
                      <w:rFonts w:ascii="Times New Roman" w:eastAsia="宋体" w:hAnsi="Times New Roman" w:cs="Times New Roman"/>
                      <w:bCs/>
                      <w:szCs w:val="21"/>
                      <w:lang w:val="de-DE"/>
                    </w:rPr>
                    <w:t>/a</w:t>
                  </w:r>
                </w:p>
              </w:tc>
              <w:tc>
                <w:tcPr>
                  <w:tcW w:w="1473" w:type="pct"/>
                  <w:tcBorders>
                    <w:tl2br w:val="nil"/>
                    <w:tr2bl w:val="nil"/>
                  </w:tcBorders>
                  <w:shd w:val="clear" w:color="auto" w:fill="auto"/>
                  <w:vAlign w:val="center"/>
                </w:tcPr>
                <w:p w:rsidR="00A664B7" w:rsidRPr="00AE2FD0" w:rsidRDefault="00A75B57" w:rsidP="004F1C1E">
                  <w:pPr>
                    <w:contextualSpacing/>
                    <w:jc w:val="center"/>
                    <w:rPr>
                      <w:rFonts w:ascii="Times New Roman" w:eastAsia="宋体" w:hAnsi="Times New Roman" w:cs="Times New Roman"/>
                      <w:bCs/>
                      <w:szCs w:val="21"/>
                    </w:rPr>
                  </w:pPr>
                  <w:r w:rsidRPr="00AE2FD0">
                    <w:rPr>
                      <w:rFonts w:ascii="Times New Roman" w:eastAsia="宋体" w:hAnsi="Times New Roman" w:cs="Times New Roman"/>
                      <w:bCs/>
                      <w:szCs w:val="21"/>
                    </w:rPr>
                    <w:t>0.0005</w:t>
                  </w:r>
                  <w:r w:rsidRPr="00AE2FD0">
                    <w:rPr>
                      <w:rFonts w:ascii="Times New Roman" w:eastAsia="宋体" w:hAnsi="Times New Roman" w:cs="Times New Roman" w:hint="eastAsia"/>
                      <w:bCs/>
                      <w:szCs w:val="21"/>
                    </w:rPr>
                    <w:t>t/a</w:t>
                  </w:r>
                </w:p>
              </w:tc>
            </w:tr>
            <w:tr w:rsidR="00AE2FD0" w:rsidRPr="00AE2FD0" w:rsidTr="009E51FA">
              <w:trPr>
                <w:trHeight w:val="160"/>
              </w:trPr>
              <w:tc>
                <w:tcPr>
                  <w:tcW w:w="1073" w:type="pct"/>
                  <w:vMerge w:val="restart"/>
                  <w:tcBorders>
                    <w:tl2br w:val="nil"/>
                    <w:tr2bl w:val="nil"/>
                  </w:tcBorders>
                  <w:shd w:val="clear" w:color="auto" w:fill="auto"/>
                  <w:vAlign w:val="center"/>
                </w:tcPr>
                <w:p w:rsidR="00F3396F" w:rsidRPr="00AE2FD0" w:rsidRDefault="00F3396F" w:rsidP="003A53F1">
                  <w:pPr>
                    <w:contextualSpacing/>
                    <w:jc w:val="center"/>
                    <w:rPr>
                      <w:rFonts w:ascii="Times New Roman" w:hAnsi="Times New Roman" w:cs="Times New Roman"/>
                      <w:bCs/>
                      <w:szCs w:val="21"/>
                    </w:rPr>
                  </w:pPr>
                  <w:r w:rsidRPr="00AE2FD0">
                    <w:rPr>
                      <w:rFonts w:ascii="Times New Roman" w:hAnsi="Times New Roman" w:cs="Times New Roman"/>
                      <w:bCs/>
                      <w:szCs w:val="21"/>
                    </w:rPr>
                    <w:t>废气</w:t>
                  </w:r>
                </w:p>
              </w:tc>
              <w:tc>
                <w:tcPr>
                  <w:tcW w:w="1132" w:type="pct"/>
                  <w:tcBorders>
                    <w:tl2br w:val="nil"/>
                    <w:tr2bl w:val="nil"/>
                  </w:tcBorders>
                  <w:shd w:val="clear" w:color="auto" w:fill="auto"/>
                  <w:vAlign w:val="center"/>
                </w:tcPr>
                <w:p w:rsidR="00F3396F" w:rsidRPr="00AE2FD0" w:rsidRDefault="00F3396F" w:rsidP="003A53F1">
                  <w:pPr>
                    <w:tabs>
                      <w:tab w:val="left" w:pos="5880"/>
                    </w:tabs>
                    <w:jc w:val="center"/>
                    <w:rPr>
                      <w:rFonts w:ascii="Times New Roman" w:eastAsia="宋体" w:hAnsi="Times New Roman" w:cs="Times New Roman"/>
                      <w:szCs w:val="21"/>
                    </w:rPr>
                  </w:pPr>
                  <w:r w:rsidRPr="00AE2FD0">
                    <w:rPr>
                      <w:rFonts w:ascii="Times New Roman" w:eastAsia="宋体" w:hAnsi="Times New Roman" w:cs="Times New Roman" w:hint="eastAsia"/>
                      <w:bCs/>
                      <w:szCs w:val="21"/>
                    </w:rPr>
                    <w:t>VOCs</w:t>
                  </w:r>
                </w:p>
              </w:tc>
              <w:tc>
                <w:tcPr>
                  <w:tcW w:w="1321" w:type="pct"/>
                  <w:tcBorders>
                    <w:tl2br w:val="nil"/>
                    <w:tr2bl w:val="nil"/>
                  </w:tcBorders>
                  <w:shd w:val="clear" w:color="auto" w:fill="auto"/>
                  <w:vAlign w:val="center"/>
                </w:tcPr>
                <w:p w:rsidR="00F3396F" w:rsidRPr="00AE2FD0" w:rsidRDefault="00F3396F" w:rsidP="003A53F1">
                  <w:pPr>
                    <w:contextualSpacing/>
                    <w:jc w:val="center"/>
                    <w:rPr>
                      <w:rFonts w:ascii="Times New Roman" w:eastAsia="宋体" w:hAnsi="Times New Roman" w:cs="Times New Roman"/>
                      <w:bCs/>
                      <w:szCs w:val="21"/>
                    </w:rPr>
                  </w:pPr>
                  <w:r w:rsidRPr="00AE2FD0">
                    <w:rPr>
                      <w:rFonts w:ascii="Times New Roman" w:eastAsia="宋体" w:hAnsi="Times New Roman" w:cs="Times New Roman" w:hint="eastAsia"/>
                      <w:bCs/>
                      <w:szCs w:val="21"/>
                      <w:lang w:val="de-DE"/>
                    </w:rPr>
                    <w:t>0.1241t/a</w:t>
                  </w:r>
                </w:p>
              </w:tc>
              <w:tc>
                <w:tcPr>
                  <w:tcW w:w="1473" w:type="pct"/>
                  <w:tcBorders>
                    <w:tl2br w:val="nil"/>
                    <w:tr2bl w:val="nil"/>
                  </w:tcBorders>
                  <w:shd w:val="clear" w:color="auto" w:fill="auto"/>
                  <w:vAlign w:val="center"/>
                </w:tcPr>
                <w:p w:rsidR="00F3396F" w:rsidRPr="00AE2FD0" w:rsidRDefault="0076281E" w:rsidP="003A53F1">
                  <w:pPr>
                    <w:contextualSpacing/>
                    <w:jc w:val="center"/>
                    <w:rPr>
                      <w:rFonts w:ascii="Times New Roman" w:eastAsia="宋体" w:hAnsi="Times New Roman" w:cs="Times New Roman"/>
                      <w:bCs/>
                      <w:szCs w:val="21"/>
                    </w:rPr>
                  </w:pPr>
                  <w:r>
                    <w:rPr>
                      <w:rFonts w:ascii="Times New Roman" w:eastAsia="宋体" w:hAnsi="Times New Roman" w:cs="Times New Roman" w:hint="eastAsia"/>
                      <w:bCs/>
                      <w:szCs w:val="21"/>
                    </w:rPr>
                    <w:t>0.1086</w:t>
                  </w:r>
                  <w:r w:rsidR="00CB640E" w:rsidRPr="00AE2FD0">
                    <w:rPr>
                      <w:rFonts w:ascii="Times New Roman" w:eastAsia="宋体" w:hAnsi="Times New Roman" w:cs="Times New Roman" w:hint="eastAsia"/>
                      <w:bCs/>
                      <w:szCs w:val="21"/>
                    </w:rPr>
                    <w:t>t/a</w:t>
                  </w:r>
                </w:p>
              </w:tc>
            </w:tr>
            <w:tr w:rsidR="00AE2FD0" w:rsidRPr="00AE2FD0" w:rsidTr="009E51FA">
              <w:trPr>
                <w:trHeight w:val="160"/>
              </w:trPr>
              <w:tc>
                <w:tcPr>
                  <w:tcW w:w="1073" w:type="pct"/>
                  <w:vMerge/>
                  <w:tcBorders>
                    <w:tl2br w:val="nil"/>
                    <w:tr2bl w:val="nil"/>
                  </w:tcBorders>
                  <w:shd w:val="clear" w:color="auto" w:fill="auto"/>
                  <w:vAlign w:val="center"/>
                </w:tcPr>
                <w:p w:rsidR="00F3396F" w:rsidRPr="00AE2FD0" w:rsidRDefault="00F3396F" w:rsidP="003A53F1">
                  <w:pPr>
                    <w:contextualSpacing/>
                    <w:jc w:val="center"/>
                    <w:rPr>
                      <w:rFonts w:ascii="Times New Roman" w:hAnsi="Times New Roman" w:cs="Times New Roman"/>
                      <w:bCs/>
                      <w:szCs w:val="21"/>
                    </w:rPr>
                  </w:pPr>
                </w:p>
              </w:tc>
              <w:tc>
                <w:tcPr>
                  <w:tcW w:w="1132" w:type="pct"/>
                  <w:tcBorders>
                    <w:tl2br w:val="nil"/>
                    <w:tr2bl w:val="nil"/>
                  </w:tcBorders>
                  <w:shd w:val="clear" w:color="auto" w:fill="auto"/>
                  <w:vAlign w:val="center"/>
                </w:tcPr>
                <w:p w:rsidR="00F3396F" w:rsidRPr="00AE2FD0" w:rsidRDefault="00F3396F" w:rsidP="003A53F1">
                  <w:pPr>
                    <w:tabs>
                      <w:tab w:val="left" w:pos="5880"/>
                    </w:tabs>
                    <w:jc w:val="center"/>
                    <w:rPr>
                      <w:rFonts w:ascii="Times New Roman" w:eastAsia="宋体" w:hAnsi="Times New Roman" w:cs="Times New Roman"/>
                      <w:bCs/>
                      <w:szCs w:val="21"/>
                    </w:rPr>
                  </w:pPr>
                  <w:r w:rsidRPr="00AE2FD0">
                    <w:rPr>
                      <w:rFonts w:ascii="Times New Roman" w:eastAsia="宋体" w:hAnsi="Times New Roman" w:cs="Times New Roman" w:hint="eastAsia"/>
                      <w:bCs/>
                      <w:szCs w:val="21"/>
                    </w:rPr>
                    <w:t>颗粒物</w:t>
                  </w:r>
                </w:p>
              </w:tc>
              <w:tc>
                <w:tcPr>
                  <w:tcW w:w="1321" w:type="pct"/>
                  <w:tcBorders>
                    <w:tl2br w:val="nil"/>
                    <w:tr2bl w:val="nil"/>
                  </w:tcBorders>
                  <w:shd w:val="clear" w:color="auto" w:fill="auto"/>
                  <w:vAlign w:val="center"/>
                </w:tcPr>
                <w:p w:rsidR="00F3396F" w:rsidRPr="00AE2FD0" w:rsidRDefault="00F3396F" w:rsidP="003A53F1">
                  <w:pPr>
                    <w:contextualSpacing/>
                    <w:jc w:val="center"/>
                    <w:rPr>
                      <w:rFonts w:ascii="Times New Roman" w:eastAsia="宋体" w:hAnsi="Times New Roman" w:cs="Times New Roman"/>
                      <w:bCs/>
                      <w:szCs w:val="21"/>
                      <w:lang w:val="de-DE"/>
                    </w:rPr>
                  </w:pPr>
                  <w:r w:rsidRPr="00AE2FD0">
                    <w:rPr>
                      <w:rFonts w:ascii="Times New Roman" w:eastAsia="宋体" w:hAnsi="Times New Roman" w:cs="Times New Roman" w:hint="eastAsia"/>
                      <w:bCs/>
                      <w:szCs w:val="21"/>
                      <w:lang w:val="de-DE"/>
                    </w:rPr>
                    <w:t>0.2124t/a</w:t>
                  </w:r>
                </w:p>
              </w:tc>
              <w:tc>
                <w:tcPr>
                  <w:tcW w:w="1473" w:type="pct"/>
                  <w:tcBorders>
                    <w:tl2br w:val="nil"/>
                    <w:tr2bl w:val="nil"/>
                  </w:tcBorders>
                  <w:shd w:val="clear" w:color="auto" w:fill="auto"/>
                  <w:vAlign w:val="center"/>
                </w:tcPr>
                <w:p w:rsidR="00F3396F" w:rsidRPr="00AE2FD0" w:rsidRDefault="0076281E" w:rsidP="003A53F1">
                  <w:pPr>
                    <w:contextualSpacing/>
                    <w:jc w:val="center"/>
                    <w:rPr>
                      <w:rFonts w:ascii="Times New Roman" w:eastAsia="宋体" w:hAnsi="Times New Roman" w:cs="Times New Roman"/>
                      <w:bCs/>
                      <w:szCs w:val="21"/>
                    </w:rPr>
                  </w:pPr>
                  <w:r>
                    <w:rPr>
                      <w:rFonts w:ascii="Times New Roman" w:eastAsia="宋体" w:hAnsi="Times New Roman" w:cs="Times New Roman" w:hint="eastAsia"/>
                      <w:bCs/>
                      <w:szCs w:val="21"/>
                    </w:rPr>
                    <w:t>0.0108</w:t>
                  </w:r>
                  <w:r w:rsidR="00CB640E" w:rsidRPr="00AE2FD0">
                    <w:rPr>
                      <w:rFonts w:ascii="Times New Roman" w:eastAsia="宋体" w:hAnsi="Times New Roman" w:cs="Times New Roman" w:hint="eastAsia"/>
                      <w:bCs/>
                      <w:szCs w:val="21"/>
                    </w:rPr>
                    <w:t>t/a</w:t>
                  </w:r>
                </w:p>
              </w:tc>
            </w:tr>
          </w:tbl>
          <w:p w:rsidR="009510D4" w:rsidRPr="00AE2FD0" w:rsidRDefault="00421172" w:rsidP="00421172">
            <w:pPr>
              <w:spacing w:line="360" w:lineRule="auto"/>
              <w:ind w:firstLineChars="200" w:firstLine="482"/>
              <w:contextualSpacing/>
              <w:rPr>
                <w:rFonts w:ascii="Times New Roman" w:eastAsia="宋体" w:hAnsi="Times New Roman" w:cs="Times New Roman"/>
                <w:b/>
                <w:bCs/>
                <w:sz w:val="24"/>
              </w:rPr>
            </w:pPr>
            <w:r w:rsidRPr="00AE2FD0">
              <w:rPr>
                <w:rFonts w:ascii="Times New Roman" w:eastAsia="宋体" w:hAnsi="Times New Roman" w:cs="Times New Roman" w:hint="eastAsia"/>
                <w:b/>
                <w:bCs/>
                <w:sz w:val="24"/>
              </w:rPr>
              <w:t>总量计算结果如下：</w:t>
            </w:r>
          </w:p>
          <w:p w:rsidR="00F44A34" w:rsidRPr="00D56637" w:rsidRDefault="00D07B72" w:rsidP="00D56637">
            <w:pPr>
              <w:spacing w:line="360" w:lineRule="auto"/>
              <w:ind w:firstLineChars="200" w:firstLine="482"/>
              <w:contextualSpacing/>
              <w:rPr>
                <w:rFonts w:ascii="Times New Roman" w:eastAsia="宋体" w:hAnsi="Times New Roman" w:cs="Times New Roman"/>
                <w:b/>
                <w:sz w:val="24"/>
              </w:rPr>
            </w:pPr>
            <w:r w:rsidRPr="00D56637">
              <w:rPr>
                <w:rFonts w:ascii="Times New Roman" w:eastAsia="宋体" w:hAnsi="Times New Roman" w:cs="Times New Roman" w:hint="eastAsia"/>
                <w:b/>
                <w:sz w:val="24"/>
              </w:rPr>
              <w:t>废水</w:t>
            </w:r>
            <w:r w:rsidRPr="00D56637">
              <w:rPr>
                <w:rFonts w:ascii="Times New Roman" w:eastAsia="宋体" w:hAnsi="Times New Roman" w:cs="Times New Roman"/>
                <w:b/>
                <w:sz w:val="24"/>
              </w:rPr>
              <w:t>：</w:t>
            </w:r>
          </w:p>
          <w:p w:rsidR="00F44A34" w:rsidRPr="00AE2FD0" w:rsidRDefault="00F44A34" w:rsidP="00F44A34">
            <w:pPr>
              <w:spacing w:line="360" w:lineRule="auto"/>
              <w:ind w:firstLineChars="200" w:firstLine="480"/>
              <w:contextualSpacing/>
              <w:rPr>
                <w:rFonts w:ascii="Times New Roman" w:eastAsia="宋体" w:hAnsi="Times New Roman" w:cs="Times New Roman"/>
                <w:sz w:val="24"/>
              </w:rPr>
            </w:pPr>
            <w:r w:rsidRPr="00AE2FD0">
              <w:rPr>
                <w:rFonts w:ascii="Times New Roman" w:eastAsia="宋体" w:hAnsi="Times New Roman" w:cs="Times New Roman" w:hint="eastAsia"/>
                <w:sz w:val="24"/>
              </w:rPr>
              <w:t>COD=</w:t>
            </w:r>
            <w:r w:rsidRPr="00AE2FD0">
              <w:rPr>
                <w:rFonts w:ascii="Times New Roman" w:eastAsia="宋体" w:hAnsi="Times New Roman" w:cs="Times New Roman" w:hint="eastAsia"/>
                <w:sz w:val="24"/>
              </w:rPr>
              <w:t>废水量×验收检测平均浓度</w:t>
            </w:r>
            <w:r w:rsidRPr="00AE2FD0">
              <w:rPr>
                <w:rFonts w:ascii="Times New Roman" w:eastAsia="宋体" w:hAnsi="Times New Roman" w:cs="Times New Roman" w:hint="eastAsia"/>
                <w:sz w:val="24"/>
              </w:rPr>
              <w:t>/10</w:t>
            </w:r>
            <w:r w:rsidRPr="00AE2FD0">
              <w:rPr>
                <w:rFonts w:ascii="Times New Roman" w:eastAsia="宋体" w:hAnsi="Times New Roman" w:cs="Times New Roman" w:hint="eastAsia"/>
                <w:sz w:val="24"/>
                <w:vertAlign w:val="superscript"/>
              </w:rPr>
              <w:t>6</w:t>
            </w:r>
            <w:r w:rsidRPr="00AE2FD0">
              <w:rPr>
                <w:rFonts w:ascii="Times New Roman" w:eastAsia="宋体" w:hAnsi="Times New Roman" w:cs="Times New Roman" w:hint="eastAsia"/>
                <w:sz w:val="24"/>
              </w:rPr>
              <w:t>=</w:t>
            </w:r>
            <w:r w:rsidR="00A664B7" w:rsidRPr="00AE2FD0">
              <w:rPr>
                <w:rFonts w:ascii="Times New Roman" w:eastAsia="宋体" w:hAnsi="Times New Roman" w:cs="Times New Roman" w:hint="eastAsia"/>
                <w:sz w:val="24"/>
                <w:lang w:val="de-DE"/>
              </w:rPr>
              <w:t>2589.6</w:t>
            </w:r>
            <w:r w:rsidRPr="00AE2FD0">
              <w:rPr>
                <w:rFonts w:ascii="Times New Roman" w:eastAsia="宋体" w:hAnsi="Times New Roman" w:cs="Times New Roman" w:hint="eastAsia"/>
                <w:sz w:val="24"/>
              </w:rPr>
              <w:t>t/a</w:t>
            </w:r>
            <w:r w:rsidRPr="00AE2FD0">
              <w:rPr>
                <w:rFonts w:ascii="Times New Roman" w:eastAsia="宋体" w:hAnsi="Times New Roman" w:cs="Times New Roman" w:hint="eastAsia"/>
                <w:sz w:val="24"/>
              </w:rPr>
              <w:t>×</w:t>
            </w:r>
            <w:r w:rsidR="00A75B57" w:rsidRPr="00AE2FD0">
              <w:rPr>
                <w:rFonts w:ascii="Times New Roman" w:eastAsia="宋体" w:hAnsi="Times New Roman" w:cs="Times New Roman"/>
                <w:sz w:val="24"/>
                <w:lang w:val="de-DE"/>
              </w:rPr>
              <w:t>112</w:t>
            </w:r>
            <w:r w:rsidRPr="00AE2FD0">
              <w:rPr>
                <w:rFonts w:ascii="Times New Roman" w:eastAsia="宋体" w:hAnsi="Times New Roman" w:cs="Times New Roman" w:hint="eastAsia"/>
                <w:sz w:val="24"/>
              </w:rPr>
              <w:t>(mg/L)/10</w:t>
            </w:r>
            <w:r w:rsidRPr="00AE2FD0">
              <w:rPr>
                <w:rFonts w:ascii="Times New Roman" w:eastAsia="宋体" w:hAnsi="Times New Roman" w:cs="Times New Roman" w:hint="eastAsia"/>
                <w:sz w:val="24"/>
                <w:vertAlign w:val="superscript"/>
              </w:rPr>
              <w:t>6</w:t>
            </w:r>
            <w:r w:rsidRPr="00AE2FD0">
              <w:rPr>
                <w:rFonts w:ascii="Times New Roman" w:eastAsia="宋体" w:hAnsi="Times New Roman" w:cs="Times New Roman" w:hint="eastAsia"/>
                <w:sz w:val="24"/>
              </w:rPr>
              <w:t>=</w:t>
            </w:r>
            <w:r w:rsidR="00A75B57" w:rsidRPr="00AE2FD0">
              <w:rPr>
                <w:rFonts w:ascii="Times New Roman" w:eastAsia="宋体" w:hAnsi="Times New Roman" w:cs="Times New Roman"/>
                <w:sz w:val="24"/>
              </w:rPr>
              <w:t>0.2909</w:t>
            </w:r>
            <w:r w:rsidRPr="00AE2FD0">
              <w:rPr>
                <w:rFonts w:ascii="Times New Roman" w:eastAsia="宋体" w:hAnsi="Times New Roman" w:cs="Times New Roman" w:hint="eastAsia"/>
                <w:sz w:val="24"/>
              </w:rPr>
              <w:t>t/a</w:t>
            </w:r>
          </w:p>
          <w:p w:rsidR="00F44A34" w:rsidRPr="00AE2FD0" w:rsidRDefault="00F44A34" w:rsidP="00F44A34">
            <w:pPr>
              <w:spacing w:line="360" w:lineRule="auto"/>
              <w:ind w:firstLineChars="200" w:firstLine="480"/>
              <w:contextualSpacing/>
              <w:rPr>
                <w:rFonts w:ascii="Times New Roman" w:eastAsia="宋体" w:hAnsi="Times New Roman" w:cs="Times New Roman"/>
                <w:sz w:val="24"/>
              </w:rPr>
            </w:pPr>
            <w:r w:rsidRPr="00AE2FD0">
              <w:rPr>
                <w:rFonts w:ascii="Times New Roman" w:eastAsia="宋体" w:hAnsi="Times New Roman" w:cs="Times New Roman" w:hint="eastAsia"/>
                <w:bCs/>
                <w:sz w:val="24"/>
              </w:rPr>
              <w:t>NH</w:t>
            </w:r>
            <w:r w:rsidRPr="00AE2FD0">
              <w:rPr>
                <w:rFonts w:ascii="Times New Roman" w:eastAsia="宋体" w:hAnsi="Times New Roman" w:cs="Times New Roman" w:hint="eastAsia"/>
                <w:bCs/>
                <w:sz w:val="24"/>
                <w:vertAlign w:val="subscript"/>
              </w:rPr>
              <w:t>3</w:t>
            </w:r>
            <w:r w:rsidRPr="00AE2FD0">
              <w:rPr>
                <w:rFonts w:ascii="Times New Roman" w:eastAsia="宋体" w:hAnsi="Times New Roman" w:cs="Times New Roman" w:hint="eastAsia"/>
                <w:bCs/>
                <w:sz w:val="24"/>
              </w:rPr>
              <w:t>-N</w:t>
            </w:r>
            <w:r w:rsidRPr="00AE2FD0">
              <w:rPr>
                <w:rFonts w:ascii="Times New Roman" w:eastAsia="宋体" w:hAnsi="Times New Roman" w:cs="Times New Roman" w:hint="eastAsia"/>
                <w:sz w:val="24"/>
              </w:rPr>
              <w:t xml:space="preserve"> =</w:t>
            </w:r>
            <w:r w:rsidRPr="00AE2FD0">
              <w:rPr>
                <w:rFonts w:ascii="Times New Roman" w:eastAsia="宋体" w:hAnsi="Times New Roman" w:cs="Times New Roman" w:hint="eastAsia"/>
                <w:sz w:val="24"/>
              </w:rPr>
              <w:t>废水量×验收检测平均浓度</w:t>
            </w:r>
            <w:r w:rsidRPr="00AE2FD0">
              <w:rPr>
                <w:rFonts w:ascii="Times New Roman" w:eastAsia="宋体" w:hAnsi="Times New Roman" w:cs="Times New Roman" w:hint="eastAsia"/>
                <w:sz w:val="24"/>
              </w:rPr>
              <w:t>/10</w:t>
            </w:r>
            <w:r w:rsidRPr="00AE2FD0">
              <w:rPr>
                <w:rFonts w:ascii="Times New Roman" w:eastAsia="宋体" w:hAnsi="Times New Roman" w:cs="Times New Roman" w:hint="eastAsia"/>
                <w:sz w:val="24"/>
                <w:vertAlign w:val="superscript"/>
              </w:rPr>
              <w:t>6</w:t>
            </w:r>
            <w:r w:rsidRPr="00AE2FD0">
              <w:rPr>
                <w:rFonts w:ascii="Times New Roman" w:eastAsia="宋体" w:hAnsi="Times New Roman" w:cs="Times New Roman" w:hint="eastAsia"/>
                <w:sz w:val="24"/>
              </w:rPr>
              <w:t>=</w:t>
            </w:r>
            <w:r w:rsidR="00A664B7" w:rsidRPr="00AE2FD0">
              <w:rPr>
                <w:rFonts w:ascii="Times New Roman" w:eastAsia="宋体" w:hAnsi="Times New Roman" w:cs="Times New Roman" w:hint="eastAsia"/>
                <w:sz w:val="24"/>
                <w:lang w:val="de-DE"/>
              </w:rPr>
              <w:t>2589.6</w:t>
            </w:r>
            <w:r w:rsidRPr="00AE2FD0">
              <w:rPr>
                <w:rFonts w:ascii="Times New Roman" w:eastAsia="宋体" w:hAnsi="Times New Roman" w:cs="Times New Roman" w:hint="eastAsia"/>
                <w:sz w:val="24"/>
              </w:rPr>
              <w:t>t/a</w:t>
            </w:r>
            <w:r w:rsidRPr="00AE2FD0">
              <w:rPr>
                <w:rFonts w:ascii="Times New Roman" w:eastAsia="宋体" w:hAnsi="Times New Roman" w:cs="Times New Roman" w:hint="eastAsia"/>
                <w:sz w:val="24"/>
              </w:rPr>
              <w:t>×</w:t>
            </w:r>
            <w:r w:rsidR="00A75B57" w:rsidRPr="00AE2FD0">
              <w:rPr>
                <w:rFonts w:ascii="Times New Roman" w:eastAsia="宋体" w:hAnsi="Times New Roman" w:cs="Times New Roman"/>
                <w:sz w:val="24"/>
              </w:rPr>
              <w:t>7.96</w:t>
            </w:r>
            <w:r w:rsidRPr="00AE2FD0">
              <w:rPr>
                <w:rFonts w:ascii="Times New Roman" w:eastAsia="宋体" w:hAnsi="Times New Roman" w:cs="Times New Roman" w:hint="eastAsia"/>
                <w:sz w:val="24"/>
              </w:rPr>
              <w:t>(mg/L)/10</w:t>
            </w:r>
            <w:r w:rsidRPr="00AE2FD0">
              <w:rPr>
                <w:rFonts w:ascii="Times New Roman" w:eastAsia="宋体" w:hAnsi="Times New Roman" w:cs="Times New Roman" w:hint="eastAsia"/>
                <w:sz w:val="24"/>
                <w:vertAlign w:val="superscript"/>
              </w:rPr>
              <w:t>6</w:t>
            </w:r>
            <w:r w:rsidRPr="00AE2FD0">
              <w:rPr>
                <w:rFonts w:ascii="Times New Roman" w:eastAsia="宋体" w:hAnsi="Times New Roman" w:cs="Times New Roman" w:hint="eastAsia"/>
                <w:sz w:val="24"/>
              </w:rPr>
              <w:t>=</w:t>
            </w:r>
            <w:r w:rsidR="00A75B57" w:rsidRPr="00AE2FD0">
              <w:rPr>
                <w:rFonts w:ascii="Times New Roman" w:eastAsia="宋体" w:hAnsi="Times New Roman" w:cs="Times New Roman"/>
                <w:sz w:val="24"/>
              </w:rPr>
              <w:t>0.0206</w:t>
            </w:r>
            <w:r w:rsidRPr="00AE2FD0">
              <w:rPr>
                <w:rFonts w:ascii="Times New Roman" w:eastAsia="宋体" w:hAnsi="Times New Roman" w:cs="Times New Roman" w:hint="eastAsia"/>
                <w:sz w:val="24"/>
              </w:rPr>
              <w:t>t/a</w:t>
            </w:r>
          </w:p>
          <w:p w:rsidR="00A664B7" w:rsidRPr="00AE2FD0" w:rsidRDefault="00A664B7" w:rsidP="00A664B7">
            <w:pPr>
              <w:spacing w:line="360" w:lineRule="auto"/>
              <w:ind w:firstLineChars="200" w:firstLine="480"/>
              <w:contextualSpacing/>
              <w:rPr>
                <w:rFonts w:ascii="Times New Roman" w:eastAsia="宋体" w:hAnsi="Times New Roman" w:cs="Times New Roman"/>
                <w:sz w:val="24"/>
              </w:rPr>
            </w:pPr>
            <w:r w:rsidRPr="00AE2FD0">
              <w:rPr>
                <w:rFonts w:ascii="Times New Roman" w:eastAsia="宋体" w:hAnsi="Times New Roman" w:cs="Times New Roman" w:hint="eastAsia"/>
                <w:sz w:val="24"/>
              </w:rPr>
              <w:t>总磷</w:t>
            </w:r>
            <w:r w:rsidRPr="00AE2FD0">
              <w:rPr>
                <w:rFonts w:ascii="Times New Roman" w:eastAsia="宋体" w:hAnsi="Times New Roman" w:cs="Times New Roman" w:hint="eastAsia"/>
                <w:sz w:val="24"/>
              </w:rPr>
              <w:t>=</w:t>
            </w:r>
            <w:r w:rsidRPr="00AE2FD0">
              <w:rPr>
                <w:rFonts w:ascii="Times New Roman" w:eastAsia="宋体" w:hAnsi="Times New Roman" w:cs="Times New Roman" w:hint="eastAsia"/>
                <w:sz w:val="24"/>
              </w:rPr>
              <w:t>废水量×验收检测平均浓度</w:t>
            </w:r>
            <w:r w:rsidRPr="00AE2FD0">
              <w:rPr>
                <w:rFonts w:ascii="Times New Roman" w:eastAsia="宋体" w:hAnsi="Times New Roman" w:cs="Times New Roman" w:hint="eastAsia"/>
                <w:sz w:val="24"/>
              </w:rPr>
              <w:t>/10</w:t>
            </w:r>
            <w:r w:rsidRPr="00AE2FD0">
              <w:rPr>
                <w:rFonts w:ascii="Times New Roman" w:eastAsia="宋体" w:hAnsi="Times New Roman" w:cs="Times New Roman" w:hint="eastAsia"/>
                <w:sz w:val="24"/>
                <w:vertAlign w:val="superscript"/>
              </w:rPr>
              <w:t>6</w:t>
            </w:r>
            <w:r w:rsidRPr="00AE2FD0">
              <w:rPr>
                <w:rFonts w:ascii="Times New Roman" w:eastAsia="宋体" w:hAnsi="Times New Roman" w:cs="Times New Roman" w:hint="eastAsia"/>
                <w:sz w:val="24"/>
              </w:rPr>
              <w:t>=</w:t>
            </w:r>
            <w:r w:rsidRPr="00AE2FD0">
              <w:rPr>
                <w:rFonts w:ascii="Times New Roman" w:eastAsia="宋体" w:hAnsi="Times New Roman" w:cs="Times New Roman" w:hint="eastAsia"/>
                <w:sz w:val="24"/>
                <w:lang w:val="de-DE"/>
              </w:rPr>
              <w:t>2589.6</w:t>
            </w:r>
            <w:r w:rsidRPr="00AE2FD0">
              <w:rPr>
                <w:rFonts w:ascii="Times New Roman" w:eastAsia="宋体" w:hAnsi="Times New Roman" w:cs="Times New Roman" w:hint="eastAsia"/>
                <w:sz w:val="24"/>
              </w:rPr>
              <w:t>t/a</w:t>
            </w:r>
            <w:r w:rsidRPr="00AE2FD0">
              <w:rPr>
                <w:rFonts w:ascii="Times New Roman" w:eastAsia="宋体" w:hAnsi="Times New Roman" w:cs="Times New Roman" w:hint="eastAsia"/>
                <w:sz w:val="24"/>
              </w:rPr>
              <w:t>×</w:t>
            </w:r>
            <w:r w:rsidRPr="00AE2FD0">
              <w:rPr>
                <w:rFonts w:ascii="Times New Roman" w:eastAsia="宋体" w:hAnsi="Times New Roman" w:cs="Times New Roman"/>
                <w:sz w:val="24"/>
              </w:rPr>
              <w:t>0.</w:t>
            </w:r>
            <w:r w:rsidR="00A75B57" w:rsidRPr="00AE2FD0">
              <w:rPr>
                <w:rFonts w:ascii="Times New Roman" w:eastAsia="宋体" w:hAnsi="Times New Roman" w:cs="Times New Roman"/>
                <w:sz w:val="24"/>
              </w:rPr>
              <w:t>2</w:t>
            </w:r>
            <w:r w:rsidRPr="00AE2FD0">
              <w:rPr>
                <w:rFonts w:ascii="Times New Roman" w:eastAsia="宋体" w:hAnsi="Times New Roman" w:cs="Times New Roman" w:hint="eastAsia"/>
                <w:sz w:val="24"/>
              </w:rPr>
              <w:t>(mg/L)/10</w:t>
            </w:r>
            <w:r w:rsidRPr="00AE2FD0">
              <w:rPr>
                <w:rFonts w:ascii="Times New Roman" w:eastAsia="宋体" w:hAnsi="Times New Roman" w:cs="Times New Roman" w:hint="eastAsia"/>
                <w:sz w:val="24"/>
                <w:vertAlign w:val="superscript"/>
              </w:rPr>
              <w:t>6</w:t>
            </w:r>
            <w:r w:rsidRPr="00AE2FD0">
              <w:rPr>
                <w:rFonts w:ascii="Times New Roman" w:eastAsia="宋体" w:hAnsi="Times New Roman" w:cs="Times New Roman" w:hint="eastAsia"/>
                <w:sz w:val="24"/>
              </w:rPr>
              <w:t>=</w:t>
            </w:r>
            <w:r w:rsidR="00A75B57" w:rsidRPr="00AE2FD0">
              <w:rPr>
                <w:rFonts w:ascii="Times New Roman" w:eastAsia="宋体" w:hAnsi="Times New Roman" w:cs="Times New Roman"/>
                <w:sz w:val="24"/>
              </w:rPr>
              <w:t>0.0005</w:t>
            </w:r>
            <w:r w:rsidRPr="00AE2FD0">
              <w:rPr>
                <w:rFonts w:ascii="Times New Roman" w:eastAsia="宋体" w:hAnsi="Times New Roman" w:cs="Times New Roman" w:hint="eastAsia"/>
                <w:sz w:val="24"/>
              </w:rPr>
              <w:t>t/a</w:t>
            </w:r>
          </w:p>
          <w:p w:rsidR="00F44A34" w:rsidRPr="00D56637" w:rsidRDefault="00F44A34" w:rsidP="00D56637">
            <w:pPr>
              <w:spacing w:line="360" w:lineRule="auto"/>
              <w:ind w:firstLineChars="200" w:firstLine="482"/>
              <w:contextualSpacing/>
              <w:rPr>
                <w:rFonts w:ascii="Times New Roman" w:eastAsia="宋体" w:hAnsi="Times New Roman" w:cs="Times New Roman"/>
                <w:b/>
                <w:bCs/>
                <w:sz w:val="24"/>
              </w:rPr>
            </w:pPr>
            <w:r w:rsidRPr="00D56637">
              <w:rPr>
                <w:rFonts w:ascii="Times New Roman" w:eastAsia="宋体" w:hAnsi="Times New Roman" w:cs="Times New Roman" w:hint="eastAsia"/>
                <w:b/>
                <w:sz w:val="24"/>
              </w:rPr>
              <w:t>废气：</w:t>
            </w:r>
          </w:p>
          <w:p w:rsidR="00F44A34" w:rsidRPr="00D56637" w:rsidRDefault="00466C10" w:rsidP="00D56637">
            <w:pPr>
              <w:spacing w:line="360" w:lineRule="auto"/>
              <w:ind w:firstLineChars="200" w:firstLine="482"/>
              <w:contextualSpacing/>
              <w:rPr>
                <w:rFonts w:ascii="Times New Roman" w:eastAsia="宋体" w:hAnsi="Times New Roman" w:cs="Times New Roman"/>
                <w:b/>
                <w:sz w:val="24"/>
              </w:rPr>
            </w:pPr>
            <w:r w:rsidRPr="00D56637">
              <w:rPr>
                <w:rFonts w:ascii="Times New Roman" w:eastAsia="宋体" w:hAnsi="Times New Roman" w:cs="Times New Roman"/>
                <w:b/>
                <w:sz w:val="24"/>
              </w:rPr>
              <w:t>1</w:t>
            </w:r>
            <w:r w:rsidR="00F44A34" w:rsidRPr="00D56637">
              <w:rPr>
                <w:rFonts w:ascii="Times New Roman" w:eastAsia="宋体" w:hAnsi="Times New Roman" w:cs="Times New Roman"/>
                <w:b/>
                <w:sz w:val="24"/>
              </w:rPr>
              <w:t>#</w:t>
            </w:r>
            <w:r w:rsidRPr="00D56637">
              <w:rPr>
                <w:rFonts w:ascii="Times New Roman" w:eastAsia="宋体" w:hAnsi="Times New Roman" w:cs="Times New Roman" w:hint="eastAsia"/>
                <w:b/>
                <w:bCs/>
                <w:sz w:val="24"/>
              </w:rPr>
              <w:t>有机废气排气筒</w:t>
            </w:r>
            <w:r w:rsidR="00D07B72" w:rsidRPr="00D56637">
              <w:rPr>
                <w:rFonts w:ascii="Times New Roman" w:eastAsia="宋体" w:hAnsi="Times New Roman" w:cs="Times New Roman" w:hint="eastAsia"/>
                <w:b/>
                <w:bCs/>
                <w:sz w:val="24"/>
              </w:rPr>
              <w:t>（</w:t>
            </w:r>
            <w:r w:rsidR="00D07B72" w:rsidRPr="00D56637">
              <w:rPr>
                <w:rFonts w:ascii="Times New Roman" w:eastAsia="宋体" w:hAnsi="Times New Roman" w:cs="Times New Roman" w:hint="eastAsia"/>
                <w:b/>
                <w:bCs/>
                <w:sz w:val="24"/>
              </w:rPr>
              <w:t>4#</w:t>
            </w:r>
            <w:r w:rsidR="00D07B72" w:rsidRPr="00D56637">
              <w:rPr>
                <w:rFonts w:ascii="Times New Roman" w:eastAsia="宋体" w:hAnsi="Times New Roman" w:cs="Times New Roman" w:hint="eastAsia"/>
                <w:b/>
                <w:bCs/>
                <w:sz w:val="24"/>
              </w:rPr>
              <w:t>厂房排气筒）</w:t>
            </w:r>
            <w:r w:rsidR="00F44A34" w:rsidRPr="00D56637">
              <w:rPr>
                <w:rFonts w:ascii="Times New Roman" w:eastAsia="宋体" w:hAnsi="Times New Roman" w:cs="Times New Roman" w:hint="eastAsia"/>
                <w:b/>
                <w:sz w:val="24"/>
              </w:rPr>
              <w:t>：</w:t>
            </w:r>
          </w:p>
          <w:p w:rsidR="00F44A34" w:rsidRPr="00AE2FD0" w:rsidRDefault="00F44A34" w:rsidP="00F44A34">
            <w:pPr>
              <w:spacing w:line="360" w:lineRule="auto"/>
              <w:ind w:firstLineChars="200" w:firstLine="480"/>
              <w:contextualSpacing/>
              <w:rPr>
                <w:rFonts w:ascii="Times New Roman" w:eastAsia="宋体" w:hAnsi="Times New Roman" w:cs="Times New Roman"/>
                <w:bCs/>
                <w:sz w:val="24"/>
              </w:rPr>
            </w:pPr>
            <w:r w:rsidRPr="00AE2FD0">
              <w:rPr>
                <w:rFonts w:ascii="Times New Roman" w:eastAsia="宋体" w:hAnsi="Times New Roman" w:cs="Times New Roman"/>
                <w:sz w:val="24"/>
              </w:rPr>
              <w:t>VOCs=</w:t>
            </w:r>
            <w:r w:rsidRPr="00AE2FD0">
              <w:rPr>
                <w:rFonts w:ascii="Times New Roman" w:eastAsia="宋体" w:hAnsi="Times New Roman" w:cs="Times New Roman" w:hint="eastAsia"/>
                <w:sz w:val="24"/>
              </w:rPr>
              <w:t>验收监测平均排放速率×该工序实际工作时间</w:t>
            </w:r>
            <w:r w:rsidRPr="00AE2FD0">
              <w:rPr>
                <w:rFonts w:ascii="Times New Roman" w:eastAsia="宋体" w:hAnsi="Times New Roman" w:cs="Times New Roman" w:hint="eastAsia"/>
                <w:sz w:val="24"/>
              </w:rPr>
              <w:t>=</w:t>
            </w:r>
            <w:r w:rsidR="00DF12BE" w:rsidRPr="00AE2FD0">
              <w:rPr>
                <w:rFonts w:ascii="Times New Roman" w:eastAsia="宋体" w:hAnsi="Times New Roman" w:cs="Times New Roman"/>
                <w:sz w:val="24"/>
              </w:rPr>
              <w:t>0.0412</w:t>
            </w:r>
            <w:r w:rsidRPr="00AE2FD0">
              <w:rPr>
                <w:rFonts w:ascii="Times New Roman" w:eastAsia="宋体" w:hAnsi="Times New Roman" w:cs="Times New Roman" w:hint="eastAsia"/>
                <w:sz w:val="24"/>
              </w:rPr>
              <w:t>（</w:t>
            </w:r>
            <w:r w:rsidRPr="00AE2FD0">
              <w:rPr>
                <w:rFonts w:ascii="Times New Roman" w:eastAsia="宋体" w:hAnsi="Times New Roman" w:cs="Times New Roman"/>
                <w:sz w:val="24"/>
              </w:rPr>
              <w:t>kg/h</w:t>
            </w:r>
            <w:r w:rsidRPr="00AE2FD0">
              <w:rPr>
                <w:rFonts w:ascii="Times New Roman" w:eastAsia="宋体" w:hAnsi="Times New Roman" w:cs="Times New Roman" w:hint="eastAsia"/>
                <w:sz w:val="24"/>
              </w:rPr>
              <w:t>）</w:t>
            </w:r>
            <w:r w:rsidRPr="00AE2FD0">
              <w:rPr>
                <w:rFonts w:ascii="Times New Roman" w:eastAsia="宋体" w:hAnsi="Times New Roman" w:cs="Times New Roman"/>
                <w:sz w:val="24"/>
              </w:rPr>
              <w:t>*</w:t>
            </w:r>
            <w:r w:rsidR="0076281E">
              <w:rPr>
                <w:rFonts w:ascii="Times New Roman" w:eastAsia="宋体" w:hAnsi="Times New Roman" w:cs="Times New Roman" w:hint="eastAsia"/>
                <w:sz w:val="24"/>
              </w:rPr>
              <w:t>2</w:t>
            </w:r>
            <w:r w:rsidR="00D56637">
              <w:rPr>
                <w:rFonts w:ascii="Times New Roman" w:eastAsia="宋体" w:hAnsi="Times New Roman" w:cs="Times New Roman" w:hint="eastAsia"/>
                <w:sz w:val="24"/>
              </w:rPr>
              <w:t>0</w:t>
            </w:r>
            <w:r w:rsidR="0076281E">
              <w:rPr>
                <w:rFonts w:ascii="Times New Roman" w:eastAsia="宋体" w:hAnsi="Times New Roman" w:cs="Times New Roman" w:hint="eastAsia"/>
                <w:sz w:val="24"/>
              </w:rPr>
              <w:t>8</w:t>
            </w:r>
            <w:r w:rsidR="00D56637">
              <w:rPr>
                <w:rFonts w:ascii="Times New Roman" w:eastAsia="宋体" w:hAnsi="Times New Roman" w:cs="Times New Roman" w:hint="eastAsia"/>
                <w:sz w:val="24"/>
              </w:rPr>
              <w:t>0</w:t>
            </w:r>
            <w:r w:rsidRPr="00AE2FD0">
              <w:rPr>
                <w:rFonts w:ascii="Times New Roman" w:eastAsia="宋体" w:hAnsi="Times New Roman" w:cs="Times New Roman" w:hint="eastAsia"/>
                <w:sz w:val="24"/>
              </w:rPr>
              <w:t>（</w:t>
            </w:r>
            <w:r w:rsidRPr="00AE2FD0">
              <w:rPr>
                <w:rFonts w:ascii="Times New Roman" w:eastAsia="宋体" w:hAnsi="Times New Roman" w:cs="Times New Roman"/>
                <w:sz w:val="24"/>
              </w:rPr>
              <w:t>h/a</w:t>
            </w:r>
            <w:r w:rsidRPr="00AE2FD0">
              <w:rPr>
                <w:rFonts w:ascii="Times New Roman" w:eastAsia="宋体" w:hAnsi="Times New Roman" w:cs="Times New Roman" w:hint="eastAsia"/>
                <w:sz w:val="24"/>
              </w:rPr>
              <w:t>）</w:t>
            </w:r>
            <w:r w:rsidRPr="00AE2FD0">
              <w:rPr>
                <w:rFonts w:ascii="Times New Roman" w:eastAsia="宋体" w:hAnsi="Times New Roman" w:cs="Times New Roman" w:hint="eastAsia"/>
                <w:sz w:val="24"/>
              </w:rPr>
              <w:t>/</w:t>
            </w:r>
            <w:r w:rsidRPr="00AE2FD0">
              <w:rPr>
                <w:rFonts w:ascii="Times New Roman" w:eastAsia="宋体" w:hAnsi="Times New Roman" w:cs="Times New Roman"/>
                <w:sz w:val="24"/>
              </w:rPr>
              <w:t>10</w:t>
            </w:r>
            <w:r w:rsidRPr="00AE2FD0">
              <w:rPr>
                <w:rFonts w:ascii="Times New Roman" w:eastAsia="宋体" w:hAnsi="Times New Roman" w:cs="Times New Roman"/>
                <w:sz w:val="24"/>
                <w:vertAlign w:val="superscript"/>
              </w:rPr>
              <w:t>3</w:t>
            </w:r>
            <w:r w:rsidRPr="00AE2FD0">
              <w:rPr>
                <w:rFonts w:ascii="Times New Roman" w:eastAsia="宋体" w:hAnsi="Times New Roman" w:cs="Times New Roman"/>
                <w:sz w:val="24"/>
              </w:rPr>
              <w:t>=</w:t>
            </w:r>
            <w:r w:rsidR="0076281E">
              <w:rPr>
                <w:rFonts w:ascii="Times New Roman" w:eastAsia="宋体" w:hAnsi="Times New Roman" w:cs="Times New Roman" w:hint="eastAsia"/>
                <w:sz w:val="24"/>
              </w:rPr>
              <w:t>0.0857</w:t>
            </w:r>
            <w:r w:rsidRPr="00AE2FD0">
              <w:rPr>
                <w:rFonts w:ascii="Times New Roman" w:eastAsia="宋体" w:hAnsi="Times New Roman" w:cs="Times New Roman" w:hint="eastAsia"/>
                <w:bCs/>
                <w:sz w:val="24"/>
              </w:rPr>
              <w:t>t/a</w:t>
            </w:r>
          </w:p>
          <w:p w:rsidR="00F44A34" w:rsidRPr="00D56637" w:rsidRDefault="00466C10" w:rsidP="00D56637">
            <w:pPr>
              <w:spacing w:line="360" w:lineRule="auto"/>
              <w:ind w:firstLineChars="200" w:firstLine="482"/>
              <w:contextualSpacing/>
              <w:rPr>
                <w:rFonts w:ascii="Times New Roman" w:eastAsia="宋体" w:hAnsi="Times New Roman" w:cs="Times New Roman"/>
                <w:b/>
                <w:bCs/>
                <w:sz w:val="24"/>
              </w:rPr>
            </w:pPr>
            <w:r w:rsidRPr="00D56637">
              <w:rPr>
                <w:rFonts w:ascii="Times New Roman" w:eastAsia="宋体" w:hAnsi="Times New Roman" w:cs="Times New Roman"/>
                <w:b/>
                <w:bCs/>
                <w:sz w:val="24"/>
              </w:rPr>
              <w:t>2</w:t>
            </w:r>
            <w:r w:rsidR="00F44A34" w:rsidRPr="00D56637">
              <w:rPr>
                <w:rFonts w:ascii="Times New Roman" w:eastAsia="宋体" w:hAnsi="Times New Roman" w:cs="Times New Roman"/>
                <w:b/>
                <w:bCs/>
                <w:sz w:val="24"/>
              </w:rPr>
              <w:t>#</w:t>
            </w:r>
            <w:r w:rsidRPr="00D56637">
              <w:rPr>
                <w:rFonts w:ascii="Times New Roman" w:eastAsia="宋体" w:hAnsi="Times New Roman" w:cs="Times New Roman" w:hint="eastAsia"/>
                <w:b/>
                <w:bCs/>
                <w:sz w:val="24"/>
              </w:rPr>
              <w:t>除尘系统排气筒</w:t>
            </w:r>
            <w:r w:rsidR="00D07B72" w:rsidRPr="00D56637">
              <w:rPr>
                <w:rFonts w:ascii="Times New Roman" w:eastAsia="宋体" w:hAnsi="Times New Roman" w:cs="Times New Roman" w:hint="eastAsia"/>
                <w:b/>
                <w:bCs/>
                <w:sz w:val="24"/>
              </w:rPr>
              <w:t>（</w:t>
            </w:r>
            <w:r w:rsidR="00D07B72" w:rsidRPr="00D56637">
              <w:rPr>
                <w:rFonts w:ascii="Times New Roman" w:eastAsia="宋体" w:hAnsi="Times New Roman" w:cs="Times New Roman" w:hint="eastAsia"/>
                <w:b/>
                <w:bCs/>
                <w:sz w:val="24"/>
              </w:rPr>
              <w:t>4#</w:t>
            </w:r>
            <w:r w:rsidR="00D07B72" w:rsidRPr="00D56637">
              <w:rPr>
                <w:rFonts w:ascii="Times New Roman" w:eastAsia="宋体" w:hAnsi="Times New Roman" w:cs="Times New Roman" w:hint="eastAsia"/>
                <w:b/>
                <w:bCs/>
                <w:sz w:val="24"/>
              </w:rPr>
              <w:t>厂房排气筒）</w:t>
            </w:r>
            <w:r w:rsidR="00F44A34" w:rsidRPr="00D56637">
              <w:rPr>
                <w:rFonts w:ascii="Times New Roman" w:eastAsia="宋体" w:hAnsi="Times New Roman" w:cs="Times New Roman" w:hint="eastAsia"/>
                <w:b/>
                <w:bCs/>
                <w:sz w:val="24"/>
              </w:rPr>
              <w:t>：</w:t>
            </w:r>
          </w:p>
          <w:p w:rsidR="00190CA6" w:rsidRPr="00AE2FD0" w:rsidRDefault="00466C10" w:rsidP="00B10D4A">
            <w:pPr>
              <w:spacing w:line="360" w:lineRule="auto"/>
              <w:ind w:firstLineChars="200" w:firstLine="480"/>
              <w:contextualSpacing/>
              <w:rPr>
                <w:rFonts w:ascii="Times New Roman" w:eastAsia="宋体" w:hAnsi="Times New Roman" w:cs="Times New Roman"/>
                <w:bCs/>
                <w:sz w:val="24"/>
              </w:rPr>
            </w:pPr>
            <w:r w:rsidRPr="00AE2FD0">
              <w:rPr>
                <w:rFonts w:ascii="Times New Roman" w:eastAsia="宋体" w:hAnsi="Times New Roman" w:cs="Times New Roman" w:hint="eastAsia"/>
                <w:bCs/>
                <w:sz w:val="24"/>
              </w:rPr>
              <w:lastRenderedPageBreak/>
              <w:t>颗粒物</w:t>
            </w:r>
            <w:r w:rsidR="00190CA6" w:rsidRPr="00AE2FD0">
              <w:rPr>
                <w:rFonts w:ascii="Times New Roman" w:eastAsia="宋体" w:hAnsi="Times New Roman" w:cs="Times New Roman"/>
                <w:bCs/>
                <w:sz w:val="24"/>
              </w:rPr>
              <w:t>=</w:t>
            </w:r>
            <w:r w:rsidR="00190CA6" w:rsidRPr="00AE2FD0">
              <w:rPr>
                <w:rFonts w:ascii="Times New Roman" w:eastAsia="宋体" w:hAnsi="Times New Roman" w:cs="Times New Roman" w:hint="eastAsia"/>
                <w:bCs/>
                <w:sz w:val="24"/>
              </w:rPr>
              <w:t>验收监测平均排放速率×该工序实际工作时间</w:t>
            </w:r>
            <w:r w:rsidR="00190CA6" w:rsidRPr="00AE2FD0">
              <w:rPr>
                <w:rFonts w:ascii="Times New Roman" w:eastAsia="宋体" w:hAnsi="Times New Roman" w:cs="Times New Roman" w:hint="eastAsia"/>
                <w:bCs/>
                <w:sz w:val="24"/>
              </w:rPr>
              <w:t>=</w:t>
            </w:r>
            <w:r w:rsidR="003A2A28" w:rsidRPr="00AE2FD0">
              <w:rPr>
                <w:rFonts w:ascii="Times New Roman" w:eastAsia="宋体" w:hAnsi="Times New Roman" w:cs="Times New Roman"/>
                <w:sz w:val="24"/>
              </w:rPr>
              <w:t>0.0052</w:t>
            </w:r>
            <w:r w:rsidR="00190CA6" w:rsidRPr="00AE2FD0">
              <w:rPr>
                <w:rFonts w:ascii="Times New Roman" w:eastAsia="宋体" w:hAnsi="Times New Roman" w:cs="Times New Roman" w:hint="eastAsia"/>
                <w:bCs/>
                <w:sz w:val="24"/>
              </w:rPr>
              <w:t>（</w:t>
            </w:r>
            <w:r w:rsidR="00190CA6" w:rsidRPr="00AE2FD0">
              <w:rPr>
                <w:rFonts w:ascii="Times New Roman" w:eastAsia="宋体" w:hAnsi="Times New Roman" w:cs="Times New Roman"/>
                <w:bCs/>
                <w:sz w:val="24"/>
              </w:rPr>
              <w:t>kg/h</w:t>
            </w:r>
            <w:r w:rsidR="00190CA6" w:rsidRPr="00AE2FD0">
              <w:rPr>
                <w:rFonts w:ascii="Times New Roman" w:eastAsia="宋体" w:hAnsi="Times New Roman" w:cs="Times New Roman" w:hint="eastAsia"/>
                <w:bCs/>
                <w:sz w:val="24"/>
              </w:rPr>
              <w:t>）</w:t>
            </w:r>
            <w:r w:rsidR="00190CA6" w:rsidRPr="00AE2FD0">
              <w:rPr>
                <w:rFonts w:ascii="Times New Roman" w:eastAsia="宋体" w:hAnsi="Times New Roman" w:cs="Times New Roman"/>
                <w:bCs/>
                <w:sz w:val="24"/>
              </w:rPr>
              <w:t>*</w:t>
            </w:r>
            <w:r w:rsidR="00D56637">
              <w:rPr>
                <w:rFonts w:ascii="Times New Roman" w:eastAsia="宋体" w:hAnsi="Times New Roman" w:cs="Times New Roman" w:hint="eastAsia"/>
                <w:bCs/>
                <w:sz w:val="24"/>
              </w:rPr>
              <w:t>2</w:t>
            </w:r>
            <w:r w:rsidR="003A2A28" w:rsidRPr="00AE2FD0">
              <w:rPr>
                <w:rFonts w:ascii="Times New Roman" w:eastAsia="宋体" w:hAnsi="Times New Roman" w:cs="Times New Roman"/>
                <w:bCs/>
                <w:sz w:val="24"/>
              </w:rPr>
              <w:t>0</w:t>
            </w:r>
            <w:r w:rsidR="00D56637">
              <w:rPr>
                <w:rFonts w:ascii="Times New Roman" w:eastAsia="宋体" w:hAnsi="Times New Roman" w:cs="Times New Roman" w:hint="eastAsia"/>
                <w:bCs/>
                <w:sz w:val="24"/>
              </w:rPr>
              <w:t>8</w:t>
            </w:r>
            <w:r w:rsidR="003A2A28" w:rsidRPr="00AE2FD0">
              <w:rPr>
                <w:rFonts w:ascii="Times New Roman" w:eastAsia="宋体" w:hAnsi="Times New Roman" w:cs="Times New Roman"/>
                <w:bCs/>
                <w:sz w:val="24"/>
              </w:rPr>
              <w:t>0</w:t>
            </w:r>
            <w:r w:rsidR="00190CA6" w:rsidRPr="00AE2FD0">
              <w:rPr>
                <w:rFonts w:ascii="Times New Roman" w:eastAsia="宋体" w:hAnsi="Times New Roman" w:cs="Times New Roman" w:hint="eastAsia"/>
                <w:bCs/>
                <w:sz w:val="24"/>
              </w:rPr>
              <w:t>（</w:t>
            </w:r>
            <w:r w:rsidR="00190CA6" w:rsidRPr="00AE2FD0">
              <w:rPr>
                <w:rFonts w:ascii="Times New Roman" w:eastAsia="宋体" w:hAnsi="Times New Roman" w:cs="Times New Roman"/>
                <w:bCs/>
                <w:sz w:val="24"/>
              </w:rPr>
              <w:t>h/a</w:t>
            </w:r>
            <w:r w:rsidR="00190CA6" w:rsidRPr="00AE2FD0">
              <w:rPr>
                <w:rFonts w:ascii="Times New Roman" w:eastAsia="宋体" w:hAnsi="Times New Roman" w:cs="Times New Roman" w:hint="eastAsia"/>
                <w:bCs/>
                <w:sz w:val="24"/>
              </w:rPr>
              <w:t>）</w:t>
            </w:r>
            <w:r w:rsidR="00190CA6" w:rsidRPr="00AE2FD0">
              <w:rPr>
                <w:rFonts w:ascii="Times New Roman" w:eastAsia="宋体" w:hAnsi="Times New Roman" w:cs="Times New Roman" w:hint="eastAsia"/>
                <w:bCs/>
                <w:sz w:val="24"/>
              </w:rPr>
              <w:t>/</w:t>
            </w:r>
            <w:r w:rsidR="00190CA6" w:rsidRPr="00AE2FD0">
              <w:rPr>
                <w:rFonts w:ascii="Times New Roman" w:eastAsia="宋体" w:hAnsi="Times New Roman" w:cs="Times New Roman"/>
                <w:bCs/>
                <w:sz w:val="24"/>
              </w:rPr>
              <w:t>10</w:t>
            </w:r>
            <w:r w:rsidR="00190CA6" w:rsidRPr="00AE2FD0">
              <w:rPr>
                <w:rFonts w:ascii="Times New Roman" w:eastAsia="宋体" w:hAnsi="Times New Roman" w:cs="Times New Roman"/>
                <w:bCs/>
                <w:sz w:val="24"/>
                <w:vertAlign w:val="superscript"/>
              </w:rPr>
              <w:t>3</w:t>
            </w:r>
            <w:r w:rsidR="00190CA6" w:rsidRPr="00AE2FD0">
              <w:rPr>
                <w:rFonts w:ascii="Times New Roman" w:eastAsia="宋体" w:hAnsi="Times New Roman" w:cs="Times New Roman"/>
                <w:bCs/>
                <w:sz w:val="24"/>
              </w:rPr>
              <w:t>=</w:t>
            </w:r>
            <w:r w:rsidR="00D56637">
              <w:rPr>
                <w:rFonts w:ascii="Times New Roman" w:eastAsia="宋体" w:hAnsi="Times New Roman" w:cs="Times New Roman" w:hint="eastAsia"/>
                <w:bCs/>
                <w:sz w:val="24"/>
              </w:rPr>
              <w:t>0.0108</w:t>
            </w:r>
            <w:r w:rsidR="00190CA6" w:rsidRPr="00AE2FD0">
              <w:rPr>
                <w:rFonts w:ascii="Times New Roman" w:eastAsia="宋体" w:hAnsi="Times New Roman" w:cs="Times New Roman" w:hint="eastAsia"/>
                <w:bCs/>
                <w:sz w:val="24"/>
              </w:rPr>
              <w:t>t/a</w:t>
            </w:r>
          </w:p>
          <w:p w:rsidR="00466C10" w:rsidRPr="00D56637" w:rsidRDefault="00D07B72" w:rsidP="00D56637">
            <w:pPr>
              <w:spacing w:line="360" w:lineRule="auto"/>
              <w:ind w:firstLineChars="200" w:firstLine="482"/>
              <w:contextualSpacing/>
              <w:rPr>
                <w:rFonts w:ascii="Times New Roman" w:eastAsia="宋体" w:hAnsi="Times New Roman" w:cs="Times New Roman"/>
                <w:b/>
                <w:bCs/>
                <w:sz w:val="24"/>
              </w:rPr>
            </w:pPr>
            <w:r w:rsidRPr="00D56637">
              <w:rPr>
                <w:rFonts w:ascii="Times New Roman" w:eastAsia="宋体" w:hAnsi="Times New Roman" w:cs="Times New Roman" w:hint="eastAsia"/>
                <w:b/>
                <w:bCs/>
                <w:sz w:val="24"/>
              </w:rPr>
              <w:t>3</w:t>
            </w:r>
            <w:r w:rsidR="00466C10" w:rsidRPr="00D56637">
              <w:rPr>
                <w:rFonts w:ascii="Times New Roman" w:eastAsia="宋体" w:hAnsi="Times New Roman" w:cs="Times New Roman"/>
                <w:b/>
                <w:bCs/>
                <w:sz w:val="24"/>
              </w:rPr>
              <w:t>#</w:t>
            </w:r>
            <w:r w:rsidR="00466C10" w:rsidRPr="00D56637">
              <w:rPr>
                <w:rFonts w:ascii="Times New Roman" w:eastAsia="宋体" w:hAnsi="Times New Roman" w:cs="Times New Roman" w:hint="eastAsia"/>
                <w:b/>
                <w:bCs/>
                <w:sz w:val="24"/>
              </w:rPr>
              <w:t>喷漆废气排气筒</w:t>
            </w:r>
            <w:r w:rsidRPr="00D56637">
              <w:rPr>
                <w:rFonts w:ascii="Times New Roman" w:eastAsia="宋体" w:hAnsi="Times New Roman" w:cs="Times New Roman" w:hint="eastAsia"/>
                <w:b/>
                <w:bCs/>
                <w:sz w:val="24"/>
              </w:rPr>
              <w:t>（</w:t>
            </w:r>
            <w:r w:rsidRPr="00D56637">
              <w:rPr>
                <w:rFonts w:ascii="Times New Roman" w:eastAsia="宋体" w:hAnsi="Times New Roman" w:cs="Times New Roman" w:hint="eastAsia"/>
                <w:b/>
                <w:bCs/>
                <w:sz w:val="24"/>
              </w:rPr>
              <w:t>1#</w:t>
            </w:r>
            <w:r w:rsidRPr="00D56637">
              <w:rPr>
                <w:rFonts w:ascii="Times New Roman" w:eastAsia="宋体" w:hAnsi="Times New Roman" w:cs="Times New Roman" w:hint="eastAsia"/>
                <w:b/>
                <w:bCs/>
                <w:sz w:val="24"/>
              </w:rPr>
              <w:t>厂房排气筒）</w:t>
            </w:r>
            <w:r w:rsidR="00466C10" w:rsidRPr="00D56637">
              <w:rPr>
                <w:rFonts w:ascii="Times New Roman" w:eastAsia="宋体" w:hAnsi="Times New Roman" w:cs="Times New Roman" w:hint="eastAsia"/>
                <w:b/>
                <w:bCs/>
                <w:sz w:val="24"/>
              </w:rPr>
              <w:t>:</w:t>
            </w:r>
          </w:p>
          <w:p w:rsidR="00466C10" w:rsidRPr="00AE2FD0" w:rsidRDefault="00466C10" w:rsidP="00466C10">
            <w:pPr>
              <w:spacing w:line="360" w:lineRule="auto"/>
              <w:ind w:firstLineChars="200" w:firstLine="480"/>
              <w:contextualSpacing/>
              <w:rPr>
                <w:rFonts w:ascii="Times New Roman" w:eastAsia="宋体" w:hAnsi="Times New Roman" w:cs="Times New Roman"/>
                <w:bCs/>
                <w:sz w:val="24"/>
              </w:rPr>
            </w:pPr>
            <w:r w:rsidRPr="00AE2FD0">
              <w:rPr>
                <w:rFonts w:ascii="Times New Roman" w:eastAsia="宋体" w:hAnsi="Times New Roman" w:cs="Times New Roman"/>
                <w:bCs/>
                <w:sz w:val="24"/>
              </w:rPr>
              <w:t>VOCs=</w:t>
            </w:r>
            <w:r w:rsidRPr="00AE2FD0">
              <w:rPr>
                <w:rFonts w:ascii="Times New Roman" w:eastAsia="宋体" w:hAnsi="Times New Roman" w:cs="Times New Roman" w:hint="eastAsia"/>
                <w:bCs/>
                <w:sz w:val="24"/>
              </w:rPr>
              <w:t>验收监测平均排放速率×该工序实际工作时间</w:t>
            </w:r>
            <w:r w:rsidRPr="00AE2FD0">
              <w:rPr>
                <w:rFonts w:ascii="Times New Roman" w:eastAsia="宋体" w:hAnsi="Times New Roman" w:cs="Times New Roman" w:hint="eastAsia"/>
                <w:bCs/>
                <w:sz w:val="24"/>
              </w:rPr>
              <w:t>=</w:t>
            </w:r>
            <w:r w:rsidR="00DF12BE" w:rsidRPr="00AE2FD0">
              <w:rPr>
                <w:rFonts w:ascii="Times New Roman" w:eastAsia="宋体" w:hAnsi="Times New Roman" w:cs="Times New Roman"/>
                <w:bCs/>
                <w:sz w:val="24"/>
              </w:rPr>
              <w:t>0.0110</w:t>
            </w:r>
            <w:r w:rsidRPr="00AE2FD0">
              <w:rPr>
                <w:rFonts w:ascii="Times New Roman" w:eastAsia="宋体" w:hAnsi="Times New Roman" w:cs="Times New Roman" w:hint="eastAsia"/>
                <w:bCs/>
                <w:sz w:val="24"/>
              </w:rPr>
              <w:t>（</w:t>
            </w:r>
            <w:r w:rsidRPr="00AE2FD0">
              <w:rPr>
                <w:rFonts w:ascii="Times New Roman" w:eastAsia="宋体" w:hAnsi="Times New Roman" w:cs="Times New Roman"/>
                <w:bCs/>
                <w:sz w:val="24"/>
              </w:rPr>
              <w:t>kg/h</w:t>
            </w:r>
            <w:r w:rsidRPr="00AE2FD0">
              <w:rPr>
                <w:rFonts w:ascii="Times New Roman" w:eastAsia="宋体" w:hAnsi="Times New Roman" w:cs="Times New Roman" w:hint="eastAsia"/>
                <w:bCs/>
                <w:sz w:val="24"/>
              </w:rPr>
              <w:t>）</w:t>
            </w:r>
            <w:r w:rsidRPr="00AE2FD0">
              <w:rPr>
                <w:rFonts w:ascii="Times New Roman" w:eastAsia="宋体" w:hAnsi="Times New Roman" w:cs="Times New Roman"/>
                <w:bCs/>
                <w:sz w:val="24"/>
              </w:rPr>
              <w:t>*</w:t>
            </w:r>
            <w:r w:rsidR="0076281E">
              <w:rPr>
                <w:rFonts w:ascii="Times New Roman" w:eastAsia="宋体" w:hAnsi="Times New Roman" w:cs="Times New Roman" w:hint="eastAsia"/>
                <w:bCs/>
                <w:sz w:val="24"/>
              </w:rPr>
              <w:t>2</w:t>
            </w:r>
            <w:r w:rsidR="00D56637">
              <w:rPr>
                <w:rFonts w:ascii="Times New Roman" w:eastAsia="宋体" w:hAnsi="Times New Roman" w:cs="Times New Roman" w:hint="eastAsia"/>
                <w:bCs/>
                <w:sz w:val="24"/>
              </w:rPr>
              <w:t>0</w:t>
            </w:r>
            <w:r w:rsidR="0076281E">
              <w:rPr>
                <w:rFonts w:ascii="Times New Roman" w:eastAsia="宋体" w:hAnsi="Times New Roman" w:cs="Times New Roman" w:hint="eastAsia"/>
                <w:bCs/>
                <w:sz w:val="24"/>
              </w:rPr>
              <w:t>8</w:t>
            </w:r>
            <w:r w:rsidR="00D56637">
              <w:rPr>
                <w:rFonts w:ascii="Times New Roman" w:eastAsia="宋体" w:hAnsi="Times New Roman" w:cs="Times New Roman" w:hint="eastAsia"/>
                <w:bCs/>
                <w:sz w:val="24"/>
              </w:rPr>
              <w:t>0</w:t>
            </w:r>
            <w:r w:rsidRPr="00AE2FD0">
              <w:rPr>
                <w:rFonts w:ascii="Times New Roman" w:eastAsia="宋体" w:hAnsi="Times New Roman" w:cs="Times New Roman" w:hint="eastAsia"/>
                <w:bCs/>
                <w:sz w:val="24"/>
              </w:rPr>
              <w:t>（</w:t>
            </w:r>
            <w:r w:rsidRPr="00AE2FD0">
              <w:rPr>
                <w:rFonts w:ascii="Times New Roman" w:eastAsia="宋体" w:hAnsi="Times New Roman" w:cs="Times New Roman"/>
                <w:bCs/>
                <w:sz w:val="24"/>
              </w:rPr>
              <w:t>h/a</w:t>
            </w:r>
            <w:r w:rsidRPr="00AE2FD0">
              <w:rPr>
                <w:rFonts w:ascii="Times New Roman" w:eastAsia="宋体" w:hAnsi="Times New Roman" w:cs="Times New Roman" w:hint="eastAsia"/>
                <w:bCs/>
                <w:sz w:val="24"/>
              </w:rPr>
              <w:t>）</w:t>
            </w:r>
            <w:r w:rsidRPr="00AE2FD0">
              <w:rPr>
                <w:rFonts w:ascii="Times New Roman" w:eastAsia="宋体" w:hAnsi="Times New Roman" w:cs="Times New Roman" w:hint="eastAsia"/>
                <w:bCs/>
                <w:sz w:val="24"/>
              </w:rPr>
              <w:t>/</w:t>
            </w:r>
            <w:r w:rsidRPr="00AE2FD0">
              <w:rPr>
                <w:rFonts w:ascii="Times New Roman" w:eastAsia="宋体" w:hAnsi="Times New Roman" w:cs="Times New Roman"/>
                <w:bCs/>
                <w:sz w:val="24"/>
              </w:rPr>
              <w:t>10</w:t>
            </w:r>
            <w:r w:rsidRPr="00AE2FD0">
              <w:rPr>
                <w:rFonts w:ascii="Times New Roman" w:eastAsia="宋体" w:hAnsi="Times New Roman" w:cs="Times New Roman"/>
                <w:bCs/>
                <w:sz w:val="24"/>
                <w:vertAlign w:val="superscript"/>
              </w:rPr>
              <w:t>3</w:t>
            </w:r>
            <w:r w:rsidRPr="00AE2FD0">
              <w:rPr>
                <w:rFonts w:ascii="Times New Roman" w:eastAsia="宋体" w:hAnsi="Times New Roman" w:cs="Times New Roman"/>
                <w:bCs/>
                <w:sz w:val="24"/>
              </w:rPr>
              <w:t>=</w:t>
            </w:r>
            <w:r w:rsidR="0076281E">
              <w:rPr>
                <w:rFonts w:ascii="Times New Roman" w:eastAsia="宋体" w:hAnsi="Times New Roman" w:cs="Times New Roman" w:hint="eastAsia"/>
                <w:bCs/>
                <w:sz w:val="24"/>
              </w:rPr>
              <w:t>0.0229</w:t>
            </w:r>
            <w:r w:rsidRPr="00AE2FD0">
              <w:rPr>
                <w:rFonts w:ascii="Times New Roman" w:eastAsia="宋体" w:hAnsi="Times New Roman" w:cs="Times New Roman" w:hint="eastAsia"/>
                <w:bCs/>
                <w:sz w:val="24"/>
              </w:rPr>
              <w:t>t/a</w:t>
            </w:r>
          </w:p>
          <w:p w:rsidR="00466C10" w:rsidRPr="00AE2FD0" w:rsidRDefault="00466C10" w:rsidP="00D56637">
            <w:pPr>
              <w:spacing w:line="360" w:lineRule="auto"/>
              <w:ind w:firstLineChars="200" w:firstLine="480"/>
              <w:contextualSpacing/>
              <w:rPr>
                <w:rFonts w:ascii="Times New Roman" w:eastAsia="宋体" w:hAnsi="Times New Roman" w:cs="Times New Roman"/>
                <w:bCs/>
                <w:sz w:val="24"/>
              </w:rPr>
            </w:pPr>
            <w:r w:rsidRPr="00AE2FD0">
              <w:rPr>
                <w:rFonts w:ascii="Times New Roman" w:eastAsia="宋体" w:hAnsi="Times New Roman" w:cs="Times New Roman"/>
                <w:bCs/>
                <w:sz w:val="24"/>
              </w:rPr>
              <w:t>VOCs</w:t>
            </w:r>
            <w:r w:rsidR="00D56637">
              <w:rPr>
                <w:rFonts w:ascii="Times New Roman" w:eastAsia="宋体" w:hAnsi="Times New Roman" w:cs="Times New Roman"/>
                <w:bCs/>
                <w:sz w:val="24"/>
              </w:rPr>
              <w:t>合计</w:t>
            </w:r>
            <w:r w:rsidRPr="00AE2FD0">
              <w:rPr>
                <w:rFonts w:ascii="Times New Roman" w:eastAsia="宋体" w:hAnsi="Times New Roman" w:cs="Times New Roman" w:hint="eastAsia"/>
                <w:bCs/>
                <w:sz w:val="24"/>
              </w:rPr>
              <w:t>=</w:t>
            </w:r>
            <w:r w:rsidRPr="00AE2FD0">
              <w:rPr>
                <w:rFonts w:ascii="Times New Roman" w:eastAsia="宋体" w:hAnsi="Times New Roman" w:cs="Times New Roman"/>
                <w:bCs/>
                <w:sz w:val="24"/>
              </w:rPr>
              <w:t>1#+</w:t>
            </w:r>
            <w:r w:rsidR="00D56637">
              <w:rPr>
                <w:rFonts w:ascii="Times New Roman" w:eastAsia="宋体" w:hAnsi="Times New Roman" w:cs="Times New Roman" w:hint="eastAsia"/>
                <w:bCs/>
                <w:sz w:val="24"/>
              </w:rPr>
              <w:t>3</w:t>
            </w:r>
            <w:r w:rsidRPr="00AE2FD0">
              <w:rPr>
                <w:rFonts w:ascii="Times New Roman" w:eastAsia="宋体" w:hAnsi="Times New Roman" w:cs="Times New Roman"/>
                <w:bCs/>
                <w:sz w:val="24"/>
              </w:rPr>
              <w:t>#=</w:t>
            </w:r>
            <w:r w:rsidR="0076281E">
              <w:rPr>
                <w:rFonts w:ascii="Times New Roman" w:eastAsia="宋体" w:hAnsi="Times New Roman" w:cs="Times New Roman" w:hint="eastAsia"/>
                <w:bCs/>
                <w:sz w:val="24"/>
              </w:rPr>
              <w:t>0.1086</w:t>
            </w:r>
            <w:r w:rsidRPr="00AE2FD0">
              <w:rPr>
                <w:rFonts w:ascii="Times New Roman" w:eastAsia="宋体" w:hAnsi="Times New Roman" w:cs="Times New Roman" w:hint="eastAsia"/>
                <w:bCs/>
                <w:sz w:val="24"/>
              </w:rPr>
              <w:t>t/a</w:t>
            </w:r>
          </w:p>
          <w:p w:rsidR="00466C10" w:rsidRPr="00AE2FD0" w:rsidRDefault="00466C10" w:rsidP="00466C10">
            <w:pPr>
              <w:spacing w:line="360" w:lineRule="auto"/>
              <w:ind w:firstLineChars="200" w:firstLine="480"/>
              <w:contextualSpacing/>
              <w:rPr>
                <w:rFonts w:ascii="Times New Roman" w:eastAsia="宋体" w:hAnsi="Times New Roman" w:cs="Times New Roman"/>
                <w:bCs/>
                <w:sz w:val="24"/>
              </w:rPr>
            </w:pPr>
          </w:p>
          <w:p w:rsidR="00466C10" w:rsidRPr="00AE2FD0" w:rsidRDefault="00466C10" w:rsidP="00F44A34">
            <w:pPr>
              <w:spacing w:line="360" w:lineRule="auto"/>
              <w:ind w:firstLineChars="200" w:firstLine="480"/>
              <w:contextualSpacing/>
              <w:rPr>
                <w:rFonts w:ascii="Times New Roman" w:eastAsia="宋体" w:hAnsi="Times New Roman" w:cs="Times New Roman"/>
                <w:bCs/>
                <w:sz w:val="24"/>
              </w:rPr>
            </w:pPr>
          </w:p>
          <w:p w:rsidR="00466C10" w:rsidRPr="00AE2FD0" w:rsidRDefault="00466C10" w:rsidP="00F44A34">
            <w:pPr>
              <w:spacing w:line="360" w:lineRule="auto"/>
              <w:ind w:firstLineChars="200" w:firstLine="480"/>
              <w:contextualSpacing/>
              <w:rPr>
                <w:rFonts w:ascii="Times New Roman" w:eastAsia="宋体" w:hAnsi="Times New Roman" w:cs="Times New Roman"/>
                <w:bCs/>
                <w:sz w:val="24"/>
              </w:rPr>
            </w:pPr>
          </w:p>
          <w:p w:rsidR="004F1C1E" w:rsidRPr="00AE2FD0" w:rsidRDefault="004F1C1E" w:rsidP="00764D42">
            <w:pPr>
              <w:rPr>
                <w:rFonts w:ascii="Times New Roman" w:eastAsia="黑体" w:hAnsi="Times New Roman" w:cs="Times New Roman"/>
                <w:b/>
                <w:bCs/>
                <w:sz w:val="24"/>
              </w:rPr>
            </w:pPr>
          </w:p>
          <w:p w:rsidR="004F1C1E" w:rsidRDefault="004F1C1E" w:rsidP="00764D42">
            <w:pPr>
              <w:rPr>
                <w:rFonts w:ascii="Times New Roman" w:eastAsia="黑体" w:hAnsi="Times New Roman" w:cs="Times New Roman"/>
                <w:b/>
                <w:bCs/>
                <w:sz w:val="24"/>
              </w:rPr>
            </w:pPr>
          </w:p>
          <w:p w:rsidR="00D07B72" w:rsidRDefault="00D07B72" w:rsidP="00764D42">
            <w:pPr>
              <w:rPr>
                <w:rFonts w:ascii="Times New Roman" w:eastAsia="黑体" w:hAnsi="Times New Roman" w:cs="Times New Roman"/>
                <w:b/>
                <w:bCs/>
                <w:sz w:val="24"/>
              </w:rPr>
            </w:pPr>
          </w:p>
          <w:p w:rsidR="00D07B72" w:rsidRDefault="00D07B72" w:rsidP="00764D42">
            <w:pPr>
              <w:rPr>
                <w:rFonts w:ascii="Times New Roman" w:eastAsia="黑体" w:hAnsi="Times New Roman" w:cs="Times New Roman"/>
                <w:b/>
                <w:bCs/>
                <w:sz w:val="24"/>
              </w:rPr>
            </w:pPr>
          </w:p>
          <w:p w:rsidR="00D07B72" w:rsidRDefault="00D07B72" w:rsidP="00764D42">
            <w:pPr>
              <w:rPr>
                <w:rFonts w:ascii="Times New Roman" w:eastAsia="黑体" w:hAnsi="Times New Roman" w:cs="Times New Roman"/>
                <w:b/>
                <w:bCs/>
                <w:sz w:val="24"/>
              </w:rPr>
            </w:pPr>
          </w:p>
          <w:p w:rsidR="00D07B72" w:rsidRDefault="00D07B72" w:rsidP="00764D42">
            <w:pPr>
              <w:rPr>
                <w:rFonts w:ascii="Times New Roman" w:eastAsia="黑体" w:hAnsi="Times New Roman" w:cs="Times New Roman"/>
                <w:b/>
                <w:bCs/>
                <w:sz w:val="24"/>
              </w:rPr>
            </w:pPr>
          </w:p>
          <w:p w:rsidR="00D07B72" w:rsidRDefault="00D07B72" w:rsidP="00764D42">
            <w:pPr>
              <w:rPr>
                <w:rFonts w:ascii="Times New Roman" w:eastAsia="黑体" w:hAnsi="Times New Roman" w:cs="Times New Roman"/>
                <w:b/>
                <w:bCs/>
                <w:sz w:val="24"/>
              </w:rPr>
            </w:pPr>
          </w:p>
          <w:p w:rsidR="00D07B72" w:rsidRDefault="00D07B72" w:rsidP="00764D42">
            <w:pPr>
              <w:rPr>
                <w:rFonts w:ascii="Times New Roman" w:eastAsia="黑体" w:hAnsi="Times New Roman" w:cs="Times New Roman"/>
                <w:b/>
                <w:bCs/>
                <w:sz w:val="24"/>
              </w:rPr>
            </w:pPr>
          </w:p>
          <w:p w:rsidR="00D07B72" w:rsidRDefault="00D07B72" w:rsidP="00764D42">
            <w:pPr>
              <w:rPr>
                <w:rFonts w:ascii="Times New Roman" w:eastAsia="黑体" w:hAnsi="Times New Roman" w:cs="Times New Roman"/>
                <w:b/>
                <w:bCs/>
                <w:sz w:val="24"/>
              </w:rPr>
            </w:pPr>
          </w:p>
          <w:p w:rsidR="00D07B72" w:rsidRDefault="00D07B72" w:rsidP="00764D42">
            <w:pPr>
              <w:rPr>
                <w:rFonts w:ascii="Times New Roman" w:eastAsia="黑体" w:hAnsi="Times New Roman" w:cs="Times New Roman"/>
                <w:b/>
                <w:bCs/>
                <w:sz w:val="24"/>
              </w:rPr>
            </w:pPr>
          </w:p>
          <w:p w:rsidR="00D07B72" w:rsidRDefault="00D07B72" w:rsidP="00764D42">
            <w:pPr>
              <w:rPr>
                <w:rFonts w:ascii="Times New Roman" w:eastAsia="黑体" w:hAnsi="Times New Roman" w:cs="Times New Roman"/>
                <w:b/>
                <w:bCs/>
                <w:sz w:val="24"/>
              </w:rPr>
            </w:pPr>
          </w:p>
          <w:p w:rsidR="00D07B72" w:rsidRDefault="00D07B72" w:rsidP="00764D42">
            <w:pPr>
              <w:rPr>
                <w:rFonts w:ascii="Times New Roman" w:eastAsia="黑体" w:hAnsi="Times New Roman" w:cs="Times New Roman"/>
                <w:b/>
                <w:bCs/>
                <w:sz w:val="24"/>
              </w:rPr>
            </w:pPr>
          </w:p>
          <w:p w:rsidR="00D07B72" w:rsidRDefault="00D07B72" w:rsidP="00764D42">
            <w:pPr>
              <w:rPr>
                <w:rFonts w:ascii="Times New Roman" w:eastAsia="黑体" w:hAnsi="Times New Roman" w:cs="Times New Roman"/>
                <w:b/>
                <w:bCs/>
                <w:sz w:val="24"/>
              </w:rPr>
            </w:pPr>
          </w:p>
          <w:p w:rsidR="00D07B72" w:rsidRDefault="00D07B72" w:rsidP="00764D42">
            <w:pPr>
              <w:rPr>
                <w:rFonts w:ascii="Times New Roman" w:eastAsia="黑体" w:hAnsi="Times New Roman" w:cs="Times New Roman"/>
                <w:b/>
                <w:bCs/>
                <w:sz w:val="24"/>
              </w:rPr>
            </w:pPr>
          </w:p>
          <w:p w:rsidR="00D07B72" w:rsidRDefault="00D07B72" w:rsidP="00764D42">
            <w:pPr>
              <w:rPr>
                <w:rFonts w:ascii="Times New Roman" w:eastAsia="黑体" w:hAnsi="Times New Roman" w:cs="Times New Roman"/>
                <w:b/>
                <w:bCs/>
                <w:sz w:val="24"/>
              </w:rPr>
            </w:pPr>
          </w:p>
          <w:p w:rsidR="00D07B72" w:rsidRDefault="00D07B72" w:rsidP="00764D42">
            <w:pPr>
              <w:rPr>
                <w:rFonts w:ascii="Times New Roman" w:eastAsia="黑体" w:hAnsi="Times New Roman" w:cs="Times New Roman"/>
                <w:b/>
                <w:bCs/>
                <w:sz w:val="24"/>
              </w:rPr>
            </w:pPr>
          </w:p>
          <w:p w:rsidR="00D07B72" w:rsidRDefault="00D07B72" w:rsidP="00764D42">
            <w:pPr>
              <w:rPr>
                <w:rFonts w:ascii="Times New Roman" w:eastAsia="黑体" w:hAnsi="Times New Roman" w:cs="Times New Roman"/>
                <w:b/>
                <w:bCs/>
                <w:sz w:val="24"/>
              </w:rPr>
            </w:pPr>
          </w:p>
          <w:p w:rsidR="00D07B72" w:rsidRDefault="00D07B72" w:rsidP="00764D42">
            <w:pPr>
              <w:rPr>
                <w:rFonts w:ascii="Times New Roman" w:eastAsia="黑体" w:hAnsi="Times New Roman" w:cs="Times New Roman"/>
                <w:b/>
                <w:bCs/>
                <w:sz w:val="24"/>
              </w:rPr>
            </w:pPr>
          </w:p>
          <w:p w:rsidR="00D07B72" w:rsidRDefault="00D07B72" w:rsidP="00764D42">
            <w:pPr>
              <w:rPr>
                <w:rFonts w:ascii="Times New Roman" w:eastAsia="黑体" w:hAnsi="Times New Roman" w:cs="Times New Roman"/>
                <w:b/>
                <w:bCs/>
                <w:sz w:val="24"/>
              </w:rPr>
            </w:pPr>
          </w:p>
          <w:p w:rsidR="00D07B72" w:rsidRDefault="00D07B72" w:rsidP="00764D42">
            <w:pPr>
              <w:rPr>
                <w:rFonts w:ascii="Times New Roman" w:eastAsia="黑体" w:hAnsi="Times New Roman" w:cs="Times New Roman"/>
                <w:b/>
                <w:bCs/>
                <w:sz w:val="24"/>
              </w:rPr>
            </w:pPr>
          </w:p>
          <w:p w:rsidR="00D07B72" w:rsidRDefault="00D07B72" w:rsidP="00764D42">
            <w:pPr>
              <w:rPr>
                <w:rFonts w:ascii="Times New Roman" w:eastAsia="黑体" w:hAnsi="Times New Roman" w:cs="Times New Roman"/>
                <w:b/>
                <w:bCs/>
                <w:sz w:val="24"/>
              </w:rPr>
            </w:pPr>
          </w:p>
          <w:p w:rsidR="00D07B72" w:rsidRDefault="00D07B72" w:rsidP="00764D42">
            <w:pPr>
              <w:rPr>
                <w:rFonts w:ascii="Times New Roman" w:eastAsia="黑体" w:hAnsi="Times New Roman" w:cs="Times New Roman"/>
                <w:b/>
                <w:bCs/>
                <w:sz w:val="24"/>
              </w:rPr>
            </w:pPr>
          </w:p>
          <w:p w:rsidR="00D07B72" w:rsidRDefault="00D07B72" w:rsidP="00764D42">
            <w:pPr>
              <w:rPr>
                <w:rFonts w:ascii="Times New Roman" w:eastAsia="黑体" w:hAnsi="Times New Roman" w:cs="Times New Roman"/>
                <w:b/>
                <w:bCs/>
                <w:sz w:val="24"/>
              </w:rPr>
            </w:pPr>
          </w:p>
          <w:p w:rsidR="00D07B72" w:rsidRDefault="00D07B72" w:rsidP="00764D42">
            <w:pPr>
              <w:rPr>
                <w:rFonts w:ascii="Times New Roman" w:eastAsia="黑体" w:hAnsi="Times New Roman" w:cs="Times New Roman"/>
                <w:b/>
                <w:bCs/>
                <w:sz w:val="24"/>
              </w:rPr>
            </w:pPr>
          </w:p>
          <w:p w:rsidR="002B2742" w:rsidRDefault="002B2742" w:rsidP="00764D42">
            <w:pPr>
              <w:rPr>
                <w:rFonts w:ascii="Times New Roman" w:eastAsia="黑体" w:hAnsi="Times New Roman" w:cs="Times New Roman"/>
                <w:b/>
                <w:bCs/>
                <w:sz w:val="24"/>
              </w:rPr>
            </w:pPr>
          </w:p>
          <w:p w:rsidR="0076281E" w:rsidRDefault="0076281E" w:rsidP="00764D42">
            <w:pPr>
              <w:rPr>
                <w:rFonts w:ascii="Times New Roman" w:eastAsia="黑体" w:hAnsi="Times New Roman" w:cs="Times New Roman"/>
                <w:b/>
                <w:bCs/>
                <w:sz w:val="24"/>
              </w:rPr>
            </w:pPr>
          </w:p>
          <w:p w:rsidR="00D07B72" w:rsidRPr="00AE2FD0" w:rsidRDefault="00D07B72" w:rsidP="00764D42">
            <w:pPr>
              <w:rPr>
                <w:rFonts w:ascii="Times New Roman" w:eastAsia="黑体" w:hAnsi="Times New Roman" w:cs="Times New Roman"/>
                <w:b/>
                <w:bCs/>
                <w:sz w:val="24"/>
              </w:rPr>
            </w:pPr>
          </w:p>
        </w:tc>
      </w:tr>
    </w:tbl>
    <w:p w:rsidR="00E4545E" w:rsidRPr="00AE2FD0" w:rsidRDefault="00E4545E">
      <w:pPr>
        <w:rPr>
          <w:rFonts w:ascii="Times New Roman" w:hAnsi="Times New Roman" w:cs="Times New Roman"/>
          <w:b/>
          <w:bCs/>
          <w:sz w:val="30"/>
          <w:szCs w:val="30"/>
        </w:rPr>
      </w:pPr>
    </w:p>
    <w:p w:rsidR="00E4545E" w:rsidRPr="00AE2FD0" w:rsidRDefault="00E4545E">
      <w:pPr>
        <w:widowControl/>
        <w:jc w:val="left"/>
        <w:rPr>
          <w:rFonts w:ascii="Times New Roman" w:hAnsi="Times New Roman" w:cs="Times New Roman"/>
          <w:b/>
          <w:bCs/>
          <w:sz w:val="30"/>
          <w:szCs w:val="30"/>
        </w:rPr>
      </w:pPr>
      <w:r w:rsidRPr="00AE2FD0">
        <w:rPr>
          <w:rFonts w:ascii="Times New Roman" w:hAnsi="Times New Roman" w:cs="Times New Roman"/>
          <w:b/>
          <w:bCs/>
          <w:sz w:val="30"/>
          <w:szCs w:val="30"/>
        </w:rPr>
        <w:br w:type="page"/>
      </w:r>
    </w:p>
    <w:p w:rsidR="00FB32BA" w:rsidRPr="00AE2FD0" w:rsidRDefault="004A032C">
      <w:pPr>
        <w:rPr>
          <w:rFonts w:ascii="Times New Roman" w:hAnsi="Times New Roman" w:cs="Times New Roman"/>
          <w:b/>
          <w:bCs/>
          <w:sz w:val="30"/>
          <w:szCs w:val="30"/>
        </w:rPr>
      </w:pPr>
      <w:r w:rsidRPr="00AE2FD0">
        <w:rPr>
          <w:rFonts w:ascii="Times New Roman" w:hAnsi="Times New Roman" w:cs="Times New Roman"/>
          <w:b/>
          <w:bCs/>
          <w:sz w:val="30"/>
          <w:szCs w:val="30"/>
        </w:rPr>
        <w:lastRenderedPageBreak/>
        <w:t>表六</w:t>
      </w:r>
      <w:r w:rsidR="00D56637">
        <w:rPr>
          <w:rFonts w:ascii="Times New Roman" w:hAnsi="Times New Roman" w:cs="Times New Roman" w:hint="eastAsia"/>
          <w:b/>
          <w:bCs/>
          <w:sz w:val="30"/>
          <w:szCs w:val="30"/>
        </w:rPr>
        <w:t xml:space="preserve">                                       </w:t>
      </w:r>
      <w:r w:rsidRPr="00AE2FD0">
        <w:rPr>
          <w:rFonts w:ascii="Times New Roman" w:hAnsi="Times New Roman" w:cs="Times New Roman"/>
          <w:b/>
          <w:bCs/>
          <w:sz w:val="30"/>
          <w:szCs w:val="30"/>
        </w:rPr>
        <w:t>环境管理检查</w:t>
      </w:r>
    </w:p>
    <w:tbl>
      <w:tblPr>
        <w:tblStyle w:val="ab"/>
        <w:tblW w:w="8973" w:type="dxa"/>
        <w:jc w:val="center"/>
        <w:tblLayout w:type="fixed"/>
        <w:tblLook w:val="04A0"/>
      </w:tblPr>
      <w:tblGrid>
        <w:gridCol w:w="8973"/>
      </w:tblGrid>
      <w:tr w:rsidR="00FB32BA" w:rsidRPr="00AE2FD0">
        <w:trPr>
          <w:jc w:val="center"/>
        </w:trPr>
        <w:tc>
          <w:tcPr>
            <w:tcW w:w="8973" w:type="dxa"/>
          </w:tcPr>
          <w:p w:rsidR="00CE3CCA" w:rsidRPr="00AE2FD0" w:rsidRDefault="00CE3CCA" w:rsidP="00CE3CCA">
            <w:pPr>
              <w:spacing w:line="360" w:lineRule="auto"/>
              <w:contextualSpacing/>
              <w:rPr>
                <w:rFonts w:ascii="Times New Roman" w:hAnsi="Times New Roman" w:cs="Times New Roman"/>
                <w:b/>
                <w:bCs/>
                <w:sz w:val="28"/>
                <w:szCs w:val="28"/>
              </w:rPr>
            </w:pPr>
            <w:bookmarkStart w:id="47" w:name="_Toc9945"/>
            <w:r w:rsidRPr="00AE2FD0">
              <w:rPr>
                <w:rFonts w:ascii="Times New Roman" w:hAnsi="Times New Roman" w:cs="Times New Roman"/>
                <w:b/>
                <w:bCs/>
                <w:sz w:val="28"/>
                <w:szCs w:val="28"/>
              </w:rPr>
              <w:t>一、环保审批手续情况检查</w:t>
            </w:r>
            <w:bookmarkEnd w:id="47"/>
          </w:p>
          <w:p w:rsidR="003C0DAD" w:rsidRPr="00AE2FD0" w:rsidRDefault="0052517C" w:rsidP="003C0DAD">
            <w:pPr>
              <w:spacing w:line="360" w:lineRule="auto"/>
              <w:ind w:firstLineChars="200" w:firstLine="480"/>
              <w:contextualSpacing/>
              <w:rPr>
                <w:rFonts w:ascii="Times New Roman" w:eastAsia="宋体" w:hAnsi="Times New Roman" w:cs="Times New Roman"/>
                <w:bCs/>
                <w:sz w:val="24"/>
              </w:rPr>
            </w:pPr>
            <w:r w:rsidRPr="00AE2FD0">
              <w:rPr>
                <w:rFonts w:ascii="Times New Roman" w:eastAsia="宋体" w:hAnsi="Times New Roman" w:cs="Times New Roman" w:hint="eastAsia"/>
                <w:bCs/>
                <w:sz w:val="24"/>
              </w:rPr>
              <w:t>四川汉雲环美科技有限公司于</w:t>
            </w:r>
            <w:r w:rsidRPr="00AE2FD0">
              <w:rPr>
                <w:rFonts w:ascii="Times New Roman" w:eastAsia="宋体" w:hAnsi="Times New Roman" w:cs="Times New Roman" w:hint="eastAsia"/>
                <w:bCs/>
                <w:sz w:val="24"/>
              </w:rPr>
              <w:t>202</w:t>
            </w:r>
            <w:r w:rsidR="00D56637">
              <w:rPr>
                <w:rFonts w:ascii="Times New Roman" w:eastAsia="宋体" w:hAnsi="Times New Roman" w:cs="Times New Roman" w:hint="eastAsia"/>
                <w:bCs/>
                <w:sz w:val="24"/>
              </w:rPr>
              <w:t>1</w:t>
            </w:r>
            <w:r w:rsidRPr="00AE2FD0">
              <w:rPr>
                <w:rFonts w:ascii="Times New Roman" w:eastAsia="宋体" w:hAnsi="Times New Roman" w:cs="Times New Roman" w:hint="eastAsia"/>
                <w:bCs/>
                <w:sz w:val="24"/>
              </w:rPr>
              <w:t>年</w:t>
            </w:r>
            <w:r w:rsidR="00D56637">
              <w:rPr>
                <w:rFonts w:ascii="Times New Roman" w:eastAsia="宋体" w:hAnsi="Times New Roman" w:cs="Times New Roman" w:hint="eastAsia"/>
                <w:bCs/>
                <w:sz w:val="24"/>
              </w:rPr>
              <w:t>6</w:t>
            </w:r>
            <w:r w:rsidRPr="00AE2FD0">
              <w:rPr>
                <w:rFonts w:ascii="Times New Roman" w:eastAsia="宋体" w:hAnsi="Times New Roman" w:cs="Times New Roman" w:hint="eastAsia"/>
                <w:bCs/>
                <w:sz w:val="24"/>
              </w:rPr>
              <w:t>月完成了该项目环境影响评价工作，并于</w:t>
            </w:r>
            <w:r w:rsidRPr="00AE2FD0">
              <w:rPr>
                <w:rFonts w:ascii="Times New Roman" w:eastAsia="宋体" w:hAnsi="Times New Roman" w:cs="Times New Roman" w:hint="eastAsia"/>
                <w:bCs/>
                <w:sz w:val="24"/>
              </w:rPr>
              <w:t>202</w:t>
            </w:r>
            <w:r w:rsidRPr="00AE2FD0">
              <w:rPr>
                <w:rFonts w:ascii="Times New Roman" w:eastAsia="宋体" w:hAnsi="Times New Roman" w:cs="Times New Roman"/>
                <w:bCs/>
                <w:sz w:val="24"/>
              </w:rPr>
              <w:t>1</w:t>
            </w:r>
            <w:r w:rsidRPr="00AE2FD0">
              <w:rPr>
                <w:rFonts w:ascii="Times New Roman" w:eastAsia="宋体" w:hAnsi="Times New Roman" w:cs="Times New Roman" w:hint="eastAsia"/>
                <w:bCs/>
                <w:sz w:val="24"/>
              </w:rPr>
              <w:t>年</w:t>
            </w:r>
            <w:r w:rsidRPr="00AE2FD0">
              <w:rPr>
                <w:rFonts w:ascii="Times New Roman" w:eastAsia="宋体" w:hAnsi="Times New Roman" w:cs="Times New Roman"/>
                <w:bCs/>
                <w:sz w:val="24"/>
              </w:rPr>
              <w:t>6</w:t>
            </w:r>
            <w:r w:rsidRPr="00AE2FD0">
              <w:rPr>
                <w:rFonts w:ascii="Times New Roman" w:eastAsia="宋体" w:hAnsi="Times New Roman" w:cs="Times New Roman" w:hint="eastAsia"/>
                <w:bCs/>
                <w:sz w:val="24"/>
              </w:rPr>
              <w:t>月</w:t>
            </w:r>
            <w:r w:rsidRPr="00AE2FD0">
              <w:rPr>
                <w:rFonts w:ascii="Times New Roman" w:eastAsia="宋体" w:hAnsi="Times New Roman" w:cs="Times New Roman"/>
                <w:bCs/>
                <w:sz w:val="24"/>
              </w:rPr>
              <w:t>4</w:t>
            </w:r>
            <w:r w:rsidRPr="00AE2FD0">
              <w:rPr>
                <w:rFonts w:ascii="Times New Roman" w:eastAsia="宋体" w:hAnsi="Times New Roman" w:cs="Times New Roman" w:hint="eastAsia"/>
                <w:bCs/>
                <w:sz w:val="24"/>
              </w:rPr>
              <w:t>日取得了环评批复（眉市环建天〔</w:t>
            </w:r>
            <w:r w:rsidRPr="00AE2FD0">
              <w:rPr>
                <w:rFonts w:ascii="Times New Roman" w:eastAsia="宋体" w:hAnsi="Times New Roman" w:cs="Times New Roman" w:hint="eastAsia"/>
                <w:bCs/>
                <w:sz w:val="24"/>
              </w:rPr>
              <w:t>202</w:t>
            </w:r>
            <w:r w:rsidRPr="00AE2FD0">
              <w:rPr>
                <w:rFonts w:ascii="Times New Roman" w:eastAsia="宋体" w:hAnsi="Times New Roman" w:cs="Times New Roman"/>
                <w:bCs/>
                <w:sz w:val="24"/>
              </w:rPr>
              <w:t>1</w:t>
            </w:r>
            <w:r w:rsidRPr="00AE2FD0">
              <w:rPr>
                <w:rFonts w:ascii="Times New Roman" w:eastAsia="宋体" w:hAnsi="Times New Roman" w:cs="Times New Roman" w:hint="eastAsia"/>
                <w:bCs/>
                <w:sz w:val="24"/>
              </w:rPr>
              <w:t>〕</w:t>
            </w:r>
            <w:r w:rsidRPr="00AE2FD0">
              <w:rPr>
                <w:rFonts w:ascii="Times New Roman" w:eastAsia="宋体" w:hAnsi="Times New Roman" w:cs="Times New Roman"/>
                <w:bCs/>
                <w:sz w:val="24"/>
              </w:rPr>
              <w:t>3</w:t>
            </w:r>
            <w:r w:rsidRPr="00AE2FD0">
              <w:rPr>
                <w:rFonts w:ascii="Times New Roman" w:eastAsia="宋体" w:hAnsi="Times New Roman" w:cs="Times New Roman" w:hint="eastAsia"/>
                <w:bCs/>
                <w:sz w:val="24"/>
              </w:rPr>
              <w:t>号）。取得批复后于</w:t>
            </w:r>
            <w:r w:rsidRPr="00AE2FD0">
              <w:rPr>
                <w:rFonts w:ascii="Times New Roman" w:eastAsia="宋体" w:hAnsi="Times New Roman" w:cs="Times New Roman" w:hint="eastAsia"/>
                <w:bCs/>
                <w:sz w:val="24"/>
              </w:rPr>
              <w:t>202</w:t>
            </w:r>
            <w:r w:rsidRPr="00AE2FD0">
              <w:rPr>
                <w:rFonts w:ascii="Times New Roman" w:eastAsia="宋体" w:hAnsi="Times New Roman" w:cs="Times New Roman"/>
                <w:bCs/>
                <w:sz w:val="24"/>
              </w:rPr>
              <w:t>1</w:t>
            </w:r>
            <w:r w:rsidRPr="00AE2FD0">
              <w:rPr>
                <w:rFonts w:ascii="Times New Roman" w:eastAsia="宋体" w:hAnsi="Times New Roman" w:cs="Times New Roman" w:hint="eastAsia"/>
                <w:bCs/>
                <w:sz w:val="24"/>
              </w:rPr>
              <w:t>年</w:t>
            </w:r>
            <w:r w:rsidRPr="00AE2FD0">
              <w:rPr>
                <w:rFonts w:ascii="Times New Roman" w:eastAsia="宋体" w:hAnsi="Times New Roman" w:cs="Times New Roman"/>
                <w:bCs/>
                <w:sz w:val="24"/>
              </w:rPr>
              <w:t>7</w:t>
            </w:r>
            <w:r w:rsidRPr="00AE2FD0">
              <w:rPr>
                <w:rFonts w:ascii="Times New Roman" w:eastAsia="宋体" w:hAnsi="Times New Roman" w:cs="Times New Roman" w:hint="eastAsia"/>
                <w:bCs/>
                <w:sz w:val="24"/>
              </w:rPr>
              <w:t>月开始建设，并于</w:t>
            </w:r>
            <w:r w:rsidRPr="00AE2FD0">
              <w:rPr>
                <w:rFonts w:ascii="Times New Roman" w:eastAsia="宋体" w:hAnsi="Times New Roman" w:cs="Times New Roman" w:hint="eastAsia"/>
                <w:bCs/>
                <w:sz w:val="24"/>
              </w:rPr>
              <w:t>202</w:t>
            </w:r>
            <w:r w:rsidR="00D56637">
              <w:rPr>
                <w:rFonts w:ascii="Times New Roman" w:eastAsia="宋体" w:hAnsi="Times New Roman" w:cs="Times New Roman" w:hint="eastAsia"/>
                <w:bCs/>
                <w:sz w:val="24"/>
              </w:rPr>
              <w:t>2</w:t>
            </w:r>
            <w:r w:rsidRPr="00AE2FD0">
              <w:rPr>
                <w:rFonts w:ascii="Times New Roman" w:eastAsia="宋体" w:hAnsi="Times New Roman" w:cs="Times New Roman" w:hint="eastAsia"/>
                <w:bCs/>
                <w:sz w:val="24"/>
              </w:rPr>
              <w:t>年</w:t>
            </w:r>
            <w:r w:rsidR="00D56637">
              <w:rPr>
                <w:rFonts w:ascii="Times New Roman" w:eastAsia="宋体" w:hAnsi="Times New Roman" w:cs="Times New Roman" w:hint="eastAsia"/>
                <w:bCs/>
                <w:sz w:val="24"/>
              </w:rPr>
              <w:t>3</w:t>
            </w:r>
            <w:r w:rsidRPr="00AE2FD0">
              <w:rPr>
                <w:rFonts w:ascii="Times New Roman" w:eastAsia="宋体" w:hAnsi="Times New Roman" w:cs="Times New Roman" w:hint="eastAsia"/>
                <w:bCs/>
                <w:sz w:val="24"/>
              </w:rPr>
              <w:t>月建成。</w:t>
            </w:r>
          </w:p>
          <w:p w:rsidR="00FB32BA" w:rsidRPr="00AE2FD0" w:rsidRDefault="006961F3" w:rsidP="00EB283E">
            <w:pPr>
              <w:spacing w:line="360" w:lineRule="auto"/>
              <w:ind w:firstLineChars="200" w:firstLine="480"/>
              <w:contextualSpacing/>
              <w:rPr>
                <w:rFonts w:ascii="Times New Roman" w:hAnsi="Times New Roman" w:cs="Times New Roman"/>
                <w:sz w:val="24"/>
              </w:rPr>
            </w:pPr>
            <w:r w:rsidRPr="00AE2FD0">
              <w:rPr>
                <w:rFonts w:ascii="Times New Roman" w:hAnsi="Times New Roman" w:cs="Times New Roman" w:hint="eastAsia"/>
                <w:sz w:val="24"/>
              </w:rPr>
              <w:t>项目严格执行环保审批手续和三同时制度。在建设前期完成环评手续，取得环评批复；建设过程中环保设施与主体工程同时设计、同时施工、同时投入使用。验收监测期间，所有环保设施均正常运行，满足验收条件。</w:t>
            </w:r>
          </w:p>
          <w:p w:rsidR="00FB32BA" w:rsidRPr="00AE2FD0" w:rsidRDefault="004A032C" w:rsidP="00EB283E">
            <w:pPr>
              <w:pStyle w:val="2"/>
              <w:spacing w:before="0" w:after="0" w:line="360" w:lineRule="auto"/>
              <w:contextualSpacing/>
              <w:outlineLvl w:val="1"/>
              <w:rPr>
                <w:rFonts w:ascii="Times New Roman" w:hAnsi="Times New Roman" w:cs="Times New Roman"/>
                <w:szCs w:val="28"/>
              </w:rPr>
            </w:pPr>
            <w:bookmarkStart w:id="48" w:name="_Toc1096"/>
            <w:r w:rsidRPr="00AE2FD0">
              <w:rPr>
                <w:rFonts w:ascii="Times New Roman" w:hAnsi="Times New Roman" w:cs="Times New Roman"/>
                <w:szCs w:val="28"/>
              </w:rPr>
              <w:t>二、环保治理设施的完成、运行、维护情况检查</w:t>
            </w:r>
            <w:bookmarkEnd w:id="48"/>
          </w:p>
          <w:p w:rsidR="00FB32BA" w:rsidRPr="00AE2FD0" w:rsidRDefault="004A032C" w:rsidP="00EB283E">
            <w:pPr>
              <w:spacing w:line="360" w:lineRule="auto"/>
              <w:ind w:firstLineChars="200" w:firstLine="480"/>
              <w:contextualSpacing/>
              <w:rPr>
                <w:rFonts w:ascii="Times New Roman" w:hAnsi="Times New Roman" w:cs="Times New Roman"/>
                <w:bCs/>
                <w:sz w:val="24"/>
              </w:rPr>
            </w:pPr>
            <w:r w:rsidRPr="00AE2FD0">
              <w:rPr>
                <w:rFonts w:ascii="Times New Roman" w:hAnsi="Times New Roman" w:cs="Times New Roman"/>
                <w:sz w:val="24"/>
              </w:rPr>
              <w:t>厂内各环保设施运行正常、项目生产过程中实行环保设施专人管理制度，定期对各环保设施进行检查、维修。</w:t>
            </w:r>
          </w:p>
          <w:p w:rsidR="00FB32BA" w:rsidRPr="00AE2FD0" w:rsidRDefault="004A032C" w:rsidP="003109B9">
            <w:pPr>
              <w:pStyle w:val="2"/>
              <w:spacing w:before="0" w:after="0" w:line="360" w:lineRule="auto"/>
              <w:contextualSpacing/>
              <w:outlineLvl w:val="1"/>
              <w:rPr>
                <w:rFonts w:ascii="Times New Roman" w:hAnsi="Times New Roman" w:cs="Times New Roman"/>
                <w:szCs w:val="28"/>
              </w:rPr>
            </w:pPr>
            <w:bookmarkStart w:id="49" w:name="_Toc29191"/>
            <w:r w:rsidRPr="00AE2FD0">
              <w:rPr>
                <w:rFonts w:ascii="Times New Roman" w:hAnsi="Times New Roman" w:cs="Times New Roman"/>
                <w:szCs w:val="28"/>
              </w:rPr>
              <w:t>三、环境保护档案管理情况检查</w:t>
            </w:r>
            <w:bookmarkEnd w:id="49"/>
          </w:p>
          <w:p w:rsidR="00FB32BA" w:rsidRPr="00AE2FD0" w:rsidRDefault="004A032C" w:rsidP="003109B9">
            <w:pPr>
              <w:spacing w:line="360" w:lineRule="auto"/>
              <w:ind w:firstLineChars="200" w:firstLine="480"/>
              <w:contextualSpacing/>
              <w:rPr>
                <w:rFonts w:ascii="Times New Roman" w:hAnsi="Times New Roman" w:cs="Times New Roman"/>
                <w:sz w:val="24"/>
              </w:rPr>
            </w:pPr>
            <w:r w:rsidRPr="00AE2FD0">
              <w:rPr>
                <w:rFonts w:ascii="Times New Roman" w:hAnsi="Times New Roman" w:cs="Times New Roman"/>
                <w:sz w:val="24"/>
              </w:rPr>
              <w:t>与本项目有关的各项环保档案资料（例如：环评报告、环评批复等批复和文件）均由办公室统一管理，负责登记归档并保管。</w:t>
            </w:r>
          </w:p>
          <w:p w:rsidR="003109B9" w:rsidRPr="00AE2FD0" w:rsidRDefault="003109B9" w:rsidP="003109B9">
            <w:pPr>
              <w:pStyle w:val="2"/>
              <w:spacing w:before="0" w:after="0" w:line="360" w:lineRule="auto"/>
              <w:contextualSpacing/>
              <w:outlineLvl w:val="1"/>
              <w:rPr>
                <w:rFonts w:ascii="Times New Roman" w:hAnsi="Times New Roman" w:cs="Times New Roman"/>
                <w:szCs w:val="28"/>
              </w:rPr>
            </w:pPr>
            <w:bookmarkStart w:id="50" w:name="_Toc6039"/>
            <w:r w:rsidRPr="00AE2FD0">
              <w:rPr>
                <w:rFonts w:ascii="Times New Roman" w:hAnsi="Times New Roman" w:cs="Times New Roman"/>
                <w:szCs w:val="28"/>
              </w:rPr>
              <w:t>四、</w:t>
            </w:r>
            <w:r w:rsidRPr="00AE2FD0">
              <w:rPr>
                <w:rFonts w:ascii="Times New Roman" w:hAnsi="Times New Roman" w:cs="Times New Roman" w:hint="eastAsia"/>
                <w:szCs w:val="28"/>
              </w:rPr>
              <w:t>环保机构、人员及职责</w:t>
            </w:r>
          </w:p>
          <w:p w:rsidR="003109B9" w:rsidRPr="00AE2FD0" w:rsidRDefault="003109B9" w:rsidP="003109B9">
            <w:pPr>
              <w:pStyle w:val="2"/>
              <w:spacing w:before="0" w:after="0" w:line="360" w:lineRule="auto"/>
              <w:ind w:firstLineChars="200" w:firstLine="480"/>
              <w:contextualSpacing/>
              <w:outlineLvl w:val="1"/>
              <w:rPr>
                <w:rFonts w:ascii="Times New Roman" w:hAnsi="Times New Roman" w:cs="Times New Roman"/>
                <w:szCs w:val="28"/>
              </w:rPr>
            </w:pPr>
            <w:r w:rsidRPr="00AE2FD0">
              <w:rPr>
                <w:rFonts w:eastAsia="宋体" w:cs="宋体" w:hint="eastAsia"/>
                <w:b w:val="0"/>
                <w:bCs w:val="0"/>
                <w:sz w:val="24"/>
                <w:szCs w:val="22"/>
              </w:rPr>
              <w:t>公司成立了以</w:t>
            </w:r>
            <w:r w:rsidR="00B44097" w:rsidRPr="00AE2FD0">
              <w:rPr>
                <w:rFonts w:eastAsia="宋体" w:cs="宋体" w:hint="eastAsia"/>
                <w:b w:val="0"/>
                <w:bCs w:val="0"/>
                <w:sz w:val="24"/>
                <w:szCs w:val="22"/>
              </w:rPr>
              <w:t>厂长</w:t>
            </w:r>
            <w:r w:rsidRPr="00AE2FD0">
              <w:rPr>
                <w:rFonts w:eastAsia="宋体" w:cs="宋体" w:hint="eastAsia"/>
                <w:b w:val="0"/>
                <w:bCs w:val="0"/>
                <w:sz w:val="24"/>
                <w:szCs w:val="22"/>
              </w:rPr>
              <w:t>为组长，各部门负责人为成员的环境保护工作领导小组，同时规定该环保领导小组的主要职责。</w:t>
            </w:r>
            <w:r w:rsidRPr="00AE2FD0">
              <w:rPr>
                <w:rFonts w:eastAsia="宋体" w:cs="宋体" w:hint="eastAsia"/>
                <w:b w:val="0"/>
                <w:bCs w:val="0"/>
                <w:sz w:val="24"/>
                <w:szCs w:val="24"/>
              </w:rPr>
              <w:t>公司建立了较完善的环境保护管理体系，主要包括“三废”资源综合利用管理、各类环保设施运行管理制度、环保隐患排查制度等。</w:t>
            </w:r>
          </w:p>
          <w:bookmarkEnd w:id="50"/>
          <w:p w:rsidR="003109B9" w:rsidRPr="00AE2FD0" w:rsidRDefault="003109B9" w:rsidP="003109B9">
            <w:pPr>
              <w:pStyle w:val="2"/>
              <w:spacing w:before="0" w:after="0" w:line="360" w:lineRule="auto"/>
              <w:contextualSpacing/>
              <w:outlineLvl w:val="1"/>
              <w:rPr>
                <w:rFonts w:ascii="Times New Roman" w:hAnsi="Times New Roman" w:cs="Times New Roman"/>
                <w:szCs w:val="28"/>
              </w:rPr>
            </w:pPr>
            <w:r w:rsidRPr="00AE2FD0">
              <w:rPr>
                <w:rFonts w:ascii="Times New Roman" w:hAnsi="Times New Roman" w:cs="Times New Roman"/>
                <w:szCs w:val="28"/>
              </w:rPr>
              <w:t>五、</w:t>
            </w:r>
            <w:r w:rsidRPr="00AE2FD0">
              <w:rPr>
                <w:rFonts w:ascii="Times New Roman" w:hAnsi="Times New Roman" w:cs="Times New Roman" w:hint="eastAsia"/>
                <w:szCs w:val="28"/>
              </w:rPr>
              <w:t>环境管理规章制度</w:t>
            </w:r>
          </w:p>
          <w:p w:rsidR="003109B9" w:rsidRPr="00AE2FD0" w:rsidRDefault="008D0F98" w:rsidP="003109B9">
            <w:pPr>
              <w:spacing w:line="360" w:lineRule="auto"/>
              <w:ind w:firstLineChars="200" w:firstLine="480"/>
              <w:contextualSpacing/>
              <w:rPr>
                <w:rFonts w:ascii="Times New Roman" w:hAnsi="Times New Roman" w:cs="Times New Roman"/>
                <w:bCs/>
                <w:sz w:val="24"/>
              </w:rPr>
            </w:pPr>
            <w:r w:rsidRPr="00AE2FD0">
              <w:rPr>
                <w:rFonts w:ascii="宋体" w:eastAsia="宋体" w:hAnsi="宋体" w:cs="宋体" w:hint="eastAsia"/>
                <w:sz w:val="24"/>
                <w:szCs w:val="22"/>
              </w:rPr>
              <w:t>公司颁布并实施《环境保护管理制度》</w:t>
            </w:r>
            <w:r w:rsidR="00D56637">
              <w:rPr>
                <w:rFonts w:ascii="宋体" w:eastAsia="宋体" w:hAnsi="宋体" w:cs="宋体" w:hint="eastAsia"/>
                <w:sz w:val="24"/>
                <w:szCs w:val="22"/>
              </w:rPr>
              <w:t>、《危废管理制度》</w:t>
            </w:r>
            <w:r w:rsidRPr="00AE2FD0">
              <w:rPr>
                <w:rFonts w:ascii="宋体" w:eastAsia="宋体" w:hAnsi="宋体" w:cs="宋体" w:hint="eastAsia"/>
                <w:sz w:val="24"/>
                <w:szCs w:val="22"/>
              </w:rPr>
              <w:t>，</w:t>
            </w:r>
            <w:r w:rsidR="003109B9" w:rsidRPr="00AE2FD0">
              <w:rPr>
                <w:rFonts w:ascii="宋体" w:eastAsia="宋体" w:hAnsi="宋体" w:cs="宋体" w:hint="eastAsia"/>
                <w:sz w:val="24"/>
                <w:szCs w:val="22"/>
              </w:rPr>
              <w:t>环保管理制度中明确了管理制度的目的、适用范围及其日常环保管理规定。环保机构为常设机构，相关人员各负其责</w:t>
            </w:r>
            <w:r w:rsidR="003109B9" w:rsidRPr="00AE2FD0">
              <w:rPr>
                <w:rFonts w:ascii="Times New Roman" w:hAnsi="Times New Roman" w:cs="Times New Roman" w:hint="eastAsia"/>
                <w:sz w:val="24"/>
              </w:rPr>
              <w:t>。</w:t>
            </w:r>
          </w:p>
          <w:p w:rsidR="003109B9" w:rsidRPr="00AE2FD0" w:rsidRDefault="001D126B" w:rsidP="003109B9">
            <w:pPr>
              <w:pStyle w:val="2"/>
              <w:spacing w:before="0" w:after="0" w:line="360" w:lineRule="auto"/>
              <w:contextualSpacing/>
              <w:outlineLvl w:val="1"/>
              <w:rPr>
                <w:rFonts w:ascii="Times New Roman" w:hAnsi="Times New Roman" w:cs="Times New Roman"/>
              </w:rPr>
            </w:pPr>
            <w:bookmarkStart w:id="51" w:name="_Toc12404"/>
            <w:r w:rsidRPr="00AE2FD0">
              <w:rPr>
                <w:rFonts w:ascii="Times New Roman" w:hAnsi="Times New Roman" w:cs="Times New Roman" w:hint="eastAsia"/>
              </w:rPr>
              <w:t>六</w:t>
            </w:r>
            <w:r w:rsidR="003109B9" w:rsidRPr="00AE2FD0">
              <w:rPr>
                <w:rFonts w:ascii="Times New Roman" w:hAnsi="Times New Roman" w:cs="Times New Roman"/>
              </w:rPr>
              <w:t>、环境风险防范应急预案和事故防范措施检查</w:t>
            </w:r>
            <w:bookmarkEnd w:id="51"/>
          </w:p>
          <w:p w:rsidR="003109B9" w:rsidRPr="00AE2FD0" w:rsidRDefault="003109B9" w:rsidP="003109B9">
            <w:pPr>
              <w:spacing w:line="360" w:lineRule="auto"/>
              <w:ind w:firstLineChars="200" w:firstLine="480"/>
              <w:contextualSpacing/>
              <w:rPr>
                <w:rFonts w:ascii="Times New Roman" w:hAnsi="Times New Roman" w:cs="Times New Roman"/>
                <w:sz w:val="24"/>
              </w:rPr>
            </w:pPr>
            <w:r w:rsidRPr="00AE2FD0">
              <w:rPr>
                <w:rFonts w:ascii="Times New Roman" w:hAnsi="Times New Roman" w:cs="Times New Roman" w:hint="eastAsia"/>
                <w:sz w:val="24"/>
              </w:rPr>
              <w:t>厂区设有健全的物料管理办法，专人负责辅料</w:t>
            </w:r>
            <w:r w:rsidR="00D80A69" w:rsidRPr="00AE2FD0">
              <w:rPr>
                <w:rFonts w:ascii="Times New Roman" w:hAnsi="Times New Roman" w:cs="Times New Roman" w:hint="eastAsia"/>
                <w:sz w:val="24"/>
              </w:rPr>
              <w:t>的签收、验库、保存、使用等工作。厂区内已设置消防栓，配备灭火器</w:t>
            </w:r>
            <w:r w:rsidRPr="00AE2FD0">
              <w:rPr>
                <w:rFonts w:ascii="Times New Roman" w:hAnsi="Times New Roman" w:cs="Times New Roman" w:hint="eastAsia"/>
                <w:sz w:val="24"/>
              </w:rPr>
              <w:t>。</w:t>
            </w:r>
          </w:p>
          <w:p w:rsidR="003109B9" w:rsidRPr="00AE2FD0" w:rsidRDefault="001D126B" w:rsidP="003109B9">
            <w:pPr>
              <w:pStyle w:val="2"/>
              <w:spacing w:before="0" w:after="0" w:line="360" w:lineRule="auto"/>
              <w:contextualSpacing/>
              <w:outlineLvl w:val="1"/>
              <w:rPr>
                <w:rFonts w:ascii="Times New Roman" w:hAnsi="Times New Roman" w:cs="Times New Roman"/>
              </w:rPr>
            </w:pPr>
            <w:r w:rsidRPr="00AE2FD0">
              <w:rPr>
                <w:rFonts w:ascii="Times New Roman" w:hAnsi="Times New Roman" w:cs="Times New Roman" w:hint="eastAsia"/>
              </w:rPr>
              <w:t>七</w:t>
            </w:r>
            <w:r w:rsidR="003109B9" w:rsidRPr="00AE2FD0">
              <w:rPr>
                <w:rFonts w:ascii="Times New Roman" w:hAnsi="Times New Roman" w:cs="Times New Roman" w:hint="eastAsia"/>
              </w:rPr>
              <w:t>、周边环境情况检查</w:t>
            </w:r>
          </w:p>
          <w:p w:rsidR="00FB32BA" w:rsidRPr="00AE2FD0" w:rsidRDefault="00425D5B" w:rsidP="003109B9">
            <w:pPr>
              <w:spacing w:line="360" w:lineRule="auto"/>
              <w:ind w:firstLineChars="200" w:firstLine="480"/>
              <w:contextualSpacing/>
              <w:rPr>
                <w:rFonts w:ascii="Times New Roman" w:hAnsi="Times New Roman" w:cs="Times New Roman"/>
                <w:sz w:val="24"/>
              </w:rPr>
            </w:pPr>
            <w:r w:rsidRPr="00AE2FD0">
              <w:rPr>
                <w:rFonts w:ascii="Times New Roman" w:hAnsi="Times New Roman" w:cs="Times New Roman" w:hint="eastAsia"/>
                <w:sz w:val="24"/>
              </w:rPr>
              <w:lastRenderedPageBreak/>
              <w:t>根据现场踏勘，</w:t>
            </w:r>
            <w:r w:rsidR="0057243E" w:rsidRPr="00AE2FD0">
              <w:rPr>
                <w:rFonts w:ascii="Times New Roman" w:hAnsi="Times New Roman" w:cs="Times New Roman" w:hint="eastAsia"/>
                <w:sz w:val="24"/>
              </w:rPr>
              <w:t>在卫生防护距离范围内无居民、学校等环境敏感点。</w:t>
            </w:r>
            <w:r w:rsidRPr="00AE2FD0">
              <w:rPr>
                <w:rFonts w:ascii="Times New Roman" w:hAnsi="Times New Roman" w:cs="Times New Roman" w:hint="eastAsia"/>
                <w:sz w:val="24"/>
              </w:rPr>
              <w:t>项目外环境与环评阶段相比未发生较大变化</w:t>
            </w:r>
            <w:r w:rsidR="0014596B" w:rsidRPr="00AE2FD0">
              <w:rPr>
                <w:rFonts w:ascii="Times New Roman" w:hAnsi="Times New Roman" w:cs="Times New Roman" w:hint="eastAsia"/>
                <w:sz w:val="24"/>
              </w:rPr>
              <w:t>。</w:t>
            </w:r>
          </w:p>
          <w:p w:rsidR="00685A35" w:rsidRPr="00AE2FD0" w:rsidRDefault="001D126B" w:rsidP="00685A35">
            <w:pPr>
              <w:pStyle w:val="2"/>
              <w:spacing w:before="0" w:after="0" w:line="360" w:lineRule="auto"/>
              <w:contextualSpacing/>
              <w:outlineLvl w:val="1"/>
              <w:rPr>
                <w:rFonts w:ascii="Times New Roman" w:hAnsi="Times New Roman" w:cs="Times New Roman"/>
              </w:rPr>
            </w:pPr>
            <w:r w:rsidRPr="00AE2FD0">
              <w:rPr>
                <w:rFonts w:ascii="Times New Roman" w:hAnsi="Times New Roman" w:cs="Times New Roman" w:hint="eastAsia"/>
              </w:rPr>
              <w:t>八</w:t>
            </w:r>
            <w:r w:rsidR="00685A35" w:rsidRPr="00AE2FD0">
              <w:rPr>
                <w:rFonts w:ascii="Times New Roman" w:hAnsi="Times New Roman" w:cs="Times New Roman" w:hint="eastAsia"/>
              </w:rPr>
              <w:t>、工程变更情况</w:t>
            </w:r>
          </w:p>
          <w:p w:rsidR="00685A35" w:rsidRPr="00AE2FD0" w:rsidRDefault="00685A35" w:rsidP="00685A35">
            <w:pPr>
              <w:spacing w:line="360" w:lineRule="auto"/>
              <w:ind w:firstLineChars="200" w:firstLine="480"/>
              <w:contextualSpacing/>
              <w:rPr>
                <w:rFonts w:ascii="Times New Roman" w:hAnsi="Times New Roman" w:cs="Times New Roman"/>
                <w:sz w:val="24"/>
              </w:rPr>
            </w:pPr>
            <w:r w:rsidRPr="00AE2FD0">
              <w:rPr>
                <w:rFonts w:ascii="Times New Roman" w:hAnsi="Times New Roman" w:cs="Times New Roman" w:hint="eastAsia"/>
                <w:sz w:val="24"/>
              </w:rPr>
              <w:t>对照环评文件、环评批复和工程实际交工资料，项目实际建设未发生重大变化。</w:t>
            </w:r>
          </w:p>
          <w:p w:rsidR="00685A35" w:rsidRPr="00AE2FD0" w:rsidRDefault="001D126B" w:rsidP="00685A35">
            <w:pPr>
              <w:pStyle w:val="2"/>
              <w:spacing w:before="0" w:after="0" w:line="360" w:lineRule="auto"/>
              <w:contextualSpacing/>
              <w:outlineLvl w:val="1"/>
              <w:rPr>
                <w:rFonts w:ascii="Times New Roman" w:hAnsi="Times New Roman" w:cs="Times New Roman"/>
              </w:rPr>
            </w:pPr>
            <w:r w:rsidRPr="00AE2FD0">
              <w:rPr>
                <w:rFonts w:ascii="Times New Roman" w:hAnsi="Times New Roman" w:cs="Times New Roman" w:hint="eastAsia"/>
              </w:rPr>
              <w:t>九</w:t>
            </w:r>
            <w:r w:rsidR="00685A35" w:rsidRPr="00AE2FD0">
              <w:rPr>
                <w:rFonts w:ascii="Times New Roman" w:hAnsi="Times New Roman" w:cs="Times New Roman" w:hint="eastAsia"/>
              </w:rPr>
              <w:t>、建设和试生产期间问题调查</w:t>
            </w:r>
          </w:p>
          <w:p w:rsidR="00685A35" w:rsidRPr="00AE2FD0" w:rsidRDefault="00685A35" w:rsidP="00685A35">
            <w:pPr>
              <w:spacing w:line="360" w:lineRule="auto"/>
              <w:ind w:firstLineChars="200" w:firstLine="480"/>
              <w:contextualSpacing/>
              <w:rPr>
                <w:rFonts w:ascii="Times New Roman" w:eastAsia="黑体" w:hAnsi="Times New Roman" w:cs="Times New Roman"/>
                <w:b/>
                <w:bCs/>
                <w:sz w:val="30"/>
                <w:szCs w:val="30"/>
              </w:rPr>
            </w:pPr>
            <w:r w:rsidRPr="00AE2FD0">
              <w:rPr>
                <w:rFonts w:ascii="Times New Roman" w:hAnsi="Times New Roman" w:cs="Times New Roman" w:hint="eastAsia"/>
                <w:sz w:val="24"/>
              </w:rPr>
              <w:t>本项目在建设期间和前期生产期间不存在环保投诉及违法行政处罚问题</w:t>
            </w:r>
            <w:r w:rsidR="0072581E" w:rsidRPr="00AE2FD0">
              <w:rPr>
                <w:rFonts w:ascii="Times New Roman" w:hAnsi="Times New Roman" w:cs="Times New Roman" w:hint="eastAsia"/>
                <w:sz w:val="24"/>
              </w:rPr>
              <w:t>。</w:t>
            </w:r>
          </w:p>
          <w:p w:rsidR="0014596B" w:rsidRPr="00AE2FD0" w:rsidRDefault="0032310E" w:rsidP="0014596B">
            <w:pPr>
              <w:pStyle w:val="2"/>
              <w:spacing w:before="0" w:after="0" w:line="360" w:lineRule="auto"/>
              <w:contextualSpacing/>
              <w:outlineLvl w:val="1"/>
              <w:rPr>
                <w:rFonts w:ascii="Times New Roman" w:hAnsi="Times New Roman" w:cs="Times New Roman"/>
              </w:rPr>
            </w:pPr>
            <w:bookmarkStart w:id="52" w:name="_Toc22042"/>
            <w:r w:rsidRPr="00AE2FD0">
              <w:rPr>
                <w:rFonts w:ascii="Times New Roman" w:hAnsi="Times New Roman" w:cs="Times New Roman" w:hint="eastAsia"/>
              </w:rPr>
              <w:t>十</w:t>
            </w:r>
            <w:r w:rsidR="0014596B" w:rsidRPr="00AE2FD0">
              <w:rPr>
                <w:rFonts w:ascii="Times New Roman" w:hAnsi="Times New Roman" w:cs="Times New Roman"/>
              </w:rPr>
              <w:t>、公众意见调查</w:t>
            </w:r>
            <w:bookmarkEnd w:id="52"/>
          </w:p>
          <w:p w:rsidR="00D56150" w:rsidRPr="00AE2FD0" w:rsidRDefault="00D56150" w:rsidP="00D56150">
            <w:pPr>
              <w:spacing w:line="360" w:lineRule="auto"/>
              <w:ind w:firstLineChars="200" w:firstLine="482"/>
              <w:rPr>
                <w:rFonts w:ascii="Times New Roman" w:hAnsi="Times New Roman" w:cs="Times New Roman"/>
                <w:b/>
                <w:bCs/>
                <w:sz w:val="24"/>
              </w:rPr>
            </w:pPr>
            <w:r w:rsidRPr="00AE2FD0">
              <w:rPr>
                <w:rFonts w:ascii="Times New Roman" w:hAnsi="Times New Roman" w:cs="Times New Roman"/>
                <w:b/>
                <w:bCs/>
                <w:sz w:val="24"/>
              </w:rPr>
              <w:t>1</w:t>
            </w:r>
            <w:r w:rsidRPr="00AE2FD0">
              <w:rPr>
                <w:rFonts w:ascii="Times New Roman" w:hAnsi="Times New Roman" w:cs="Times New Roman" w:hint="eastAsia"/>
                <w:b/>
                <w:bCs/>
                <w:sz w:val="24"/>
              </w:rPr>
              <w:t>、调查目的</w:t>
            </w:r>
          </w:p>
          <w:p w:rsidR="00D56150" w:rsidRPr="00AE2FD0" w:rsidRDefault="00D56150" w:rsidP="00D56150">
            <w:pPr>
              <w:spacing w:line="360" w:lineRule="auto"/>
              <w:ind w:firstLineChars="200" w:firstLine="480"/>
              <w:rPr>
                <w:rFonts w:ascii="Times New Roman" w:hAnsi="Times New Roman" w:cs="Times New Roman"/>
                <w:sz w:val="24"/>
              </w:rPr>
            </w:pPr>
            <w:r w:rsidRPr="00AE2FD0">
              <w:rPr>
                <w:rFonts w:ascii="Times New Roman" w:hAnsi="Times New Roman" w:cs="Times New Roman" w:hint="eastAsia"/>
                <w:sz w:val="24"/>
              </w:rPr>
              <w:t>在建设项目竣工环境保护验收期间进行公众参与调查，广泛了解和听取民众的意见和建议，以便更好地执行国家制定的建设项目竣工环境保护验收相关的规章制定，促使企业进一步做好环境保护工作。</w:t>
            </w:r>
          </w:p>
          <w:p w:rsidR="00D56150" w:rsidRPr="00AE2FD0" w:rsidRDefault="00D56150" w:rsidP="00D56150">
            <w:pPr>
              <w:spacing w:line="360" w:lineRule="auto"/>
              <w:ind w:firstLineChars="200" w:firstLine="482"/>
              <w:rPr>
                <w:rFonts w:ascii="Times New Roman" w:hAnsi="Times New Roman" w:cs="Times New Roman"/>
                <w:b/>
                <w:bCs/>
                <w:sz w:val="24"/>
              </w:rPr>
            </w:pPr>
            <w:r w:rsidRPr="00AE2FD0">
              <w:rPr>
                <w:rFonts w:ascii="Times New Roman" w:hAnsi="Times New Roman" w:cs="Times New Roman"/>
                <w:b/>
                <w:bCs/>
                <w:sz w:val="24"/>
              </w:rPr>
              <w:t>2</w:t>
            </w:r>
            <w:r w:rsidRPr="00AE2FD0">
              <w:rPr>
                <w:rFonts w:ascii="Times New Roman" w:hAnsi="Times New Roman" w:cs="Times New Roman" w:hint="eastAsia"/>
                <w:b/>
                <w:bCs/>
                <w:sz w:val="24"/>
              </w:rPr>
              <w:t>、调查范围和方式</w:t>
            </w:r>
          </w:p>
          <w:p w:rsidR="00D56150" w:rsidRPr="00AE2FD0" w:rsidRDefault="00D56150" w:rsidP="00D56150">
            <w:pPr>
              <w:spacing w:line="360" w:lineRule="auto"/>
              <w:ind w:firstLineChars="200" w:firstLine="480"/>
              <w:rPr>
                <w:rFonts w:ascii="Times New Roman" w:hAnsi="Times New Roman" w:cs="Times New Roman"/>
                <w:sz w:val="24"/>
              </w:rPr>
            </w:pPr>
            <w:r w:rsidRPr="00AE2FD0">
              <w:rPr>
                <w:rFonts w:ascii="Times New Roman" w:hAnsi="Times New Roman" w:cs="Times New Roman" w:hint="eastAsia"/>
                <w:sz w:val="24"/>
              </w:rPr>
              <w:t>在验收监测期间，监测人员走访当地居民，与各阶层群众进行交流，了解公司的建设和生产对当地环境及周围居民的影响，同时，发放</w:t>
            </w:r>
            <w:r w:rsidR="003C635C" w:rsidRPr="00AE2FD0">
              <w:rPr>
                <w:rFonts w:ascii="Times New Roman" w:hAnsi="Times New Roman" w:cs="Times New Roman"/>
                <w:sz w:val="24"/>
              </w:rPr>
              <w:t>2</w:t>
            </w:r>
            <w:r w:rsidRPr="00AE2FD0">
              <w:rPr>
                <w:rFonts w:ascii="Times New Roman" w:hAnsi="Times New Roman" w:cs="Times New Roman"/>
                <w:sz w:val="24"/>
              </w:rPr>
              <w:t>0</w:t>
            </w:r>
            <w:r w:rsidRPr="00AE2FD0">
              <w:rPr>
                <w:rFonts w:ascii="Times New Roman" w:hAnsi="Times New Roman" w:cs="Times New Roman" w:hint="eastAsia"/>
                <w:sz w:val="24"/>
              </w:rPr>
              <w:t>份调查问卷进行调查，收回有效调查表</w:t>
            </w:r>
            <w:r w:rsidR="003C635C" w:rsidRPr="00AE2FD0">
              <w:rPr>
                <w:rFonts w:ascii="Times New Roman" w:hAnsi="Times New Roman" w:cs="Times New Roman"/>
                <w:sz w:val="24"/>
              </w:rPr>
              <w:t>2</w:t>
            </w:r>
            <w:r w:rsidRPr="00AE2FD0">
              <w:rPr>
                <w:rFonts w:ascii="Times New Roman" w:hAnsi="Times New Roman" w:cs="Times New Roman"/>
                <w:sz w:val="24"/>
              </w:rPr>
              <w:t>0</w:t>
            </w:r>
            <w:r w:rsidRPr="00AE2FD0">
              <w:rPr>
                <w:rFonts w:ascii="Times New Roman" w:hAnsi="Times New Roman" w:cs="Times New Roman" w:hint="eastAsia"/>
                <w:sz w:val="24"/>
              </w:rPr>
              <w:t>份。</w:t>
            </w:r>
          </w:p>
          <w:p w:rsidR="00D56150" w:rsidRPr="00AE2FD0" w:rsidRDefault="00D56150" w:rsidP="00D56150">
            <w:pPr>
              <w:spacing w:line="360" w:lineRule="auto"/>
              <w:ind w:firstLineChars="200" w:firstLine="482"/>
              <w:rPr>
                <w:rFonts w:ascii="Times New Roman" w:hAnsi="Times New Roman" w:cs="Times New Roman"/>
                <w:b/>
                <w:sz w:val="24"/>
              </w:rPr>
            </w:pPr>
            <w:r w:rsidRPr="00AE2FD0">
              <w:rPr>
                <w:rFonts w:ascii="Times New Roman" w:hAnsi="Times New Roman" w:cs="Times New Roman"/>
                <w:b/>
                <w:sz w:val="24"/>
              </w:rPr>
              <w:t>3</w:t>
            </w:r>
            <w:r w:rsidRPr="00AE2FD0">
              <w:rPr>
                <w:rFonts w:ascii="Times New Roman" w:hAnsi="Times New Roman" w:cs="Times New Roman" w:hint="eastAsia"/>
                <w:b/>
                <w:sz w:val="24"/>
              </w:rPr>
              <w:t>、调查内容</w:t>
            </w:r>
          </w:p>
          <w:p w:rsidR="00D56150" w:rsidRPr="00AE2FD0" w:rsidRDefault="00D56150" w:rsidP="00D56150">
            <w:pPr>
              <w:spacing w:line="360" w:lineRule="auto"/>
              <w:ind w:firstLineChars="200" w:firstLine="480"/>
              <w:rPr>
                <w:rFonts w:ascii="Times New Roman" w:hAnsi="Times New Roman" w:cs="Times New Roman"/>
                <w:sz w:val="24"/>
              </w:rPr>
            </w:pPr>
            <w:r w:rsidRPr="00AE2FD0">
              <w:rPr>
                <w:rFonts w:ascii="Times New Roman" w:hAnsi="Times New Roman" w:cs="Times New Roman" w:hint="eastAsia"/>
                <w:sz w:val="24"/>
              </w:rPr>
              <w:t>公众意见调查表见表</w:t>
            </w:r>
            <w:r w:rsidRPr="00AE2FD0">
              <w:rPr>
                <w:rFonts w:ascii="Times New Roman" w:hAnsi="Times New Roman" w:cs="Times New Roman"/>
                <w:sz w:val="24"/>
              </w:rPr>
              <w:t>6-</w:t>
            </w:r>
            <w:r w:rsidR="00385231" w:rsidRPr="00AE2FD0">
              <w:rPr>
                <w:rFonts w:ascii="Times New Roman" w:hAnsi="Times New Roman" w:cs="Times New Roman" w:hint="eastAsia"/>
                <w:sz w:val="24"/>
              </w:rPr>
              <w:t>1</w:t>
            </w:r>
            <w:r w:rsidRPr="00AE2FD0">
              <w:rPr>
                <w:rFonts w:ascii="Times New Roman" w:hAnsi="Times New Roman" w:cs="Times New Roman" w:hint="eastAsia"/>
                <w:sz w:val="24"/>
              </w:rPr>
              <w:t>。</w:t>
            </w:r>
          </w:p>
          <w:p w:rsidR="00D56150" w:rsidRPr="00AE2FD0" w:rsidRDefault="00D56150" w:rsidP="007639CE">
            <w:pPr>
              <w:spacing w:beforeLines="50"/>
              <w:jc w:val="center"/>
              <w:rPr>
                <w:rFonts w:ascii="Times New Roman" w:eastAsia="宋体" w:hAnsi="Calibri" w:cs="Times New Roman"/>
                <w:b/>
                <w:szCs w:val="21"/>
              </w:rPr>
            </w:pPr>
            <w:r w:rsidRPr="00AE2FD0">
              <w:rPr>
                <w:rFonts w:ascii="Times New Roman" w:eastAsia="宋体" w:hAnsi="Calibri" w:cs="Times New Roman" w:hint="eastAsia"/>
                <w:b/>
                <w:szCs w:val="21"/>
              </w:rPr>
              <w:t>表</w:t>
            </w:r>
            <w:r w:rsidRPr="00AE2FD0">
              <w:rPr>
                <w:rFonts w:ascii="Times New Roman" w:eastAsia="宋体" w:hAnsi="Calibri" w:cs="Times New Roman" w:hint="eastAsia"/>
                <w:b/>
                <w:szCs w:val="21"/>
              </w:rPr>
              <w:t>6-</w:t>
            </w:r>
            <w:r w:rsidR="00385231" w:rsidRPr="00AE2FD0">
              <w:rPr>
                <w:rFonts w:ascii="Times New Roman" w:eastAsia="宋体" w:hAnsi="Calibri" w:cs="Times New Roman" w:hint="eastAsia"/>
                <w:b/>
                <w:szCs w:val="21"/>
              </w:rPr>
              <w:t>1</w:t>
            </w:r>
            <w:r w:rsidRPr="00AE2FD0">
              <w:rPr>
                <w:rFonts w:ascii="Times New Roman" w:eastAsia="宋体" w:hAnsi="Calibri" w:cs="Times New Roman" w:hint="eastAsia"/>
                <w:b/>
                <w:szCs w:val="21"/>
              </w:rPr>
              <w:t>公众意见调查表</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440"/>
              <w:gridCol w:w="2228"/>
              <w:gridCol w:w="1385"/>
              <w:gridCol w:w="79"/>
              <w:gridCol w:w="1023"/>
              <w:gridCol w:w="743"/>
              <w:gridCol w:w="429"/>
              <w:gridCol w:w="704"/>
              <w:gridCol w:w="567"/>
              <w:gridCol w:w="1159"/>
            </w:tblGrid>
            <w:tr w:rsidR="00D56150" w:rsidRPr="00AE2FD0" w:rsidTr="00CA5FEA">
              <w:trPr>
                <w:trHeight w:val="340"/>
                <w:jc w:val="center"/>
              </w:trPr>
              <w:tc>
                <w:tcPr>
                  <w:tcW w:w="5000" w:type="pct"/>
                  <w:gridSpan w:val="10"/>
                  <w:tcBorders>
                    <w:top w:val="single" w:sz="12" w:space="0" w:color="auto"/>
                    <w:left w:val="nil"/>
                    <w:bottom w:val="single" w:sz="4" w:space="0" w:color="auto"/>
                    <w:right w:val="nil"/>
                  </w:tcBorders>
                  <w:hideMark/>
                </w:tcPr>
                <w:p w:rsidR="00BD31C1" w:rsidRPr="00AE2FD0" w:rsidRDefault="00BD31C1" w:rsidP="00C14871">
                  <w:pPr>
                    <w:contextualSpacing/>
                    <w:rPr>
                      <w:rFonts w:ascii="Times New Roman" w:eastAsia="宋体" w:hAnsi="宋体" w:cs="Times New Roman"/>
                      <w:bCs/>
                      <w:szCs w:val="21"/>
                    </w:rPr>
                  </w:pPr>
                  <w:r w:rsidRPr="00AE2FD0">
                    <w:rPr>
                      <w:rFonts w:ascii="Times New Roman" w:eastAsia="宋体" w:hAnsi="宋体" w:cs="Times New Roman" w:hint="eastAsia"/>
                      <w:b/>
                      <w:szCs w:val="21"/>
                    </w:rPr>
                    <w:t>一、项目简介：</w:t>
                  </w:r>
                  <w:r w:rsidR="00C14871" w:rsidRPr="00AE2FD0">
                    <w:rPr>
                      <w:rFonts w:ascii="Times New Roman" w:eastAsia="宋体" w:hAnsi="宋体" w:cs="Times New Roman"/>
                      <w:bCs/>
                      <w:szCs w:val="21"/>
                    </w:rPr>
                    <w:t>四川鼎溢会展服务有限公司</w:t>
                  </w:r>
                  <w:r w:rsidR="00C14871" w:rsidRPr="00AE2FD0">
                    <w:rPr>
                      <w:rFonts w:ascii="Times New Roman" w:eastAsia="宋体" w:hAnsi="宋体" w:cs="Times New Roman" w:hint="eastAsia"/>
                      <w:bCs/>
                      <w:szCs w:val="21"/>
                    </w:rPr>
                    <w:t>建设的“中国西部创意文化会展产业园”位于</w:t>
                  </w:r>
                  <w:r w:rsidR="00C14871" w:rsidRPr="00AE2FD0">
                    <w:rPr>
                      <w:rFonts w:ascii="Times New Roman" w:eastAsia="宋体" w:hAnsi="宋体" w:cs="Times New Roman"/>
                      <w:bCs/>
                      <w:szCs w:val="21"/>
                    </w:rPr>
                    <w:t>四川省眉山市</w:t>
                  </w:r>
                  <w:r w:rsidR="00C14871" w:rsidRPr="00AE2FD0">
                    <w:rPr>
                      <w:rFonts w:ascii="Times New Roman" w:eastAsia="宋体" w:hAnsi="宋体" w:cs="Times New Roman" w:hint="eastAsia"/>
                      <w:bCs/>
                      <w:szCs w:val="21"/>
                    </w:rPr>
                    <w:t>彭山区青龙镇工业大道</w:t>
                  </w:r>
                  <w:r w:rsidR="00C14871" w:rsidRPr="00AE2FD0">
                    <w:rPr>
                      <w:rFonts w:ascii="Times New Roman" w:eastAsia="宋体" w:hAnsi="宋体" w:cs="Times New Roman" w:hint="eastAsia"/>
                      <w:bCs/>
                      <w:szCs w:val="21"/>
                    </w:rPr>
                    <w:t>18</w:t>
                  </w:r>
                  <w:r w:rsidR="00C14871" w:rsidRPr="00AE2FD0">
                    <w:rPr>
                      <w:rFonts w:ascii="Times New Roman" w:eastAsia="宋体" w:hAnsi="宋体" w:cs="Times New Roman" w:hint="eastAsia"/>
                      <w:bCs/>
                      <w:szCs w:val="21"/>
                    </w:rPr>
                    <w:t>号，并取得了的环境影响报告表的审查批复，项目现已建成，主体设施和环保设施运行稳定、正常、达设计能力的</w:t>
                  </w:r>
                  <w:r w:rsidR="00C14871" w:rsidRPr="00AE2FD0">
                    <w:rPr>
                      <w:rFonts w:ascii="Times New Roman" w:eastAsia="宋体" w:hAnsi="宋体" w:cs="Times New Roman" w:hint="eastAsia"/>
                      <w:bCs/>
                      <w:szCs w:val="21"/>
                    </w:rPr>
                    <w:t>75%</w:t>
                  </w:r>
                  <w:r w:rsidR="00C14871" w:rsidRPr="00AE2FD0">
                    <w:rPr>
                      <w:rFonts w:ascii="Times New Roman" w:eastAsia="宋体" w:hAnsi="宋体" w:cs="Times New Roman" w:hint="eastAsia"/>
                      <w:bCs/>
                      <w:szCs w:val="21"/>
                    </w:rPr>
                    <w:t>以上。</w:t>
                  </w:r>
                </w:p>
                <w:p w:rsidR="00C14871" w:rsidRPr="00AE2FD0" w:rsidRDefault="00C14871" w:rsidP="00C14871">
                  <w:pPr>
                    <w:rPr>
                      <w:rFonts w:ascii="Times New Roman" w:eastAsia="宋体" w:hAnsi="Times New Roman" w:cs="Times New Roman"/>
                      <w:szCs w:val="21"/>
                    </w:rPr>
                  </w:pPr>
                  <w:r w:rsidRPr="00AE2FD0">
                    <w:rPr>
                      <w:rFonts w:ascii="Times New Roman" w:eastAsia="宋体" w:hAnsi="Times New Roman" w:cs="Times New Roman" w:hint="eastAsia"/>
                      <w:b/>
                      <w:bCs/>
                      <w:szCs w:val="21"/>
                    </w:rPr>
                    <w:t>二、建设规模：</w:t>
                  </w:r>
                  <w:r w:rsidRPr="00AE2FD0">
                    <w:rPr>
                      <w:rFonts w:ascii="Times New Roman" w:eastAsia="宋体" w:hAnsi="Times New Roman" w:cs="Times New Roman" w:hint="eastAsia"/>
                      <w:bCs/>
                      <w:szCs w:val="21"/>
                    </w:rPr>
                    <w:t>年产</w:t>
                  </w:r>
                  <w:r w:rsidRPr="00AE2FD0">
                    <w:rPr>
                      <w:rFonts w:ascii="Times New Roman" w:eastAsia="宋体" w:hAnsi="Times New Roman" w:cs="Times New Roman"/>
                      <w:bCs/>
                      <w:szCs w:val="21"/>
                    </w:rPr>
                    <w:t>定制</w:t>
                  </w:r>
                  <w:r w:rsidRPr="00AE2FD0">
                    <w:rPr>
                      <w:rFonts w:ascii="Times New Roman" w:eastAsia="宋体" w:hAnsi="Times New Roman" w:cs="Times New Roman" w:hint="eastAsia"/>
                      <w:bCs/>
                      <w:szCs w:val="21"/>
                    </w:rPr>
                    <w:t>展台</w:t>
                  </w:r>
                  <w:r w:rsidRPr="00AE2FD0">
                    <w:rPr>
                      <w:rFonts w:ascii="Times New Roman" w:eastAsia="宋体" w:hAnsi="Times New Roman" w:cs="Times New Roman" w:hint="eastAsia"/>
                      <w:bCs/>
                      <w:szCs w:val="21"/>
                    </w:rPr>
                    <w:t>50</w:t>
                  </w:r>
                  <w:r w:rsidRPr="00AE2FD0">
                    <w:rPr>
                      <w:rFonts w:ascii="Times New Roman" w:eastAsia="宋体" w:hAnsi="Times New Roman" w:cs="Times New Roman" w:hint="eastAsia"/>
                      <w:bCs/>
                      <w:szCs w:val="21"/>
                    </w:rPr>
                    <w:t>套。</w:t>
                  </w:r>
                </w:p>
                <w:p w:rsidR="00D56150" w:rsidRPr="00AE2FD0" w:rsidRDefault="00C14871" w:rsidP="00C14871">
                  <w:pPr>
                    <w:contextualSpacing/>
                    <w:rPr>
                      <w:rFonts w:ascii="Times New Roman" w:eastAsia="宋体" w:hAnsi="Times New Roman" w:cs="Times New Roman"/>
                      <w:bCs/>
                      <w:szCs w:val="21"/>
                      <w:lang w:val="zh-CN"/>
                    </w:rPr>
                  </w:pPr>
                  <w:r w:rsidRPr="00AE2FD0">
                    <w:rPr>
                      <w:rFonts w:ascii="Times New Roman" w:eastAsia="宋体" w:hAnsi="Times New Roman" w:cs="Times New Roman" w:hint="eastAsia"/>
                      <w:b/>
                      <w:szCs w:val="21"/>
                      <w:lang w:val="zh-CN"/>
                    </w:rPr>
                    <w:t>三、污染治理情况：（</w:t>
                  </w:r>
                  <w:r w:rsidRPr="00AE2FD0">
                    <w:rPr>
                      <w:rFonts w:ascii="Times New Roman" w:eastAsia="宋体" w:hAnsi="Times New Roman" w:cs="Times New Roman" w:hint="eastAsia"/>
                      <w:b/>
                      <w:szCs w:val="21"/>
                      <w:lang w:val="zh-CN"/>
                    </w:rPr>
                    <w:t>1</w:t>
                  </w:r>
                  <w:r w:rsidRPr="00AE2FD0">
                    <w:rPr>
                      <w:rFonts w:ascii="Times New Roman" w:eastAsia="宋体" w:hAnsi="Times New Roman" w:cs="Times New Roman" w:hint="eastAsia"/>
                      <w:b/>
                      <w:szCs w:val="21"/>
                      <w:lang w:val="zh-CN"/>
                    </w:rPr>
                    <w:t>）大气防治措施</w:t>
                  </w:r>
                  <w:r w:rsidRPr="00AE2FD0">
                    <w:rPr>
                      <w:rFonts w:ascii="Times New Roman" w:eastAsia="宋体" w:hAnsi="Times New Roman" w:cs="Times New Roman" w:hint="eastAsia"/>
                      <w:bCs/>
                      <w:szCs w:val="21"/>
                      <w:lang w:val="zh-CN"/>
                    </w:rPr>
                    <w:t>：</w:t>
                  </w:r>
                  <w:r w:rsidRPr="00AE2FD0">
                    <w:rPr>
                      <w:rFonts w:ascii="Times New Roman" w:eastAsia="宋体" w:hAnsi="Times New Roman" w:cs="Times New Roman" w:hint="eastAsia"/>
                      <w:szCs w:val="21"/>
                    </w:rPr>
                    <w:t>焊接、切割、雕刻烟尘：在各产尘设备上方设置集气罩收集粉尘，收集烟粉尘经布袋除尘器处理后再经排气筒排放。喷漆有机废气：经负压收集系统引入“玻璃纤维过滤毡</w:t>
                  </w:r>
                  <w:r w:rsidRPr="00AE2FD0">
                    <w:rPr>
                      <w:rFonts w:ascii="Times New Roman" w:eastAsia="宋体" w:hAnsi="Times New Roman" w:cs="Times New Roman" w:hint="eastAsia"/>
                      <w:szCs w:val="21"/>
                    </w:rPr>
                    <w:t>+</w:t>
                  </w:r>
                  <w:r w:rsidRPr="00AE2FD0">
                    <w:rPr>
                      <w:rFonts w:ascii="Times New Roman" w:eastAsia="宋体" w:hAnsi="Times New Roman" w:cs="Times New Roman" w:hint="eastAsia"/>
                      <w:szCs w:val="21"/>
                    </w:rPr>
                    <w:t>二级活性炭吸附装置”净化后在经</w:t>
                  </w:r>
                  <w:r w:rsidRPr="00AE2FD0">
                    <w:rPr>
                      <w:rFonts w:ascii="Times New Roman" w:eastAsia="宋体" w:hAnsi="Times New Roman" w:cs="Times New Roman" w:hint="eastAsia"/>
                      <w:szCs w:val="21"/>
                    </w:rPr>
                    <w:t>15m</w:t>
                  </w:r>
                  <w:r w:rsidRPr="00AE2FD0">
                    <w:rPr>
                      <w:rFonts w:ascii="Times New Roman" w:eastAsia="宋体" w:hAnsi="Times New Roman" w:cs="Times New Roman" w:hint="eastAsia"/>
                      <w:szCs w:val="21"/>
                    </w:rPr>
                    <w:t>高排气筒排放。密封有机废气：有机废气经集气罩收集至</w:t>
                  </w:r>
                  <w:r w:rsidRPr="00AE2FD0">
                    <w:rPr>
                      <w:rFonts w:ascii="Times New Roman" w:eastAsia="宋体" w:hAnsi="Times New Roman" w:cs="Times New Roman" w:hint="eastAsia"/>
                      <w:szCs w:val="21"/>
                    </w:rPr>
                    <w:t>1</w:t>
                  </w:r>
                  <w:r w:rsidRPr="00AE2FD0">
                    <w:rPr>
                      <w:rFonts w:ascii="Times New Roman" w:eastAsia="宋体" w:hAnsi="Times New Roman" w:cs="Times New Roman" w:hint="eastAsia"/>
                      <w:szCs w:val="21"/>
                    </w:rPr>
                    <w:t>套两级活性炭装置处理后经</w:t>
                  </w:r>
                  <w:r w:rsidRPr="00AE2FD0">
                    <w:rPr>
                      <w:rFonts w:ascii="Times New Roman" w:eastAsia="宋体" w:hAnsi="Times New Roman" w:cs="Times New Roman" w:hint="eastAsia"/>
                      <w:szCs w:val="21"/>
                    </w:rPr>
                    <w:t>1</w:t>
                  </w:r>
                  <w:r w:rsidRPr="00AE2FD0">
                    <w:rPr>
                      <w:rFonts w:ascii="Times New Roman" w:eastAsia="宋体" w:hAnsi="Times New Roman" w:cs="Times New Roman" w:hint="eastAsia"/>
                      <w:szCs w:val="21"/>
                    </w:rPr>
                    <w:t>根</w:t>
                  </w:r>
                  <w:r w:rsidRPr="00AE2FD0">
                    <w:rPr>
                      <w:rFonts w:ascii="Times New Roman" w:eastAsia="宋体" w:hAnsi="Times New Roman" w:cs="Times New Roman" w:hint="eastAsia"/>
                      <w:szCs w:val="21"/>
                    </w:rPr>
                    <w:t>15m</w:t>
                  </w:r>
                  <w:r w:rsidRPr="00AE2FD0">
                    <w:rPr>
                      <w:rFonts w:ascii="Times New Roman" w:eastAsia="宋体" w:hAnsi="Times New Roman" w:cs="Times New Roman" w:hint="eastAsia"/>
                      <w:szCs w:val="21"/>
                    </w:rPr>
                    <w:t>高排气筒排放。食堂油烟：食堂油烟气经油烟净化器处理后，引至楼顶排放。金属粉尘：自然沉降、及时清扫车间地面。</w:t>
                  </w:r>
                  <w:r w:rsidRPr="00AE2FD0">
                    <w:rPr>
                      <w:rFonts w:ascii="Times New Roman" w:eastAsia="宋体" w:hAnsi="Times New Roman" w:cs="Times New Roman" w:hint="eastAsia"/>
                      <w:b/>
                      <w:bCs/>
                      <w:szCs w:val="21"/>
                      <w:lang w:val="zh-CN"/>
                    </w:rPr>
                    <w:t>（</w:t>
                  </w:r>
                  <w:r w:rsidRPr="00AE2FD0">
                    <w:rPr>
                      <w:rFonts w:ascii="Times New Roman" w:eastAsia="宋体" w:hAnsi="Times New Roman" w:cs="Times New Roman" w:hint="eastAsia"/>
                      <w:b/>
                      <w:bCs/>
                      <w:szCs w:val="21"/>
                      <w:lang w:val="zh-CN"/>
                    </w:rPr>
                    <w:t>2</w:t>
                  </w:r>
                  <w:r w:rsidRPr="00AE2FD0">
                    <w:rPr>
                      <w:rFonts w:ascii="Times New Roman" w:eastAsia="宋体" w:hAnsi="Times New Roman" w:cs="Times New Roman" w:hint="eastAsia"/>
                      <w:b/>
                      <w:bCs/>
                      <w:szCs w:val="21"/>
                      <w:lang w:val="zh-CN"/>
                    </w:rPr>
                    <w:t>）</w:t>
                  </w:r>
                  <w:r w:rsidRPr="00AE2FD0">
                    <w:rPr>
                      <w:rFonts w:ascii="Times New Roman" w:eastAsia="宋体" w:hAnsi="Times New Roman" w:cs="Times New Roman" w:hint="eastAsia"/>
                      <w:b/>
                      <w:szCs w:val="21"/>
                      <w:lang w:val="zh-CN"/>
                    </w:rPr>
                    <w:t>废水防治措施：</w:t>
                  </w:r>
                  <w:r w:rsidRPr="00AE2FD0">
                    <w:rPr>
                      <w:rFonts w:ascii="Times New Roman" w:eastAsia="宋体" w:hAnsi="Times New Roman" w:cs="Times New Roman" w:hint="eastAsia"/>
                      <w:szCs w:val="21"/>
                    </w:rPr>
                    <w:t>食堂废水经食堂隔油池处理后，进入预处理池。地面清洁及职工洗手废水经车间油水分离器处理后，进入预处理池。同生活污水、水切割机废水处理达《污水综合排放标准》（</w:t>
                  </w:r>
                  <w:r w:rsidRPr="00AE2FD0">
                    <w:rPr>
                      <w:rFonts w:ascii="Times New Roman" w:eastAsia="宋体" w:hAnsi="Times New Roman" w:cs="Times New Roman" w:hint="eastAsia"/>
                      <w:szCs w:val="21"/>
                    </w:rPr>
                    <w:t>GB8978-1996</w:t>
                  </w:r>
                  <w:r w:rsidRPr="00AE2FD0">
                    <w:rPr>
                      <w:rFonts w:ascii="Times New Roman" w:eastAsia="宋体" w:hAnsi="Times New Roman" w:cs="Times New Roman" w:hint="eastAsia"/>
                      <w:szCs w:val="21"/>
                    </w:rPr>
                    <w:t>）三级标准后，进入市政污水管网，经入青龙镇污水处理厂处理达标达《四川省岷江、沱江流域水污染物排放标准》（</w:t>
                  </w:r>
                  <w:r w:rsidRPr="00AE2FD0">
                    <w:rPr>
                      <w:rFonts w:ascii="Times New Roman" w:eastAsia="宋体" w:hAnsi="Times New Roman" w:cs="Times New Roman" w:hint="eastAsia"/>
                      <w:szCs w:val="21"/>
                    </w:rPr>
                    <w:t>DB51/2311-2016</w:t>
                  </w:r>
                  <w:r w:rsidRPr="00AE2FD0">
                    <w:rPr>
                      <w:rFonts w:ascii="Times New Roman" w:eastAsia="宋体" w:hAnsi="Times New Roman" w:cs="Times New Roman" w:hint="eastAsia"/>
                      <w:szCs w:val="21"/>
                    </w:rPr>
                    <w:t>）表一标准后，排至南河。</w:t>
                  </w:r>
                  <w:r w:rsidRPr="00AE2FD0">
                    <w:rPr>
                      <w:rFonts w:ascii="Times New Roman" w:eastAsia="宋体" w:hAnsi="Times New Roman" w:cs="Times New Roman" w:hint="eastAsia"/>
                      <w:bCs/>
                      <w:szCs w:val="21"/>
                      <w:lang w:val="zh-CN"/>
                    </w:rPr>
                    <w:t>（</w:t>
                  </w:r>
                  <w:r w:rsidRPr="00AE2FD0">
                    <w:rPr>
                      <w:rFonts w:ascii="Times New Roman" w:eastAsia="宋体" w:hAnsi="Times New Roman" w:cs="Times New Roman" w:hint="eastAsia"/>
                      <w:bCs/>
                      <w:szCs w:val="21"/>
                      <w:lang w:val="zh-CN"/>
                    </w:rPr>
                    <w:t>3</w:t>
                  </w:r>
                  <w:r w:rsidRPr="00AE2FD0">
                    <w:rPr>
                      <w:rFonts w:ascii="Times New Roman" w:eastAsia="宋体" w:hAnsi="Times New Roman" w:cs="Times New Roman" w:hint="eastAsia"/>
                      <w:bCs/>
                      <w:szCs w:val="21"/>
                      <w:lang w:val="zh-CN"/>
                    </w:rPr>
                    <w:t>）</w:t>
                  </w:r>
                  <w:r w:rsidRPr="00AE2FD0">
                    <w:rPr>
                      <w:rFonts w:ascii="Times New Roman" w:eastAsia="宋体" w:hAnsi="Times New Roman" w:cs="Times New Roman" w:hint="eastAsia"/>
                      <w:b/>
                      <w:szCs w:val="21"/>
                      <w:lang w:val="zh-CN"/>
                    </w:rPr>
                    <w:t>噪声防治措施：</w:t>
                  </w:r>
                  <w:r w:rsidRPr="00AE2FD0">
                    <w:rPr>
                      <w:rFonts w:ascii="Times New Roman" w:eastAsia="宋体" w:hAnsi="Times New Roman" w:cs="Times New Roman" w:hint="eastAsia"/>
                      <w:bCs/>
                      <w:szCs w:val="21"/>
                      <w:lang w:val="zh-CN"/>
                    </w:rPr>
                    <w:t>厂房隔声，选用低噪声的设备，加强对机器设备的日常维护等降噪措施，厂界均可满足《工业企业厂界环境噪声排放标准》（</w:t>
                  </w:r>
                  <w:r w:rsidRPr="00AE2FD0">
                    <w:rPr>
                      <w:rFonts w:ascii="Times New Roman" w:eastAsia="宋体" w:hAnsi="Times New Roman" w:cs="Times New Roman" w:hint="eastAsia"/>
                      <w:bCs/>
                      <w:szCs w:val="21"/>
                      <w:lang w:val="zh-CN"/>
                    </w:rPr>
                    <w:t>GB12348-2008</w:t>
                  </w:r>
                  <w:r w:rsidRPr="00AE2FD0">
                    <w:rPr>
                      <w:rFonts w:ascii="Times New Roman" w:eastAsia="宋体" w:hAnsi="Times New Roman" w:cs="Times New Roman" w:hint="eastAsia"/>
                      <w:bCs/>
                      <w:szCs w:val="21"/>
                      <w:lang w:val="zh-CN"/>
                    </w:rPr>
                    <w:t>）</w:t>
                  </w:r>
                  <w:r w:rsidRPr="00AE2FD0">
                    <w:rPr>
                      <w:rFonts w:ascii="Times New Roman" w:eastAsia="宋体" w:hAnsi="Times New Roman" w:cs="Times New Roman" w:hint="eastAsia"/>
                      <w:bCs/>
                      <w:szCs w:val="21"/>
                      <w:lang w:val="zh-CN"/>
                    </w:rPr>
                    <w:t>3</w:t>
                  </w:r>
                  <w:r w:rsidRPr="00AE2FD0">
                    <w:rPr>
                      <w:rFonts w:ascii="Times New Roman" w:eastAsia="宋体" w:hAnsi="Times New Roman" w:cs="Times New Roman" w:hint="eastAsia"/>
                      <w:bCs/>
                      <w:szCs w:val="21"/>
                      <w:lang w:val="zh-CN"/>
                    </w:rPr>
                    <w:t>类昼间标准限值</w:t>
                  </w:r>
                  <w:r w:rsidRPr="00AE2FD0">
                    <w:rPr>
                      <w:rFonts w:ascii="Times New Roman" w:eastAsia="宋体" w:hAnsi="Times New Roman" w:cs="Times New Roman" w:hint="eastAsia"/>
                      <w:bCs/>
                      <w:szCs w:val="21"/>
                      <w:lang w:val="zh-CN"/>
                    </w:rPr>
                    <w:t>65dB(A)</w:t>
                  </w:r>
                  <w:r w:rsidRPr="00AE2FD0">
                    <w:rPr>
                      <w:rFonts w:ascii="Times New Roman" w:eastAsia="宋体" w:hAnsi="Times New Roman" w:cs="Times New Roman" w:hint="eastAsia"/>
                      <w:bCs/>
                      <w:szCs w:val="21"/>
                      <w:lang w:val="zh-CN"/>
                    </w:rPr>
                    <w:t>，夜间标准限值</w:t>
                  </w:r>
                  <w:r w:rsidRPr="00AE2FD0">
                    <w:rPr>
                      <w:rFonts w:ascii="Times New Roman" w:eastAsia="宋体" w:hAnsi="Times New Roman" w:cs="Times New Roman" w:hint="eastAsia"/>
                      <w:bCs/>
                      <w:szCs w:val="21"/>
                      <w:lang w:val="zh-CN"/>
                    </w:rPr>
                    <w:t>55dB(A)</w:t>
                  </w:r>
                  <w:r w:rsidRPr="00AE2FD0">
                    <w:rPr>
                      <w:rFonts w:ascii="Times New Roman" w:eastAsia="宋体" w:hAnsi="Times New Roman" w:cs="Times New Roman" w:hint="eastAsia"/>
                      <w:bCs/>
                      <w:szCs w:val="21"/>
                      <w:lang w:val="zh-CN"/>
                    </w:rPr>
                    <w:t>的要求。（</w:t>
                  </w:r>
                  <w:r w:rsidRPr="00AE2FD0">
                    <w:rPr>
                      <w:rFonts w:ascii="Times New Roman" w:eastAsia="宋体" w:hAnsi="Times New Roman" w:cs="Times New Roman" w:hint="eastAsia"/>
                      <w:bCs/>
                      <w:szCs w:val="21"/>
                      <w:lang w:val="zh-CN"/>
                    </w:rPr>
                    <w:t>4</w:t>
                  </w:r>
                  <w:r w:rsidRPr="00AE2FD0">
                    <w:rPr>
                      <w:rFonts w:ascii="Times New Roman" w:eastAsia="宋体" w:hAnsi="Times New Roman" w:cs="Times New Roman" w:hint="eastAsia"/>
                      <w:bCs/>
                      <w:szCs w:val="21"/>
                      <w:lang w:val="zh-CN"/>
                    </w:rPr>
                    <w:t>）</w:t>
                  </w:r>
                  <w:r w:rsidRPr="00AE2FD0">
                    <w:rPr>
                      <w:rFonts w:ascii="Times New Roman" w:eastAsia="宋体" w:hAnsi="Times New Roman" w:cs="Times New Roman" w:hint="eastAsia"/>
                      <w:b/>
                      <w:szCs w:val="21"/>
                      <w:lang w:val="zh-CN"/>
                    </w:rPr>
                    <w:t>固废防治措施：</w:t>
                  </w:r>
                  <w:r w:rsidRPr="00AE2FD0">
                    <w:rPr>
                      <w:rFonts w:ascii="Times New Roman" w:eastAsia="宋体" w:hAnsi="Times New Roman" w:cs="Times New Roman" w:hint="eastAsia"/>
                      <w:bCs/>
                      <w:szCs w:val="21"/>
                      <w:lang w:val="zh-CN"/>
                    </w:rPr>
                    <w:t>一般固废：</w:t>
                  </w:r>
                  <w:r w:rsidRPr="00AE2FD0">
                    <w:rPr>
                      <w:rFonts w:ascii="Times New Roman" w:eastAsia="宋体" w:hAnsi="Times New Roman" w:cs="Times New Roman" w:hint="eastAsia"/>
                      <w:bCs/>
                      <w:szCs w:val="21"/>
                    </w:rPr>
                    <w:t>生活垃圾、预处</w:t>
                  </w:r>
                  <w:r w:rsidRPr="00AE2FD0">
                    <w:rPr>
                      <w:rFonts w:ascii="Times New Roman" w:eastAsia="宋体" w:hAnsi="Times New Roman" w:cs="Times New Roman" w:hint="eastAsia"/>
                      <w:bCs/>
                      <w:szCs w:val="21"/>
                    </w:rPr>
                    <w:lastRenderedPageBreak/>
                    <w:t>理池污泥、废焊渣由环卫部门清运；餐厨垃圾及废油脂交给有餐厨垃圾收运资质的单位收运处置；废边角料待沥干废油后外售处置；废包装材料外售废品回收站；</w:t>
                  </w:r>
                  <w:r w:rsidRPr="00AE2FD0">
                    <w:rPr>
                      <w:rFonts w:ascii="Times New Roman" w:eastAsia="宋体" w:hAnsi="Times New Roman" w:cs="Times New Roman" w:hint="eastAsia"/>
                      <w:bCs/>
                      <w:szCs w:val="21"/>
                      <w:lang w:val="zh-CN"/>
                    </w:rPr>
                    <w:t>各类危险固废暂存危废暂存间，交有相应危废资质的单位处置。</w:t>
                  </w:r>
                </w:p>
              </w:tc>
            </w:tr>
            <w:tr w:rsidR="00D56150" w:rsidRPr="00AE2FD0" w:rsidTr="00CA5FEA">
              <w:trPr>
                <w:trHeight w:val="340"/>
                <w:jc w:val="center"/>
              </w:trPr>
              <w:tc>
                <w:tcPr>
                  <w:tcW w:w="251" w:type="pct"/>
                  <w:vMerge w:val="restart"/>
                  <w:tcBorders>
                    <w:top w:val="single" w:sz="4" w:space="0" w:color="auto"/>
                    <w:left w:val="nil"/>
                    <w:bottom w:val="single" w:sz="12" w:space="0" w:color="auto"/>
                    <w:right w:val="single" w:sz="4" w:space="0" w:color="auto"/>
                  </w:tcBorders>
                  <w:vAlign w:val="center"/>
                  <w:hideMark/>
                </w:tcPr>
                <w:p w:rsidR="00D56150" w:rsidRPr="00AE2FD0" w:rsidRDefault="00D56150" w:rsidP="00CA5FEA">
                  <w:pPr>
                    <w:contextualSpacing/>
                    <w:jc w:val="center"/>
                    <w:rPr>
                      <w:rFonts w:ascii="Times New Roman" w:eastAsia="宋体" w:hAnsi="Times New Roman" w:cs="Times New Roman"/>
                      <w:szCs w:val="21"/>
                    </w:rPr>
                  </w:pPr>
                  <w:r w:rsidRPr="00AE2FD0">
                    <w:rPr>
                      <w:rFonts w:ascii="Times New Roman" w:eastAsia="宋体" w:hAnsi="宋体" w:cs="Times New Roman"/>
                      <w:szCs w:val="21"/>
                    </w:rPr>
                    <w:lastRenderedPageBreak/>
                    <w:t>个人概况</w:t>
                  </w:r>
                </w:p>
              </w:tc>
              <w:tc>
                <w:tcPr>
                  <w:tcW w:w="1272" w:type="pct"/>
                  <w:tcBorders>
                    <w:top w:val="single" w:sz="4" w:space="0" w:color="auto"/>
                    <w:left w:val="single" w:sz="4" w:space="0" w:color="auto"/>
                    <w:bottom w:val="single" w:sz="4" w:space="0" w:color="auto"/>
                    <w:right w:val="single" w:sz="4" w:space="0" w:color="auto"/>
                  </w:tcBorders>
                  <w:vAlign w:val="center"/>
                  <w:hideMark/>
                </w:tcPr>
                <w:p w:rsidR="00D56150" w:rsidRPr="00AE2FD0" w:rsidRDefault="00D56150" w:rsidP="00CA5FEA">
                  <w:pPr>
                    <w:contextualSpacing/>
                    <w:jc w:val="center"/>
                    <w:rPr>
                      <w:rFonts w:ascii="Times New Roman" w:eastAsia="宋体" w:hAnsi="Times New Roman" w:cs="Times New Roman"/>
                      <w:szCs w:val="21"/>
                    </w:rPr>
                  </w:pPr>
                  <w:r w:rsidRPr="00AE2FD0">
                    <w:rPr>
                      <w:rFonts w:ascii="Times New Roman" w:eastAsia="宋体" w:hAnsi="宋体" w:cs="Times New Roman"/>
                      <w:szCs w:val="21"/>
                    </w:rPr>
                    <w:t>姓名、住址、联系方式、性别</w:t>
                  </w:r>
                </w:p>
              </w:tc>
              <w:tc>
                <w:tcPr>
                  <w:tcW w:w="836" w:type="pct"/>
                  <w:gridSpan w:val="2"/>
                  <w:tcBorders>
                    <w:top w:val="single" w:sz="4" w:space="0" w:color="auto"/>
                    <w:left w:val="single" w:sz="4" w:space="0" w:color="auto"/>
                    <w:bottom w:val="single" w:sz="4" w:space="0" w:color="auto"/>
                    <w:right w:val="single" w:sz="4" w:space="0" w:color="auto"/>
                  </w:tcBorders>
                  <w:vAlign w:val="center"/>
                  <w:hideMark/>
                </w:tcPr>
                <w:p w:rsidR="00D56150" w:rsidRPr="00AE2FD0" w:rsidRDefault="00D56150" w:rsidP="00CA5FEA">
                  <w:pPr>
                    <w:contextualSpacing/>
                    <w:jc w:val="center"/>
                    <w:rPr>
                      <w:rFonts w:ascii="Times New Roman" w:eastAsia="宋体" w:hAnsi="Times New Roman" w:cs="Times New Roman"/>
                      <w:szCs w:val="21"/>
                    </w:rPr>
                  </w:pPr>
                  <w:r w:rsidRPr="00AE2FD0">
                    <w:rPr>
                      <w:rFonts w:ascii="Times New Roman" w:eastAsia="宋体" w:hAnsi="宋体" w:cs="Times New Roman"/>
                      <w:szCs w:val="21"/>
                    </w:rPr>
                    <w:t>年龄</w:t>
                  </w:r>
                </w:p>
              </w:tc>
              <w:tc>
                <w:tcPr>
                  <w:tcW w:w="584" w:type="pct"/>
                  <w:tcBorders>
                    <w:top w:val="single" w:sz="4" w:space="0" w:color="auto"/>
                    <w:left w:val="single" w:sz="4" w:space="0" w:color="auto"/>
                    <w:bottom w:val="single" w:sz="4" w:space="0" w:color="auto"/>
                    <w:right w:val="single" w:sz="4" w:space="0" w:color="auto"/>
                  </w:tcBorders>
                  <w:vAlign w:val="center"/>
                  <w:hideMark/>
                </w:tcPr>
                <w:p w:rsidR="00D56150" w:rsidRPr="00AE2FD0" w:rsidRDefault="00D56150" w:rsidP="00CA5FEA">
                  <w:pPr>
                    <w:contextualSpacing/>
                    <w:jc w:val="center"/>
                    <w:rPr>
                      <w:rFonts w:ascii="Times New Roman" w:eastAsia="宋体" w:hAnsi="Times New Roman" w:cs="Times New Roman"/>
                      <w:szCs w:val="21"/>
                    </w:rPr>
                  </w:pPr>
                  <w:r w:rsidRPr="00AE2FD0">
                    <w:rPr>
                      <w:rFonts w:ascii="Times New Roman" w:eastAsia="宋体" w:hAnsi="宋体" w:cs="Times New Roman"/>
                      <w:szCs w:val="21"/>
                    </w:rPr>
                    <w:t>民族</w:t>
                  </w:r>
                </w:p>
              </w:tc>
              <w:tc>
                <w:tcPr>
                  <w:tcW w:w="669" w:type="pct"/>
                  <w:gridSpan w:val="2"/>
                  <w:tcBorders>
                    <w:top w:val="single" w:sz="4" w:space="0" w:color="auto"/>
                    <w:left w:val="single" w:sz="4" w:space="0" w:color="auto"/>
                    <w:bottom w:val="single" w:sz="4" w:space="0" w:color="auto"/>
                    <w:right w:val="single" w:sz="4" w:space="0" w:color="auto"/>
                  </w:tcBorders>
                  <w:vAlign w:val="center"/>
                  <w:hideMark/>
                </w:tcPr>
                <w:p w:rsidR="00D56150" w:rsidRPr="00AE2FD0" w:rsidRDefault="00D56150" w:rsidP="00CA5FEA">
                  <w:pPr>
                    <w:contextualSpacing/>
                    <w:jc w:val="center"/>
                    <w:rPr>
                      <w:rFonts w:ascii="Times New Roman" w:eastAsia="宋体" w:hAnsi="Times New Roman" w:cs="Times New Roman"/>
                      <w:szCs w:val="21"/>
                    </w:rPr>
                  </w:pPr>
                  <w:r w:rsidRPr="00AE2FD0">
                    <w:rPr>
                      <w:rFonts w:ascii="Times New Roman" w:eastAsia="宋体" w:hAnsi="宋体" w:cs="Times New Roman"/>
                      <w:szCs w:val="21"/>
                    </w:rPr>
                    <w:t>职业</w:t>
                  </w:r>
                </w:p>
              </w:tc>
              <w:tc>
                <w:tcPr>
                  <w:tcW w:w="726" w:type="pct"/>
                  <w:gridSpan w:val="2"/>
                  <w:tcBorders>
                    <w:top w:val="single" w:sz="4" w:space="0" w:color="auto"/>
                    <w:left w:val="single" w:sz="4" w:space="0" w:color="auto"/>
                    <w:bottom w:val="single" w:sz="4" w:space="0" w:color="auto"/>
                    <w:right w:val="single" w:sz="4" w:space="0" w:color="auto"/>
                  </w:tcBorders>
                  <w:vAlign w:val="center"/>
                  <w:hideMark/>
                </w:tcPr>
                <w:p w:rsidR="00D56150" w:rsidRPr="00AE2FD0" w:rsidRDefault="00D56150" w:rsidP="00CA5FEA">
                  <w:pPr>
                    <w:contextualSpacing/>
                    <w:jc w:val="center"/>
                    <w:rPr>
                      <w:rFonts w:ascii="Times New Roman" w:eastAsia="宋体" w:hAnsi="Times New Roman" w:cs="Times New Roman"/>
                      <w:szCs w:val="21"/>
                    </w:rPr>
                  </w:pPr>
                  <w:r w:rsidRPr="00AE2FD0">
                    <w:rPr>
                      <w:rFonts w:ascii="Times New Roman" w:eastAsia="宋体" w:hAnsi="宋体" w:cs="Times New Roman"/>
                      <w:szCs w:val="21"/>
                    </w:rPr>
                    <w:t>文化程度</w:t>
                  </w:r>
                </w:p>
              </w:tc>
              <w:tc>
                <w:tcPr>
                  <w:tcW w:w="662" w:type="pct"/>
                  <w:tcBorders>
                    <w:top w:val="single" w:sz="4" w:space="0" w:color="auto"/>
                    <w:left w:val="single" w:sz="4" w:space="0" w:color="auto"/>
                    <w:bottom w:val="single" w:sz="4" w:space="0" w:color="auto"/>
                    <w:right w:val="nil"/>
                  </w:tcBorders>
                  <w:vAlign w:val="center"/>
                  <w:hideMark/>
                </w:tcPr>
                <w:p w:rsidR="00D56150" w:rsidRPr="00AE2FD0" w:rsidRDefault="00D56150" w:rsidP="00CA5FEA">
                  <w:pPr>
                    <w:contextualSpacing/>
                    <w:jc w:val="center"/>
                    <w:rPr>
                      <w:rFonts w:ascii="Times New Roman" w:eastAsia="宋体" w:hAnsi="Times New Roman" w:cs="Times New Roman"/>
                      <w:szCs w:val="21"/>
                    </w:rPr>
                  </w:pPr>
                  <w:r w:rsidRPr="00AE2FD0">
                    <w:rPr>
                      <w:rFonts w:ascii="Times New Roman" w:eastAsia="宋体" w:hAnsi="宋体" w:cs="Times New Roman"/>
                      <w:szCs w:val="21"/>
                    </w:rPr>
                    <w:t>居住地域</w:t>
                  </w:r>
                </w:p>
              </w:tc>
            </w:tr>
            <w:tr w:rsidR="00D56150" w:rsidRPr="00AE2FD0" w:rsidTr="00CA5FEA">
              <w:trPr>
                <w:trHeight w:val="340"/>
                <w:jc w:val="center"/>
              </w:trPr>
              <w:tc>
                <w:tcPr>
                  <w:tcW w:w="251" w:type="pct"/>
                  <w:vMerge/>
                  <w:tcBorders>
                    <w:top w:val="single" w:sz="4" w:space="0" w:color="auto"/>
                    <w:left w:val="nil"/>
                    <w:bottom w:val="single" w:sz="12" w:space="0" w:color="auto"/>
                    <w:right w:val="single" w:sz="4" w:space="0" w:color="auto"/>
                  </w:tcBorders>
                  <w:vAlign w:val="center"/>
                  <w:hideMark/>
                </w:tcPr>
                <w:p w:rsidR="00D56150" w:rsidRPr="00AE2FD0" w:rsidRDefault="00D56150" w:rsidP="00CA5FEA">
                  <w:pPr>
                    <w:widowControl/>
                    <w:contextualSpacing/>
                    <w:jc w:val="left"/>
                    <w:rPr>
                      <w:rFonts w:ascii="Times New Roman" w:eastAsia="宋体" w:hAnsi="Times New Roman" w:cs="Times New Roman"/>
                      <w:szCs w:val="21"/>
                    </w:rPr>
                  </w:pPr>
                </w:p>
              </w:tc>
              <w:tc>
                <w:tcPr>
                  <w:tcW w:w="1272" w:type="pct"/>
                  <w:tcBorders>
                    <w:top w:val="single" w:sz="4" w:space="0" w:color="auto"/>
                    <w:left w:val="single" w:sz="4" w:space="0" w:color="auto"/>
                    <w:bottom w:val="single" w:sz="4" w:space="0" w:color="auto"/>
                    <w:right w:val="single" w:sz="4" w:space="0" w:color="auto"/>
                  </w:tcBorders>
                  <w:hideMark/>
                </w:tcPr>
                <w:p w:rsidR="00D56150" w:rsidRPr="00AE2FD0" w:rsidRDefault="00D56150" w:rsidP="00CA5FEA">
                  <w:pPr>
                    <w:contextualSpacing/>
                    <w:rPr>
                      <w:rFonts w:ascii="Times New Roman" w:eastAsia="宋体" w:hAnsi="Times New Roman" w:cs="Times New Roman"/>
                      <w:szCs w:val="21"/>
                      <w:u w:val="single"/>
                    </w:rPr>
                  </w:pPr>
                  <w:r w:rsidRPr="00AE2FD0">
                    <w:rPr>
                      <w:rFonts w:ascii="Times New Roman" w:eastAsia="宋体" w:hAnsi="宋体" w:cs="Times New Roman"/>
                      <w:szCs w:val="21"/>
                    </w:rPr>
                    <w:t>姓名：</w:t>
                  </w:r>
                  <w:r w:rsidRPr="00AE2FD0">
                    <w:rPr>
                      <w:rFonts w:ascii="Times New Roman" w:eastAsia="宋体" w:hAnsi="宋体" w:cs="Times New Roman"/>
                      <w:szCs w:val="21"/>
                      <w:u w:val="single"/>
                    </w:rPr>
                    <w:t>性别：</w:t>
                  </w:r>
                  <w:r w:rsidRPr="00AE2FD0">
                    <w:rPr>
                      <w:rFonts w:ascii="宋体" w:eastAsia="宋体" w:hAnsi="宋体" w:cs="Times New Roman"/>
                      <w:szCs w:val="21"/>
                      <w:u w:val="single"/>
                    </w:rPr>
                    <w:t>①</w:t>
                  </w:r>
                  <w:r w:rsidRPr="00AE2FD0">
                    <w:rPr>
                      <w:rFonts w:ascii="Times New Roman" w:eastAsia="宋体" w:hAnsi="宋体" w:cs="Times New Roman"/>
                      <w:szCs w:val="21"/>
                      <w:u w:val="single"/>
                    </w:rPr>
                    <w:t>男</w:t>
                  </w:r>
                  <w:r w:rsidRPr="00AE2FD0">
                    <w:rPr>
                      <w:rFonts w:ascii="宋体" w:eastAsia="宋体" w:hAnsi="宋体" w:cs="Times New Roman"/>
                      <w:szCs w:val="21"/>
                      <w:u w:val="single"/>
                    </w:rPr>
                    <w:t>②</w:t>
                  </w:r>
                  <w:r w:rsidRPr="00AE2FD0">
                    <w:rPr>
                      <w:rFonts w:ascii="Times New Roman" w:eastAsia="宋体" w:hAnsi="宋体" w:cs="Times New Roman"/>
                      <w:szCs w:val="21"/>
                      <w:u w:val="single"/>
                    </w:rPr>
                    <w:t>女</w:t>
                  </w:r>
                </w:p>
                <w:p w:rsidR="00D56150" w:rsidRPr="00AE2FD0" w:rsidRDefault="00D56150" w:rsidP="00CA5FEA">
                  <w:pPr>
                    <w:contextualSpacing/>
                    <w:rPr>
                      <w:rFonts w:ascii="Times New Roman" w:eastAsia="宋体" w:hAnsi="Times New Roman" w:cs="Times New Roman"/>
                      <w:szCs w:val="21"/>
                      <w:u w:val="single"/>
                    </w:rPr>
                  </w:pPr>
                  <w:r w:rsidRPr="00AE2FD0">
                    <w:rPr>
                      <w:rFonts w:ascii="Times New Roman" w:eastAsia="宋体" w:hAnsi="宋体" w:cs="Times New Roman"/>
                      <w:szCs w:val="21"/>
                    </w:rPr>
                    <w:t>单位</w:t>
                  </w:r>
                  <w:r w:rsidRPr="00AE2FD0">
                    <w:rPr>
                      <w:rFonts w:ascii="Times New Roman" w:eastAsia="宋体" w:hAnsi="Times New Roman" w:cs="Times New Roman"/>
                      <w:szCs w:val="21"/>
                    </w:rPr>
                    <w:t>/</w:t>
                  </w:r>
                  <w:r w:rsidRPr="00AE2FD0">
                    <w:rPr>
                      <w:rFonts w:ascii="Times New Roman" w:eastAsia="宋体" w:hAnsi="宋体" w:cs="Times New Roman"/>
                      <w:szCs w:val="21"/>
                    </w:rPr>
                    <w:t>住址：</w:t>
                  </w:r>
                </w:p>
                <w:p w:rsidR="00D56150" w:rsidRPr="00AE2FD0" w:rsidRDefault="00D56150" w:rsidP="00CA5FEA">
                  <w:pPr>
                    <w:contextualSpacing/>
                    <w:rPr>
                      <w:rFonts w:ascii="Times New Roman" w:eastAsia="宋体" w:hAnsi="Times New Roman" w:cs="Times New Roman"/>
                      <w:szCs w:val="21"/>
                    </w:rPr>
                  </w:pPr>
                  <w:r w:rsidRPr="00AE2FD0">
                    <w:rPr>
                      <w:rFonts w:ascii="Times New Roman" w:eastAsia="宋体" w:hAnsi="宋体" w:cs="Times New Roman"/>
                      <w:szCs w:val="21"/>
                    </w:rPr>
                    <w:t>联系方式：</w:t>
                  </w:r>
                </w:p>
              </w:tc>
              <w:tc>
                <w:tcPr>
                  <w:tcW w:w="836" w:type="pct"/>
                  <w:gridSpan w:val="2"/>
                  <w:tcBorders>
                    <w:top w:val="single" w:sz="4" w:space="0" w:color="auto"/>
                    <w:left w:val="single" w:sz="4" w:space="0" w:color="auto"/>
                    <w:bottom w:val="single" w:sz="4" w:space="0" w:color="auto"/>
                    <w:right w:val="single" w:sz="4" w:space="0" w:color="auto"/>
                  </w:tcBorders>
                  <w:hideMark/>
                </w:tcPr>
                <w:p w:rsidR="00D56150" w:rsidRPr="00AE2FD0" w:rsidRDefault="00D56150" w:rsidP="00CA5FEA">
                  <w:pPr>
                    <w:contextualSpacing/>
                    <w:rPr>
                      <w:rFonts w:ascii="Times New Roman" w:eastAsia="宋体" w:hAnsi="Times New Roman" w:cs="Times New Roman"/>
                      <w:szCs w:val="21"/>
                    </w:rPr>
                  </w:pPr>
                  <w:r w:rsidRPr="00AE2FD0">
                    <w:rPr>
                      <w:rFonts w:ascii="宋体" w:eastAsia="宋体" w:hAnsi="宋体" w:cs="Times New Roman"/>
                      <w:szCs w:val="21"/>
                    </w:rPr>
                    <w:t>①</w:t>
                  </w:r>
                  <w:r w:rsidRPr="00AE2FD0">
                    <w:rPr>
                      <w:rFonts w:ascii="Times New Roman" w:eastAsia="宋体" w:hAnsi="Times New Roman" w:cs="Times New Roman"/>
                      <w:szCs w:val="21"/>
                    </w:rPr>
                    <w:t>30</w:t>
                  </w:r>
                  <w:r w:rsidR="002E47E8" w:rsidRPr="00AE2FD0">
                    <w:rPr>
                      <w:rFonts w:ascii="Times New Roman" w:eastAsia="宋体" w:hAnsi="宋体" w:cs="Times New Roman"/>
                      <w:szCs w:val="21"/>
                    </w:rPr>
                    <w:t>及</w:t>
                  </w:r>
                  <w:r w:rsidRPr="00AE2FD0">
                    <w:rPr>
                      <w:rFonts w:ascii="Times New Roman" w:eastAsia="宋体" w:hAnsi="宋体" w:cs="Times New Roman"/>
                      <w:szCs w:val="21"/>
                    </w:rPr>
                    <w:t>以下</w:t>
                  </w:r>
                  <w:r w:rsidRPr="00AE2FD0">
                    <w:rPr>
                      <w:rFonts w:ascii="宋体" w:eastAsia="宋体" w:hAnsi="宋体" w:cs="Times New Roman"/>
                      <w:szCs w:val="21"/>
                    </w:rPr>
                    <w:t>②</w:t>
                  </w:r>
                  <w:r w:rsidRPr="00AE2FD0">
                    <w:rPr>
                      <w:rFonts w:ascii="Times New Roman" w:eastAsia="宋体" w:hAnsi="Times New Roman" w:cs="Times New Roman"/>
                      <w:szCs w:val="21"/>
                    </w:rPr>
                    <w:t>3</w:t>
                  </w:r>
                  <w:r w:rsidR="00933A64" w:rsidRPr="00AE2FD0">
                    <w:rPr>
                      <w:rFonts w:ascii="Times New Roman" w:eastAsia="宋体" w:hAnsi="Times New Roman" w:cs="Times New Roman"/>
                      <w:szCs w:val="21"/>
                    </w:rPr>
                    <w:t>1</w:t>
                  </w:r>
                  <w:r w:rsidRPr="00AE2FD0">
                    <w:rPr>
                      <w:rFonts w:ascii="Times New Roman" w:eastAsia="宋体" w:hAnsi="Times New Roman" w:cs="Times New Roman"/>
                      <w:szCs w:val="21"/>
                    </w:rPr>
                    <w:t>~40</w:t>
                  </w:r>
                  <w:r w:rsidRPr="00AE2FD0">
                    <w:rPr>
                      <w:rFonts w:ascii="Times New Roman" w:eastAsia="宋体" w:hAnsi="宋体" w:cs="Times New Roman"/>
                      <w:szCs w:val="21"/>
                    </w:rPr>
                    <w:t>岁</w:t>
                  </w:r>
                </w:p>
                <w:p w:rsidR="00D56150" w:rsidRPr="00AE2FD0" w:rsidRDefault="00D56150" w:rsidP="00CA5FEA">
                  <w:pPr>
                    <w:contextualSpacing/>
                    <w:rPr>
                      <w:rFonts w:ascii="Times New Roman" w:eastAsia="宋体" w:hAnsi="Times New Roman" w:cs="Times New Roman"/>
                      <w:szCs w:val="21"/>
                    </w:rPr>
                  </w:pPr>
                  <w:r w:rsidRPr="00AE2FD0">
                    <w:rPr>
                      <w:rFonts w:ascii="宋体" w:eastAsia="宋体" w:hAnsi="宋体" w:cs="Times New Roman"/>
                      <w:szCs w:val="21"/>
                    </w:rPr>
                    <w:t>③</w:t>
                  </w:r>
                  <w:r w:rsidRPr="00AE2FD0">
                    <w:rPr>
                      <w:rFonts w:ascii="Times New Roman" w:eastAsia="宋体" w:hAnsi="Times New Roman" w:cs="Times New Roman"/>
                      <w:szCs w:val="21"/>
                    </w:rPr>
                    <w:t>41~60</w:t>
                  </w:r>
                  <w:r w:rsidRPr="00AE2FD0">
                    <w:rPr>
                      <w:rFonts w:ascii="Times New Roman" w:eastAsia="宋体" w:hAnsi="宋体" w:cs="Times New Roman"/>
                      <w:szCs w:val="21"/>
                    </w:rPr>
                    <w:t>岁</w:t>
                  </w:r>
                  <w:r w:rsidRPr="00AE2FD0">
                    <w:rPr>
                      <w:rFonts w:ascii="宋体" w:eastAsia="宋体" w:hAnsi="宋体" w:cs="Times New Roman"/>
                      <w:szCs w:val="21"/>
                    </w:rPr>
                    <w:t>④</w:t>
                  </w:r>
                  <w:r w:rsidRPr="00AE2FD0">
                    <w:rPr>
                      <w:rFonts w:ascii="Times New Roman" w:eastAsia="宋体" w:hAnsi="Times New Roman" w:cs="Times New Roman"/>
                      <w:szCs w:val="21"/>
                    </w:rPr>
                    <w:t>61</w:t>
                  </w:r>
                  <w:r w:rsidRPr="00AE2FD0">
                    <w:rPr>
                      <w:rFonts w:ascii="Times New Roman" w:eastAsia="宋体" w:hAnsi="宋体" w:cs="Times New Roman"/>
                      <w:szCs w:val="21"/>
                    </w:rPr>
                    <w:t>岁以上</w:t>
                  </w:r>
                </w:p>
              </w:tc>
              <w:tc>
                <w:tcPr>
                  <w:tcW w:w="584" w:type="pct"/>
                  <w:tcBorders>
                    <w:top w:val="single" w:sz="4" w:space="0" w:color="auto"/>
                    <w:left w:val="single" w:sz="4" w:space="0" w:color="auto"/>
                    <w:bottom w:val="single" w:sz="4" w:space="0" w:color="auto"/>
                    <w:right w:val="single" w:sz="4" w:space="0" w:color="auto"/>
                  </w:tcBorders>
                  <w:hideMark/>
                </w:tcPr>
                <w:p w:rsidR="00D56150" w:rsidRPr="00AE2FD0" w:rsidRDefault="00D56150" w:rsidP="00CA5FEA">
                  <w:pPr>
                    <w:contextualSpacing/>
                    <w:rPr>
                      <w:rFonts w:ascii="Times New Roman" w:eastAsia="宋体" w:hAnsi="Times New Roman" w:cs="Times New Roman"/>
                      <w:szCs w:val="21"/>
                    </w:rPr>
                  </w:pPr>
                  <w:r w:rsidRPr="00AE2FD0">
                    <w:rPr>
                      <w:rFonts w:ascii="宋体" w:eastAsia="宋体" w:hAnsi="宋体" w:cs="Times New Roman"/>
                      <w:szCs w:val="21"/>
                    </w:rPr>
                    <w:t>①</w:t>
                  </w:r>
                  <w:r w:rsidRPr="00AE2FD0">
                    <w:rPr>
                      <w:rFonts w:ascii="Times New Roman" w:eastAsia="宋体" w:hAnsi="宋体" w:cs="Times New Roman"/>
                      <w:szCs w:val="21"/>
                    </w:rPr>
                    <w:t>汉族</w:t>
                  </w:r>
                </w:p>
                <w:p w:rsidR="00D56150" w:rsidRPr="00AE2FD0" w:rsidRDefault="00D56150" w:rsidP="00CA5FEA">
                  <w:pPr>
                    <w:contextualSpacing/>
                    <w:rPr>
                      <w:rFonts w:ascii="Times New Roman" w:eastAsia="宋体" w:hAnsi="Times New Roman" w:cs="Times New Roman"/>
                      <w:szCs w:val="21"/>
                    </w:rPr>
                  </w:pPr>
                  <w:r w:rsidRPr="00AE2FD0">
                    <w:rPr>
                      <w:rFonts w:ascii="宋体" w:eastAsia="宋体" w:hAnsi="宋体" w:cs="Times New Roman"/>
                      <w:szCs w:val="21"/>
                    </w:rPr>
                    <w:t>②</w:t>
                  </w:r>
                  <w:r w:rsidRPr="00AE2FD0">
                    <w:rPr>
                      <w:rFonts w:ascii="Times New Roman" w:eastAsia="宋体" w:hAnsi="宋体" w:cs="Times New Roman"/>
                      <w:szCs w:val="21"/>
                    </w:rPr>
                    <w:t>其他</w:t>
                  </w:r>
                </w:p>
              </w:tc>
              <w:tc>
                <w:tcPr>
                  <w:tcW w:w="669" w:type="pct"/>
                  <w:gridSpan w:val="2"/>
                  <w:tcBorders>
                    <w:top w:val="single" w:sz="4" w:space="0" w:color="auto"/>
                    <w:left w:val="single" w:sz="4" w:space="0" w:color="auto"/>
                    <w:bottom w:val="single" w:sz="4" w:space="0" w:color="auto"/>
                    <w:right w:val="single" w:sz="4" w:space="0" w:color="auto"/>
                  </w:tcBorders>
                  <w:hideMark/>
                </w:tcPr>
                <w:p w:rsidR="00C05C5C" w:rsidRPr="00AE2FD0" w:rsidRDefault="00D56150" w:rsidP="00CA5FEA">
                  <w:pPr>
                    <w:contextualSpacing/>
                    <w:rPr>
                      <w:rFonts w:ascii="Times New Roman" w:eastAsia="宋体" w:hAnsi="Times New Roman" w:cs="Times New Roman"/>
                      <w:szCs w:val="21"/>
                    </w:rPr>
                  </w:pPr>
                  <w:r w:rsidRPr="00AE2FD0">
                    <w:rPr>
                      <w:rFonts w:ascii="宋体" w:eastAsia="宋体" w:hAnsi="宋体" w:cs="Times New Roman"/>
                      <w:szCs w:val="21"/>
                    </w:rPr>
                    <w:t>①</w:t>
                  </w:r>
                  <w:r w:rsidRPr="00AE2FD0">
                    <w:rPr>
                      <w:rFonts w:ascii="Times New Roman" w:eastAsia="宋体" w:hAnsi="宋体" w:cs="Times New Roman"/>
                      <w:szCs w:val="21"/>
                    </w:rPr>
                    <w:t>干部</w:t>
                  </w:r>
                  <w:r w:rsidRPr="00AE2FD0">
                    <w:rPr>
                      <w:rFonts w:ascii="宋体" w:eastAsia="宋体" w:hAnsi="宋体" w:cs="Times New Roman"/>
                      <w:szCs w:val="21"/>
                    </w:rPr>
                    <w:t>②</w:t>
                  </w:r>
                  <w:r w:rsidRPr="00AE2FD0">
                    <w:rPr>
                      <w:rFonts w:ascii="Times New Roman" w:eastAsia="宋体" w:hAnsi="宋体" w:cs="Times New Roman"/>
                      <w:szCs w:val="21"/>
                    </w:rPr>
                    <w:t>工人</w:t>
                  </w:r>
                </w:p>
                <w:p w:rsidR="00D56150" w:rsidRPr="00AE2FD0" w:rsidRDefault="00D56150" w:rsidP="00CA5FEA">
                  <w:pPr>
                    <w:contextualSpacing/>
                    <w:rPr>
                      <w:rFonts w:ascii="Times New Roman" w:eastAsia="宋体" w:hAnsi="Times New Roman" w:cs="Times New Roman"/>
                      <w:szCs w:val="21"/>
                    </w:rPr>
                  </w:pPr>
                  <w:r w:rsidRPr="00AE2FD0">
                    <w:rPr>
                      <w:rFonts w:ascii="宋体" w:eastAsia="宋体" w:hAnsi="宋体" w:cs="Times New Roman"/>
                      <w:szCs w:val="21"/>
                    </w:rPr>
                    <w:t>③</w:t>
                  </w:r>
                  <w:r w:rsidRPr="00AE2FD0">
                    <w:rPr>
                      <w:rFonts w:ascii="Times New Roman" w:eastAsia="宋体" w:hAnsi="宋体" w:cs="Times New Roman"/>
                      <w:szCs w:val="21"/>
                    </w:rPr>
                    <w:t>农民</w:t>
                  </w:r>
                  <w:r w:rsidRPr="00AE2FD0">
                    <w:rPr>
                      <w:rFonts w:ascii="宋体" w:eastAsia="宋体" w:hAnsi="宋体" w:cs="Times New Roman"/>
                      <w:szCs w:val="21"/>
                    </w:rPr>
                    <w:t>④</w:t>
                  </w:r>
                  <w:r w:rsidRPr="00AE2FD0">
                    <w:rPr>
                      <w:rFonts w:ascii="Times New Roman" w:eastAsia="宋体" w:hAnsi="宋体" w:cs="Times New Roman"/>
                      <w:szCs w:val="21"/>
                    </w:rPr>
                    <w:t>个体户</w:t>
                  </w:r>
                </w:p>
              </w:tc>
              <w:tc>
                <w:tcPr>
                  <w:tcW w:w="726" w:type="pct"/>
                  <w:gridSpan w:val="2"/>
                  <w:tcBorders>
                    <w:top w:val="single" w:sz="4" w:space="0" w:color="auto"/>
                    <w:left w:val="single" w:sz="4" w:space="0" w:color="auto"/>
                    <w:bottom w:val="single" w:sz="4" w:space="0" w:color="auto"/>
                    <w:right w:val="single" w:sz="4" w:space="0" w:color="auto"/>
                  </w:tcBorders>
                  <w:hideMark/>
                </w:tcPr>
                <w:p w:rsidR="00C05C5C" w:rsidRPr="00AE2FD0" w:rsidRDefault="00D56150" w:rsidP="00CA5FEA">
                  <w:pPr>
                    <w:contextualSpacing/>
                    <w:rPr>
                      <w:rFonts w:ascii="Times New Roman" w:eastAsia="宋体" w:hAnsi="Times New Roman" w:cs="Times New Roman"/>
                      <w:szCs w:val="21"/>
                    </w:rPr>
                  </w:pPr>
                  <w:r w:rsidRPr="00AE2FD0">
                    <w:rPr>
                      <w:rFonts w:ascii="宋体" w:eastAsia="宋体" w:hAnsi="宋体" w:cs="Times New Roman"/>
                      <w:szCs w:val="21"/>
                    </w:rPr>
                    <w:t>①</w:t>
                  </w:r>
                  <w:r w:rsidRPr="00AE2FD0">
                    <w:rPr>
                      <w:rFonts w:ascii="Times New Roman" w:eastAsia="宋体" w:hAnsi="宋体" w:cs="Times New Roman"/>
                      <w:szCs w:val="21"/>
                    </w:rPr>
                    <w:t>大、中专以上</w:t>
                  </w:r>
                  <w:r w:rsidRPr="00AE2FD0">
                    <w:rPr>
                      <w:rFonts w:ascii="宋体" w:eastAsia="宋体" w:hAnsi="宋体" w:cs="Times New Roman"/>
                      <w:szCs w:val="21"/>
                    </w:rPr>
                    <w:t>②</w:t>
                  </w:r>
                  <w:r w:rsidRPr="00AE2FD0">
                    <w:rPr>
                      <w:rFonts w:ascii="Times New Roman" w:eastAsia="宋体" w:hAnsi="宋体" w:cs="Times New Roman"/>
                      <w:szCs w:val="21"/>
                    </w:rPr>
                    <w:t>高中</w:t>
                  </w:r>
                  <w:r w:rsidRPr="00AE2FD0">
                    <w:rPr>
                      <w:rFonts w:ascii="宋体" w:eastAsia="宋体" w:hAnsi="宋体" w:cs="Times New Roman"/>
                      <w:szCs w:val="21"/>
                    </w:rPr>
                    <w:t>③</w:t>
                  </w:r>
                  <w:r w:rsidRPr="00AE2FD0">
                    <w:rPr>
                      <w:rFonts w:ascii="Times New Roman" w:eastAsia="宋体" w:hAnsi="宋体" w:cs="Times New Roman"/>
                      <w:szCs w:val="21"/>
                    </w:rPr>
                    <w:t>初中</w:t>
                  </w:r>
                </w:p>
                <w:p w:rsidR="00D56150" w:rsidRPr="00AE2FD0" w:rsidRDefault="00D56150" w:rsidP="00CA5FEA">
                  <w:pPr>
                    <w:contextualSpacing/>
                    <w:rPr>
                      <w:rFonts w:ascii="Times New Roman" w:eastAsia="宋体" w:hAnsi="Times New Roman" w:cs="Times New Roman"/>
                      <w:szCs w:val="21"/>
                    </w:rPr>
                  </w:pPr>
                  <w:r w:rsidRPr="00AE2FD0">
                    <w:rPr>
                      <w:rFonts w:ascii="宋体" w:eastAsia="宋体" w:hAnsi="宋体" w:cs="Times New Roman"/>
                      <w:szCs w:val="21"/>
                    </w:rPr>
                    <w:t>④</w:t>
                  </w:r>
                  <w:r w:rsidRPr="00AE2FD0">
                    <w:rPr>
                      <w:rFonts w:ascii="Times New Roman" w:eastAsia="宋体" w:hAnsi="宋体" w:cs="Times New Roman"/>
                      <w:szCs w:val="21"/>
                    </w:rPr>
                    <w:t>小学</w:t>
                  </w:r>
                </w:p>
              </w:tc>
              <w:tc>
                <w:tcPr>
                  <w:tcW w:w="662" w:type="pct"/>
                  <w:tcBorders>
                    <w:top w:val="single" w:sz="4" w:space="0" w:color="auto"/>
                    <w:left w:val="single" w:sz="4" w:space="0" w:color="auto"/>
                    <w:bottom w:val="single" w:sz="4" w:space="0" w:color="auto"/>
                    <w:right w:val="nil"/>
                  </w:tcBorders>
                  <w:hideMark/>
                </w:tcPr>
                <w:p w:rsidR="00D56150" w:rsidRPr="00AE2FD0" w:rsidRDefault="00D56150" w:rsidP="00CA5FEA">
                  <w:pPr>
                    <w:contextualSpacing/>
                    <w:rPr>
                      <w:rFonts w:ascii="Times New Roman" w:eastAsia="宋体" w:hAnsi="Times New Roman" w:cs="Times New Roman"/>
                      <w:szCs w:val="21"/>
                    </w:rPr>
                  </w:pPr>
                  <w:r w:rsidRPr="00AE2FD0">
                    <w:rPr>
                      <w:rFonts w:ascii="宋体" w:eastAsia="宋体" w:hAnsi="宋体" w:cs="Times New Roman"/>
                      <w:szCs w:val="21"/>
                    </w:rPr>
                    <w:t>①</w:t>
                  </w:r>
                  <w:r w:rsidRPr="00AE2FD0">
                    <w:rPr>
                      <w:rFonts w:ascii="Times New Roman" w:eastAsia="宋体" w:hAnsi="宋体" w:cs="Times New Roman"/>
                      <w:szCs w:val="21"/>
                    </w:rPr>
                    <w:t>项目生活区</w:t>
                  </w:r>
                  <w:r w:rsidRPr="00AE2FD0">
                    <w:rPr>
                      <w:rFonts w:ascii="宋体" w:eastAsia="宋体" w:hAnsi="宋体" w:cs="Times New Roman"/>
                      <w:szCs w:val="21"/>
                    </w:rPr>
                    <w:t>②</w:t>
                  </w:r>
                  <w:r w:rsidRPr="00AE2FD0">
                    <w:rPr>
                      <w:rFonts w:ascii="Times New Roman" w:eastAsia="宋体" w:hAnsi="宋体" w:cs="Times New Roman"/>
                      <w:szCs w:val="21"/>
                    </w:rPr>
                    <w:t>项目周围</w:t>
                  </w:r>
                  <w:r w:rsidRPr="00AE2FD0">
                    <w:rPr>
                      <w:rFonts w:ascii="宋体" w:eastAsia="宋体" w:hAnsi="宋体" w:cs="Times New Roman"/>
                      <w:szCs w:val="21"/>
                    </w:rPr>
                    <w:t>③</w:t>
                  </w:r>
                  <w:r w:rsidRPr="00AE2FD0">
                    <w:rPr>
                      <w:rFonts w:ascii="Times New Roman" w:eastAsia="宋体" w:hAnsi="宋体" w:cs="Times New Roman"/>
                      <w:szCs w:val="21"/>
                    </w:rPr>
                    <w:t>其他地区</w:t>
                  </w:r>
                </w:p>
              </w:tc>
            </w:tr>
            <w:tr w:rsidR="003D12A4" w:rsidRPr="00AE2FD0" w:rsidTr="00D75591">
              <w:trPr>
                <w:trHeight w:val="514"/>
                <w:jc w:val="center"/>
              </w:trPr>
              <w:tc>
                <w:tcPr>
                  <w:tcW w:w="251" w:type="pct"/>
                  <w:vMerge/>
                  <w:tcBorders>
                    <w:top w:val="single" w:sz="4" w:space="0" w:color="auto"/>
                    <w:left w:val="nil"/>
                    <w:bottom w:val="single" w:sz="12" w:space="0" w:color="auto"/>
                    <w:right w:val="single" w:sz="4" w:space="0" w:color="auto"/>
                  </w:tcBorders>
                  <w:vAlign w:val="center"/>
                  <w:hideMark/>
                </w:tcPr>
                <w:p w:rsidR="003D12A4" w:rsidRPr="00AE2FD0" w:rsidRDefault="003D12A4" w:rsidP="00CA5FEA">
                  <w:pPr>
                    <w:widowControl/>
                    <w:contextualSpacing/>
                    <w:jc w:val="left"/>
                    <w:rPr>
                      <w:rFonts w:ascii="Times New Roman" w:eastAsia="宋体" w:hAnsi="Times New Roman" w:cs="Times New Roman"/>
                      <w:szCs w:val="21"/>
                    </w:rPr>
                  </w:pPr>
                </w:p>
              </w:tc>
              <w:tc>
                <w:tcPr>
                  <w:tcW w:w="1272" w:type="pct"/>
                  <w:tcBorders>
                    <w:top w:val="single" w:sz="4" w:space="0" w:color="auto"/>
                    <w:left w:val="single" w:sz="4" w:space="0" w:color="auto"/>
                    <w:bottom w:val="single" w:sz="4" w:space="0" w:color="auto"/>
                    <w:right w:val="single" w:sz="4" w:space="0" w:color="auto"/>
                  </w:tcBorders>
                  <w:hideMark/>
                </w:tcPr>
                <w:p w:rsidR="003D12A4" w:rsidRPr="00AE2FD0" w:rsidRDefault="003D12A4" w:rsidP="00310F86">
                  <w:pPr>
                    <w:rPr>
                      <w:rFonts w:ascii="Times New Roman" w:eastAsia="宋体" w:hAnsi="Times New Roman" w:cs="Times New Roman"/>
                      <w:szCs w:val="21"/>
                    </w:rPr>
                  </w:pPr>
                  <w:r w:rsidRPr="00AE2FD0">
                    <w:rPr>
                      <w:rFonts w:ascii="Times New Roman" w:eastAsia="宋体" w:hAnsi="Times New Roman" w:cs="Times New Roman" w:hint="eastAsia"/>
                      <w:szCs w:val="21"/>
                    </w:rPr>
                    <w:t>你是否看见运营期间厂区排放黑烟？</w:t>
                  </w:r>
                </w:p>
              </w:tc>
              <w:tc>
                <w:tcPr>
                  <w:tcW w:w="836" w:type="pct"/>
                  <w:gridSpan w:val="2"/>
                  <w:tcBorders>
                    <w:top w:val="single" w:sz="4" w:space="0" w:color="auto"/>
                    <w:left w:val="single" w:sz="4" w:space="0" w:color="auto"/>
                    <w:bottom w:val="single" w:sz="4" w:space="0" w:color="auto"/>
                    <w:right w:val="single" w:sz="4" w:space="0" w:color="auto"/>
                  </w:tcBorders>
                  <w:vAlign w:val="center"/>
                  <w:hideMark/>
                </w:tcPr>
                <w:p w:rsidR="003D12A4" w:rsidRPr="00AE2FD0" w:rsidRDefault="003D12A4" w:rsidP="00310F86">
                  <w:pPr>
                    <w:rPr>
                      <w:rFonts w:ascii="Times New Roman" w:eastAsia="宋体" w:hAnsi="Times New Roman" w:cs="Times New Roman"/>
                      <w:szCs w:val="21"/>
                    </w:rPr>
                  </w:pPr>
                  <w:r w:rsidRPr="00AE2FD0">
                    <w:rPr>
                      <w:rFonts w:ascii="宋体" w:eastAsia="宋体" w:hAnsi="宋体" w:cs="宋体"/>
                      <w:szCs w:val="21"/>
                    </w:rPr>
                    <w:t>①</w:t>
                  </w:r>
                  <w:r w:rsidRPr="00AE2FD0">
                    <w:rPr>
                      <w:rFonts w:ascii="Times New Roman" w:eastAsia="宋体" w:hAnsi="Times New Roman" w:cs="Times New Roman" w:hint="eastAsia"/>
                      <w:szCs w:val="21"/>
                    </w:rPr>
                    <w:t>经常看见</w:t>
                  </w:r>
                </w:p>
              </w:tc>
              <w:tc>
                <w:tcPr>
                  <w:tcW w:w="584" w:type="pct"/>
                  <w:tcBorders>
                    <w:top w:val="single" w:sz="4" w:space="0" w:color="auto"/>
                    <w:left w:val="single" w:sz="4" w:space="0" w:color="auto"/>
                    <w:bottom w:val="single" w:sz="4" w:space="0" w:color="auto"/>
                    <w:right w:val="single" w:sz="4" w:space="0" w:color="auto"/>
                  </w:tcBorders>
                  <w:vAlign w:val="center"/>
                  <w:hideMark/>
                </w:tcPr>
                <w:p w:rsidR="003D12A4" w:rsidRPr="00AE2FD0" w:rsidRDefault="003D12A4" w:rsidP="00310F86">
                  <w:pPr>
                    <w:rPr>
                      <w:rFonts w:ascii="Times New Roman" w:eastAsia="宋体" w:hAnsi="Times New Roman" w:cs="Times New Roman"/>
                      <w:szCs w:val="21"/>
                    </w:rPr>
                  </w:pPr>
                  <w:r w:rsidRPr="00AE2FD0">
                    <w:rPr>
                      <w:rFonts w:ascii="宋体" w:eastAsia="宋体" w:hAnsi="宋体" w:cs="宋体"/>
                      <w:szCs w:val="21"/>
                    </w:rPr>
                    <w:t>②</w:t>
                  </w:r>
                  <w:r w:rsidRPr="00AE2FD0">
                    <w:rPr>
                      <w:rFonts w:ascii="Times New Roman" w:eastAsia="宋体" w:hAnsi="Times New Roman" w:cs="Times New Roman" w:hint="eastAsia"/>
                      <w:szCs w:val="21"/>
                    </w:rPr>
                    <w:t>偶尔看见</w:t>
                  </w:r>
                </w:p>
              </w:tc>
              <w:tc>
                <w:tcPr>
                  <w:tcW w:w="669" w:type="pct"/>
                  <w:gridSpan w:val="2"/>
                  <w:tcBorders>
                    <w:top w:val="single" w:sz="4" w:space="0" w:color="auto"/>
                    <w:left w:val="single" w:sz="4" w:space="0" w:color="auto"/>
                    <w:bottom w:val="single" w:sz="4" w:space="0" w:color="auto"/>
                    <w:right w:val="single" w:sz="4" w:space="0" w:color="auto"/>
                  </w:tcBorders>
                  <w:vAlign w:val="center"/>
                  <w:hideMark/>
                </w:tcPr>
                <w:p w:rsidR="003D12A4" w:rsidRPr="00AE2FD0" w:rsidRDefault="003D12A4" w:rsidP="00310F86">
                  <w:pPr>
                    <w:rPr>
                      <w:rFonts w:ascii="Times New Roman" w:eastAsia="宋体" w:hAnsi="Times New Roman" w:cs="Times New Roman"/>
                      <w:szCs w:val="21"/>
                    </w:rPr>
                  </w:pPr>
                  <w:r w:rsidRPr="00AE2FD0">
                    <w:rPr>
                      <w:rFonts w:ascii="宋体" w:eastAsia="宋体" w:hAnsi="宋体" w:cs="宋体"/>
                      <w:szCs w:val="21"/>
                    </w:rPr>
                    <w:t>③</w:t>
                  </w:r>
                  <w:r w:rsidRPr="00AE2FD0">
                    <w:rPr>
                      <w:rFonts w:ascii="Times New Roman" w:eastAsia="宋体" w:hAnsi="Times New Roman" w:cs="Times New Roman" w:hint="eastAsia"/>
                      <w:szCs w:val="21"/>
                    </w:rPr>
                    <w:t>从未见过</w:t>
                  </w:r>
                </w:p>
              </w:tc>
              <w:tc>
                <w:tcPr>
                  <w:tcW w:w="726" w:type="pct"/>
                  <w:gridSpan w:val="2"/>
                  <w:tcBorders>
                    <w:top w:val="single" w:sz="4" w:space="0" w:color="auto"/>
                    <w:left w:val="single" w:sz="4" w:space="0" w:color="auto"/>
                    <w:bottom w:val="single" w:sz="4" w:space="0" w:color="auto"/>
                    <w:right w:val="single" w:sz="4" w:space="0" w:color="auto"/>
                  </w:tcBorders>
                  <w:vAlign w:val="center"/>
                </w:tcPr>
                <w:p w:rsidR="003D12A4" w:rsidRPr="00AE2FD0" w:rsidRDefault="003D12A4" w:rsidP="00122B43">
                  <w:pPr>
                    <w:rPr>
                      <w:rFonts w:ascii="Times New Roman" w:eastAsia="宋体" w:hAnsi="Times New Roman" w:cs="Times New Roman"/>
                      <w:szCs w:val="21"/>
                    </w:rPr>
                  </w:pPr>
                </w:p>
              </w:tc>
              <w:tc>
                <w:tcPr>
                  <w:tcW w:w="662" w:type="pct"/>
                  <w:tcBorders>
                    <w:top w:val="single" w:sz="4" w:space="0" w:color="auto"/>
                    <w:left w:val="single" w:sz="4" w:space="0" w:color="auto"/>
                    <w:bottom w:val="single" w:sz="4" w:space="0" w:color="auto"/>
                    <w:right w:val="nil"/>
                  </w:tcBorders>
                  <w:vAlign w:val="center"/>
                </w:tcPr>
                <w:p w:rsidR="003D12A4" w:rsidRPr="00AE2FD0" w:rsidRDefault="003D12A4" w:rsidP="00CA5FEA">
                  <w:pPr>
                    <w:contextualSpacing/>
                    <w:rPr>
                      <w:rFonts w:ascii="Times New Roman" w:eastAsia="宋体" w:hAnsi="Times New Roman" w:cs="Times New Roman"/>
                      <w:szCs w:val="21"/>
                    </w:rPr>
                  </w:pPr>
                </w:p>
              </w:tc>
            </w:tr>
            <w:tr w:rsidR="00D75591" w:rsidRPr="00AE2FD0" w:rsidTr="00D75591">
              <w:trPr>
                <w:trHeight w:val="120"/>
                <w:jc w:val="center"/>
              </w:trPr>
              <w:tc>
                <w:tcPr>
                  <w:tcW w:w="251" w:type="pct"/>
                  <w:vMerge/>
                  <w:tcBorders>
                    <w:top w:val="single" w:sz="4" w:space="0" w:color="auto"/>
                    <w:left w:val="nil"/>
                    <w:bottom w:val="single" w:sz="12" w:space="0" w:color="auto"/>
                    <w:right w:val="single" w:sz="4" w:space="0" w:color="auto"/>
                  </w:tcBorders>
                  <w:vAlign w:val="center"/>
                </w:tcPr>
                <w:p w:rsidR="00D75591" w:rsidRPr="00AE2FD0" w:rsidRDefault="00D75591" w:rsidP="00CA5FEA">
                  <w:pPr>
                    <w:widowControl/>
                    <w:contextualSpacing/>
                    <w:jc w:val="left"/>
                    <w:rPr>
                      <w:rFonts w:ascii="Times New Roman" w:eastAsia="宋体" w:hAnsi="Times New Roman" w:cs="Times New Roman"/>
                      <w:szCs w:val="21"/>
                    </w:rPr>
                  </w:pPr>
                </w:p>
              </w:tc>
              <w:tc>
                <w:tcPr>
                  <w:tcW w:w="1272" w:type="pct"/>
                  <w:tcBorders>
                    <w:top w:val="single" w:sz="4" w:space="0" w:color="auto"/>
                    <w:left w:val="single" w:sz="4" w:space="0" w:color="auto"/>
                    <w:bottom w:val="single" w:sz="4" w:space="0" w:color="auto"/>
                    <w:right w:val="single" w:sz="4" w:space="0" w:color="auto"/>
                  </w:tcBorders>
                </w:tcPr>
                <w:p w:rsidR="00D75591" w:rsidRPr="00AE2FD0" w:rsidRDefault="00D75591" w:rsidP="00310F86">
                  <w:pPr>
                    <w:rPr>
                      <w:rFonts w:ascii="Times New Roman" w:eastAsia="宋体" w:hAnsi="Times New Roman" w:cs="Times New Roman"/>
                      <w:szCs w:val="21"/>
                    </w:rPr>
                  </w:pPr>
                  <w:r w:rsidRPr="00AE2FD0">
                    <w:rPr>
                      <w:rFonts w:ascii="Times New Roman" w:eastAsia="宋体" w:hAnsi="Times New Roman" w:cs="Times New Roman" w:hint="eastAsia"/>
                      <w:szCs w:val="21"/>
                    </w:rPr>
                    <w:t>你认为运营期间厂界周边是否有异味？</w:t>
                  </w:r>
                </w:p>
              </w:tc>
              <w:tc>
                <w:tcPr>
                  <w:tcW w:w="836" w:type="pct"/>
                  <w:gridSpan w:val="2"/>
                  <w:tcBorders>
                    <w:top w:val="single" w:sz="4" w:space="0" w:color="auto"/>
                    <w:left w:val="single" w:sz="4" w:space="0" w:color="auto"/>
                    <w:bottom w:val="single" w:sz="4" w:space="0" w:color="auto"/>
                    <w:right w:val="single" w:sz="4" w:space="0" w:color="auto"/>
                  </w:tcBorders>
                  <w:vAlign w:val="center"/>
                </w:tcPr>
                <w:p w:rsidR="00D75591" w:rsidRPr="00AE2FD0" w:rsidRDefault="00D75591" w:rsidP="00310F86">
                  <w:pPr>
                    <w:rPr>
                      <w:rFonts w:ascii="宋体" w:eastAsia="宋体" w:hAnsi="宋体" w:cs="宋体"/>
                      <w:szCs w:val="21"/>
                    </w:rPr>
                  </w:pPr>
                  <w:r w:rsidRPr="00AE2FD0">
                    <w:rPr>
                      <w:rFonts w:ascii="宋体" w:eastAsia="宋体" w:hAnsi="宋体" w:cs="宋体" w:hint="eastAsia"/>
                      <w:szCs w:val="21"/>
                    </w:rPr>
                    <w:t>①很强</w:t>
                  </w:r>
                </w:p>
              </w:tc>
              <w:tc>
                <w:tcPr>
                  <w:tcW w:w="584" w:type="pct"/>
                  <w:tcBorders>
                    <w:top w:val="single" w:sz="4" w:space="0" w:color="auto"/>
                    <w:left w:val="single" w:sz="4" w:space="0" w:color="auto"/>
                    <w:bottom w:val="single" w:sz="4" w:space="0" w:color="auto"/>
                    <w:right w:val="single" w:sz="4" w:space="0" w:color="auto"/>
                  </w:tcBorders>
                  <w:vAlign w:val="center"/>
                </w:tcPr>
                <w:p w:rsidR="00D75591" w:rsidRPr="00AE2FD0" w:rsidRDefault="00D75591" w:rsidP="00310F86">
                  <w:pPr>
                    <w:rPr>
                      <w:rFonts w:ascii="宋体" w:eastAsia="宋体" w:hAnsi="宋体" w:cs="宋体"/>
                      <w:szCs w:val="21"/>
                    </w:rPr>
                  </w:pPr>
                  <w:r w:rsidRPr="00AE2FD0">
                    <w:rPr>
                      <w:rFonts w:ascii="宋体" w:eastAsia="宋体" w:hAnsi="宋体" w:cs="宋体" w:hint="eastAsia"/>
                      <w:szCs w:val="21"/>
                    </w:rPr>
                    <w:t>②一般</w:t>
                  </w:r>
                </w:p>
              </w:tc>
              <w:tc>
                <w:tcPr>
                  <w:tcW w:w="669" w:type="pct"/>
                  <w:gridSpan w:val="2"/>
                  <w:tcBorders>
                    <w:top w:val="single" w:sz="4" w:space="0" w:color="auto"/>
                    <w:left w:val="single" w:sz="4" w:space="0" w:color="auto"/>
                    <w:bottom w:val="single" w:sz="4" w:space="0" w:color="auto"/>
                    <w:right w:val="single" w:sz="4" w:space="0" w:color="auto"/>
                  </w:tcBorders>
                  <w:vAlign w:val="center"/>
                </w:tcPr>
                <w:p w:rsidR="00D75591" w:rsidRPr="00AE2FD0" w:rsidRDefault="00D75591" w:rsidP="00310F86">
                  <w:pPr>
                    <w:rPr>
                      <w:rFonts w:ascii="宋体" w:eastAsia="宋体" w:hAnsi="宋体" w:cs="宋体"/>
                      <w:szCs w:val="21"/>
                    </w:rPr>
                  </w:pPr>
                  <w:r w:rsidRPr="00AE2FD0">
                    <w:rPr>
                      <w:rFonts w:ascii="宋体" w:eastAsia="宋体" w:hAnsi="宋体" w:cs="宋体" w:hint="eastAsia"/>
                      <w:szCs w:val="21"/>
                    </w:rPr>
                    <w:t>③无</w:t>
                  </w:r>
                </w:p>
              </w:tc>
              <w:tc>
                <w:tcPr>
                  <w:tcW w:w="726" w:type="pct"/>
                  <w:gridSpan w:val="2"/>
                  <w:tcBorders>
                    <w:top w:val="single" w:sz="4" w:space="0" w:color="auto"/>
                    <w:left w:val="single" w:sz="4" w:space="0" w:color="auto"/>
                    <w:bottom w:val="single" w:sz="2" w:space="0" w:color="auto"/>
                    <w:right w:val="single" w:sz="4" w:space="0" w:color="auto"/>
                  </w:tcBorders>
                  <w:vAlign w:val="center"/>
                </w:tcPr>
                <w:p w:rsidR="00D75591" w:rsidRPr="00AE2FD0" w:rsidRDefault="00D75591" w:rsidP="00122B43">
                  <w:pPr>
                    <w:rPr>
                      <w:rFonts w:ascii="Times New Roman" w:eastAsia="宋体" w:hAnsi="Times New Roman" w:cs="Times New Roman"/>
                      <w:szCs w:val="21"/>
                    </w:rPr>
                  </w:pPr>
                  <w:r w:rsidRPr="00AE2FD0">
                    <w:rPr>
                      <w:rFonts w:ascii="Times New Roman" w:eastAsia="宋体" w:hAnsi="Times New Roman" w:cs="Times New Roman" w:hint="eastAsia"/>
                      <w:szCs w:val="21"/>
                    </w:rPr>
                    <w:t>④不知道</w:t>
                  </w:r>
                </w:p>
              </w:tc>
              <w:tc>
                <w:tcPr>
                  <w:tcW w:w="662" w:type="pct"/>
                  <w:tcBorders>
                    <w:top w:val="single" w:sz="4" w:space="0" w:color="auto"/>
                    <w:left w:val="single" w:sz="4" w:space="0" w:color="auto"/>
                    <w:bottom w:val="single" w:sz="2" w:space="0" w:color="auto"/>
                    <w:right w:val="nil"/>
                  </w:tcBorders>
                  <w:vAlign w:val="center"/>
                </w:tcPr>
                <w:p w:rsidR="00D75591" w:rsidRPr="00AE2FD0" w:rsidRDefault="00D75591" w:rsidP="00CA5FEA">
                  <w:pPr>
                    <w:contextualSpacing/>
                    <w:rPr>
                      <w:rFonts w:ascii="Times New Roman" w:eastAsia="宋体" w:hAnsi="Times New Roman" w:cs="Times New Roman"/>
                      <w:szCs w:val="21"/>
                    </w:rPr>
                  </w:pPr>
                </w:p>
              </w:tc>
            </w:tr>
            <w:tr w:rsidR="003D12A4" w:rsidRPr="00AE2FD0" w:rsidTr="00D75591">
              <w:trPr>
                <w:trHeight w:val="192"/>
                <w:jc w:val="center"/>
              </w:trPr>
              <w:tc>
                <w:tcPr>
                  <w:tcW w:w="251" w:type="pct"/>
                  <w:vMerge/>
                  <w:tcBorders>
                    <w:top w:val="single" w:sz="4" w:space="0" w:color="auto"/>
                    <w:left w:val="nil"/>
                    <w:bottom w:val="single" w:sz="12" w:space="0" w:color="auto"/>
                    <w:right w:val="single" w:sz="4" w:space="0" w:color="auto"/>
                  </w:tcBorders>
                  <w:vAlign w:val="center"/>
                  <w:hideMark/>
                </w:tcPr>
                <w:p w:rsidR="003D12A4" w:rsidRPr="00AE2FD0" w:rsidRDefault="003D12A4" w:rsidP="00CA5FEA">
                  <w:pPr>
                    <w:widowControl/>
                    <w:contextualSpacing/>
                    <w:jc w:val="left"/>
                    <w:rPr>
                      <w:rFonts w:ascii="Times New Roman" w:eastAsia="宋体" w:hAnsi="Times New Roman" w:cs="Times New Roman"/>
                      <w:szCs w:val="21"/>
                    </w:rPr>
                  </w:pPr>
                </w:p>
              </w:tc>
              <w:tc>
                <w:tcPr>
                  <w:tcW w:w="1272" w:type="pct"/>
                  <w:tcBorders>
                    <w:top w:val="single" w:sz="4" w:space="0" w:color="auto"/>
                    <w:left w:val="single" w:sz="4" w:space="0" w:color="auto"/>
                    <w:bottom w:val="single" w:sz="2" w:space="0" w:color="auto"/>
                    <w:right w:val="single" w:sz="4" w:space="0" w:color="auto"/>
                  </w:tcBorders>
                  <w:hideMark/>
                </w:tcPr>
                <w:p w:rsidR="003D12A4" w:rsidRPr="00AE2FD0" w:rsidRDefault="003D12A4" w:rsidP="00310F86">
                  <w:pPr>
                    <w:rPr>
                      <w:rFonts w:ascii="Times New Roman" w:eastAsia="宋体" w:hAnsi="Times New Roman" w:cs="Times New Roman"/>
                      <w:szCs w:val="21"/>
                    </w:rPr>
                  </w:pPr>
                  <w:r w:rsidRPr="00AE2FD0">
                    <w:rPr>
                      <w:rFonts w:ascii="Times New Roman" w:eastAsia="宋体" w:hAnsi="Times New Roman" w:cs="Times New Roman" w:hint="eastAsia"/>
                      <w:szCs w:val="21"/>
                    </w:rPr>
                    <w:t>你是否看见运营期间固体废弃物随意丢弃？</w:t>
                  </w:r>
                </w:p>
              </w:tc>
              <w:tc>
                <w:tcPr>
                  <w:tcW w:w="836" w:type="pct"/>
                  <w:gridSpan w:val="2"/>
                  <w:tcBorders>
                    <w:top w:val="single" w:sz="4" w:space="0" w:color="auto"/>
                    <w:left w:val="single" w:sz="4" w:space="0" w:color="auto"/>
                    <w:bottom w:val="single" w:sz="2" w:space="0" w:color="auto"/>
                    <w:right w:val="single" w:sz="4" w:space="0" w:color="auto"/>
                  </w:tcBorders>
                  <w:vAlign w:val="center"/>
                  <w:hideMark/>
                </w:tcPr>
                <w:p w:rsidR="003D12A4" w:rsidRPr="00AE2FD0" w:rsidRDefault="003D12A4" w:rsidP="00310F86">
                  <w:pPr>
                    <w:rPr>
                      <w:rFonts w:ascii="Times New Roman" w:eastAsia="宋体" w:hAnsi="Times New Roman" w:cs="Times New Roman"/>
                      <w:szCs w:val="21"/>
                    </w:rPr>
                  </w:pPr>
                  <w:r w:rsidRPr="00AE2FD0">
                    <w:rPr>
                      <w:rFonts w:ascii="宋体" w:eastAsia="宋体" w:hAnsi="宋体" w:cs="宋体"/>
                      <w:szCs w:val="21"/>
                    </w:rPr>
                    <w:t>①</w:t>
                  </w:r>
                  <w:r w:rsidRPr="00AE2FD0">
                    <w:rPr>
                      <w:rFonts w:ascii="Times New Roman" w:eastAsia="宋体" w:hAnsi="Times New Roman" w:cs="Times New Roman" w:hint="eastAsia"/>
                      <w:szCs w:val="21"/>
                    </w:rPr>
                    <w:t>经常看见</w:t>
                  </w:r>
                </w:p>
              </w:tc>
              <w:tc>
                <w:tcPr>
                  <w:tcW w:w="584" w:type="pct"/>
                  <w:tcBorders>
                    <w:top w:val="single" w:sz="4" w:space="0" w:color="auto"/>
                    <w:left w:val="single" w:sz="4" w:space="0" w:color="auto"/>
                    <w:bottom w:val="single" w:sz="2" w:space="0" w:color="auto"/>
                    <w:right w:val="single" w:sz="4" w:space="0" w:color="auto"/>
                  </w:tcBorders>
                  <w:vAlign w:val="center"/>
                  <w:hideMark/>
                </w:tcPr>
                <w:p w:rsidR="003D12A4" w:rsidRPr="00AE2FD0" w:rsidRDefault="003D12A4" w:rsidP="00310F86">
                  <w:pPr>
                    <w:rPr>
                      <w:rFonts w:ascii="Times New Roman" w:eastAsia="宋体" w:hAnsi="Times New Roman" w:cs="Times New Roman"/>
                      <w:szCs w:val="21"/>
                    </w:rPr>
                  </w:pPr>
                  <w:r w:rsidRPr="00AE2FD0">
                    <w:rPr>
                      <w:rFonts w:ascii="宋体" w:eastAsia="宋体" w:hAnsi="宋体" w:cs="宋体"/>
                      <w:szCs w:val="21"/>
                    </w:rPr>
                    <w:t>②</w:t>
                  </w:r>
                  <w:r w:rsidRPr="00AE2FD0">
                    <w:rPr>
                      <w:rFonts w:ascii="Times New Roman" w:eastAsia="宋体" w:hAnsi="Times New Roman" w:cs="Times New Roman" w:hint="eastAsia"/>
                      <w:szCs w:val="21"/>
                    </w:rPr>
                    <w:t>偶尔看见</w:t>
                  </w:r>
                </w:p>
              </w:tc>
              <w:tc>
                <w:tcPr>
                  <w:tcW w:w="669" w:type="pct"/>
                  <w:gridSpan w:val="2"/>
                  <w:tcBorders>
                    <w:top w:val="single" w:sz="4" w:space="0" w:color="auto"/>
                    <w:left w:val="single" w:sz="4" w:space="0" w:color="auto"/>
                    <w:bottom w:val="single" w:sz="2" w:space="0" w:color="auto"/>
                    <w:right w:val="single" w:sz="4" w:space="0" w:color="auto"/>
                  </w:tcBorders>
                  <w:vAlign w:val="center"/>
                  <w:hideMark/>
                </w:tcPr>
                <w:p w:rsidR="003D12A4" w:rsidRPr="00AE2FD0" w:rsidRDefault="003D12A4" w:rsidP="00310F86">
                  <w:pPr>
                    <w:rPr>
                      <w:rFonts w:ascii="Times New Roman" w:eastAsia="宋体" w:hAnsi="Times New Roman" w:cs="Times New Roman"/>
                      <w:szCs w:val="21"/>
                    </w:rPr>
                  </w:pPr>
                  <w:r w:rsidRPr="00AE2FD0">
                    <w:rPr>
                      <w:rFonts w:ascii="宋体" w:eastAsia="宋体" w:hAnsi="宋体" w:cs="宋体"/>
                      <w:szCs w:val="21"/>
                    </w:rPr>
                    <w:t>③</w:t>
                  </w:r>
                  <w:r w:rsidRPr="00AE2FD0">
                    <w:rPr>
                      <w:rFonts w:ascii="Times New Roman" w:eastAsia="宋体" w:hAnsi="Times New Roman" w:cs="Times New Roman" w:hint="eastAsia"/>
                      <w:szCs w:val="21"/>
                    </w:rPr>
                    <w:t>从未见过</w:t>
                  </w:r>
                </w:p>
              </w:tc>
              <w:tc>
                <w:tcPr>
                  <w:tcW w:w="726" w:type="pct"/>
                  <w:gridSpan w:val="2"/>
                  <w:tcBorders>
                    <w:top w:val="single" w:sz="2" w:space="0" w:color="auto"/>
                    <w:left w:val="single" w:sz="4" w:space="0" w:color="auto"/>
                    <w:bottom w:val="single" w:sz="2" w:space="0" w:color="auto"/>
                    <w:right w:val="single" w:sz="4" w:space="0" w:color="auto"/>
                  </w:tcBorders>
                  <w:vAlign w:val="center"/>
                </w:tcPr>
                <w:p w:rsidR="003D12A4" w:rsidRPr="00AE2FD0" w:rsidRDefault="003D12A4" w:rsidP="00310F86">
                  <w:pPr>
                    <w:rPr>
                      <w:rFonts w:ascii="Times New Roman" w:eastAsia="宋体" w:hAnsi="Times New Roman" w:cs="Times New Roman"/>
                      <w:szCs w:val="21"/>
                    </w:rPr>
                  </w:pPr>
                </w:p>
              </w:tc>
              <w:tc>
                <w:tcPr>
                  <w:tcW w:w="662" w:type="pct"/>
                  <w:tcBorders>
                    <w:top w:val="single" w:sz="2" w:space="0" w:color="auto"/>
                    <w:left w:val="single" w:sz="4" w:space="0" w:color="auto"/>
                    <w:bottom w:val="single" w:sz="2" w:space="0" w:color="auto"/>
                    <w:right w:val="nil"/>
                  </w:tcBorders>
                  <w:vAlign w:val="center"/>
                </w:tcPr>
                <w:p w:rsidR="003D12A4" w:rsidRPr="00AE2FD0" w:rsidRDefault="003D12A4" w:rsidP="00310F86">
                  <w:pPr>
                    <w:rPr>
                      <w:rFonts w:ascii="Times New Roman" w:eastAsia="宋体" w:hAnsi="Times New Roman" w:cs="Times New Roman"/>
                      <w:szCs w:val="21"/>
                    </w:rPr>
                  </w:pPr>
                </w:p>
              </w:tc>
            </w:tr>
            <w:tr w:rsidR="003D12A4" w:rsidRPr="00AE2FD0" w:rsidTr="00CA5FEA">
              <w:trPr>
                <w:trHeight w:val="340"/>
                <w:jc w:val="center"/>
              </w:trPr>
              <w:tc>
                <w:tcPr>
                  <w:tcW w:w="251" w:type="pct"/>
                  <w:vMerge/>
                  <w:tcBorders>
                    <w:top w:val="single" w:sz="4" w:space="0" w:color="auto"/>
                    <w:left w:val="nil"/>
                    <w:bottom w:val="single" w:sz="12" w:space="0" w:color="auto"/>
                    <w:right w:val="single" w:sz="4" w:space="0" w:color="auto"/>
                  </w:tcBorders>
                  <w:vAlign w:val="center"/>
                  <w:hideMark/>
                </w:tcPr>
                <w:p w:rsidR="003D12A4" w:rsidRPr="00AE2FD0" w:rsidRDefault="003D12A4" w:rsidP="00CA5FEA">
                  <w:pPr>
                    <w:widowControl/>
                    <w:contextualSpacing/>
                    <w:jc w:val="left"/>
                    <w:rPr>
                      <w:rFonts w:ascii="Times New Roman" w:eastAsia="宋体" w:hAnsi="Times New Roman" w:cs="Times New Roman"/>
                      <w:szCs w:val="21"/>
                    </w:rPr>
                  </w:pPr>
                </w:p>
              </w:tc>
              <w:tc>
                <w:tcPr>
                  <w:tcW w:w="1272" w:type="pct"/>
                  <w:tcBorders>
                    <w:top w:val="single" w:sz="4" w:space="0" w:color="auto"/>
                    <w:left w:val="single" w:sz="4" w:space="0" w:color="auto"/>
                    <w:bottom w:val="single" w:sz="4" w:space="0" w:color="auto"/>
                    <w:right w:val="single" w:sz="4" w:space="0" w:color="auto"/>
                  </w:tcBorders>
                  <w:hideMark/>
                </w:tcPr>
                <w:p w:rsidR="003D12A4" w:rsidRPr="00AE2FD0" w:rsidRDefault="003D12A4" w:rsidP="00310F86">
                  <w:pPr>
                    <w:rPr>
                      <w:rFonts w:ascii="Times New Roman" w:eastAsia="宋体" w:hAnsi="Times New Roman" w:cs="Times New Roman"/>
                      <w:szCs w:val="21"/>
                    </w:rPr>
                  </w:pPr>
                  <w:r w:rsidRPr="00AE2FD0">
                    <w:rPr>
                      <w:rFonts w:ascii="Times New Roman" w:eastAsia="宋体" w:hAnsi="Times New Roman" w:cs="Times New Roman" w:hint="eastAsia"/>
                      <w:szCs w:val="21"/>
                    </w:rPr>
                    <w:t>你是否看见运营期间废水乱排乱放吗？</w:t>
                  </w:r>
                </w:p>
              </w:tc>
              <w:tc>
                <w:tcPr>
                  <w:tcW w:w="836" w:type="pct"/>
                  <w:gridSpan w:val="2"/>
                  <w:tcBorders>
                    <w:top w:val="single" w:sz="4" w:space="0" w:color="auto"/>
                    <w:left w:val="single" w:sz="4" w:space="0" w:color="auto"/>
                    <w:bottom w:val="single" w:sz="4" w:space="0" w:color="auto"/>
                    <w:right w:val="single" w:sz="4" w:space="0" w:color="auto"/>
                  </w:tcBorders>
                  <w:vAlign w:val="center"/>
                  <w:hideMark/>
                </w:tcPr>
                <w:p w:rsidR="003D12A4" w:rsidRPr="00AE2FD0" w:rsidRDefault="003D12A4" w:rsidP="00310F86">
                  <w:pPr>
                    <w:rPr>
                      <w:rFonts w:ascii="Times New Roman" w:eastAsia="宋体" w:hAnsi="Times New Roman" w:cs="Times New Roman"/>
                      <w:szCs w:val="21"/>
                    </w:rPr>
                  </w:pPr>
                  <w:r w:rsidRPr="00AE2FD0">
                    <w:rPr>
                      <w:rFonts w:ascii="宋体" w:eastAsia="宋体" w:hAnsi="宋体" w:cs="宋体"/>
                      <w:szCs w:val="21"/>
                    </w:rPr>
                    <w:t>①</w:t>
                  </w:r>
                  <w:r w:rsidRPr="00AE2FD0">
                    <w:rPr>
                      <w:rFonts w:ascii="Times New Roman" w:eastAsia="宋体" w:hAnsi="Times New Roman" w:cs="Times New Roman" w:hint="eastAsia"/>
                      <w:szCs w:val="21"/>
                    </w:rPr>
                    <w:t>经常看见</w:t>
                  </w:r>
                </w:p>
              </w:tc>
              <w:tc>
                <w:tcPr>
                  <w:tcW w:w="584" w:type="pct"/>
                  <w:tcBorders>
                    <w:top w:val="single" w:sz="4" w:space="0" w:color="auto"/>
                    <w:left w:val="single" w:sz="4" w:space="0" w:color="auto"/>
                    <w:bottom w:val="single" w:sz="4" w:space="0" w:color="auto"/>
                    <w:right w:val="single" w:sz="4" w:space="0" w:color="auto"/>
                  </w:tcBorders>
                  <w:vAlign w:val="center"/>
                  <w:hideMark/>
                </w:tcPr>
                <w:p w:rsidR="003D12A4" w:rsidRPr="00AE2FD0" w:rsidRDefault="003D12A4" w:rsidP="00310F86">
                  <w:pPr>
                    <w:rPr>
                      <w:rFonts w:ascii="Times New Roman" w:eastAsia="宋体" w:hAnsi="Times New Roman" w:cs="Times New Roman"/>
                      <w:szCs w:val="21"/>
                    </w:rPr>
                  </w:pPr>
                  <w:r w:rsidRPr="00AE2FD0">
                    <w:rPr>
                      <w:rFonts w:ascii="宋体" w:eastAsia="宋体" w:hAnsi="宋体" w:cs="宋体"/>
                      <w:szCs w:val="21"/>
                    </w:rPr>
                    <w:t>②</w:t>
                  </w:r>
                  <w:r w:rsidRPr="00AE2FD0">
                    <w:rPr>
                      <w:rFonts w:ascii="Times New Roman" w:eastAsia="宋体" w:hAnsi="Times New Roman" w:cs="Times New Roman" w:hint="eastAsia"/>
                      <w:szCs w:val="21"/>
                    </w:rPr>
                    <w:t>偶尔看见</w:t>
                  </w:r>
                </w:p>
              </w:tc>
              <w:tc>
                <w:tcPr>
                  <w:tcW w:w="669" w:type="pct"/>
                  <w:gridSpan w:val="2"/>
                  <w:tcBorders>
                    <w:top w:val="single" w:sz="4" w:space="0" w:color="auto"/>
                    <w:left w:val="single" w:sz="4" w:space="0" w:color="auto"/>
                    <w:bottom w:val="single" w:sz="4" w:space="0" w:color="auto"/>
                    <w:right w:val="single" w:sz="4" w:space="0" w:color="auto"/>
                  </w:tcBorders>
                  <w:vAlign w:val="center"/>
                  <w:hideMark/>
                </w:tcPr>
                <w:p w:rsidR="003D12A4" w:rsidRPr="00AE2FD0" w:rsidRDefault="003D12A4" w:rsidP="00310F86">
                  <w:pPr>
                    <w:rPr>
                      <w:rFonts w:ascii="Times New Roman" w:eastAsia="宋体" w:hAnsi="Times New Roman" w:cs="Times New Roman"/>
                      <w:szCs w:val="21"/>
                    </w:rPr>
                  </w:pPr>
                  <w:r w:rsidRPr="00AE2FD0">
                    <w:rPr>
                      <w:rFonts w:ascii="宋体" w:eastAsia="宋体" w:hAnsi="宋体" w:cs="宋体"/>
                      <w:szCs w:val="21"/>
                    </w:rPr>
                    <w:t>③</w:t>
                  </w:r>
                  <w:r w:rsidRPr="00AE2FD0">
                    <w:rPr>
                      <w:rFonts w:ascii="Times New Roman" w:eastAsia="宋体" w:hAnsi="Times New Roman" w:cs="Times New Roman" w:hint="eastAsia"/>
                      <w:szCs w:val="21"/>
                    </w:rPr>
                    <w:t>从未见过</w:t>
                  </w:r>
                </w:p>
              </w:tc>
              <w:tc>
                <w:tcPr>
                  <w:tcW w:w="726" w:type="pct"/>
                  <w:gridSpan w:val="2"/>
                  <w:tcBorders>
                    <w:top w:val="single" w:sz="4" w:space="0" w:color="auto"/>
                    <w:left w:val="single" w:sz="4" w:space="0" w:color="auto"/>
                    <w:bottom w:val="single" w:sz="4" w:space="0" w:color="auto"/>
                    <w:right w:val="single" w:sz="4" w:space="0" w:color="auto"/>
                  </w:tcBorders>
                  <w:vAlign w:val="center"/>
                </w:tcPr>
                <w:p w:rsidR="003D12A4" w:rsidRPr="00AE2FD0" w:rsidRDefault="003D12A4" w:rsidP="00122B43">
                  <w:pPr>
                    <w:rPr>
                      <w:rFonts w:ascii="Times New Roman" w:eastAsia="宋体" w:hAnsi="Times New Roman" w:cs="Times New Roman"/>
                      <w:szCs w:val="21"/>
                    </w:rPr>
                  </w:pPr>
                </w:p>
              </w:tc>
              <w:tc>
                <w:tcPr>
                  <w:tcW w:w="662" w:type="pct"/>
                  <w:tcBorders>
                    <w:top w:val="single" w:sz="4" w:space="0" w:color="auto"/>
                    <w:left w:val="single" w:sz="4" w:space="0" w:color="auto"/>
                    <w:bottom w:val="single" w:sz="4" w:space="0" w:color="auto"/>
                    <w:right w:val="nil"/>
                  </w:tcBorders>
                  <w:vAlign w:val="center"/>
                </w:tcPr>
                <w:p w:rsidR="003D12A4" w:rsidRPr="00AE2FD0" w:rsidRDefault="003D12A4" w:rsidP="00CA5FEA">
                  <w:pPr>
                    <w:contextualSpacing/>
                    <w:rPr>
                      <w:rFonts w:ascii="Times New Roman" w:eastAsia="宋体" w:hAnsi="Times New Roman" w:cs="Times New Roman"/>
                      <w:szCs w:val="21"/>
                    </w:rPr>
                  </w:pPr>
                </w:p>
              </w:tc>
            </w:tr>
            <w:tr w:rsidR="00EE6057" w:rsidRPr="00AE2FD0" w:rsidTr="00C46BBA">
              <w:trPr>
                <w:trHeight w:val="488"/>
                <w:jc w:val="center"/>
              </w:trPr>
              <w:tc>
                <w:tcPr>
                  <w:tcW w:w="251" w:type="pct"/>
                  <w:vMerge/>
                  <w:tcBorders>
                    <w:top w:val="single" w:sz="4" w:space="0" w:color="auto"/>
                    <w:left w:val="nil"/>
                    <w:bottom w:val="single" w:sz="12" w:space="0" w:color="auto"/>
                    <w:right w:val="single" w:sz="4" w:space="0" w:color="auto"/>
                  </w:tcBorders>
                  <w:vAlign w:val="center"/>
                  <w:hideMark/>
                </w:tcPr>
                <w:p w:rsidR="00EE6057" w:rsidRPr="00AE2FD0" w:rsidRDefault="00EE6057" w:rsidP="00CA5FEA">
                  <w:pPr>
                    <w:widowControl/>
                    <w:contextualSpacing/>
                    <w:jc w:val="left"/>
                    <w:rPr>
                      <w:rFonts w:ascii="Times New Roman" w:eastAsia="宋体" w:hAnsi="Times New Roman" w:cs="Times New Roman"/>
                      <w:szCs w:val="21"/>
                    </w:rPr>
                  </w:pPr>
                </w:p>
              </w:tc>
              <w:tc>
                <w:tcPr>
                  <w:tcW w:w="1272" w:type="pct"/>
                  <w:tcBorders>
                    <w:top w:val="single" w:sz="4" w:space="0" w:color="auto"/>
                    <w:left w:val="single" w:sz="4" w:space="0" w:color="auto"/>
                    <w:bottom w:val="single" w:sz="4" w:space="0" w:color="auto"/>
                    <w:right w:val="single" w:sz="4" w:space="0" w:color="auto"/>
                  </w:tcBorders>
                  <w:hideMark/>
                </w:tcPr>
                <w:p w:rsidR="00EE6057" w:rsidRPr="00AE2FD0" w:rsidRDefault="00EE6057" w:rsidP="00310F86">
                  <w:pPr>
                    <w:rPr>
                      <w:rFonts w:ascii="Times New Roman" w:eastAsia="宋体" w:hAnsi="Times New Roman" w:cs="Times New Roman"/>
                      <w:szCs w:val="21"/>
                    </w:rPr>
                  </w:pPr>
                  <w:r w:rsidRPr="00AE2FD0">
                    <w:rPr>
                      <w:rFonts w:ascii="Times New Roman" w:eastAsia="宋体" w:hAnsi="Times New Roman" w:cs="Times New Roman" w:hint="eastAsia"/>
                      <w:szCs w:val="21"/>
                    </w:rPr>
                    <w:t>你认为产生的噪声对你生活有影响吗？</w:t>
                  </w:r>
                </w:p>
              </w:tc>
              <w:tc>
                <w:tcPr>
                  <w:tcW w:w="836" w:type="pct"/>
                  <w:gridSpan w:val="2"/>
                  <w:tcBorders>
                    <w:top w:val="single" w:sz="4" w:space="0" w:color="auto"/>
                    <w:left w:val="single" w:sz="4" w:space="0" w:color="auto"/>
                    <w:bottom w:val="single" w:sz="4" w:space="0" w:color="auto"/>
                    <w:right w:val="single" w:sz="4" w:space="0" w:color="auto"/>
                  </w:tcBorders>
                  <w:vAlign w:val="center"/>
                  <w:hideMark/>
                </w:tcPr>
                <w:p w:rsidR="00EE6057" w:rsidRPr="00AE2FD0" w:rsidRDefault="00EE6057" w:rsidP="00310F86">
                  <w:pPr>
                    <w:rPr>
                      <w:rFonts w:ascii="Times New Roman" w:eastAsia="宋体" w:hAnsi="Times New Roman" w:cs="Times New Roman"/>
                      <w:szCs w:val="21"/>
                    </w:rPr>
                  </w:pPr>
                  <w:r w:rsidRPr="00AE2FD0">
                    <w:rPr>
                      <w:rFonts w:ascii="宋体" w:eastAsia="宋体" w:hAnsi="宋体" w:cs="宋体"/>
                      <w:szCs w:val="21"/>
                    </w:rPr>
                    <w:t>①</w:t>
                  </w:r>
                  <w:r w:rsidRPr="00AE2FD0">
                    <w:rPr>
                      <w:rFonts w:ascii="Times New Roman" w:eastAsia="宋体" w:hAnsi="Times New Roman" w:cs="Times New Roman" w:hint="eastAsia"/>
                      <w:szCs w:val="21"/>
                    </w:rPr>
                    <w:t>很大</w:t>
                  </w:r>
                </w:p>
              </w:tc>
              <w:tc>
                <w:tcPr>
                  <w:tcW w:w="584" w:type="pct"/>
                  <w:tcBorders>
                    <w:top w:val="single" w:sz="4" w:space="0" w:color="auto"/>
                    <w:left w:val="single" w:sz="4" w:space="0" w:color="auto"/>
                    <w:bottom w:val="single" w:sz="4" w:space="0" w:color="auto"/>
                    <w:right w:val="single" w:sz="4" w:space="0" w:color="auto"/>
                  </w:tcBorders>
                  <w:vAlign w:val="center"/>
                  <w:hideMark/>
                </w:tcPr>
                <w:p w:rsidR="00EE6057" w:rsidRPr="00AE2FD0" w:rsidRDefault="00EE6057" w:rsidP="00310F86">
                  <w:pPr>
                    <w:rPr>
                      <w:rFonts w:ascii="Times New Roman" w:eastAsia="宋体" w:hAnsi="Times New Roman" w:cs="Times New Roman"/>
                      <w:szCs w:val="21"/>
                    </w:rPr>
                  </w:pPr>
                  <w:r w:rsidRPr="00AE2FD0">
                    <w:rPr>
                      <w:rFonts w:ascii="宋体" w:eastAsia="宋体" w:hAnsi="宋体" w:cs="宋体"/>
                      <w:szCs w:val="21"/>
                    </w:rPr>
                    <w:t>②</w:t>
                  </w:r>
                  <w:r w:rsidRPr="00AE2FD0">
                    <w:rPr>
                      <w:rFonts w:ascii="Times New Roman" w:eastAsia="宋体" w:hAnsi="Times New Roman" w:cs="Times New Roman" w:hint="eastAsia"/>
                      <w:szCs w:val="21"/>
                    </w:rPr>
                    <w:t>一般</w:t>
                  </w:r>
                </w:p>
              </w:tc>
              <w:tc>
                <w:tcPr>
                  <w:tcW w:w="669" w:type="pct"/>
                  <w:gridSpan w:val="2"/>
                  <w:tcBorders>
                    <w:top w:val="single" w:sz="4" w:space="0" w:color="auto"/>
                    <w:left w:val="single" w:sz="4" w:space="0" w:color="auto"/>
                    <w:bottom w:val="single" w:sz="4" w:space="0" w:color="auto"/>
                    <w:right w:val="single" w:sz="4" w:space="0" w:color="auto"/>
                  </w:tcBorders>
                  <w:vAlign w:val="center"/>
                  <w:hideMark/>
                </w:tcPr>
                <w:p w:rsidR="00EE6057" w:rsidRPr="00AE2FD0" w:rsidRDefault="00EE6057" w:rsidP="00310F86">
                  <w:pPr>
                    <w:rPr>
                      <w:rFonts w:ascii="Times New Roman" w:eastAsia="宋体" w:hAnsi="Times New Roman" w:cs="Times New Roman"/>
                      <w:szCs w:val="21"/>
                    </w:rPr>
                  </w:pPr>
                  <w:r w:rsidRPr="00AE2FD0">
                    <w:rPr>
                      <w:rFonts w:ascii="宋体" w:eastAsia="宋体" w:hAnsi="宋体" w:cs="宋体"/>
                      <w:szCs w:val="21"/>
                    </w:rPr>
                    <w:t>③</w:t>
                  </w:r>
                  <w:r w:rsidRPr="00AE2FD0">
                    <w:rPr>
                      <w:rFonts w:ascii="Times New Roman" w:eastAsia="宋体" w:hAnsi="Times New Roman" w:cs="Times New Roman" w:hint="eastAsia"/>
                      <w:szCs w:val="21"/>
                    </w:rPr>
                    <w:t>无</w:t>
                  </w:r>
                </w:p>
              </w:tc>
              <w:tc>
                <w:tcPr>
                  <w:tcW w:w="726" w:type="pct"/>
                  <w:gridSpan w:val="2"/>
                  <w:tcBorders>
                    <w:top w:val="single" w:sz="4" w:space="0" w:color="auto"/>
                    <w:left w:val="single" w:sz="4" w:space="0" w:color="auto"/>
                    <w:bottom w:val="single" w:sz="4" w:space="0" w:color="auto"/>
                    <w:right w:val="single" w:sz="4" w:space="0" w:color="auto"/>
                  </w:tcBorders>
                  <w:vAlign w:val="center"/>
                </w:tcPr>
                <w:p w:rsidR="00EE6057" w:rsidRPr="00AE2FD0" w:rsidRDefault="00EE6057" w:rsidP="00122B43">
                  <w:pPr>
                    <w:rPr>
                      <w:rFonts w:ascii="Times New Roman" w:eastAsia="宋体" w:hAnsi="Times New Roman" w:cs="Times New Roman"/>
                      <w:szCs w:val="21"/>
                    </w:rPr>
                  </w:pPr>
                </w:p>
              </w:tc>
              <w:tc>
                <w:tcPr>
                  <w:tcW w:w="662" w:type="pct"/>
                  <w:tcBorders>
                    <w:top w:val="single" w:sz="4" w:space="0" w:color="auto"/>
                    <w:left w:val="single" w:sz="4" w:space="0" w:color="auto"/>
                    <w:bottom w:val="single" w:sz="4" w:space="0" w:color="auto"/>
                    <w:right w:val="nil"/>
                  </w:tcBorders>
                  <w:vAlign w:val="center"/>
                </w:tcPr>
                <w:p w:rsidR="00EE6057" w:rsidRPr="00AE2FD0" w:rsidRDefault="00EE6057" w:rsidP="00CA5FEA">
                  <w:pPr>
                    <w:contextualSpacing/>
                    <w:rPr>
                      <w:rFonts w:ascii="Times New Roman" w:eastAsia="宋体" w:hAnsi="Times New Roman" w:cs="Times New Roman"/>
                      <w:szCs w:val="21"/>
                    </w:rPr>
                  </w:pPr>
                </w:p>
              </w:tc>
            </w:tr>
            <w:tr w:rsidR="00EE6057" w:rsidRPr="00AE2FD0" w:rsidTr="00CA5FEA">
              <w:trPr>
                <w:trHeight w:val="134"/>
                <w:jc w:val="center"/>
              </w:trPr>
              <w:tc>
                <w:tcPr>
                  <w:tcW w:w="251" w:type="pct"/>
                  <w:vMerge/>
                  <w:tcBorders>
                    <w:top w:val="single" w:sz="4" w:space="0" w:color="auto"/>
                    <w:left w:val="nil"/>
                    <w:bottom w:val="single" w:sz="12" w:space="0" w:color="auto"/>
                    <w:right w:val="single" w:sz="4" w:space="0" w:color="auto"/>
                  </w:tcBorders>
                  <w:vAlign w:val="center"/>
                  <w:hideMark/>
                </w:tcPr>
                <w:p w:rsidR="00EE6057" w:rsidRPr="00AE2FD0" w:rsidRDefault="00EE6057" w:rsidP="00CA5FEA">
                  <w:pPr>
                    <w:widowControl/>
                    <w:contextualSpacing/>
                    <w:jc w:val="left"/>
                    <w:rPr>
                      <w:rFonts w:ascii="Times New Roman" w:eastAsia="宋体" w:hAnsi="Times New Roman" w:cs="Times New Roman"/>
                      <w:szCs w:val="21"/>
                    </w:rPr>
                  </w:pPr>
                </w:p>
              </w:tc>
              <w:tc>
                <w:tcPr>
                  <w:tcW w:w="1272" w:type="pct"/>
                  <w:tcBorders>
                    <w:top w:val="single" w:sz="4" w:space="0" w:color="auto"/>
                    <w:left w:val="single" w:sz="4" w:space="0" w:color="auto"/>
                    <w:bottom w:val="single" w:sz="4" w:space="0" w:color="auto"/>
                    <w:right w:val="single" w:sz="4" w:space="0" w:color="auto"/>
                  </w:tcBorders>
                  <w:hideMark/>
                </w:tcPr>
                <w:p w:rsidR="00EE6057" w:rsidRPr="00AE2FD0" w:rsidRDefault="00EE6057" w:rsidP="00310F86">
                  <w:pPr>
                    <w:rPr>
                      <w:rFonts w:ascii="Times New Roman" w:eastAsia="宋体" w:hAnsi="Times New Roman" w:cs="Times New Roman"/>
                      <w:szCs w:val="21"/>
                    </w:rPr>
                  </w:pPr>
                  <w:r w:rsidRPr="00AE2FD0">
                    <w:rPr>
                      <w:rFonts w:ascii="Times New Roman" w:eastAsia="宋体" w:hAnsi="Times New Roman" w:cs="Times New Roman" w:hint="eastAsia"/>
                      <w:szCs w:val="21"/>
                    </w:rPr>
                    <w:t>你认为对环境影响的主要原因是</w:t>
                  </w:r>
                </w:p>
              </w:tc>
              <w:tc>
                <w:tcPr>
                  <w:tcW w:w="836" w:type="pct"/>
                  <w:gridSpan w:val="2"/>
                  <w:tcBorders>
                    <w:top w:val="single" w:sz="4" w:space="0" w:color="auto"/>
                    <w:left w:val="single" w:sz="4" w:space="0" w:color="auto"/>
                    <w:bottom w:val="single" w:sz="4" w:space="0" w:color="auto"/>
                    <w:right w:val="single" w:sz="4" w:space="0" w:color="auto"/>
                  </w:tcBorders>
                  <w:vAlign w:val="center"/>
                  <w:hideMark/>
                </w:tcPr>
                <w:p w:rsidR="00EE6057" w:rsidRPr="00AE2FD0" w:rsidRDefault="00EE6057" w:rsidP="00310F86">
                  <w:pPr>
                    <w:rPr>
                      <w:rFonts w:ascii="Times New Roman" w:eastAsia="宋体" w:hAnsi="Times New Roman" w:cs="Times New Roman"/>
                      <w:szCs w:val="21"/>
                    </w:rPr>
                  </w:pPr>
                  <w:r w:rsidRPr="00AE2FD0">
                    <w:rPr>
                      <w:rFonts w:ascii="宋体" w:eastAsia="宋体" w:hAnsi="宋体" w:cs="宋体"/>
                      <w:szCs w:val="21"/>
                    </w:rPr>
                    <w:t>①</w:t>
                  </w:r>
                  <w:r w:rsidRPr="00AE2FD0">
                    <w:rPr>
                      <w:rFonts w:ascii="Times New Roman" w:eastAsia="宋体" w:hAnsi="Times New Roman" w:cs="Times New Roman" w:hint="eastAsia"/>
                      <w:szCs w:val="21"/>
                    </w:rPr>
                    <w:t>噪声</w:t>
                  </w:r>
                </w:p>
              </w:tc>
              <w:tc>
                <w:tcPr>
                  <w:tcW w:w="584" w:type="pct"/>
                  <w:tcBorders>
                    <w:top w:val="single" w:sz="4" w:space="0" w:color="auto"/>
                    <w:left w:val="single" w:sz="4" w:space="0" w:color="auto"/>
                    <w:bottom w:val="single" w:sz="4" w:space="0" w:color="auto"/>
                    <w:right w:val="single" w:sz="4" w:space="0" w:color="auto"/>
                  </w:tcBorders>
                  <w:vAlign w:val="center"/>
                  <w:hideMark/>
                </w:tcPr>
                <w:p w:rsidR="00EE6057" w:rsidRPr="00AE2FD0" w:rsidRDefault="00EE6057" w:rsidP="00310F86">
                  <w:pPr>
                    <w:rPr>
                      <w:rFonts w:ascii="Times New Roman" w:eastAsia="宋体" w:hAnsi="Times New Roman" w:cs="Times New Roman"/>
                      <w:szCs w:val="21"/>
                    </w:rPr>
                  </w:pPr>
                  <w:r w:rsidRPr="00AE2FD0">
                    <w:rPr>
                      <w:rFonts w:ascii="宋体" w:eastAsia="宋体" w:hAnsi="宋体" w:cs="宋体"/>
                      <w:szCs w:val="21"/>
                    </w:rPr>
                    <w:t>②</w:t>
                  </w:r>
                  <w:r w:rsidRPr="00AE2FD0">
                    <w:rPr>
                      <w:rFonts w:ascii="Times New Roman" w:eastAsia="宋体" w:hAnsi="Times New Roman" w:cs="Times New Roman" w:hint="eastAsia"/>
                      <w:szCs w:val="21"/>
                    </w:rPr>
                    <w:t>废气</w:t>
                  </w:r>
                </w:p>
              </w:tc>
              <w:tc>
                <w:tcPr>
                  <w:tcW w:w="669" w:type="pct"/>
                  <w:gridSpan w:val="2"/>
                  <w:tcBorders>
                    <w:top w:val="single" w:sz="4" w:space="0" w:color="auto"/>
                    <w:left w:val="single" w:sz="4" w:space="0" w:color="auto"/>
                    <w:bottom w:val="single" w:sz="4" w:space="0" w:color="auto"/>
                    <w:right w:val="single" w:sz="4" w:space="0" w:color="auto"/>
                  </w:tcBorders>
                  <w:vAlign w:val="center"/>
                  <w:hideMark/>
                </w:tcPr>
                <w:p w:rsidR="00EE6057" w:rsidRPr="00AE2FD0" w:rsidRDefault="00EE6057" w:rsidP="00310F86">
                  <w:pPr>
                    <w:rPr>
                      <w:rFonts w:ascii="Times New Roman" w:eastAsia="宋体" w:hAnsi="Times New Roman" w:cs="Times New Roman"/>
                      <w:szCs w:val="21"/>
                    </w:rPr>
                  </w:pPr>
                  <w:r w:rsidRPr="00AE2FD0">
                    <w:rPr>
                      <w:rFonts w:ascii="宋体" w:eastAsia="宋体" w:hAnsi="宋体" w:cs="宋体"/>
                      <w:szCs w:val="21"/>
                    </w:rPr>
                    <w:t>③</w:t>
                  </w:r>
                  <w:r w:rsidRPr="00AE2FD0">
                    <w:rPr>
                      <w:rFonts w:ascii="Times New Roman" w:eastAsia="宋体" w:hAnsi="Times New Roman" w:cs="Times New Roman" w:hint="eastAsia"/>
                      <w:szCs w:val="21"/>
                    </w:rPr>
                    <w:t>废水</w:t>
                  </w:r>
                </w:p>
              </w:tc>
              <w:tc>
                <w:tcPr>
                  <w:tcW w:w="726" w:type="pct"/>
                  <w:gridSpan w:val="2"/>
                  <w:tcBorders>
                    <w:top w:val="single" w:sz="4" w:space="0" w:color="auto"/>
                    <w:left w:val="single" w:sz="4" w:space="0" w:color="auto"/>
                    <w:bottom w:val="single" w:sz="4" w:space="0" w:color="auto"/>
                    <w:right w:val="single" w:sz="4" w:space="0" w:color="auto"/>
                  </w:tcBorders>
                  <w:vAlign w:val="center"/>
                </w:tcPr>
                <w:p w:rsidR="00EE6057" w:rsidRPr="00AE2FD0" w:rsidRDefault="00EE6057" w:rsidP="00310F86">
                  <w:pPr>
                    <w:rPr>
                      <w:rFonts w:ascii="Times New Roman" w:eastAsia="宋体" w:hAnsi="Times New Roman" w:cs="Times New Roman"/>
                      <w:szCs w:val="21"/>
                    </w:rPr>
                  </w:pPr>
                  <w:r w:rsidRPr="00AE2FD0">
                    <w:rPr>
                      <w:rFonts w:ascii="宋体" w:eastAsia="宋体" w:hAnsi="宋体" w:cs="宋体"/>
                      <w:szCs w:val="21"/>
                    </w:rPr>
                    <w:t>④</w:t>
                  </w:r>
                  <w:r w:rsidRPr="00AE2FD0">
                    <w:rPr>
                      <w:rFonts w:ascii="Times New Roman" w:eastAsia="宋体" w:hAnsi="Times New Roman" w:cs="Times New Roman" w:hint="eastAsia"/>
                      <w:szCs w:val="21"/>
                    </w:rPr>
                    <w:t>其他</w:t>
                  </w:r>
                </w:p>
              </w:tc>
              <w:tc>
                <w:tcPr>
                  <w:tcW w:w="662" w:type="pct"/>
                  <w:tcBorders>
                    <w:top w:val="single" w:sz="4" w:space="0" w:color="auto"/>
                    <w:left w:val="single" w:sz="4" w:space="0" w:color="auto"/>
                    <w:bottom w:val="single" w:sz="4" w:space="0" w:color="auto"/>
                    <w:right w:val="nil"/>
                  </w:tcBorders>
                  <w:vAlign w:val="center"/>
                </w:tcPr>
                <w:p w:rsidR="00EE6057" w:rsidRPr="00AE2FD0" w:rsidRDefault="00EE6057" w:rsidP="00CA5FEA">
                  <w:pPr>
                    <w:contextualSpacing/>
                    <w:rPr>
                      <w:rFonts w:ascii="Times New Roman" w:eastAsia="宋体" w:hAnsi="Times New Roman" w:cs="Times New Roman"/>
                      <w:szCs w:val="21"/>
                    </w:rPr>
                  </w:pPr>
                </w:p>
              </w:tc>
            </w:tr>
            <w:tr w:rsidR="00134660" w:rsidRPr="00AE2FD0" w:rsidTr="000C551B">
              <w:trPr>
                <w:trHeight w:val="340"/>
                <w:jc w:val="center"/>
              </w:trPr>
              <w:tc>
                <w:tcPr>
                  <w:tcW w:w="251" w:type="pct"/>
                  <w:vMerge/>
                  <w:tcBorders>
                    <w:top w:val="single" w:sz="4" w:space="0" w:color="auto"/>
                    <w:left w:val="nil"/>
                    <w:bottom w:val="single" w:sz="12" w:space="0" w:color="auto"/>
                    <w:right w:val="single" w:sz="4" w:space="0" w:color="auto"/>
                  </w:tcBorders>
                  <w:vAlign w:val="center"/>
                  <w:hideMark/>
                </w:tcPr>
                <w:p w:rsidR="00134660" w:rsidRPr="00AE2FD0" w:rsidRDefault="00134660" w:rsidP="00CA5FEA">
                  <w:pPr>
                    <w:widowControl/>
                    <w:contextualSpacing/>
                    <w:jc w:val="left"/>
                    <w:rPr>
                      <w:rFonts w:ascii="Times New Roman" w:eastAsia="宋体" w:hAnsi="Times New Roman" w:cs="Times New Roman"/>
                      <w:szCs w:val="21"/>
                    </w:rPr>
                  </w:pPr>
                </w:p>
              </w:tc>
              <w:tc>
                <w:tcPr>
                  <w:tcW w:w="1272" w:type="pct"/>
                  <w:tcBorders>
                    <w:top w:val="single" w:sz="4" w:space="0" w:color="auto"/>
                    <w:left w:val="single" w:sz="4" w:space="0" w:color="auto"/>
                    <w:bottom w:val="single" w:sz="4" w:space="0" w:color="auto"/>
                    <w:right w:val="single" w:sz="4" w:space="0" w:color="auto"/>
                  </w:tcBorders>
                  <w:hideMark/>
                </w:tcPr>
                <w:p w:rsidR="00134660" w:rsidRPr="00AE2FD0" w:rsidRDefault="00134660" w:rsidP="00310F86">
                  <w:pPr>
                    <w:rPr>
                      <w:rFonts w:ascii="Times New Roman" w:eastAsia="宋体" w:hAnsi="Times New Roman" w:cs="Times New Roman"/>
                      <w:szCs w:val="21"/>
                    </w:rPr>
                  </w:pPr>
                  <w:r w:rsidRPr="00AE2FD0">
                    <w:rPr>
                      <w:rFonts w:ascii="Times New Roman" w:eastAsia="宋体" w:hAnsi="Times New Roman" w:cs="Times New Roman" w:hint="eastAsia"/>
                      <w:szCs w:val="21"/>
                    </w:rPr>
                    <w:t>你认为该项目的环境保护工作怎样？</w:t>
                  </w:r>
                </w:p>
              </w:tc>
              <w:tc>
                <w:tcPr>
                  <w:tcW w:w="2089" w:type="pct"/>
                  <w:gridSpan w:val="5"/>
                  <w:tcBorders>
                    <w:top w:val="single" w:sz="4" w:space="0" w:color="auto"/>
                    <w:left w:val="single" w:sz="4" w:space="0" w:color="auto"/>
                    <w:bottom w:val="single" w:sz="4" w:space="0" w:color="auto"/>
                    <w:right w:val="single" w:sz="4" w:space="0" w:color="auto"/>
                  </w:tcBorders>
                  <w:vAlign w:val="center"/>
                  <w:hideMark/>
                </w:tcPr>
                <w:p w:rsidR="00134660" w:rsidRPr="00AE2FD0" w:rsidRDefault="00134660" w:rsidP="00122B43">
                  <w:pPr>
                    <w:rPr>
                      <w:rFonts w:ascii="Times New Roman" w:eastAsia="宋体" w:hAnsi="Times New Roman" w:cs="Times New Roman"/>
                      <w:szCs w:val="21"/>
                    </w:rPr>
                  </w:pPr>
                  <w:r w:rsidRPr="00AE2FD0">
                    <w:rPr>
                      <w:rFonts w:ascii="宋体" w:eastAsia="宋体" w:hAnsi="宋体" w:cs="宋体"/>
                      <w:szCs w:val="21"/>
                    </w:rPr>
                    <w:t>①</w:t>
                  </w:r>
                  <w:r w:rsidRPr="00AE2FD0">
                    <w:rPr>
                      <w:rFonts w:ascii="Times New Roman" w:eastAsia="宋体" w:hAnsi="Times New Roman" w:cs="Times New Roman" w:hint="eastAsia"/>
                      <w:szCs w:val="21"/>
                    </w:rPr>
                    <w:t>建设单位较为重视，采取有效措施减免环境影响，成效显著。</w:t>
                  </w:r>
                </w:p>
              </w:tc>
              <w:tc>
                <w:tcPr>
                  <w:tcW w:w="1387" w:type="pct"/>
                  <w:gridSpan w:val="3"/>
                  <w:tcBorders>
                    <w:top w:val="single" w:sz="4" w:space="0" w:color="auto"/>
                    <w:left w:val="single" w:sz="4" w:space="0" w:color="auto"/>
                    <w:bottom w:val="single" w:sz="4" w:space="0" w:color="auto"/>
                    <w:right w:val="nil"/>
                  </w:tcBorders>
                  <w:vAlign w:val="center"/>
                  <w:hideMark/>
                </w:tcPr>
                <w:p w:rsidR="00134660" w:rsidRPr="00AE2FD0" w:rsidRDefault="00134660" w:rsidP="00122B43">
                  <w:pPr>
                    <w:rPr>
                      <w:rFonts w:ascii="Times New Roman" w:eastAsia="宋体" w:hAnsi="Times New Roman" w:cs="Times New Roman"/>
                      <w:szCs w:val="21"/>
                    </w:rPr>
                  </w:pPr>
                  <w:r w:rsidRPr="00AE2FD0">
                    <w:rPr>
                      <w:rFonts w:ascii="宋体" w:eastAsia="宋体" w:hAnsi="宋体" w:cs="宋体"/>
                      <w:szCs w:val="21"/>
                    </w:rPr>
                    <w:t>②</w:t>
                  </w:r>
                  <w:r w:rsidRPr="00AE2FD0">
                    <w:rPr>
                      <w:rFonts w:ascii="Times New Roman" w:eastAsia="宋体" w:hAnsi="Times New Roman" w:cs="Times New Roman" w:hint="eastAsia"/>
                      <w:szCs w:val="21"/>
                    </w:rPr>
                    <w:t>环保工作仍有欠缺，建议加强。</w:t>
                  </w:r>
                </w:p>
              </w:tc>
            </w:tr>
            <w:tr w:rsidR="00134660" w:rsidRPr="00AE2FD0" w:rsidTr="000C551B">
              <w:trPr>
                <w:trHeight w:val="340"/>
                <w:jc w:val="center"/>
              </w:trPr>
              <w:tc>
                <w:tcPr>
                  <w:tcW w:w="251" w:type="pct"/>
                  <w:vMerge/>
                  <w:tcBorders>
                    <w:top w:val="single" w:sz="4" w:space="0" w:color="auto"/>
                    <w:left w:val="nil"/>
                    <w:bottom w:val="single" w:sz="12" w:space="0" w:color="auto"/>
                    <w:right w:val="single" w:sz="4" w:space="0" w:color="auto"/>
                  </w:tcBorders>
                  <w:vAlign w:val="center"/>
                  <w:hideMark/>
                </w:tcPr>
                <w:p w:rsidR="00134660" w:rsidRPr="00AE2FD0" w:rsidRDefault="00134660" w:rsidP="00CA5FEA">
                  <w:pPr>
                    <w:widowControl/>
                    <w:contextualSpacing/>
                    <w:jc w:val="left"/>
                    <w:rPr>
                      <w:rFonts w:ascii="Times New Roman" w:eastAsia="宋体" w:hAnsi="Times New Roman" w:cs="Times New Roman"/>
                      <w:szCs w:val="21"/>
                    </w:rPr>
                  </w:pPr>
                </w:p>
              </w:tc>
              <w:tc>
                <w:tcPr>
                  <w:tcW w:w="1272" w:type="pct"/>
                  <w:tcBorders>
                    <w:top w:val="single" w:sz="4" w:space="0" w:color="auto"/>
                    <w:left w:val="single" w:sz="4" w:space="0" w:color="auto"/>
                    <w:bottom w:val="single" w:sz="12" w:space="0" w:color="auto"/>
                    <w:right w:val="single" w:sz="4" w:space="0" w:color="auto"/>
                  </w:tcBorders>
                  <w:hideMark/>
                </w:tcPr>
                <w:p w:rsidR="00134660" w:rsidRPr="00AE2FD0" w:rsidRDefault="00134660" w:rsidP="00310F86">
                  <w:pPr>
                    <w:rPr>
                      <w:rFonts w:ascii="Times New Roman" w:eastAsia="宋体" w:hAnsi="Times New Roman" w:cs="Times New Roman"/>
                      <w:szCs w:val="21"/>
                    </w:rPr>
                  </w:pPr>
                  <w:r w:rsidRPr="00AE2FD0">
                    <w:rPr>
                      <w:rFonts w:ascii="Times New Roman" w:eastAsia="宋体" w:hAnsi="Times New Roman" w:cs="Times New Roman" w:hint="eastAsia"/>
                      <w:szCs w:val="21"/>
                    </w:rPr>
                    <w:t>你对本次项目环境保护工作的满意程度为</w:t>
                  </w:r>
                </w:p>
              </w:tc>
              <w:tc>
                <w:tcPr>
                  <w:tcW w:w="791" w:type="pct"/>
                  <w:tcBorders>
                    <w:top w:val="single" w:sz="4" w:space="0" w:color="auto"/>
                    <w:left w:val="single" w:sz="4" w:space="0" w:color="auto"/>
                    <w:bottom w:val="single" w:sz="12" w:space="0" w:color="auto"/>
                    <w:right w:val="single" w:sz="4" w:space="0" w:color="auto"/>
                  </w:tcBorders>
                  <w:vAlign w:val="center"/>
                  <w:hideMark/>
                </w:tcPr>
                <w:p w:rsidR="00134660" w:rsidRPr="00AE2FD0" w:rsidRDefault="00134660" w:rsidP="00CA5FEA">
                  <w:pPr>
                    <w:contextualSpacing/>
                    <w:rPr>
                      <w:rFonts w:ascii="Times New Roman" w:eastAsia="宋体" w:hAnsi="Times New Roman" w:cs="Times New Roman"/>
                      <w:szCs w:val="21"/>
                    </w:rPr>
                  </w:pPr>
                  <w:r w:rsidRPr="00AE2FD0">
                    <w:rPr>
                      <w:rFonts w:ascii="宋体" w:eastAsia="宋体" w:hAnsi="宋体" w:cs="Times New Roman"/>
                      <w:szCs w:val="21"/>
                    </w:rPr>
                    <w:t>①</w:t>
                  </w:r>
                  <w:r w:rsidRPr="00AE2FD0">
                    <w:rPr>
                      <w:rFonts w:ascii="Times New Roman" w:eastAsia="宋体" w:hAnsi="宋体" w:cs="Times New Roman"/>
                      <w:szCs w:val="21"/>
                    </w:rPr>
                    <w:t>满意</w:t>
                  </w:r>
                </w:p>
              </w:tc>
              <w:tc>
                <w:tcPr>
                  <w:tcW w:w="1053" w:type="pct"/>
                  <w:gridSpan w:val="3"/>
                  <w:tcBorders>
                    <w:top w:val="single" w:sz="4" w:space="0" w:color="auto"/>
                    <w:left w:val="single" w:sz="4" w:space="0" w:color="auto"/>
                    <w:bottom w:val="single" w:sz="12" w:space="0" w:color="auto"/>
                    <w:right w:val="single" w:sz="4" w:space="0" w:color="auto"/>
                  </w:tcBorders>
                  <w:vAlign w:val="center"/>
                  <w:hideMark/>
                </w:tcPr>
                <w:p w:rsidR="00134660" w:rsidRPr="00AE2FD0" w:rsidRDefault="00134660" w:rsidP="00CA5FEA">
                  <w:pPr>
                    <w:contextualSpacing/>
                    <w:rPr>
                      <w:rFonts w:ascii="Times New Roman" w:eastAsia="宋体" w:hAnsi="Times New Roman" w:cs="Times New Roman"/>
                      <w:szCs w:val="21"/>
                    </w:rPr>
                  </w:pPr>
                  <w:r w:rsidRPr="00AE2FD0">
                    <w:rPr>
                      <w:rFonts w:ascii="宋体" w:eastAsia="宋体" w:hAnsi="宋体" w:cs="Times New Roman"/>
                      <w:szCs w:val="21"/>
                    </w:rPr>
                    <w:t>②</w:t>
                  </w:r>
                  <w:r w:rsidRPr="00AE2FD0">
                    <w:rPr>
                      <w:rFonts w:ascii="Times New Roman" w:eastAsia="宋体" w:hAnsi="宋体" w:cs="Times New Roman"/>
                      <w:szCs w:val="21"/>
                    </w:rPr>
                    <w:t>比较满意</w:t>
                  </w:r>
                </w:p>
              </w:tc>
              <w:tc>
                <w:tcPr>
                  <w:tcW w:w="647" w:type="pct"/>
                  <w:gridSpan w:val="2"/>
                  <w:tcBorders>
                    <w:top w:val="single" w:sz="4" w:space="0" w:color="auto"/>
                    <w:left w:val="single" w:sz="4" w:space="0" w:color="auto"/>
                    <w:bottom w:val="single" w:sz="12" w:space="0" w:color="auto"/>
                    <w:right w:val="single" w:sz="4" w:space="0" w:color="auto"/>
                  </w:tcBorders>
                  <w:vAlign w:val="center"/>
                  <w:hideMark/>
                </w:tcPr>
                <w:p w:rsidR="00134660" w:rsidRPr="00AE2FD0" w:rsidRDefault="00134660" w:rsidP="00CA5FEA">
                  <w:pPr>
                    <w:contextualSpacing/>
                    <w:rPr>
                      <w:rFonts w:ascii="Times New Roman" w:eastAsia="宋体" w:hAnsi="Times New Roman" w:cs="Times New Roman"/>
                      <w:szCs w:val="21"/>
                    </w:rPr>
                  </w:pPr>
                  <w:r w:rsidRPr="00AE2FD0">
                    <w:rPr>
                      <w:rFonts w:ascii="宋体" w:eastAsia="宋体" w:hAnsi="宋体" w:cs="Times New Roman"/>
                      <w:szCs w:val="21"/>
                    </w:rPr>
                    <w:t>③</w:t>
                  </w:r>
                  <w:r w:rsidRPr="00AE2FD0">
                    <w:rPr>
                      <w:rFonts w:ascii="Times New Roman" w:eastAsia="宋体" w:hAnsi="宋体" w:cs="Times New Roman"/>
                      <w:szCs w:val="21"/>
                    </w:rPr>
                    <w:t>不满意</w:t>
                  </w:r>
                </w:p>
              </w:tc>
              <w:tc>
                <w:tcPr>
                  <w:tcW w:w="985" w:type="pct"/>
                  <w:gridSpan w:val="2"/>
                  <w:tcBorders>
                    <w:top w:val="single" w:sz="4" w:space="0" w:color="auto"/>
                    <w:left w:val="single" w:sz="4" w:space="0" w:color="auto"/>
                    <w:bottom w:val="single" w:sz="12" w:space="0" w:color="auto"/>
                    <w:right w:val="nil"/>
                  </w:tcBorders>
                  <w:vAlign w:val="center"/>
                  <w:hideMark/>
                </w:tcPr>
                <w:p w:rsidR="00134660" w:rsidRPr="00AE2FD0" w:rsidRDefault="00134660" w:rsidP="00CA5FEA">
                  <w:pPr>
                    <w:contextualSpacing/>
                    <w:rPr>
                      <w:rFonts w:ascii="Times New Roman" w:eastAsia="宋体" w:hAnsi="Times New Roman" w:cs="Times New Roman"/>
                      <w:szCs w:val="21"/>
                    </w:rPr>
                  </w:pPr>
                  <w:r w:rsidRPr="00AE2FD0">
                    <w:rPr>
                      <w:rFonts w:ascii="宋体" w:eastAsia="宋体" w:hAnsi="宋体" w:cs="Times New Roman"/>
                      <w:szCs w:val="21"/>
                    </w:rPr>
                    <w:t>④</w:t>
                  </w:r>
                  <w:r w:rsidRPr="00AE2FD0">
                    <w:rPr>
                      <w:rFonts w:ascii="Times New Roman" w:eastAsia="宋体" w:hAnsi="宋体" w:cs="Times New Roman"/>
                      <w:szCs w:val="21"/>
                    </w:rPr>
                    <w:t>非常不满意</w:t>
                  </w:r>
                </w:p>
              </w:tc>
            </w:tr>
          </w:tbl>
          <w:p w:rsidR="00D56150" w:rsidRPr="00AE2FD0" w:rsidRDefault="00D56150" w:rsidP="00D56150">
            <w:pPr>
              <w:spacing w:line="360" w:lineRule="auto"/>
              <w:ind w:firstLineChars="200" w:firstLine="482"/>
              <w:rPr>
                <w:rFonts w:ascii="Times New Roman" w:hAnsi="Times New Roman" w:cs="Times New Roman"/>
                <w:b/>
                <w:sz w:val="24"/>
              </w:rPr>
            </w:pPr>
            <w:r w:rsidRPr="00AE2FD0">
              <w:rPr>
                <w:rFonts w:ascii="Times New Roman" w:hAnsi="Times New Roman" w:cs="Times New Roman"/>
                <w:b/>
                <w:sz w:val="24"/>
              </w:rPr>
              <w:t>4</w:t>
            </w:r>
            <w:r w:rsidRPr="00AE2FD0">
              <w:rPr>
                <w:rFonts w:ascii="Times New Roman" w:hAnsi="Times New Roman" w:cs="Times New Roman" w:hint="eastAsia"/>
                <w:b/>
                <w:sz w:val="24"/>
              </w:rPr>
              <w:t>、调查结果</w:t>
            </w:r>
          </w:p>
          <w:p w:rsidR="0031769B" w:rsidRPr="00AE2FD0" w:rsidRDefault="00D56150" w:rsidP="00D56150">
            <w:pPr>
              <w:spacing w:line="360" w:lineRule="auto"/>
              <w:ind w:firstLineChars="200" w:firstLine="480"/>
              <w:rPr>
                <w:rFonts w:ascii="Times New Roman" w:hAnsi="Times New Roman" w:cs="Times New Roman"/>
                <w:sz w:val="24"/>
              </w:rPr>
            </w:pPr>
            <w:r w:rsidRPr="00AE2FD0">
              <w:rPr>
                <w:rFonts w:ascii="Times New Roman" w:hAnsi="Times New Roman" w:cs="Times New Roman" w:hint="eastAsia"/>
                <w:sz w:val="24"/>
              </w:rPr>
              <w:t>本次发放公众意见调查表</w:t>
            </w:r>
            <w:r w:rsidR="008A28FE" w:rsidRPr="00AE2FD0">
              <w:rPr>
                <w:rFonts w:ascii="Times New Roman" w:hAnsi="Times New Roman" w:cs="Times New Roman"/>
                <w:sz w:val="24"/>
              </w:rPr>
              <w:t>2</w:t>
            </w:r>
            <w:r w:rsidRPr="00AE2FD0">
              <w:rPr>
                <w:rFonts w:ascii="Times New Roman" w:hAnsi="Times New Roman" w:cs="Times New Roman"/>
                <w:sz w:val="24"/>
              </w:rPr>
              <w:t>0</w:t>
            </w:r>
            <w:r w:rsidRPr="00AE2FD0">
              <w:rPr>
                <w:rFonts w:ascii="Times New Roman" w:hAnsi="Times New Roman" w:cs="Times New Roman" w:hint="eastAsia"/>
                <w:sz w:val="24"/>
              </w:rPr>
              <w:t>份，收回有效调查表</w:t>
            </w:r>
            <w:r w:rsidR="008A28FE" w:rsidRPr="00AE2FD0">
              <w:rPr>
                <w:rFonts w:ascii="Times New Roman" w:hAnsi="Times New Roman" w:cs="Times New Roman"/>
                <w:sz w:val="24"/>
              </w:rPr>
              <w:t>2</w:t>
            </w:r>
            <w:r w:rsidRPr="00AE2FD0">
              <w:rPr>
                <w:rFonts w:ascii="Times New Roman" w:hAnsi="Times New Roman" w:cs="Times New Roman"/>
                <w:sz w:val="24"/>
              </w:rPr>
              <w:t>0</w:t>
            </w:r>
            <w:r w:rsidRPr="00AE2FD0">
              <w:rPr>
                <w:rFonts w:ascii="Times New Roman" w:hAnsi="Times New Roman" w:cs="Times New Roman" w:hint="eastAsia"/>
                <w:sz w:val="24"/>
              </w:rPr>
              <w:t>份。经统计对该项目环保工作执行持满意和较满意的人数占</w:t>
            </w:r>
            <w:r w:rsidRPr="00AE2FD0">
              <w:rPr>
                <w:rFonts w:ascii="Times New Roman" w:hAnsi="Times New Roman" w:cs="Times New Roman"/>
                <w:sz w:val="24"/>
              </w:rPr>
              <w:t>100%</w:t>
            </w:r>
            <w:r w:rsidRPr="00AE2FD0">
              <w:rPr>
                <w:rFonts w:ascii="Times New Roman" w:hAnsi="Times New Roman" w:cs="Times New Roman" w:hint="eastAsia"/>
                <w:sz w:val="24"/>
              </w:rPr>
              <w:t>。</w:t>
            </w:r>
            <w:r w:rsidRPr="00AE2FD0">
              <w:rPr>
                <w:rFonts w:ascii="Times New Roman" w:hAnsi="Times New Roman" w:cs="Times New Roman" w:hint="eastAsia"/>
                <w:bCs/>
                <w:sz w:val="24"/>
              </w:rPr>
              <w:t>项目</w:t>
            </w:r>
            <w:r w:rsidRPr="00AE2FD0">
              <w:rPr>
                <w:rFonts w:ascii="Times New Roman" w:hAnsi="Times New Roman" w:cs="Times New Roman" w:hint="eastAsia"/>
                <w:bCs/>
                <w:spacing w:val="-6"/>
                <w:sz w:val="24"/>
              </w:rPr>
              <w:t>公众调查人员基本信息见附件，</w:t>
            </w:r>
            <w:r w:rsidRPr="00AE2FD0">
              <w:rPr>
                <w:rFonts w:ascii="Times New Roman" w:hAnsi="Times New Roman" w:cs="Times New Roman" w:hint="eastAsia"/>
                <w:sz w:val="24"/>
              </w:rPr>
              <w:t>调查结果统计见表</w:t>
            </w:r>
            <w:r w:rsidRPr="00AE2FD0">
              <w:rPr>
                <w:rFonts w:ascii="Times New Roman" w:hAnsi="Times New Roman" w:cs="Times New Roman"/>
                <w:sz w:val="24"/>
              </w:rPr>
              <w:t>6-</w:t>
            </w:r>
            <w:r w:rsidR="00D76308" w:rsidRPr="00AE2FD0">
              <w:rPr>
                <w:rFonts w:ascii="Times New Roman" w:hAnsi="Times New Roman" w:cs="Times New Roman" w:hint="eastAsia"/>
                <w:sz w:val="24"/>
              </w:rPr>
              <w:t>2</w:t>
            </w:r>
            <w:r w:rsidRPr="00AE2FD0">
              <w:rPr>
                <w:rFonts w:ascii="Times New Roman" w:hAnsi="Times New Roman" w:cs="Times New Roman" w:hint="eastAsia"/>
                <w:sz w:val="24"/>
              </w:rPr>
              <w:t>。</w:t>
            </w:r>
          </w:p>
          <w:p w:rsidR="0088717F" w:rsidRPr="00AE2FD0" w:rsidRDefault="0088717F" w:rsidP="007639CE">
            <w:pPr>
              <w:spacing w:beforeLines="50"/>
              <w:jc w:val="center"/>
              <w:rPr>
                <w:rFonts w:ascii="Times New Roman" w:eastAsia="宋体" w:hAnsi="Times New Roman" w:cs="Times New Roman"/>
                <w:b/>
                <w:szCs w:val="21"/>
              </w:rPr>
            </w:pPr>
            <w:r w:rsidRPr="00AE2FD0">
              <w:rPr>
                <w:rFonts w:ascii="Times New Roman" w:eastAsia="宋体" w:hAnsi="Calibri" w:cs="Times New Roman"/>
                <w:b/>
                <w:szCs w:val="21"/>
              </w:rPr>
              <w:t>表</w:t>
            </w:r>
            <w:r w:rsidRPr="00AE2FD0">
              <w:rPr>
                <w:rFonts w:ascii="Times New Roman" w:eastAsia="宋体" w:hAnsi="Times New Roman" w:cs="Times New Roman"/>
                <w:b/>
                <w:szCs w:val="21"/>
              </w:rPr>
              <w:t>6-</w:t>
            </w:r>
            <w:r w:rsidR="00D76308" w:rsidRPr="00AE2FD0">
              <w:rPr>
                <w:rFonts w:ascii="Times New Roman" w:eastAsia="宋体" w:hAnsi="Times New Roman" w:cs="Times New Roman" w:hint="eastAsia"/>
                <w:b/>
                <w:szCs w:val="21"/>
              </w:rPr>
              <w:t>2</w:t>
            </w:r>
            <w:r w:rsidRPr="00AE2FD0">
              <w:rPr>
                <w:rFonts w:ascii="Times New Roman" w:eastAsia="宋体" w:hAnsi="Calibri" w:cs="Times New Roman"/>
                <w:b/>
                <w:szCs w:val="21"/>
              </w:rPr>
              <w:t>公众调查统计</w:t>
            </w:r>
          </w:p>
          <w:tbl>
            <w:tblPr>
              <w:tblStyle w:val="14"/>
              <w:tblW w:w="8482" w:type="dxa"/>
              <w:jc w:val="center"/>
              <w:tblLayout w:type="fixed"/>
              <w:tblLook w:val="04A0"/>
            </w:tblPr>
            <w:tblGrid>
              <w:gridCol w:w="690"/>
              <w:gridCol w:w="690"/>
              <w:gridCol w:w="549"/>
              <w:gridCol w:w="230"/>
              <w:gridCol w:w="690"/>
              <w:gridCol w:w="783"/>
              <w:gridCol w:w="614"/>
              <w:gridCol w:w="655"/>
              <w:gridCol w:w="150"/>
              <w:gridCol w:w="141"/>
              <w:gridCol w:w="284"/>
              <w:gridCol w:w="847"/>
              <w:gridCol w:w="348"/>
              <w:gridCol w:w="431"/>
              <w:gridCol w:w="690"/>
              <w:gridCol w:w="690"/>
            </w:tblGrid>
            <w:tr w:rsidR="00EB6369" w:rsidRPr="00AE2FD0" w:rsidTr="003A4917">
              <w:trPr>
                <w:trHeight w:val="369"/>
                <w:jc w:val="center"/>
              </w:trPr>
              <w:tc>
                <w:tcPr>
                  <w:tcW w:w="1380" w:type="dxa"/>
                  <w:gridSpan w:val="2"/>
                  <w:tcBorders>
                    <w:top w:val="single" w:sz="4" w:space="0" w:color="000000"/>
                    <w:left w:val="nil"/>
                    <w:bottom w:val="single" w:sz="4" w:space="0" w:color="000000"/>
                    <w:right w:val="single" w:sz="4" w:space="0" w:color="000000"/>
                  </w:tcBorders>
                  <w:vAlign w:val="center"/>
                </w:tcPr>
                <w:p w:rsidR="00EB6369" w:rsidRPr="00AE2FD0" w:rsidRDefault="00EB6369" w:rsidP="004925B2">
                  <w:pPr>
                    <w:jc w:val="center"/>
                    <w:rPr>
                      <w:rFonts w:ascii="Times New Roman" w:eastAsia="宋体" w:hAnsi="Times New Roman" w:cs="Times New Roman"/>
                      <w:szCs w:val="21"/>
                    </w:rPr>
                  </w:pPr>
                  <w:r w:rsidRPr="00AE2FD0">
                    <w:rPr>
                      <w:rFonts w:ascii="Times New Roman" w:eastAsia="宋体" w:hAnsi="宋体" w:cs="Times New Roman" w:hint="eastAsia"/>
                      <w:szCs w:val="21"/>
                    </w:rPr>
                    <w:t>性别</w:t>
                  </w:r>
                </w:p>
              </w:tc>
              <w:tc>
                <w:tcPr>
                  <w:tcW w:w="2866" w:type="dxa"/>
                  <w:gridSpan w:val="5"/>
                  <w:tcBorders>
                    <w:top w:val="single" w:sz="4" w:space="0" w:color="000000"/>
                    <w:left w:val="single" w:sz="4" w:space="0" w:color="000000"/>
                    <w:bottom w:val="single" w:sz="4" w:space="0" w:color="000000"/>
                    <w:right w:val="single" w:sz="4" w:space="0" w:color="000000"/>
                  </w:tcBorders>
                  <w:vAlign w:val="center"/>
                </w:tcPr>
                <w:p w:rsidR="00EB6369" w:rsidRPr="00AE2FD0" w:rsidRDefault="00EB6369" w:rsidP="004925B2">
                  <w:pPr>
                    <w:jc w:val="center"/>
                    <w:rPr>
                      <w:rFonts w:ascii="Times New Roman" w:eastAsia="宋体" w:hAnsi="Times New Roman" w:cs="Times New Roman"/>
                      <w:szCs w:val="21"/>
                    </w:rPr>
                  </w:pPr>
                  <w:r w:rsidRPr="00AE2FD0">
                    <w:rPr>
                      <w:rFonts w:ascii="Times New Roman" w:eastAsia="宋体" w:hAnsi="Times New Roman" w:cs="Times New Roman" w:hint="eastAsia"/>
                      <w:szCs w:val="21"/>
                    </w:rPr>
                    <w:t>年龄</w:t>
                  </w:r>
                </w:p>
              </w:tc>
              <w:tc>
                <w:tcPr>
                  <w:tcW w:w="1230" w:type="dxa"/>
                  <w:gridSpan w:val="4"/>
                  <w:tcBorders>
                    <w:top w:val="single" w:sz="4" w:space="0" w:color="000000"/>
                    <w:left w:val="single" w:sz="4" w:space="0" w:color="000000"/>
                    <w:bottom w:val="single" w:sz="4" w:space="0" w:color="000000"/>
                    <w:right w:val="single" w:sz="4" w:space="0" w:color="000000"/>
                  </w:tcBorders>
                  <w:vAlign w:val="center"/>
                </w:tcPr>
                <w:p w:rsidR="00EB6369" w:rsidRPr="00AE2FD0" w:rsidRDefault="00EB6369" w:rsidP="004925B2">
                  <w:pPr>
                    <w:jc w:val="center"/>
                    <w:rPr>
                      <w:rFonts w:ascii="Times New Roman" w:eastAsia="宋体" w:hAnsi="Times New Roman" w:cs="Times New Roman"/>
                      <w:szCs w:val="21"/>
                    </w:rPr>
                  </w:pPr>
                  <w:r w:rsidRPr="00AE2FD0">
                    <w:rPr>
                      <w:rFonts w:ascii="Times New Roman" w:eastAsia="宋体" w:hAnsi="Times New Roman" w:cs="Times New Roman" w:hint="eastAsia"/>
                      <w:szCs w:val="21"/>
                    </w:rPr>
                    <w:t>民族</w:t>
                  </w:r>
                </w:p>
              </w:tc>
              <w:tc>
                <w:tcPr>
                  <w:tcW w:w="3006" w:type="dxa"/>
                  <w:gridSpan w:val="5"/>
                  <w:tcBorders>
                    <w:top w:val="single" w:sz="4" w:space="0" w:color="000000"/>
                    <w:left w:val="single" w:sz="4" w:space="0" w:color="000000"/>
                    <w:bottom w:val="single" w:sz="4" w:space="0" w:color="000000"/>
                    <w:right w:val="nil"/>
                  </w:tcBorders>
                  <w:vAlign w:val="center"/>
                </w:tcPr>
                <w:p w:rsidR="00EB6369" w:rsidRPr="00AE2FD0" w:rsidRDefault="00EB6369" w:rsidP="004925B2">
                  <w:pPr>
                    <w:jc w:val="center"/>
                    <w:rPr>
                      <w:rFonts w:ascii="Times New Roman" w:eastAsia="宋体" w:hAnsi="Times New Roman" w:cs="Times New Roman"/>
                      <w:szCs w:val="21"/>
                    </w:rPr>
                  </w:pPr>
                  <w:r w:rsidRPr="00AE2FD0">
                    <w:rPr>
                      <w:rFonts w:ascii="Times New Roman" w:eastAsia="宋体" w:hAnsi="Times New Roman" w:cs="Times New Roman" w:hint="eastAsia"/>
                      <w:szCs w:val="21"/>
                    </w:rPr>
                    <w:t>文化程度</w:t>
                  </w:r>
                </w:p>
              </w:tc>
            </w:tr>
            <w:tr w:rsidR="00EB6369" w:rsidRPr="00AE2FD0" w:rsidTr="003A4917">
              <w:trPr>
                <w:trHeight w:val="369"/>
                <w:jc w:val="center"/>
              </w:trPr>
              <w:tc>
                <w:tcPr>
                  <w:tcW w:w="690" w:type="dxa"/>
                  <w:tcBorders>
                    <w:top w:val="single" w:sz="4" w:space="0" w:color="000000"/>
                    <w:left w:val="nil"/>
                    <w:bottom w:val="single" w:sz="4" w:space="0" w:color="auto"/>
                    <w:right w:val="single" w:sz="4" w:space="0" w:color="auto"/>
                  </w:tcBorders>
                  <w:vAlign w:val="center"/>
                </w:tcPr>
                <w:p w:rsidR="00EB6369" w:rsidRPr="00AE2FD0" w:rsidRDefault="00EB6369" w:rsidP="004925B2">
                  <w:pPr>
                    <w:jc w:val="center"/>
                    <w:rPr>
                      <w:rFonts w:ascii="Times New Roman" w:eastAsia="宋体" w:hAnsi="Times New Roman" w:cs="Times New Roman"/>
                      <w:szCs w:val="21"/>
                    </w:rPr>
                  </w:pPr>
                  <w:r w:rsidRPr="00AE2FD0">
                    <w:rPr>
                      <w:rFonts w:ascii="Times New Roman" w:eastAsia="宋体" w:hAnsi="Times New Roman" w:cs="Times New Roman" w:hint="eastAsia"/>
                      <w:szCs w:val="21"/>
                    </w:rPr>
                    <w:t>男</w:t>
                  </w:r>
                </w:p>
              </w:tc>
              <w:tc>
                <w:tcPr>
                  <w:tcW w:w="690" w:type="dxa"/>
                  <w:tcBorders>
                    <w:top w:val="single" w:sz="4" w:space="0" w:color="000000"/>
                    <w:left w:val="single" w:sz="4" w:space="0" w:color="auto"/>
                    <w:bottom w:val="single" w:sz="4" w:space="0" w:color="auto"/>
                    <w:right w:val="single" w:sz="4" w:space="0" w:color="000000"/>
                  </w:tcBorders>
                  <w:vAlign w:val="center"/>
                </w:tcPr>
                <w:p w:rsidR="00EB6369" w:rsidRPr="00AE2FD0" w:rsidRDefault="00EB6369" w:rsidP="004925B2">
                  <w:pPr>
                    <w:jc w:val="center"/>
                    <w:rPr>
                      <w:rFonts w:ascii="Times New Roman" w:eastAsia="宋体" w:hAnsi="Times New Roman" w:cs="Times New Roman"/>
                      <w:szCs w:val="21"/>
                    </w:rPr>
                  </w:pPr>
                  <w:r w:rsidRPr="00AE2FD0">
                    <w:rPr>
                      <w:rFonts w:ascii="Times New Roman" w:eastAsia="宋体" w:hAnsi="Times New Roman" w:cs="Times New Roman" w:hint="eastAsia"/>
                      <w:szCs w:val="21"/>
                    </w:rPr>
                    <w:t>女</w:t>
                  </w:r>
                </w:p>
              </w:tc>
              <w:tc>
                <w:tcPr>
                  <w:tcW w:w="779" w:type="dxa"/>
                  <w:gridSpan w:val="2"/>
                  <w:tcBorders>
                    <w:top w:val="single" w:sz="4" w:space="0" w:color="000000"/>
                    <w:left w:val="single" w:sz="4" w:space="0" w:color="000000"/>
                    <w:bottom w:val="single" w:sz="4" w:space="0" w:color="000000"/>
                    <w:right w:val="single" w:sz="4" w:space="0" w:color="000000"/>
                  </w:tcBorders>
                  <w:vAlign w:val="center"/>
                </w:tcPr>
                <w:p w:rsidR="00EB6369" w:rsidRPr="00AE2FD0" w:rsidRDefault="00EB6369" w:rsidP="004925B2">
                  <w:pPr>
                    <w:jc w:val="center"/>
                    <w:rPr>
                      <w:rFonts w:ascii="Times New Roman" w:eastAsia="宋体" w:hAnsi="Times New Roman" w:cs="Times New Roman"/>
                      <w:szCs w:val="21"/>
                    </w:rPr>
                  </w:pPr>
                  <w:r w:rsidRPr="00AE2FD0">
                    <w:rPr>
                      <w:rFonts w:ascii="Times New Roman" w:eastAsia="宋体" w:hAnsi="Times New Roman" w:cs="Times New Roman"/>
                      <w:szCs w:val="21"/>
                    </w:rPr>
                    <w:t>30</w:t>
                  </w:r>
                  <w:r w:rsidRPr="00AE2FD0">
                    <w:rPr>
                      <w:rFonts w:ascii="Times New Roman" w:eastAsia="宋体" w:hAnsi="Times New Roman" w:cs="Times New Roman" w:hint="eastAsia"/>
                      <w:szCs w:val="21"/>
                    </w:rPr>
                    <w:t>及以下</w:t>
                  </w:r>
                </w:p>
              </w:tc>
              <w:tc>
                <w:tcPr>
                  <w:tcW w:w="690" w:type="dxa"/>
                  <w:tcBorders>
                    <w:top w:val="single" w:sz="4" w:space="0" w:color="000000"/>
                    <w:left w:val="single" w:sz="4" w:space="0" w:color="000000"/>
                    <w:bottom w:val="single" w:sz="4" w:space="0" w:color="000000"/>
                    <w:right w:val="single" w:sz="4" w:space="0" w:color="000000"/>
                  </w:tcBorders>
                  <w:vAlign w:val="center"/>
                </w:tcPr>
                <w:p w:rsidR="00EB6369" w:rsidRPr="00AE2FD0" w:rsidRDefault="00EB6369" w:rsidP="004925B2">
                  <w:pPr>
                    <w:jc w:val="center"/>
                    <w:rPr>
                      <w:rFonts w:ascii="Times New Roman" w:eastAsia="宋体" w:hAnsi="Times New Roman" w:cs="Times New Roman"/>
                      <w:szCs w:val="21"/>
                    </w:rPr>
                  </w:pPr>
                  <w:r w:rsidRPr="00AE2FD0">
                    <w:rPr>
                      <w:rFonts w:ascii="Times New Roman" w:eastAsia="宋体" w:hAnsi="Times New Roman" w:cs="Times New Roman"/>
                      <w:szCs w:val="21"/>
                    </w:rPr>
                    <w:t>3</w:t>
                  </w:r>
                  <w:r w:rsidRPr="00AE2FD0">
                    <w:rPr>
                      <w:rFonts w:ascii="Times New Roman" w:eastAsia="宋体" w:hAnsi="Times New Roman" w:cs="Times New Roman" w:hint="eastAsia"/>
                      <w:szCs w:val="21"/>
                    </w:rPr>
                    <w:t>1</w:t>
                  </w:r>
                  <w:r w:rsidRPr="00AE2FD0">
                    <w:rPr>
                      <w:rFonts w:ascii="Times New Roman" w:eastAsia="宋体" w:hAnsi="Times New Roman" w:cs="Times New Roman"/>
                      <w:szCs w:val="21"/>
                    </w:rPr>
                    <w:t>~40</w:t>
                  </w:r>
                  <w:r w:rsidRPr="00AE2FD0">
                    <w:rPr>
                      <w:rFonts w:ascii="Times New Roman" w:eastAsia="宋体" w:hAnsi="Times New Roman" w:cs="Times New Roman" w:hint="eastAsia"/>
                      <w:szCs w:val="21"/>
                    </w:rPr>
                    <w:t>岁</w:t>
                  </w:r>
                </w:p>
              </w:tc>
              <w:tc>
                <w:tcPr>
                  <w:tcW w:w="783" w:type="dxa"/>
                  <w:tcBorders>
                    <w:top w:val="single" w:sz="4" w:space="0" w:color="000000"/>
                    <w:left w:val="single" w:sz="4" w:space="0" w:color="000000"/>
                    <w:bottom w:val="single" w:sz="4" w:space="0" w:color="000000"/>
                    <w:right w:val="single" w:sz="4" w:space="0" w:color="000000"/>
                  </w:tcBorders>
                  <w:vAlign w:val="center"/>
                </w:tcPr>
                <w:p w:rsidR="00EB6369" w:rsidRPr="00AE2FD0" w:rsidRDefault="00EB6369" w:rsidP="004925B2">
                  <w:pPr>
                    <w:jc w:val="center"/>
                    <w:rPr>
                      <w:rFonts w:ascii="Times New Roman" w:eastAsia="宋体" w:hAnsi="Times New Roman" w:cs="Times New Roman"/>
                      <w:szCs w:val="21"/>
                    </w:rPr>
                  </w:pPr>
                  <w:r w:rsidRPr="00AE2FD0">
                    <w:rPr>
                      <w:rFonts w:ascii="Times New Roman" w:eastAsia="宋体" w:hAnsi="Times New Roman" w:cs="Times New Roman"/>
                      <w:szCs w:val="21"/>
                    </w:rPr>
                    <w:t>41~60</w:t>
                  </w:r>
                  <w:r w:rsidRPr="00AE2FD0">
                    <w:rPr>
                      <w:rFonts w:ascii="Times New Roman" w:eastAsia="宋体" w:hAnsi="Times New Roman" w:cs="Times New Roman" w:hint="eastAsia"/>
                      <w:szCs w:val="21"/>
                    </w:rPr>
                    <w:t>岁</w:t>
                  </w:r>
                </w:p>
              </w:tc>
              <w:tc>
                <w:tcPr>
                  <w:tcW w:w="614" w:type="dxa"/>
                  <w:tcBorders>
                    <w:top w:val="single" w:sz="4" w:space="0" w:color="000000"/>
                    <w:left w:val="single" w:sz="4" w:space="0" w:color="000000"/>
                    <w:bottom w:val="single" w:sz="4" w:space="0" w:color="000000"/>
                    <w:right w:val="single" w:sz="4" w:space="0" w:color="000000"/>
                  </w:tcBorders>
                  <w:vAlign w:val="center"/>
                </w:tcPr>
                <w:p w:rsidR="00EB6369" w:rsidRPr="00AE2FD0" w:rsidRDefault="00EB6369" w:rsidP="004925B2">
                  <w:pPr>
                    <w:jc w:val="center"/>
                    <w:rPr>
                      <w:rFonts w:ascii="Times New Roman" w:eastAsia="宋体" w:hAnsi="Times New Roman" w:cs="Times New Roman"/>
                      <w:szCs w:val="21"/>
                    </w:rPr>
                  </w:pPr>
                  <w:r w:rsidRPr="00AE2FD0">
                    <w:rPr>
                      <w:rFonts w:ascii="Times New Roman" w:eastAsia="宋体" w:hAnsi="Times New Roman" w:cs="Times New Roman"/>
                      <w:szCs w:val="21"/>
                    </w:rPr>
                    <w:t>61</w:t>
                  </w:r>
                  <w:r w:rsidRPr="00AE2FD0">
                    <w:rPr>
                      <w:rFonts w:ascii="Times New Roman" w:eastAsia="宋体" w:hAnsi="Times New Roman" w:cs="Times New Roman" w:hint="eastAsia"/>
                      <w:w w:val="76"/>
                      <w:kern w:val="0"/>
                      <w:szCs w:val="21"/>
                    </w:rPr>
                    <w:t>岁以</w:t>
                  </w:r>
                  <w:r w:rsidRPr="00AE2FD0">
                    <w:rPr>
                      <w:rFonts w:ascii="Times New Roman" w:eastAsia="宋体" w:hAnsi="Times New Roman" w:cs="Times New Roman" w:hint="eastAsia"/>
                      <w:spacing w:val="1"/>
                      <w:w w:val="76"/>
                      <w:kern w:val="0"/>
                      <w:szCs w:val="21"/>
                    </w:rPr>
                    <w:t>上</w:t>
                  </w:r>
                </w:p>
              </w:tc>
              <w:tc>
                <w:tcPr>
                  <w:tcW w:w="805" w:type="dxa"/>
                  <w:gridSpan w:val="2"/>
                  <w:tcBorders>
                    <w:top w:val="single" w:sz="4" w:space="0" w:color="000000"/>
                    <w:left w:val="single" w:sz="4" w:space="0" w:color="000000"/>
                    <w:bottom w:val="single" w:sz="4" w:space="0" w:color="000000"/>
                    <w:right w:val="single" w:sz="4" w:space="0" w:color="000000"/>
                  </w:tcBorders>
                  <w:vAlign w:val="center"/>
                </w:tcPr>
                <w:p w:rsidR="00EB6369" w:rsidRPr="00AE2FD0" w:rsidRDefault="00EB6369" w:rsidP="004925B2">
                  <w:pPr>
                    <w:jc w:val="center"/>
                    <w:rPr>
                      <w:rFonts w:ascii="Times New Roman" w:eastAsia="宋体" w:hAnsi="Times New Roman" w:cs="Times New Roman"/>
                      <w:szCs w:val="21"/>
                    </w:rPr>
                  </w:pPr>
                  <w:r w:rsidRPr="00AE2FD0">
                    <w:rPr>
                      <w:rFonts w:ascii="Times New Roman" w:eastAsia="宋体" w:hAnsi="Times New Roman" w:cs="Times New Roman" w:hint="eastAsia"/>
                      <w:szCs w:val="21"/>
                    </w:rPr>
                    <w:t>汉族</w:t>
                  </w: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rsidR="00EB6369" w:rsidRPr="00AE2FD0" w:rsidRDefault="00EB6369" w:rsidP="004925B2">
                  <w:pPr>
                    <w:jc w:val="center"/>
                    <w:rPr>
                      <w:rFonts w:ascii="Times New Roman" w:eastAsia="宋体" w:hAnsi="Times New Roman" w:cs="Times New Roman"/>
                      <w:szCs w:val="21"/>
                    </w:rPr>
                  </w:pPr>
                  <w:r w:rsidRPr="00AE2FD0">
                    <w:rPr>
                      <w:rFonts w:ascii="Times New Roman" w:eastAsia="宋体" w:hAnsi="Times New Roman" w:cs="Times New Roman" w:hint="eastAsia"/>
                      <w:szCs w:val="21"/>
                    </w:rPr>
                    <w:t>其他</w:t>
                  </w:r>
                </w:p>
              </w:tc>
              <w:tc>
                <w:tcPr>
                  <w:tcW w:w="847" w:type="dxa"/>
                  <w:tcBorders>
                    <w:top w:val="single" w:sz="4" w:space="0" w:color="000000"/>
                    <w:left w:val="single" w:sz="4" w:space="0" w:color="000000"/>
                    <w:bottom w:val="single" w:sz="4" w:space="0" w:color="auto"/>
                    <w:right w:val="single" w:sz="4" w:space="0" w:color="auto"/>
                  </w:tcBorders>
                  <w:vAlign w:val="center"/>
                </w:tcPr>
                <w:p w:rsidR="00EB6369" w:rsidRPr="00AE2FD0" w:rsidRDefault="00EB6369" w:rsidP="004925B2">
                  <w:pPr>
                    <w:jc w:val="center"/>
                    <w:rPr>
                      <w:rFonts w:ascii="Times New Roman" w:eastAsia="宋体" w:hAnsi="Times New Roman" w:cs="Times New Roman"/>
                      <w:szCs w:val="21"/>
                    </w:rPr>
                  </w:pPr>
                  <w:r w:rsidRPr="00AE2FD0">
                    <w:rPr>
                      <w:rFonts w:ascii="Times New Roman" w:eastAsia="宋体" w:hAnsi="Times New Roman" w:cs="Times New Roman" w:hint="eastAsia"/>
                      <w:szCs w:val="21"/>
                    </w:rPr>
                    <w:t>大、中专以上</w:t>
                  </w:r>
                </w:p>
              </w:tc>
              <w:tc>
                <w:tcPr>
                  <w:tcW w:w="779" w:type="dxa"/>
                  <w:gridSpan w:val="2"/>
                  <w:tcBorders>
                    <w:top w:val="single" w:sz="4" w:space="0" w:color="000000"/>
                    <w:left w:val="single" w:sz="4" w:space="0" w:color="000000"/>
                    <w:bottom w:val="single" w:sz="4" w:space="0" w:color="auto"/>
                    <w:right w:val="single" w:sz="4" w:space="0" w:color="auto"/>
                  </w:tcBorders>
                  <w:vAlign w:val="center"/>
                </w:tcPr>
                <w:p w:rsidR="00EB6369" w:rsidRPr="00AE2FD0" w:rsidRDefault="00EB6369" w:rsidP="004925B2">
                  <w:pPr>
                    <w:jc w:val="center"/>
                    <w:rPr>
                      <w:rFonts w:ascii="Times New Roman" w:eastAsia="宋体" w:hAnsi="Times New Roman" w:cs="Times New Roman"/>
                      <w:szCs w:val="21"/>
                    </w:rPr>
                  </w:pPr>
                  <w:r w:rsidRPr="00AE2FD0">
                    <w:rPr>
                      <w:rFonts w:ascii="Times New Roman" w:eastAsia="宋体" w:hAnsi="Times New Roman" w:cs="Times New Roman" w:hint="eastAsia"/>
                      <w:szCs w:val="21"/>
                    </w:rPr>
                    <w:t>高中</w:t>
                  </w:r>
                </w:p>
              </w:tc>
              <w:tc>
                <w:tcPr>
                  <w:tcW w:w="690" w:type="dxa"/>
                  <w:tcBorders>
                    <w:top w:val="single" w:sz="4" w:space="0" w:color="000000"/>
                    <w:left w:val="single" w:sz="4" w:space="0" w:color="000000"/>
                    <w:bottom w:val="single" w:sz="4" w:space="0" w:color="auto"/>
                    <w:right w:val="single" w:sz="4" w:space="0" w:color="auto"/>
                  </w:tcBorders>
                  <w:vAlign w:val="center"/>
                </w:tcPr>
                <w:p w:rsidR="00EB6369" w:rsidRPr="00AE2FD0" w:rsidRDefault="00EB6369" w:rsidP="004925B2">
                  <w:pPr>
                    <w:jc w:val="center"/>
                    <w:rPr>
                      <w:rFonts w:ascii="Times New Roman" w:eastAsia="宋体" w:hAnsi="Times New Roman" w:cs="Times New Roman"/>
                      <w:szCs w:val="21"/>
                    </w:rPr>
                  </w:pPr>
                  <w:r w:rsidRPr="00AE2FD0">
                    <w:rPr>
                      <w:rFonts w:ascii="Times New Roman" w:eastAsia="宋体" w:hAnsi="Times New Roman" w:cs="Times New Roman" w:hint="eastAsia"/>
                      <w:szCs w:val="21"/>
                    </w:rPr>
                    <w:t>初中</w:t>
                  </w:r>
                </w:p>
              </w:tc>
              <w:tc>
                <w:tcPr>
                  <w:tcW w:w="690" w:type="dxa"/>
                  <w:tcBorders>
                    <w:top w:val="single" w:sz="4" w:space="0" w:color="000000"/>
                    <w:left w:val="single" w:sz="4" w:space="0" w:color="auto"/>
                    <w:bottom w:val="single" w:sz="4" w:space="0" w:color="auto"/>
                    <w:right w:val="nil"/>
                  </w:tcBorders>
                  <w:vAlign w:val="center"/>
                </w:tcPr>
                <w:p w:rsidR="00EB6369" w:rsidRPr="00AE2FD0" w:rsidRDefault="00EB6369" w:rsidP="004925B2">
                  <w:pPr>
                    <w:jc w:val="center"/>
                    <w:rPr>
                      <w:rFonts w:ascii="Times New Roman" w:eastAsia="宋体" w:hAnsi="Times New Roman" w:cs="Times New Roman"/>
                      <w:szCs w:val="21"/>
                    </w:rPr>
                  </w:pPr>
                  <w:r w:rsidRPr="00AE2FD0">
                    <w:rPr>
                      <w:rFonts w:ascii="Times New Roman" w:eastAsia="宋体" w:hAnsi="Times New Roman" w:cs="Times New Roman" w:hint="eastAsia"/>
                      <w:szCs w:val="21"/>
                    </w:rPr>
                    <w:t>小学</w:t>
                  </w:r>
                </w:p>
              </w:tc>
            </w:tr>
            <w:tr w:rsidR="004A0BA6" w:rsidRPr="00AE2FD0" w:rsidTr="003A4917">
              <w:trPr>
                <w:trHeight w:val="369"/>
                <w:jc w:val="center"/>
              </w:trPr>
              <w:tc>
                <w:tcPr>
                  <w:tcW w:w="690" w:type="dxa"/>
                  <w:tcBorders>
                    <w:top w:val="single" w:sz="4" w:space="0" w:color="auto"/>
                    <w:left w:val="nil"/>
                    <w:bottom w:val="single" w:sz="4" w:space="0" w:color="auto"/>
                    <w:right w:val="single" w:sz="4" w:space="0" w:color="auto"/>
                  </w:tcBorders>
                  <w:vAlign w:val="center"/>
                </w:tcPr>
                <w:p w:rsidR="004A0BA6" w:rsidRPr="00AE2FD0" w:rsidRDefault="008A28FE" w:rsidP="00582E25">
                  <w:pPr>
                    <w:jc w:val="center"/>
                    <w:rPr>
                      <w:rFonts w:ascii="Times New Roman" w:hAnsi="Times New Roman" w:cs="Times New Roman"/>
                      <w:szCs w:val="21"/>
                    </w:rPr>
                  </w:pPr>
                  <w:r w:rsidRPr="00AE2FD0">
                    <w:rPr>
                      <w:rFonts w:ascii="Times New Roman" w:hAnsi="Times New Roman" w:cs="Times New Roman"/>
                      <w:szCs w:val="21"/>
                    </w:rPr>
                    <w:t>1</w:t>
                  </w:r>
                  <w:r w:rsidR="004838E4" w:rsidRPr="00AE2FD0">
                    <w:rPr>
                      <w:rFonts w:ascii="Times New Roman" w:hAnsi="Times New Roman" w:cs="Times New Roman"/>
                      <w:szCs w:val="21"/>
                    </w:rPr>
                    <w:t>2</w:t>
                  </w:r>
                  <w:r w:rsidR="004A0BA6" w:rsidRPr="00AE2FD0">
                    <w:rPr>
                      <w:rFonts w:ascii="Times New Roman" w:hAnsi="Times New Roman" w:cs="Times New Roman" w:hint="eastAsia"/>
                      <w:szCs w:val="21"/>
                    </w:rPr>
                    <w:t>（</w:t>
                  </w:r>
                  <w:r w:rsidRPr="00AE2FD0">
                    <w:rPr>
                      <w:rFonts w:ascii="Times New Roman" w:hAnsi="Times New Roman" w:cs="Times New Roman"/>
                      <w:szCs w:val="21"/>
                    </w:rPr>
                    <w:t>6</w:t>
                  </w:r>
                  <w:r w:rsidR="004838E4" w:rsidRPr="00AE2FD0">
                    <w:rPr>
                      <w:rFonts w:ascii="Times New Roman" w:hAnsi="Times New Roman" w:cs="Times New Roman"/>
                      <w:szCs w:val="21"/>
                    </w:rPr>
                    <w:t>0</w:t>
                  </w:r>
                  <w:r w:rsidR="004A0BA6" w:rsidRPr="00AE2FD0">
                    <w:rPr>
                      <w:rFonts w:ascii="Times New Roman" w:hAnsi="Times New Roman" w:cs="Times New Roman"/>
                      <w:szCs w:val="21"/>
                    </w:rPr>
                    <w:t>%</w:t>
                  </w:r>
                  <w:r w:rsidR="004A0BA6" w:rsidRPr="00AE2FD0">
                    <w:rPr>
                      <w:rFonts w:ascii="Times New Roman" w:hAnsi="Times New Roman" w:cs="Times New Roman" w:hint="eastAsia"/>
                      <w:szCs w:val="21"/>
                    </w:rPr>
                    <w:t>）</w:t>
                  </w:r>
                </w:p>
              </w:tc>
              <w:tc>
                <w:tcPr>
                  <w:tcW w:w="690" w:type="dxa"/>
                  <w:tcBorders>
                    <w:top w:val="single" w:sz="4" w:space="0" w:color="auto"/>
                    <w:left w:val="single" w:sz="4" w:space="0" w:color="auto"/>
                    <w:bottom w:val="single" w:sz="4" w:space="0" w:color="auto"/>
                    <w:right w:val="single" w:sz="4" w:space="0" w:color="000000"/>
                  </w:tcBorders>
                  <w:vAlign w:val="center"/>
                </w:tcPr>
                <w:p w:rsidR="004A0BA6" w:rsidRPr="00AE2FD0" w:rsidRDefault="004838E4" w:rsidP="00582E25">
                  <w:pPr>
                    <w:jc w:val="center"/>
                    <w:rPr>
                      <w:rFonts w:ascii="Times New Roman" w:hAnsi="Times New Roman" w:cs="Times New Roman"/>
                      <w:szCs w:val="21"/>
                    </w:rPr>
                  </w:pPr>
                  <w:r w:rsidRPr="00AE2FD0">
                    <w:rPr>
                      <w:rFonts w:ascii="Times New Roman" w:hAnsi="Times New Roman" w:cs="Times New Roman"/>
                      <w:szCs w:val="21"/>
                    </w:rPr>
                    <w:t>8</w:t>
                  </w:r>
                  <w:r w:rsidR="004A0BA6" w:rsidRPr="00AE2FD0">
                    <w:rPr>
                      <w:rFonts w:ascii="Times New Roman" w:hAnsi="Times New Roman" w:cs="Times New Roman" w:hint="eastAsia"/>
                      <w:szCs w:val="21"/>
                    </w:rPr>
                    <w:t>（</w:t>
                  </w:r>
                  <w:r w:rsidRPr="00AE2FD0">
                    <w:rPr>
                      <w:rFonts w:ascii="Times New Roman" w:hAnsi="Times New Roman" w:cs="Times New Roman"/>
                      <w:szCs w:val="21"/>
                    </w:rPr>
                    <w:t>40</w:t>
                  </w:r>
                  <w:r w:rsidR="004A0BA6" w:rsidRPr="00AE2FD0">
                    <w:rPr>
                      <w:rFonts w:ascii="Times New Roman" w:hAnsi="Times New Roman" w:cs="Times New Roman"/>
                      <w:szCs w:val="21"/>
                    </w:rPr>
                    <w:t>%</w:t>
                  </w:r>
                  <w:r w:rsidR="004A0BA6" w:rsidRPr="00AE2FD0">
                    <w:rPr>
                      <w:rFonts w:ascii="Times New Roman" w:hAnsi="Times New Roman" w:cs="Times New Roman" w:hint="eastAsia"/>
                      <w:szCs w:val="21"/>
                    </w:rPr>
                    <w:t>）</w:t>
                  </w:r>
                </w:p>
              </w:tc>
              <w:tc>
                <w:tcPr>
                  <w:tcW w:w="779" w:type="dxa"/>
                  <w:gridSpan w:val="2"/>
                  <w:tcBorders>
                    <w:top w:val="single" w:sz="4" w:space="0" w:color="auto"/>
                    <w:left w:val="single" w:sz="4" w:space="0" w:color="000000"/>
                    <w:bottom w:val="single" w:sz="4" w:space="0" w:color="auto"/>
                    <w:right w:val="single" w:sz="4" w:space="0" w:color="000000"/>
                  </w:tcBorders>
                  <w:vAlign w:val="center"/>
                </w:tcPr>
                <w:p w:rsidR="004A0BA6" w:rsidRPr="00AE2FD0" w:rsidRDefault="004838E4" w:rsidP="004A714D">
                  <w:pPr>
                    <w:jc w:val="center"/>
                    <w:rPr>
                      <w:rFonts w:ascii="Times New Roman" w:hAnsi="Times New Roman" w:cs="Times New Roman"/>
                      <w:szCs w:val="21"/>
                    </w:rPr>
                  </w:pPr>
                  <w:r w:rsidRPr="00AE2FD0">
                    <w:rPr>
                      <w:rFonts w:ascii="Times New Roman" w:hAnsi="Times New Roman" w:cs="Times New Roman"/>
                      <w:szCs w:val="21"/>
                    </w:rPr>
                    <w:t>0</w:t>
                  </w:r>
                </w:p>
              </w:tc>
              <w:tc>
                <w:tcPr>
                  <w:tcW w:w="690" w:type="dxa"/>
                  <w:tcBorders>
                    <w:top w:val="single" w:sz="4" w:space="0" w:color="auto"/>
                    <w:left w:val="single" w:sz="4" w:space="0" w:color="000000"/>
                    <w:bottom w:val="single" w:sz="4" w:space="0" w:color="auto"/>
                    <w:right w:val="single" w:sz="4" w:space="0" w:color="000000"/>
                  </w:tcBorders>
                  <w:vAlign w:val="center"/>
                </w:tcPr>
                <w:p w:rsidR="004A0BA6" w:rsidRPr="00AE2FD0" w:rsidRDefault="004838E4" w:rsidP="00582E25">
                  <w:pPr>
                    <w:jc w:val="center"/>
                    <w:rPr>
                      <w:rFonts w:ascii="Times New Roman" w:hAnsi="Times New Roman" w:cs="Times New Roman"/>
                      <w:szCs w:val="21"/>
                    </w:rPr>
                  </w:pPr>
                  <w:r w:rsidRPr="00AE2FD0">
                    <w:rPr>
                      <w:rFonts w:ascii="Times New Roman" w:hAnsi="Times New Roman" w:cs="Times New Roman"/>
                      <w:szCs w:val="21"/>
                    </w:rPr>
                    <w:t>6</w:t>
                  </w:r>
                  <w:r w:rsidR="008A28FE" w:rsidRPr="00AE2FD0">
                    <w:rPr>
                      <w:rFonts w:ascii="Times New Roman" w:hAnsi="Times New Roman" w:cs="Times New Roman" w:hint="eastAsia"/>
                      <w:szCs w:val="21"/>
                    </w:rPr>
                    <w:t>（</w:t>
                  </w:r>
                  <w:r w:rsidR="008A28FE" w:rsidRPr="00AE2FD0">
                    <w:rPr>
                      <w:rFonts w:ascii="Times New Roman" w:hAnsi="Times New Roman" w:cs="Times New Roman"/>
                      <w:szCs w:val="21"/>
                    </w:rPr>
                    <w:t>3</w:t>
                  </w:r>
                  <w:r w:rsidRPr="00AE2FD0">
                    <w:rPr>
                      <w:rFonts w:ascii="Times New Roman" w:hAnsi="Times New Roman" w:cs="Times New Roman"/>
                      <w:szCs w:val="21"/>
                    </w:rPr>
                    <w:t>0</w:t>
                  </w:r>
                  <w:r w:rsidR="008A28FE" w:rsidRPr="00AE2FD0">
                    <w:rPr>
                      <w:rFonts w:ascii="Times New Roman" w:hAnsi="Times New Roman" w:cs="Times New Roman"/>
                      <w:szCs w:val="21"/>
                    </w:rPr>
                    <w:t>%</w:t>
                  </w:r>
                  <w:r w:rsidR="008A28FE" w:rsidRPr="00AE2FD0">
                    <w:rPr>
                      <w:rFonts w:ascii="Times New Roman" w:hAnsi="Times New Roman" w:cs="Times New Roman" w:hint="eastAsia"/>
                      <w:szCs w:val="21"/>
                    </w:rPr>
                    <w:t>）</w:t>
                  </w:r>
                </w:p>
              </w:tc>
              <w:tc>
                <w:tcPr>
                  <w:tcW w:w="783" w:type="dxa"/>
                  <w:tcBorders>
                    <w:top w:val="single" w:sz="4" w:space="0" w:color="auto"/>
                    <w:left w:val="single" w:sz="4" w:space="0" w:color="000000"/>
                    <w:bottom w:val="single" w:sz="4" w:space="0" w:color="auto"/>
                    <w:right w:val="single" w:sz="4" w:space="0" w:color="000000"/>
                  </w:tcBorders>
                  <w:vAlign w:val="center"/>
                </w:tcPr>
                <w:p w:rsidR="004A0BA6" w:rsidRPr="00AE2FD0" w:rsidRDefault="00DF0221" w:rsidP="004A714D">
                  <w:pPr>
                    <w:jc w:val="center"/>
                    <w:rPr>
                      <w:rFonts w:ascii="Times New Roman" w:hAnsi="Times New Roman" w:cs="Times New Roman"/>
                      <w:szCs w:val="21"/>
                    </w:rPr>
                  </w:pPr>
                  <w:r w:rsidRPr="00AE2FD0">
                    <w:rPr>
                      <w:rFonts w:ascii="Times New Roman" w:hAnsi="Times New Roman" w:cs="Times New Roman" w:hint="eastAsia"/>
                      <w:szCs w:val="21"/>
                    </w:rPr>
                    <w:t>1</w:t>
                  </w:r>
                  <w:r w:rsidR="004838E4" w:rsidRPr="00AE2FD0">
                    <w:rPr>
                      <w:rFonts w:ascii="Times New Roman" w:hAnsi="Times New Roman" w:cs="Times New Roman"/>
                      <w:szCs w:val="21"/>
                    </w:rPr>
                    <w:t>3</w:t>
                  </w:r>
                  <w:r w:rsidR="004A0BA6" w:rsidRPr="00AE2FD0">
                    <w:rPr>
                      <w:rFonts w:ascii="Times New Roman" w:hAnsi="Times New Roman" w:cs="Times New Roman" w:hint="eastAsia"/>
                      <w:szCs w:val="21"/>
                    </w:rPr>
                    <w:t>（</w:t>
                  </w:r>
                  <w:r w:rsidR="004838E4" w:rsidRPr="00AE2FD0">
                    <w:rPr>
                      <w:rFonts w:ascii="Times New Roman" w:hAnsi="Times New Roman" w:cs="Times New Roman"/>
                      <w:szCs w:val="21"/>
                    </w:rPr>
                    <w:t>65</w:t>
                  </w:r>
                  <w:r w:rsidR="004A0BA6" w:rsidRPr="00AE2FD0">
                    <w:rPr>
                      <w:rFonts w:ascii="Times New Roman" w:hAnsi="Times New Roman" w:cs="Times New Roman"/>
                      <w:szCs w:val="21"/>
                    </w:rPr>
                    <w:t>%</w:t>
                  </w:r>
                  <w:r w:rsidR="004A0BA6" w:rsidRPr="00AE2FD0">
                    <w:rPr>
                      <w:rFonts w:ascii="Times New Roman" w:hAnsi="Times New Roman" w:cs="Times New Roman" w:hint="eastAsia"/>
                      <w:szCs w:val="21"/>
                    </w:rPr>
                    <w:t>）</w:t>
                  </w:r>
                </w:p>
              </w:tc>
              <w:tc>
                <w:tcPr>
                  <w:tcW w:w="614" w:type="dxa"/>
                  <w:tcBorders>
                    <w:top w:val="single" w:sz="4" w:space="0" w:color="auto"/>
                    <w:left w:val="single" w:sz="4" w:space="0" w:color="000000"/>
                    <w:bottom w:val="single" w:sz="4" w:space="0" w:color="auto"/>
                    <w:right w:val="single" w:sz="4" w:space="0" w:color="000000"/>
                  </w:tcBorders>
                  <w:vAlign w:val="center"/>
                </w:tcPr>
                <w:p w:rsidR="004A0BA6" w:rsidRPr="00AE2FD0" w:rsidRDefault="004838E4" w:rsidP="004F7A6C">
                  <w:pPr>
                    <w:jc w:val="center"/>
                    <w:rPr>
                      <w:rFonts w:ascii="Times New Roman" w:hAnsi="Times New Roman" w:cs="Times New Roman"/>
                      <w:szCs w:val="21"/>
                    </w:rPr>
                  </w:pPr>
                  <w:r w:rsidRPr="00AE2FD0">
                    <w:rPr>
                      <w:rFonts w:ascii="Times New Roman" w:hAnsi="Times New Roman" w:cs="Times New Roman"/>
                      <w:szCs w:val="21"/>
                    </w:rPr>
                    <w:t>1</w:t>
                  </w:r>
                  <w:r w:rsidRPr="00AE2FD0">
                    <w:rPr>
                      <w:rFonts w:ascii="Times New Roman" w:hAnsi="Times New Roman" w:cs="Times New Roman" w:hint="eastAsia"/>
                      <w:szCs w:val="21"/>
                    </w:rPr>
                    <w:t>（</w:t>
                  </w:r>
                  <w:r w:rsidRPr="00AE2FD0">
                    <w:rPr>
                      <w:rFonts w:ascii="Times New Roman" w:hAnsi="Times New Roman" w:cs="Times New Roman"/>
                      <w:szCs w:val="21"/>
                    </w:rPr>
                    <w:t>5%</w:t>
                  </w:r>
                  <w:r w:rsidRPr="00AE2FD0">
                    <w:rPr>
                      <w:rFonts w:ascii="Times New Roman" w:hAnsi="Times New Roman" w:cs="Times New Roman" w:hint="eastAsia"/>
                      <w:szCs w:val="21"/>
                    </w:rPr>
                    <w:t>）</w:t>
                  </w:r>
                </w:p>
              </w:tc>
              <w:tc>
                <w:tcPr>
                  <w:tcW w:w="805" w:type="dxa"/>
                  <w:gridSpan w:val="2"/>
                  <w:tcBorders>
                    <w:top w:val="single" w:sz="4" w:space="0" w:color="auto"/>
                    <w:left w:val="single" w:sz="4" w:space="0" w:color="000000"/>
                    <w:bottom w:val="single" w:sz="4" w:space="0" w:color="auto"/>
                    <w:right w:val="single" w:sz="4" w:space="0" w:color="000000"/>
                  </w:tcBorders>
                  <w:vAlign w:val="center"/>
                </w:tcPr>
                <w:p w:rsidR="004A0BA6" w:rsidRPr="00AE2FD0" w:rsidRDefault="008A28FE" w:rsidP="004F7A6C">
                  <w:pPr>
                    <w:jc w:val="center"/>
                    <w:rPr>
                      <w:rFonts w:ascii="Times New Roman" w:hAnsi="Times New Roman" w:cs="Times New Roman"/>
                      <w:szCs w:val="21"/>
                    </w:rPr>
                  </w:pPr>
                  <w:r w:rsidRPr="00AE2FD0">
                    <w:rPr>
                      <w:rFonts w:ascii="Times New Roman" w:hAnsi="Times New Roman" w:cs="Times New Roman"/>
                      <w:szCs w:val="21"/>
                    </w:rPr>
                    <w:t>2</w:t>
                  </w:r>
                  <w:r w:rsidR="004A0BA6" w:rsidRPr="00AE2FD0">
                    <w:rPr>
                      <w:rFonts w:ascii="Times New Roman" w:hAnsi="Times New Roman" w:cs="Times New Roman"/>
                      <w:szCs w:val="21"/>
                    </w:rPr>
                    <w:t>0</w:t>
                  </w:r>
                  <w:r w:rsidR="004A0BA6" w:rsidRPr="00AE2FD0">
                    <w:rPr>
                      <w:rFonts w:ascii="Times New Roman" w:hAnsi="Times New Roman" w:cs="Times New Roman" w:hint="eastAsia"/>
                      <w:szCs w:val="21"/>
                    </w:rPr>
                    <w:t>（</w:t>
                  </w:r>
                  <w:r w:rsidR="004A0BA6" w:rsidRPr="00AE2FD0">
                    <w:rPr>
                      <w:rFonts w:ascii="Times New Roman" w:hAnsi="Times New Roman" w:cs="Times New Roman"/>
                      <w:szCs w:val="21"/>
                    </w:rPr>
                    <w:t>100%</w:t>
                  </w:r>
                  <w:r w:rsidR="004A0BA6" w:rsidRPr="00AE2FD0">
                    <w:rPr>
                      <w:rFonts w:ascii="Times New Roman" w:hAnsi="Times New Roman" w:cs="Times New Roman" w:hint="eastAsia"/>
                      <w:szCs w:val="21"/>
                    </w:rPr>
                    <w:t>）</w:t>
                  </w:r>
                </w:p>
              </w:tc>
              <w:tc>
                <w:tcPr>
                  <w:tcW w:w="425" w:type="dxa"/>
                  <w:gridSpan w:val="2"/>
                  <w:tcBorders>
                    <w:top w:val="single" w:sz="4" w:space="0" w:color="auto"/>
                    <w:left w:val="single" w:sz="4" w:space="0" w:color="000000"/>
                    <w:bottom w:val="single" w:sz="4" w:space="0" w:color="auto"/>
                    <w:right w:val="single" w:sz="4" w:space="0" w:color="000000"/>
                  </w:tcBorders>
                  <w:vAlign w:val="center"/>
                </w:tcPr>
                <w:p w:rsidR="004A0BA6" w:rsidRPr="00AE2FD0" w:rsidRDefault="004A0BA6" w:rsidP="004F7A6C">
                  <w:pPr>
                    <w:jc w:val="center"/>
                    <w:rPr>
                      <w:rFonts w:ascii="Times New Roman" w:hAnsi="Times New Roman" w:cs="Times New Roman"/>
                      <w:szCs w:val="21"/>
                    </w:rPr>
                  </w:pPr>
                  <w:r w:rsidRPr="00AE2FD0">
                    <w:rPr>
                      <w:rFonts w:ascii="Times New Roman" w:hAnsi="Times New Roman" w:cs="Times New Roman"/>
                      <w:szCs w:val="21"/>
                    </w:rPr>
                    <w:t>0</w:t>
                  </w:r>
                </w:p>
              </w:tc>
              <w:tc>
                <w:tcPr>
                  <w:tcW w:w="847" w:type="dxa"/>
                  <w:tcBorders>
                    <w:top w:val="single" w:sz="4" w:space="0" w:color="auto"/>
                    <w:left w:val="single" w:sz="4" w:space="0" w:color="000000"/>
                    <w:bottom w:val="single" w:sz="4" w:space="0" w:color="auto"/>
                    <w:right w:val="single" w:sz="4" w:space="0" w:color="auto"/>
                  </w:tcBorders>
                  <w:vAlign w:val="center"/>
                </w:tcPr>
                <w:p w:rsidR="004A0BA6" w:rsidRPr="00AE2FD0" w:rsidRDefault="004838E4" w:rsidP="006B5827">
                  <w:pPr>
                    <w:jc w:val="center"/>
                    <w:rPr>
                      <w:rFonts w:ascii="Times New Roman" w:hAnsi="Times New Roman" w:cs="Times New Roman"/>
                      <w:szCs w:val="21"/>
                    </w:rPr>
                  </w:pPr>
                  <w:r w:rsidRPr="00AE2FD0">
                    <w:rPr>
                      <w:rFonts w:ascii="Times New Roman" w:hAnsi="Times New Roman" w:cs="Times New Roman"/>
                      <w:szCs w:val="21"/>
                    </w:rPr>
                    <w:t>4</w:t>
                  </w:r>
                  <w:r w:rsidR="004A0BA6" w:rsidRPr="00AE2FD0">
                    <w:rPr>
                      <w:rFonts w:ascii="Times New Roman" w:hAnsi="Times New Roman" w:cs="Times New Roman" w:hint="eastAsia"/>
                      <w:szCs w:val="21"/>
                    </w:rPr>
                    <w:t>（</w:t>
                  </w:r>
                  <w:r w:rsidRPr="00AE2FD0">
                    <w:rPr>
                      <w:rFonts w:ascii="Times New Roman" w:hAnsi="Times New Roman" w:cs="Times New Roman"/>
                      <w:szCs w:val="21"/>
                    </w:rPr>
                    <w:t>20</w:t>
                  </w:r>
                  <w:r w:rsidR="004A0BA6" w:rsidRPr="00AE2FD0">
                    <w:rPr>
                      <w:rFonts w:ascii="Times New Roman" w:hAnsi="Times New Roman" w:cs="Times New Roman"/>
                      <w:szCs w:val="21"/>
                    </w:rPr>
                    <w:t>%</w:t>
                  </w:r>
                  <w:r w:rsidR="004A0BA6" w:rsidRPr="00AE2FD0">
                    <w:rPr>
                      <w:rFonts w:ascii="Times New Roman" w:hAnsi="Times New Roman" w:cs="Times New Roman" w:hint="eastAsia"/>
                      <w:szCs w:val="21"/>
                    </w:rPr>
                    <w:t>）</w:t>
                  </w:r>
                </w:p>
              </w:tc>
              <w:tc>
                <w:tcPr>
                  <w:tcW w:w="779" w:type="dxa"/>
                  <w:gridSpan w:val="2"/>
                  <w:tcBorders>
                    <w:top w:val="single" w:sz="4" w:space="0" w:color="auto"/>
                    <w:left w:val="single" w:sz="4" w:space="0" w:color="000000"/>
                    <w:bottom w:val="single" w:sz="4" w:space="0" w:color="auto"/>
                    <w:right w:val="single" w:sz="4" w:space="0" w:color="auto"/>
                  </w:tcBorders>
                  <w:vAlign w:val="center"/>
                </w:tcPr>
                <w:p w:rsidR="004A0BA6" w:rsidRPr="00AE2FD0" w:rsidRDefault="008A28FE" w:rsidP="000413AE">
                  <w:pPr>
                    <w:jc w:val="center"/>
                    <w:rPr>
                      <w:rFonts w:ascii="Times New Roman" w:hAnsi="Times New Roman" w:cs="Times New Roman"/>
                      <w:szCs w:val="21"/>
                    </w:rPr>
                  </w:pPr>
                  <w:r w:rsidRPr="00AE2FD0">
                    <w:rPr>
                      <w:rFonts w:ascii="Times New Roman" w:hAnsi="Times New Roman" w:cs="Times New Roman"/>
                      <w:szCs w:val="21"/>
                    </w:rPr>
                    <w:t>1</w:t>
                  </w:r>
                  <w:r w:rsidRPr="00AE2FD0">
                    <w:rPr>
                      <w:rFonts w:ascii="Times New Roman" w:hAnsi="Times New Roman" w:cs="Times New Roman" w:hint="eastAsia"/>
                      <w:szCs w:val="21"/>
                    </w:rPr>
                    <w:t>（</w:t>
                  </w:r>
                  <w:r w:rsidRPr="00AE2FD0">
                    <w:rPr>
                      <w:rFonts w:ascii="Times New Roman" w:hAnsi="Times New Roman" w:cs="Times New Roman"/>
                      <w:szCs w:val="21"/>
                    </w:rPr>
                    <w:t>5%</w:t>
                  </w:r>
                  <w:r w:rsidRPr="00AE2FD0">
                    <w:rPr>
                      <w:rFonts w:ascii="Times New Roman" w:hAnsi="Times New Roman" w:cs="Times New Roman" w:hint="eastAsia"/>
                      <w:szCs w:val="21"/>
                    </w:rPr>
                    <w:t>）</w:t>
                  </w:r>
                </w:p>
              </w:tc>
              <w:tc>
                <w:tcPr>
                  <w:tcW w:w="690" w:type="dxa"/>
                  <w:tcBorders>
                    <w:top w:val="single" w:sz="4" w:space="0" w:color="auto"/>
                    <w:left w:val="single" w:sz="4" w:space="0" w:color="000000"/>
                    <w:bottom w:val="single" w:sz="4" w:space="0" w:color="auto"/>
                    <w:right w:val="single" w:sz="4" w:space="0" w:color="auto"/>
                  </w:tcBorders>
                  <w:vAlign w:val="center"/>
                </w:tcPr>
                <w:p w:rsidR="004A0BA6" w:rsidRPr="00AE2FD0" w:rsidRDefault="004838E4" w:rsidP="004445B7">
                  <w:pPr>
                    <w:jc w:val="center"/>
                    <w:rPr>
                      <w:rFonts w:ascii="Times New Roman" w:hAnsi="Times New Roman" w:cs="Times New Roman"/>
                      <w:szCs w:val="21"/>
                    </w:rPr>
                  </w:pPr>
                  <w:r w:rsidRPr="00AE2FD0">
                    <w:rPr>
                      <w:rFonts w:ascii="Times New Roman" w:hAnsi="Times New Roman" w:cs="Times New Roman" w:hint="eastAsia"/>
                      <w:szCs w:val="21"/>
                    </w:rPr>
                    <w:t>1</w:t>
                  </w:r>
                  <w:r w:rsidRPr="00AE2FD0">
                    <w:rPr>
                      <w:rFonts w:ascii="Times New Roman" w:hAnsi="Times New Roman" w:cs="Times New Roman"/>
                      <w:szCs w:val="21"/>
                    </w:rPr>
                    <w:t>3</w:t>
                  </w:r>
                  <w:r w:rsidRPr="00AE2FD0">
                    <w:rPr>
                      <w:rFonts w:ascii="Times New Roman" w:hAnsi="Times New Roman" w:cs="Times New Roman" w:hint="eastAsia"/>
                      <w:szCs w:val="21"/>
                    </w:rPr>
                    <w:t>（</w:t>
                  </w:r>
                  <w:r w:rsidRPr="00AE2FD0">
                    <w:rPr>
                      <w:rFonts w:ascii="Times New Roman" w:hAnsi="Times New Roman" w:cs="Times New Roman"/>
                      <w:szCs w:val="21"/>
                    </w:rPr>
                    <w:t>65%</w:t>
                  </w:r>
                  <w:r w:rsidRPr="00AE2FD0">
                    <w:rPr>
                      <w:rFonts w:ascii="Times New Roman" w:hAnsi="Times New Roman" w:cs="Times New Roman" w:hint="eastAsia"/>
                      <w:szCs w:val="21"/>
                    </w:rPr>
                    <w:t>）</w:t>
                  </w:r>
                </w:p>
              </w:tc>
              <w:tc>
                <w:tcPr>
                  <w:tcW w:w="690" w:type="dxa"/>
                  <w:tcBorders>
                    <w:top w:val="single" w:sz="4" w:space="0" w:color="auto"/>
                    <w:left w:val="single" w:sz="4" w:space="0" w:color="auto"/>
                    <w:bottom w:val="single" w:sz="4" w:space="0" w:color="auto"/>
                    <w:right w:val="nil"/>
                  </w:tcBorders>
                  <w:vAlign w:val="center"/>
                </w:tcPr>
                <w:p w:rsidR="004A0BA6" w:rsidRPr="00AE2FD0" w:rsidRDefault="004838E4" w:rsidP="004F7A6C">
                  <w:pPr>
                    <w:jc w:val="center"/>
                    <w:rPr>
                      <w:rFonts w:ascii="Times New Roman" w:hAnsi="Times New Roman" w:cs="Times New Roman"/>
                      <w:szCs w:val="21"/>
                    </w:rPr>
                  </w:pPr>
                  <w:r w:rsidRPr="00AE2FD0">
                    <w:rPr>
                      <w:rFonts w:ascii="Times New Roman" w:hAnsi="Times New Roman" w:cs="Times New Roman"/>
                      <w:szCs w:val="21"/>
                    </w:rPr>
                    <w:t>2</w:t>
                  </w:r>
                  <w:r w:rsidR="00986AC0" w:rsidRPr="00AE2FD0">
                    <w:rPr>
                      <w:rFonts w:ascii="Times New Roman" w:hAnsi="Times New Roman" w:cs="Times New Roman" w:hint="eastAsia"/>
                      <w:szCs w:val="21"/>
                    </w:rPr>
                    <w:t>（</w:t>
                  </w:r>
                  <w:r w:rsidRPr="00AE2FD0">
                    <w:rPr>
                      <w:rFonts w:ascii="Times New Roman" w:hAnsi="Times New Roman" w:cs="Times New Roman"/>
                      <w:szCs w:val="21"/>
                    </w:rPr>
                    <w:t>10</w:t>
                  </w:r>
                  <w:r w:rsidR="00986AC0" w:rsidRPr="00AE2FD0">
                    <w:rPr>
                      <w:rFonts w:ascii="Times New Roman" w:hAnsi="Times New Roman" w:cs="Times New Roman"/>
                      <w:szCs w:val="21"/>
                    </w:rPr>
                    <w:t>%</w:t>
                  </w:r>
                  <w:r w:rsidR="00986AC0" w:rsidRPr="00AE2FD0">
                    <w:rPr>
                      <w:rFonts w:ascii="Times New Roman" w:hAnsi="Times New Roman" w:cs="Times New Roman" w:hint="eastAsia"/>
                      <w:szCs w:val="21"/>
                    </w:rPr>
                    <w:t>）</w:t>
                  </w:r>
                </w:p>
              </w:tc>
            </w:tr>
            <w:tr w:rsidR="00EB6369" w:rsidRPr="00AE2FD0" w:rsidTr="004925B2">
              <w:trPr>
                <w:trHeight w:val="369"/>
                <w:jc w:val="center"/>
              </w:trPr>
              <w:tc>
                <w:tcPr>
                  <w:tcW w:w="1929" w:type="dxa"/>
                  <w:gridSpan w:val="3"/>
                  <w:vMerge w:val="restart"/>
                  <w:tcBorders>
                    <w:top w:val="single" w:sz="4" w:space="0" w:color="auto"/>
                    <w:left w:val="nil"/>
                    <w:bottom w:val="single" w:sz="4" w:space="0" w:color="auto"/>
                    <w:right w:val="single" w:sz="4" w:space="0" w:color="auto"/>
                  </w:tcBorders>
                  <w:vAlign w:val="center"/>
                </w:tcPr>
                <w:p w:rsidR="00EB6369" w:rsidRPr="00AE2FD0" w:rsidRDefault="001D5C19" w:rsidP="004925B2">
                  <w:pPr>
                    <w:jc w:val="center"/>
                    <w:rPr>
                      <w:rFonts w:ascii="Times New Roman" w:eastAsia="宋体" w:hAnsi="Times New Roman" w:cs="Times New Roman"/>
                      <w:szCs w:val="21"/>
                    </w:rPr>
                  </w:pPr>
                  <w:r w:rsidRPr="00AE2FD0">
                    <w:rPr>
                      <w:rFonts w:ascii="Times New Roman" w:eastAsia="宋体" w:hAnsi="Times New Roman" w:cs="Times New Roman" w:hint="eastAsia"/>
                      <w:szCs w:val="21"/>
                    </w:rPr>
                    <w:t>你是否看见运营期间厂区排放黑烟？</w:t>
                  </w:r>
                </w:p>
              </w:tc>
              <w:tc>
                <w:tcPr>
                  <w:tcW w:w="1703" w:type="dxa"/>
                  <w:gridSpan w:val="3"/>
                  <w:tcBorders>
                    <w:top w:val="single" w:sz="4" w:space="0" w:color="auto"/>
                    <w:left w:val="single" w:sz="4" w:space="0" w:color="auto"/>
                    <w:bottom w:val="single" w:sz="4" w:space="0" w:color="auto"/>
                    <w:right w:val="single" w:sz="4" w:space="0" w:color="000000"/>
                  </w:tcBorders>
                  <w:vAlign w:val="center"/>
                </w:tcPr>
                <w:p w:rsidR="00EB6369" w:rsidRPr="00AE2FD0" w:rsidRDefault="00EB6369" w:rsidP="004925B2">
                  <w:pPr>
                    <w:jc w:val="center"/>
                    <w:rPr>
                      <w:rFonts w:ascii="Times New Roman" w:eastAsia="宋体" w:hAnsi="Times New Roman" w:cs="Times New Roman"/>
                      <w:szCs w:val="21"/>
                    </w:rPr>
                  </w:pPr>
                  <w:r w:rsidRPr="00AE2FD0">
                    <w:rPr>
                      <w:rFonts w:ascii="Times New Roman" w:eastAsia="宋体" w:hAnsi="Times New Roman" w:cs="Times New Roman" w:hint="eastAsia"/>
                      <w:szCs w:val="21"/>
                    </w:rPr>
                    <w:t>①经常看见</w:t>
                  </w:r>
                </w:p>
              </w:tc>
              <w:tc>
                <w:tcPr>
                  <w:tcW w:w="2691" w:type="dxa"/>
                  <w:gridSpan w:val="6"/>
                  <w:tcBorders>
                    <w:top w:val="single" w:sz="4" w:space="0" w:color="auto"/>
                    <w:left w:val="single" w:sz="4" w:space="0" w:color="000000"/>
                    <w:bottom w:val="single" w:sz="4" w:space="0" w:color="auto"/>
                    <w:right w:val="single" w:sz="4" w:space="0" w:color="auto"/>
                  </w:tcBorders>
                  <w:vAlign w:val="center"/>
                </w:tcPr>
                <w:p w:rsidR="00EB6369" w:rsidRPr="00AE2FD0" w:rsidRDefault="00EB6369" w:rsidP="004925B2">
                  <w:pPr>
                    <w:jc w:val="center"/>
                    <w:rPr>
                      <w:rFonts w:ascii="Times New Roman" w:eastAsia="宋体" w:hAnsi="Times New Roman" w:cs="Times New Roman"/>
                      <w:szCs w:val="21"/>
                    </w:rPr>
                  </w:pPr>
                  <w:r w:rsidRPr="00AE2FD0">
                    <w:rPr>
                      <w:rFonts w:ascii="Times New Roman" w:eastAsia="宋体" w:hAnsi="Times New Roman" w:cs="Times New Roman" w:hint="eastAsia"/>
                      <w:szCs w:val="21"/>
                    </w:rPr>
                    <w:t>②偶尔看见</w:t>
                  </w:r>
                </w:p>
              </w:tc>
              <w:tc>
                <w:tcPr>
                  <w:tcW w:w="2159" w:type="dxa"/>
                  <w:gridSpan w:val="4"/>
                  <w:tcBorders>
                    <w:top w:val="single" w:sz="4" w:space="0" w:color="auto"/>
                    <w:left w:val="single" w:sz="4" w:space="0" w:color="000000"/>
                    <w:bottom w:val="single" w:sz="4" w:space="0" w:color="auto"/>
                    <w:right w:val="nil"/>
                  </w:tcBorders>
                  <w:vAlign w:val="center"/>
                </w:tcPr>
                <w:p w:rsidR="00EB6369" w:rsidRPr="00AE2FD0" w:rsidRDefault="00EB6369" w:rsidP="004925B2">
                  <w:pPr>
                    <w:jc w:val="center"/>
                    <w:rPr>
                      <w:rFonts w:ascii="Times New Roman" w:eastAsia="宋体" w:hAnsi="Times New Roman" w:cs="Times New Roman"/>
                      <w:szCs w:val="21"/>
                    </w:rPr>
                  </w:pPr>
                  <w:r w:rsidRPr="00AE2FD0">
                    <w:rPr>
                      <w:rFonts w:ascii="Times New Roman" w:eastAsia="宋体" w:hAnsi="Times New Roman" w:cs="Times New Roman" w:hint="eastAsia"/>
                      <w:szCs w:val="21"/>
                    </w:rPr>
                    <w:t>③从未见过</w:t>
                  </w:r>
                </w:p>
              </w:tc>
            </w:tr>
            <w:tr w:rsidR="00EB6369" w:rsidRPr="00AE2FD0" w:rsidTr="008A28FE">
              <w:trPr>
                <w:trHeight w:val="124"/>
                <w:jc w:val="center"/>
              </w:trPr>
              <w:tc>
                <w:tcPr>
                  <w:tcW w:w="1929" w:type="dxa"/>
                  <w:gridSpan w:val="3"/>
                  <w:vMerge/>
                  <w:tcBorders>
                    <w:top w:val="single" w:sz="4" w:space="0" w:color="auto"/>
                    <w:left w:val="nil"/>
                    <w:bottom w:val="single" w:sz="4" w:space="0" w:color="auto"/>
                    <w:right w:val="single" w:sz="4" w:space="0" w:color="auto"/>
                  </w:tcBorders>
                  <w:vAlign w:val="center"/>
                </w:tcPr>
                <w:p w:rsidR="00EB6369" w:rsidRPr="00AE2FD0" w:rsidRDefault="00EB6369" w:rsidP="004925B2">
                  <w:pPr>
                    <w:widowControl/>
                    <w:jc w:val="left"/>
                    <w:rPr>
                      <w:rFonts w:ascii="Times New Roman" w:eastAsia="宋体" w:hAnsi="Times New Roman" w:cs="Times New Roman"/>
                      <w:szCs w:val="21"/>
                    </w:rPr>
                  </w:pPr>
                </w:p>
              </w:tc>
              <w:tc>
                <w:tcPr>
                  <w:tcW w:w="1703" w:type="dxa"/>
                  <w:gridSpan w:val="3"/>
                  <w:tcBorders>
                    <w:top w:val="single" w:sz="4" w:space="0" w:color="auto"/>
                    <w:left w:val="single" w:sz="4" w:space="0" w:color="auto"/>
                    <w:bottom w:val="single" w:sz="4" w:space="0" w:color="auto"/>
                    <w:right w:val="single" w:sz="4" w:space="0" w:color="000000"/>
                  </w:tcBorders>
                  <w:vAlign w:val="center"/>
                </w:tcPr>
                <w:p w:rsidR="00EB6369" w:rsidRPr="00AE2FD0" w:rsidRDefault="00301077" w:rsidP="004925B2">
                  <w:pPr>
                    <w:jc w:val="center"/>
                    <w:rPr>
                      <w:rFonts w:ascii="Times New Roman" w:eastAsia="宋体" w:hAnsi="Times New Roman" w:cs="Times New Roman"/>
                      <w:szCs w:val="21"/>
                    </w:rPr>
                  </w:pPr>
                  <w:r w:rsidRPr="00AE2FD0">
                    <w:rPr>
                      <w:rFonts w:ascii="Times New Roman" w:eastAsia="宋体" w:hAnsi="Times New Roman" w:cs="Times New Roman" w:hint="eastAsia"/>
                      <w:szCs w:val="21"/>
                    </w:rPr>
                    <w:t>0</w:t>
                  </w:r>
                </w:p>
              </w:tc>
              <w:tc>
                <w:tcPr>
                  <w:tcW w:w="2691" w:type="dxa"/>
                  <w:gridSpan w:val="6"/>
                  <w:tcBorders>
                    <w:top w:val="single" w:sz="4" w:space="0" w:color="auto"/>
                    <w:left w:val="single" w:sz="4" w:space="0" w:color="000000"/>
                    <w:bottom w:val="single" w:sz="4" w:space="0" w:color="auto"/>
                    <w:right w:val="single" w:sz="4" w:space="0" w:color="auto"/>
                  </w:tcBorders>
                  <w:vAlign w:val="center"/>
                </w:tcPr>
                <w:p w:rsidR="00EB6369" w:rsidRPr="00AE2FD0" w:rsidRDefault="004A0BA6" w:rsidP="00301077">
                  <w:pPr>
                    <w:jc w:val="center"/>
                    <w:rPr>
                      <w:rFonts w:ascii="Times New Roman" w:eastAsia="宋体" w:hAnsi="Times New Roman" w:cs="Times New Roman"/>
                      <w:szCs w:val="21"/>
                    </w:rPr>
                  </w:pPr>
                  <w:r w:rsidRPr="00AE2FD0">
                    <w:rPr>
                      <w:rFonts w:ascii="Times New Roman" w:eastAsia="宋体" w:hAnsi="Times New Roman" w:cs="Times New Roman" w:hint="eastAsia"/>
                      <w:szCs w:val="21"/>
                    </w:rPr>
                    <w:t>0</w:t>
                  </w:r>
                </w:p>
              </w:tc>
              <w:tc>
                <w:tcPr>
                  <w:tcW w:w="2159" w:type="dxa"/>
                  <w:gridSpan w:val="4"/>
                  <w:tcBorders>
                    <w:top w:val="single" w:sz="4" w:space="0" w:color="auto"/>
                    <w:left w:val="single" w:sz="4" w:space="0" w:color="000000"/>
                    <w:bottom w:val="single" w:sz="4" w:space="0" w:color="auto"/>
                    <w:right w:val="nil"/>
                  </w:tcBorders>
                  <w:vAlign w:val="center"/>
                </w:tcPr>
                <w:p w:rsidR="00EB6369" w:rsidRPr="00AE2FD0" w:rsidRDefault="008A28FE" w:rsidP="004A0BA6">
                  <w:pPr>
                    <w:jc w:val="center"/>
                    <w:rPr>
                      <w:rFonts w:ascii="Times New Roman" w:eastAsia="宋体" w:hAnsi="Times New Roman" w:cs="Times New Roman"/>
                      <w:szCs w:val="21"/>
                    </w:rPr>
                  </w:pPr>
                  <w:r w:rsidRPr="00AE2FD0">
                    <w:rPr>
                      <w:rFonts w:ascii="Times New Roman" w:eastAsia="宋体" w:hAnsi="Times New Roman" w:cs="Times New Roman"/>
                      <w:szCs w:val="21"/>
                    </w:rPr>
                    <w:t>20</w:t>
                  </w:r>
                  <w:r w:rsidRPr="00AE2FD0">
                    <w:rPr>
                      <w:rFonts w:ascii="Times New Roman" w:eastAsia="宋体" w:hAnsi="Times New Roman" w:cs="Times New Roman" w:hint="eastAsia"/>
                      <w:szCs w:val="21"/>
                    </w:rPr>
                    <w:t>（</w:t>
                  </w:r>
                  <w:r w:rsidRPr="00AE2FD0">
                    <w:rPr>
                      <w:rFonts w:ascii="Times New Roman" w:eastAsia="宋体" w:hAnsi="Times New Roman" w:cs="Times New Roman"/>
                      <w:szCs w:val="21"/>
                    </w:rPr>
                    <w:t>100%</w:t>
                  </w:r>
                  <w:r w:rsidRPr="00AE2FD0">
                    <w:rPr>
                      <w:rFonts w:ascii="Times New Roman" w:eastAsia="宋体" w:hAnsi="Times New Roman" w:cs="Times New Roman" w:hint="eastAsia"/>
                      <w:szCs w:val="21"/>
                    </w:rPr>
                    <w:t>）</w:t>
                  </w:r>
                </w:p>
              </w:tc>
            </w:tr>
            <w:tr w:rsidR="008A28FE" w:rsidRPr="00AE2FD0" w:rsidTr="00174698">
              <w:trPr>
                <w:trHeight w:val="141"/>
                <w:jc w:val="center"/>
              </w:trPr>
              <w:tc>
                <w:tcPr>
                  <w:tcW w:w="1929" w:type="dxa"/>
                  <w:gridSpan w:val="3"/>
                  <w:vMerge w:val="restart"/>
                  <w:tcBorders>
                    <w:top w:val="single" w:sz="4" w:space="0" w:color="auto"/>
                    <w:left w:val="nil"/>
                    <w:right w:val="single" w:sz="4" w:space="0" w:color="auto"/>
                  </w:tcBorders>
                </w:tcPr>
                <w:p w:rsidR="008A28FE" w:rsidRPr="00AE2FD0" w:rsidRDefault="008A28FE" w:rsidP="008A28FE">
                  <w:pPr>
                    <w:jc w:val="center"/>
                    <w:rPr>
                      <w:rFonts w:ascii="Times New Roman" w:eastAsia="宋体" w:hAnsi="Times New Roman" w:cs="Times New Roman"/>
                      <w:szCs w:val="21"/>
                    </w:rPr>
                  </w:pPr>
                  <w:r w:rsidRPr="00AE2FD0">
                    <w:rPr>
                      <w:rFonts w:ascii="Times New Roman" w:eastAsia="宋体" w:hAnsi="Times New Roman" w:cs="Times New Roman" w:hint="eastAsia"/>
                      <w:szCs w:val="21"/>
                    </w:rPr>
                    <w:t>你认为运营期间厂</w:t>
                  </w:r>
                  <w:r w:rsidRPr="00AE2FD0">
                    <w:rPr>
                      <w:rFonts w:ascii="Times New Roman" w:eastAsia="宋体" w:hAnsi="Times New Roman" w:cs="Times New Roman" w:hint="eastAsia"/>
                      <w:szCs w:val="21"/>
                    </w:rPr>
                    <w:lastRenderedPageBreak/>
                    <w:t>界周边是否有异味？</w:t>
                  </w:r>
                </w:p>
              </w:tc>
              <w:tc>
                <w:tcPr>
                  <w:tcW w:w="1703" w:type="dxa"/>
                  <w:gridSpan w:val="3"/>
                  <w:tcBorders>
                    <w:top w:val="single" w:sz="4" w:space="0" w:color="auto"/>
                    <w:left w:val="single" w:sz="4" w:space="0" w:color="auto"/>
                    <w:bottom w:val="single" w:sz="4" w:space="0" w:color="auto"/>
                    <w:right w:val="single" w:sz="4" w:space="0" w:color="000000"/>
                  </w:tcBorders>
                  <w:vAlign w:val="center"/>
                </w:tcPr>
                <w:p w:rsidR="008A28FE" w:rsidRPr="00AE2FD0" w:rsidRDefault="008A28FE" w:rsidP="008A28FE">
                  <w:pPr>
                    <w:jc w:val="center"/>
                    <w:rPr>
                      <w:rFonts w:ascii="Times New Roman" w:eastAsia="宋体" w:hAnsi="Times New Roman" w:cs="Times New Roman"/>
                      <w:szCs w:val="21"/>
                    </w:rPr>
                  </w:pPr>
                  <w:r w:rsidRPr="00AE2FD0">
                    <w:rPr>
                      <w:rFonts w:ascii="宋体" w:eastAsia="宋体" w:hAnsi="宋体" w:cs="宋体" w:hint="eastAsia"/>
                      <w:szCs w:val="21"/>
                    </w:rPr>
                    <w:lastRenderedPageBreak/>
                    <w:t>①很强</w:t>
                  </w:r>
                </w:p>
              </w:tc>
              <w:tc>
                <w:tcPr>
                  <w:tcW w:w="1269" w:type="dxa"/>
                  <w:gridSpan w:val="2"/>
                  <w:tcBorders>
                    <w:top w:val="single" w:sz="4" w:space="0" w:color="auto"/>
                    <w:left w:val="single" w:sz="4" w:space="0" w:color="000000"/>
                    <w:bottom w:val="single" w:sz="4" w:space="0" w:color="auto"/>
                    <w:right w:val="single" w:sz="4" w:space="0" w:color="auto"/>
                  </w:tcBorders>
                  <w:vAlign w:val="center"/>
                </w:tcPr>
                <w:p w:rsidR="008A28FE" w:rsidRPr="00AE2FD0" w:rsidRDefault="008A28FE" w:rsidP="008A28FE">
                  <w:pPr>
                    <w:jc w:val="center"/>
                    <w:rPr>
                      <w:rFonts w:ascii="Times New Roman" w:eastAsia="宋体" w:hAnsi="Times New Roman" w:cs="Times New Roman"/>
                      <w:szCs w:val="21"/>
                    </w:rPr>
                  </w:pPr>
                  <w:r w:rsidRPr="00AE2FD0">
                    <w:rPr>
                      <w:rFonts w:ascii="宋体" w:eastAsia="宋体" w:hAnsi="宋体" w:cs="宋体" w:hint="eastAsia"/>
                      <w:szCs w:val="21"/>
                    </w:rPr>
                    <w:t>②一般</w:t>
                  </w:r>
                </w:p>
              </w:tc>
              <w:tc>
                <w:tcPr>
                  <w:tcW w:w="1422" w:type="dxa"/>
                  <w:gridSpan w:val="4"/>
                  <w:tcBorders>
                    <w:top w:val="single" w:sz="4" w:space="0" w:color="auto"/>
                    <w:left w:val="single" w:sz="4" w:space="0" w:color="000000"/>
                    <w:bottom w:val="single" w:sz="4" w:space="0" w:color="auto"/>
                    <w:right w:val="single" w:sz="4" w:space="0" w:color="auto"/>
                  </w:tcBorders>
                  <w:vAlign w:val="center"/>
                </w:tcPr>
                <w:p w:rsidR="008A28FE" w:rsidRPr="00AE2FD0" w:rsidRDefault="008A28FE" w:rsidP="008A28FE">
                  <w:pPr>
                    <w:jc w:val="center"/>
                    <w:rPr>
                      <w:rFonts w:ascii="Times New Roman" w:eastAsia="宋体" w:hAnsi="Times New Roman" w:cs="Times New Roman"/>
                      <w:szCs w:val="21"/>
                    </w:rPr>
                  </w:pPr>
                  <w:r w:rsidRPr="00AE2FD0">
                    <w:rPr>
                      <w:rFonts w:ascii="宋体" w:eastAsia="宋体" w:hAnsi="宋体" w:cs="宋体" w:hint="eastAsia"/>
                      <w:szCs w:val="21"/>
                    </w:rPr>
                    <w:t>③无</w:t>
                  </w:r>
                </w:p>
              </w:tc>
              <w:tc>
                <w:tcPr>
                  <w:tcW w:w="2159" w:type="dxa"/>
                  <w:gridSpan w:val="4"/>
                  <w:tcBorders>
                    <w:top w:val="single" w:sz="4" w:space="0" w:color="auto"/>
                    <w:left w:val="single" w:sz="4" w:space="0" w:color="000000"/>
                    <w:bottom w:val="single" w:sz="4" w:space="0" w:color="auto"/>
                    <w:right w:val="nil"/>
                  </w:tcBorders>
                  <w:vAlign w:val="center"/>
                </w:tcPr>
                <w:p w:rsidR="008A28FE" w:rsidRPr="00AE2FD0" w:rsidRDefault="008A28FE" w:rsidP="008A28FE">
                  <w:pPr>
                    <w:jc w:val="center"/>
                    <w:rPr>
                      <w:rFonts w:ascii="Times New Roman" w:eastAsia="宋体" w:hAnsi="Times New Roman" w:cs="Times New Roman"/>
                      <w:szCs w:val="21"/>
                    </w:rPr>
                  </w:pPr>
                  <w:r w:rsidRPr="00AE2FD0">
                    <w:rPr>
                      <w:rFonts w:ascii="Times New Roman" w:eastAsia="宋体" w:hAnsi="Times New Roman" w:cs="Times New Roman" w:hint="eastAsia"/>
                      <w:szCs w:val="21"/>
                    </w:rPr>
                    <w:t>④不知道</w:t>
                  </w:r>
                </w:p>
              </w:tc>
            </w:tr>
            <w:tr w:rsidR="008A28FE" w:rsidRPr="00AE2FD0" w:rsidTr="008A28FE">
              <w:trPr>
                <w:trHeight w:val="154"/>
                <w:jc w:val="center"/>
              </w:trPr>
              <w:tc>
                <w:tcPr>
                  <w:tcW w:w="1929" w:type="dxa"/>
                  <w:gridSpan w:val="3"/>
                  <w:vMerge/>
                  <w:tcBorders>
                    <w:left w:val="nil"/>
                    <w:bottom w:val="single" w:sz="2" w:space="0" w:color="auto"/>
                    <w:right w:val="single" w:sz="4" w:space="0" w:color="auto"/>
                  </w:tcBorders>
                  <w:vAlign w:val="center"/>
                </w:tcPr>
                <w:p w:rsidR="008A28FE" w:rsidRPr="00AE2FD0" w:rsidRDefault="008A28FE" w:rsidP="008A28FE">
                  <w:pPr>
                    <w:jc w:val="center"/>
                    <w:rPr>
                      <w:rFonts w:ascii="Times New Roman" w:eastAsia="宋体" w:hAnsi="Times New Roman" w:cs="Times New Roman"/>
                      <w:szCs w:val="21"/>
                    </w:rPr>
                  </w:pPr>
                </w:p>
              </w:tc>
              <w:tc>
                <w:tcPr>
                  <w:tcW w:w="1703" w:type="dxa"/>
                  <w:gridSpan w:val="3"/>
                  <w:tcBorders>
                    <w:top w:val="single" w:sz="4" w:space="0" w:color="auto"/>
                    <w:left w:val="single" w:sz="4" w:space="0" w:color="auto"/>
                    <w:bottom w:val="single" w:sz="2" w:space="0" w:color="auto"/>
                    <w:right w:val="single" w:sz="4" w:space="0" w:color="000000"/>
                  </w:tcBorders>
                  <w:vAlign w:val="center"/>
                </w:tcPr>
                <w:p w:rsidR="008A28FE" w:rsidRPr="00AE2FD0" w:rsidRDefault="008A28FE" w:rsidP="008A28FE">
                  <w:pPr>
                    <w:jc w:val="center"/>
                    <w:rPr>
                      <w:rFonts w:ascii="Times New Roman" w:eastAsia="宋体" w:hAnsi="Times New Roman" w:cs="Times New Roman"/>
                      <w:szCs w:val="21"/>
                    </w:rPr>
                  </w:pPr>
                  <w:r w:rsidRPr="00AE2FD0">
                    <w:rPr>
                      <w:rFonts w:ascii="Times New Roman" w:eastAsia="宋体" w:hAnsi="Times New Roman" w:cs="Times New Roman" w:hint="eastAsia"/>
                      <w:szCs w:val="21"/>
                    </w:rPr>
                    <w:t>0</w:t>
                  </w:r>
                </w:p>
              </w:tc>
              <w:tc>
                <w:tcPr>
                  <w:tcW w:w="1269" w:type="dxa"/>
                  <w:gridSpan w:val="2"/>
                  <w:tcBorders>
                    <w:top w:val="single" w:sz="4" w:space="0" w:color="auto"/>
                    <w:left w:val="single" w:sz="4" w:space="0" w:color="000000"/>
                    <w:bottom w:val="single" w:sz="2" w:space="0" w:color="auto"/>
                    <w:right w:val="single" w:sz="4" w:space="0" w:color="auto"/>
                  </w:tcBorders>
                  <w:vAlign w:val="center"/>
                </w:tcPr>
                <w:p w:rsidR="008A28FE" w:rsidRPr="00AE2FD0" w:rsidRDefault="008A28FE" w:rsidP="008A28FE">
                  <w:pPr>
                    <w:jc w:val="center"/>
                    <w:rPr>
                      <w:rFonts w:ascii="Times New Roman" w:eastAsia="宋体" w:hAnsi="Times New Roman" w:cs="Times New Roman"/>
                      <w:szCs w:val="21"/>
                    </w:rPr>
                  </w:pPr>
                  <w:r w:rsidRPr="00AE2FD0">
                    <w:rPr>
                      <w:rFonts w:ascii="Times New Roman" w:eastAsia="宋体" w:hAnsi="Times New Roman" w:cs="Times New Roman" w:hint="eastAsia"/>
                      <w:szCs w:val="21"/>
                    </w:rPr>
                    <w:t>0</w:t>
                  </w:r>
                </w:p>
              </w:tc>
              <w:tc>
                <w:tcPr>
                  <w:tcW w:w="1422" w:type="dxa"/>
                  <w:gridSpan w:val="4"/>
                  <w:tcBorders>
                    <w:top w:val="single" w:sz="4" w:space="0" w:color="auto"/>
                    <w:left w:val="single" w:sz="4" w:space="0" w:color="000000"/>
                    <w:bottom w:val="single" w:sz="2" w:space="0" w:color="auto"/>
                    <w:right w:val="single" w:sz="4" w:space="0" w:color="auto"/>
                  </w:tcBorders>
                  <w:vAlign w:val="center"/>
                </w:tcPr>
                <w:p w:rsidR="008A28FE" w:rsidRPr="00AE2FD0" w:rsidRDefault="008A28FE" w:rsidP="008A28FE">
                  <w:pPr>
                    <w:jc w:val="center"/>
                    <w:rPr>
                      <w:rFonts w:ascii="Times New Roman" w:eastAsia="宋体" w:hAnsi="Times New Roman" w:cs="Times New Roman"/>
                      <w:szCs w:val="21"/>
                    </w:rPr>
                  </w:pPr>
                  <w:r w:rsidRPr="00AE2FD0">
                    <w:rPr>
                      <w:rFonts w:ascii="Times New Roman" w:eastAsia="宋体" w:hAnsi="Times New Roman" w:cs="Times New Roman"/>
                      <w:szCs w:val="21"/>
                    </w:rPr>
                    <w:t>20</w:t>
                  </w:r>
                  <w:r w:rsidRPr="00AE2FD0">
                    <w:rPr>
                      <w:rFonts w:ascii="Times New Roman" w:eastAsia="宋体" w:hAnsi="Times New Roman" w:cs="Times New Roman" w:hint="eastAsia"/>
                      <w:szCs w:val="21"/>
                    </w:rPr>
                    <w:t>（</w:t>
                  </w:r>
                  <w:r w:rsidRPr="00AE2FD0">
                    <w:rPr>
                      <w:rFonts w:ascii="Times New Roman" w:eastAsia="宋体" w:hAnsi="Times New Roman" w:cs="Times New Roman"/>
                      <w:szCs w:val="21"/>
                    </w:rPr>
                    <w:t>100%</w:t>
                  </w:r>
                  <w:r w:rsidRPr="00AE2FD0">
                    <w:rPr>
                      <w:rFonts w:ascii="Times New Roman" w:eastAsia="宋体" w:hAnsi="Times New Roman" w:cs="Times New Roman" w:hint="eastAsia"/>
                      <w:szCs w:val="21"/>
                    </w:rPr>
                    <w:t>）</w:t>
                  </w:r>
                </w:p>
              </w:tc>
              <w:tc>
                <w:tcPr>
                  <w:tcW w:w="2159" w:type="dxa"/>
                  <w:gridSpan w:val="4"/>
                  <w:tcBorders>
                    <w:top w:val="single" w:sz="4" w:space="0" w:color="auto"/>
                    <w:left w:val="single" w:sz="4" w:space="0" w:color="000000"/>
                    <w:bottom w:val="single" w:sz="2" w:space="0" w:color="auto"/>
                    <w:right w:val="nil"/>
                  </w:tcBorders>
                  <w:vAlign w:val="center"/>
                </w:tcPr>
                <w:p w:rsidR="008A28FE" w:rsidRPr="00AE2FD0" w:rsidRDefault="008A28FE" w:rsidP="008A28FE">
                  <w:pPr>
                    <w:jc w:val="center"/>
                    <w:rPr>
                      <w:rFonts w:ascii="Times New Roman" w:eastAsia="宋体" w:hAnsi="Times New Roman" w:cs="Times New Roman"/>
                      <w:szCs w:val="21"/>
                    </w:rPr>
                  </w:pPr>
                  <w:r w:rsidRPr="00AE2FD0">
                    <w:rPr>
                      <w:rFonts w:ascii="Times New Roman" w:eastAsia="宋体" w:hAnsi="Times New Roman" w:cs="Times New Roman" w:hint="eastAsia"/>
                      <w:szCs w:val="21"/>
                    </w:rPr>
                    <w:t>0</w:t>
                  </w:r>
                </w:p>
              </w:tc>
            </w:tr>
            <w:tr w:rsidR="008A28FE" w:rsidRPr="00AE2FD0" w:rsidTr="00C74305">
              <w:trPr>
                <w:trHeight w:val="369"/>
                <w:jc w:val="center"/>
              </w:trPr>
              <w:tc>
                <w:tcPr>
                  <w:tcW w:w="1929" w:type="dxa"/>
                  <w:gridSpan w:val="3"/>
                  <w:vMerge w:val="restart"/>
                  <w:tcBorders>
                    <w:top w:val="single" w:sz="2" w:space="0" w:color="auto"/>
                    <w:left w:val="nil"/>
                    <w:bottom w:val="single" w:sz="4" w:space="0" w:color="auto"/>
                    <w:right w:val="single" w:sz="4" w:space="0" w:color="auto"/>
                  </w:tcBorders>
                  <w:vAlign w:val="center"/>
                </w:tcPr>
                <w:p w:rsidR="008A28FE" w:rsidRPr="00AE2FD0" w:rsidRDefault="008A28FE" w:rsidP="008A28FE">
                  <w:pPr>
                    <w:jc w:val="center"/>
                    <w:rPr>
                      <w:rFonts w:ascii="Times New Roman" w:eastAsia="宋体" w:hAnsi="Times New Roman" w:cs="Times New Roman"/>
                      <w:szCs w:val="21"/>
                    </w:rPr>
                  </w:pPr>
                  <w:r w:rsidRPr="00AE2FD0">
                    <w:rPr>
                      <w:rFonts w:ascii="Times New Roman" w:eastAsia="宋体" w:hAnsi="宋体" w:cs="Times New Roman" w:hint="eastAsia"/>
                      <w:szCs w:val="21"/>
                    </w:rPr>
                    <w:lastRenderedPageBreak/>
                    <w:t>你是否看见运营期间固体废弃物随意丢弃？</w:t>
                  </w:r>
                </w:p>
              </w:tc>
              <w:tc>
                <w:tcPr>
                  <w:tcW w:w="1703" w:type="dxa"/>
                  <w:gridSpan w:val="3"/>
                  <w:tcBorders>
                    <w:top w:val="single" w:sz="2" w:space="0" w:color="auto"/>
                    <w:left w:val="single" w:sz="4" w:space="0" w:color="auto"/>
                    <w:bottom w:val="single" w:sz="4" w:space="0" w:color="auto"/>
                    <w:right w:val="single" w:sz="4" w:space="0" w:color="000000"/>
                  </w:tcBorders>
                  <w:vAlign w:val="center"/>
                </w:tcPr>
                <w:p w:rsidR="008A28FE" w:rsidRPr="00AE2FD0" w:rsidRDefault="008A28FE" w:rsidP="008A28FE">
                  <w:pPr>
                    <w:jc w:val="center"/>
                    <w:rPr>
                      <w:rFonts w:ascii="Times New Roman" w:eastAsia="宋体" w:hAnsi="Times New Roman" w:cs="Times New Roman"/>
                      <w:szCs w:val="21"/>
                    </w:rPr>
                  </w:pPr>
                  <w:r w:rsidRPr="00AE2FD0">
                    <w:rPr>
                      <w:rFonts w:ascii="Times New Roman" w:eastAsia="宋体" w:hAnsi="Times New Roman" w:cs="Times New Roman" w:hint="eastAsia"/>
                      <w:szCs w:val="21"/>
                    </w:rPr>
                    <w:t>①经常看见</w:t>
                  </w:r>
                </w:p>
              </w:tc>
              <w:tc>
                <w:tcPr>
                  <w:tcW w:w="2691" w:type="dxa"/>
                  <w:gridSpan w:val="6"/>
                  <w:tcBorders>
                    <w:top w:val="single" w:sz="2" w:space="0" w:color="auto"/>
                    <w:left w:val="single" w:sz="4" w:space="0" w:color="000000"/>
                    <w:bottom w:val="single" w:sz="4" w:space="0" w:color="auto"/>
                    <w:right w:val="single" w:sz="4" w:space="0" w:color="auto"/>
                  </w:tcBorders>
                  <w:vAlign w:val="center"/>
                </w:tcPr>
                <w:p w:rsidR="008A28FE" w:rsidRPr="00AE2FD0" w:rsidRDefault="008A28FE" w:rsidP="008A28FE">
                  <w:pPr>
                    <w:jc w:val="center"/>
                    <w:rPr>
                      <w:rFonts w:ascii="Times New Roman" w:eastAsia="宋体" w:hAnsi="Times New Roman" w:cs="Times New Roman"/>
                      <w:szCs w:val="21"/>
                    </w:rPr>
                  </w:pPr>
                  <w:r w:rsidRPr="00AE2FD0">
                    <w:rPr>
                      <w:rFonts w:ascii="Times New Roman" w:eastAsia="宋体" w:hAnsi="Times New Roman" w:cs="Times New Roman" w:hint="eastAsia"/>
                      <w:szCs w:val="21"/>
                    </w:rPr>
                    <w:t>②偶尔看见</w:t>
                  </w:r>
                </w:p>
              </w:tc>
              <w:tc>
                <w:tcPr>
                  <w:tcW w:w="2159" w:type="dxa"/>
                  <w:gridSpan w:val="4"/>
                  <w:tcBorders>
                    <w:top w:val="single" w:sz="2" w:space="0" w:color="auto"/>
                    <w:left w:val="single" w:sz="4" w:space="0" w:color="000000"/>
                    <w:bottom w:val="single" w:sz="4" w:space="0" w:color="auto"/>
                    <w:right w:val="nil"/>
                  </w:tcBorders>
                  <w:vAlign w:val="center"/>
                </w:tcPr>
                <w:p w:rsidR="008A28FE" w:rsidRPr="00AE2FD0" w:rsidRDefault="008A28FE" w:rsidP="008A28FE">
                  <w:pPr>
                    <w:jc w:val="center"/>
                    <w:rPr>
                      <w:rFonts w:ascii="Times New Roman" w:eastAsia="宋体" w:hAnsi="Times New Roman" w:cs="Times New Roman"/>
                      <w:szCs w:val="21"/>
                    </w:rPr>
                  </w:pPr>
                  <w:r w:rsidRPr="00AE2FD0">
                    <w:rPr>
                      <w:rFonts w:ascii="Times New Roman" w:eastAsia="宋体" w:hAnsi="Times New Roman" w:cs="Times New Roman" w:hint="eastAsia"/>
                      <w:szCs w:val="21"/>
                    </w:rPr>
                    <w:t>③从未见过</w:t>
                  </w:r>
                </w:p>
              </w:tc>
            </w:tr>
            <w:tr w:rsidR="008A28FE" w:rsidRPr="00AE2FD0" w:rsidTr="00C74305">
              <w:trPr>
                <w:trHeight w:val="369"/>
                <w:jc w:val="center"/>
              </w:trPr>
              <w:tc>
                <w:tcPr>
                  <w:tcW w:w="1929" w:type="dxa"/>
                  <w:gridSpan w:val="3"/>
                  <w:vMerge/>
                  <w:tcBorders>
                    <w:top w:val="single" w:sz="2" w:space="0" w:color="auto"/>
                    <w:left w:val="nil"/>
                    <w:bottom w:val="single" w:sz="4" w:space="0" w:color="auto"/>
                    <w:right w:val="single" w:sz="4" w:space="0" w:color="auto"/>
                  </w:tcBorders>
                  <w:vAlign w:val="center"/>
                </w:tcPr>
                <w:p w:rsidR="008A28FE" w:rsidRPr="00AE2FD0" w:rsidRDefault="008A28FE" w:rsidP="008A28FE">
                  <w:pPr>
                    <w:widowControl/>
                    <w:jc w:val="left"/>
                    <w:rPr>
                      <w:rFonts w:ascii="Times New Roman" w:eastAsia="宋体" w:hAnsi="Times New Roman" w:cs="Times New Roman"/>
                      <w:szCs w:val="21"/>
                    </w:rPr>
                  </w:pPr>
                </w:p>
              </w:tc>
              <w:tc>
                <w:tcPr>
                  <w:tcW w:w="1703" w:type="dxa"/>
                  <w:gridSpan w:val="3"/>
                  <w:tcBorders>
                    <w:top w:val="single" w:sz="4" w:space="0" w:color="auto"/>
                    <w:left w:val="single" w:sz="4" w:space="0" w:color="auto"/>
                    <w:bottom w:val="single" w:sz="4" w:space="0" w:color="auto"/>
                    <w:right w:val="single" w:sz="4" w:space="0" w:color="000000"/>
                  </w:tcBorders>
                  <w:vAlign w:val="center"/>
                </w:tcPr>
                <w:p w:rsidR="008A28FE" w:rsidRPr="00AE2FD0" w:rsidRDefault="008A28FE" w:rsidP="008A28FE">
                  <w:pPr>
                    <w:jc w:val="center"/>
                    <w:rPr>
                      <w:rFonts w:ascii="Times New Roman" w:eastAsia="宋体" w:hAnsi="Times New Roman" w:cs="Times New Roman"/>
                      <w:szCs w:val="21"/>
                    </w:rPr>
                  </w:pPr>
                  <w:r w:rsidRPr="00AE2FD0">
                    <w:rPr>
                      <w:rFonts w:ascii="Times New Roman" w:eastAsia="宋体" w:hAnsi="Times New Roman" w:cs="Times New Roman" w:hint="eastAsia"/>
                      <w:szCs w:val="21"/>
                    </w:rPr>
                    <w:t>0</w:t>
                  </w:r>
                </w:p>
              </w:tc>
              <w:tc>
                <w:tcPr>
                  <w:tcW w:w="2691" w:type="dxa"/>
                  <w:gridSpan w:val="6"/>
                  <w:tcBorders>
                    <w:top w:val="single" w:sz="4" w:space="0" w:color="auto"/>
                    <w:left w:val="single" w:sz="4" w:space="0" w:color="000000"/>
                    <w:bottom w:val="single" w:sz="4" w:space="0" w:color="auto"/>
                    <w:right w:val="single" w:sz="4" w:space="0" w:color="auto"/>
                  </w:tcBorders>
                  <w:vAlign w:val="center"/>
                </w:tcPr>
                <w:p w:rsidR="008A28FE" w:rsidRPr="00AE2FD0" w:rsidRDefault="008A28FE" w:rsidP="008A28FE">
                  <w:pPr>
                    <w:jc w:val="center"/>
                    <w:rPr>
                      <w:rFonts w:ascii="Times New Roman" w:eastAsia="宋体" w:hAnsi="Times New Roman" w:cs="Times New Roman"/>
                      <w:szCs w:val="21"/>
                    </w:rPr>
                  </w:pPr>
                  <w:r w:rsidRPr="00AE2FD0">
                    <w:rPr>
                      <w:rFonts w:ascii="Times New Roman" w:eastAsia="宋体" w:hAnsi="Times New Roman" w:cs="Times New Roman" w:hint="eastAsia"/>
                      <w:szCs w:val="21"/>
                    </w:rPr>
                    <w:t>0</w:t>
                  </w:r>
                </w:p>
              </w:tc>
              <w:tc>
                <w:tcPr>
                  <w:tcW w:w="2159" w:type="dxa"/>
                  <w:gridSpan w:val="4"/>
                  <w:tcBorders>
                    <w:top w:val="single" w:sz="4" w:space="0" w:color="auto"/>
                    <w:left w:val="single" w:sz="4" w:space="0" w:color="000000"/>
                    <w:bottom w:val="single" w:sz="4" w:space="0" w:color="auto"/>
                    <w:right w:val="nil"/>
                  </w:tcBorders>
                  <w:vAlign w:val="center"/>
                </w:tcPr>
                <w:p w:rsidR="008A28FE" w:rsidRPr="00AE2FD0" w:rsidRDefault="008A28FE" w:rsidP="008A28FE">
                  <w:pPr>
                    <w:jc w:val="center"/>
                    <w:rPr>
                      <w:rFonts w:ascii="Times New Roman" w:eastAsia="宋体" w:hAnsi="Times New Roman" w:cs="Times New Roman"/>
                      <w:szCs w:val="21"/>
                    </w:rPr>
                  </w:pPr>
                  <w:r w:rsidRPr="00AE2FD0">
                    <w:rPr>
                      <w:rFonts w:ascii="Times New Roman" w:eastAsia="宋体" w:hAnsi="Times New Roman" w:cs="Times New Roman"/>
                      <w:szCs w:val="21"/>
                    </w:rPr>
                    <w:t>20</w:t>
                  </w:r>
                  <w:r w:rsidRPr="00AE2FD0">
                    <w:rPr>
                      <w:rFonts w:ascii="Times New Roman" w:eastAsia="宋体" w:hAnsi="Times New Roman" w:cs="Times New Roman" w:hint="eastAsia"/>
                      <w:szCs w:val="21"/>
                    </w:rPr>
                    <w:t>（</w:t>
                  </w:r>
                  <w:r w:rsidRPr="00AE2FD0">
                    <w:rPr>
                      <w:rFonts w:ascii="Times New Roman" w:eastAsia="宋体" w:hAnsi="Times New Roman" w:cs="Times New Roman"/>
                      <w:szCs w:val="21"/>
                    </w:rPr>
                    <w:t>100%</w:t>
                  </w:r>
                  <w:r w:rsidRPr="00AE2FD0">
                    <w:rPr>
                      <w:rFonts w:ascii="Times New Roman" w:eastAsia="宋体" w:hAnsi="Times New Roman" w:cs="Times New Roman" w:hint="eastAsia"/>
                      <w:szCs w:val="21"/>
                    </w:rPr>
                    <w:t>）</w:t>
                  </w:r>
                </w:p>
              </w:tc>
            </w:tr>
            <w:tr w:rsidR="008A28FE" w:rsidRPr="00AE2FD0" w:rsidTr="004925B2">
              <w:trPr>
                <w:trHeight w:val="369"/>
                <w:jc w:val="center"/>
              </w:trPr>
              <w:tc>
                <w:tcPr>
                  <w:tcW w:w="1929" w:type="dxa"/>
                  <w:gridSpan w:val="3"/>
                  <w:vMerge w:val="restart"/>
                  <w:tcBorders>
                    <w:top w:val="single" w:sz="4" w:space="0" w:color="auto"/>
                    <w:left w:val="nil"/>
                    <w:bottom w:val="single" w:sz="4" w:space="0" w:color="auto"/>
                    <w:right w:val="single" w:sz="4" w:space="0" w:color="auto"/>
                  </w:tcBorders>
                  <w:vAlign w:val="center"/>
                </w:tcPr>
                <w:p w:rsidR="008A28FE" w:rsidRPr="00AE2FD0" w:rsidRDefault="008A28FE" w:rsidP="008A28FE">
                  <w:pPr>
                    <w:jc w:val="center"/>
                    <w:rPr>
                      <w:rFonts w:ascii="Times New Roman" w:eastAsia="宋体" w:hAnsi="Times New Roman" w:cs="Times New Roman"/>
                      <w:szCs w:val="21"/>
                    </w:rPr>
                  </w:pPr>
                  <w:r w:rsidRPr="00AE2FD0">
                    <w:rPr>
                      <w:rFonts w:ascii="Times New Roman" w:eastAsia="宋体" w:hAnsi="宋体" w:cs="Times New Roman" w:hint="eastAsia"/>
                      <w:szCs w:val="21"/>
                    </w:rPr>
                    <w:t>你是否看见运营期间废水乱排乱放吗？</w:t>
                  </w:r>
                </w:p>
              </w:tc>
              <w:tc>
                <w:tcPr>
                  <w:tcW w:w="1703" w:type="dxa"/>
                  <w:gridSpan w:val="3"/>
                  <w:tcBorders>
                    <w:top w:val="single" w:sz="4" w:space="0" w:color="auto"/>
                    <w:left w:val="single" w:sz="4" w:space="0" w:color="auto"/>
                    <w:bottom w:val="single" w:sz="4" w:space="0" w:color="auto"/>
                    <w:right w:val="single" w:sz="4" w:space="0" w:color="000000"/>
                  </w:tcBorders>
                  <w:vAlign w:val="center"/>
                </w:tcPr>
                <w:p w:rsidR="008A28FE" w:rsidRPr="00AE2FD0" w:rsidRDefault="008A28FE" w:rsidP="008A28FE">
                  <w:pPr>
                    <w:jc w:val="center"/>
                    <w:rPr>
                      <w:rFonts w:ascii="Times New Roman" w:eastAsia="宋体" w:hAnsi="Times New Roman" w:cs="Times New Roman"/>
                      <w:szCs w:val="21"/>
                    </w:rPr>
                  </w:pPr>
                  <w:r w:rsidRPr="00AE2FD0">
                    <w:rPr>
                      <w:rFonts w:ascii="Times New Roman" w:eastAsia="宋体" w:hAnsi="Times New Roman" w:cs="Times New Roman" w:hint="eastAsia"/>
                      <w:szCs w:val="21"/>
                    </w:rPr>
                    <w:t>①经常看见</w:t>
                  </w:r>
                </w:p>
              </w:tc>
              <w:tc>
                <w:tcPr>
                  <w:tcW w:w="2691" w:type="dxa"/>
                  <w:gridSpan w:val="6"/>
                  <w:tcBorders>
                    <w:top w:val="single" w:sz="4" w:space="0" w:color="auto"/>
                    <w:left w:val="single" w:sz="4" w:space="0" w:color="000000"/>
                    <w:bottom w:val="single" w:sz="4" w:space="0" w:color="auto"/>
                    <w:right w:val="single" w:sz="4" w:space="0" w:color="auto"/>
                  </w:tcBorders>
                  <w:vAlign w:val="center"/>
                </w:tcPr>
                <w:p w:rsidR="008A28FE" w:rsidRPr="00AE2FD0" w:rsidRDefault="008A28FE" w:rsidP="008A28FE">
                  <w:pPr>
                    <w:jc w:val="center"/>
                    <w:rPr>
                      <w:rFonts w:ascii="Times New Roman" w:eastAsia="宋体" w:hAnsi="Times New Roman" w:cs="Times New Roman"/>
                      <w:szCs w:val="21"/>
                    </w:rPr>
                  </w:pPr>
                  <w:r w:rsidRPr="00AE2FD0">
                    <w:rPr>
                      <w:rFonts w:ascii="Times New Roman" w:eastAsia="宋体" w:hAnsi="Times New Roman" w:cs="Times New Roman" w:hint="eastAsia"/>
                      <w:szCs w:val="21"/>
                    </w:rPr>
                    <w:t>②偶尔看见</w:t>
                  </w:r>
                </w:p>
              </w:tc>
              <w:tc>
                <w:tcPr>
                  <w:tcW w:w="2159" w:type="dxa"/>
                  <w:gridSpan w:val="4"/>
                  <w:tcBorders>
                    <w:top w:val="single" w:sz="4" w:space="0" w:color="auto"/>
                    <w:left w:val="single" w:sz="4" w:space="0" w:color="000000"/>
                    <w:bottom w:val="single" w:sz="4" w:space="0" w:color="auto"/>
                    <w:right w:val="nil"/>
                  </w:tcBorders>
                  <w:vAlign w:val="center"/>
                </w:tcPr>
                <w:p w:rsidR="008A28FE" w:rsidRPr="00AE2FD0" w:rsidRDefault="008A28FE" w:rsidP="008A28FE">
                  <w:pPr>
                    <w:jc w:val="center"/>
                    <w:rPr>
                      <w:rFonts w:ascii="Times New Roman" w:eastAsia="宋体" w:hAnsi="Times New Roman" w:cs="Times New Roman"/>
                      <w:szCs w:val="21"/>
                    </w:rPr>
                  </w:pPr>
                  <w:r w:rsidRPr="00AE2FD0">
                    <w:rPr>
                      <w:rFonts w:ascii="Times New Roman" w:eastAsia="宋体" w:hAnsi="Times New Roman" w:cs="Times New Roman" w:hint="eastAsia"/>
                      <w:szCs w:val="21"/>
                    </w:rPr>
                    <w:t>③从未见过</w:t>
                  </w:r>
                </w:p>
              </w:tc>
            </w:tr>
            <w:tr w:rsidR="008A28FE" w:rsidRPr="00AE2FD0" w:rsidTr="004925B2">
              <w:trPr>
                <w:trHeight w:val="369"/>
                <w:jc w:val="center"/>
              </w:trPr>
              <w:tc>
                <w:tcPr>
                  <w:tcW w:w="1929" w:type="dxa"/>
                  <w:gridSpan w:val="3"/>
                  <w:vMerge/>
                  <w:tcBorders>
                    <w:top w:val="single" w:sz="4" w:space="0" w:color="auto"/>
                    <w:left w:val="nil"/>
                    <w:bottom w:val="single" w:sz="4" w:space="0" w:color="auto"/>
                    <w:right w:val="single" w:sz="4" w:space="0" w:color="auto"/>
                  </w:tcBorders>
                  <w:vAlign w:val="center"/>
                </w:tcPr>
                <w:p w:rsidR="008A28FE" w:rsidRPr="00AE2FD0" w:rsidRDefault="008A28FE" w:rsidP="008A28FE">
                  <w:pPr>
                    <w:widowControl/>
                    <w:jc w:val="left"/>
                    <w:rPr>
                      <w:rFonts w:ascii="Times New Roman" w:eastAsia="宋体" w:hAnsi="Times New Roman" w:cs="Times New Roman"/>
                      <w:szCs w:val="21"/>
                    </w:rPr>
                  </w:pPr>
                </w:p>
              </w:tc>
              <w:tc>
                <w:tcPr>
                  <w:tcW w:w="1703" w:type="dxa"/>
                  <w:gridSpan w:val="3"/>
                  <w:tcBorders>
                    <w:top w:val="single" w:sz="4" w:space="0" w:color="auto"/>
                    <w:left w:val="single" w:sz="4" w:space="0" w:color="auto"/>
                    <w:bottom w:val="single" w:sz="4" w:space="0" w:color="auto"/>
                    <w:right w:val="single" w:sz="4" w:space="0" w:color="000000"/>
                  </w:tcBorders>
                  <w:vAlign w:val="center"/>
                </w:tcPr>
                <w:p w:rsidR="008A28FE" w:rsidRPr="00AE2FD0" w:rsidRDefault="008A28FE" w:rsidP="008A28FE">
                  <w:pPr>
                    <w:jc w:val="center"/>
                    <w:rPr>
                      <w:rFonts w:ascii="Times New Roman" w:eastAsia="宋体" w:hAnsi="Times New Roman" w:cs="Times New Roman"/>
                      <w:szCs w:val="21"/>
                    </w:rPr>
                  </w:pPr>
                  <w:r w:rsidRPr="00AE2FD0">
                    <w:rPr>
                      <w:rFonts w:ascii="Times New Roman" w:eastAsia="宋体" w:hAnsi="Times New Roman" w:cs="Times New Roman" w:hint="eastAsia"/>
                      <w:szCs w:val="21"/>
                    </w:rPr>
                    <w:t>0</w:t>
                  </w:r>
                </w:p>
              </w:tc>
              <w:tc>
                <w:tcPr>
                  <w:tcW w:w="2691" w:type="dxa"/>
                  <w:gridSpan w:val="6"/>
                  <w:tcBorders>
                    <w:top w:val="single" w:sz="4" w:space="0" w:color="auto"/>
                    <w:left w:val="single" w:sz="4" w:space="0" w:color="000000"/>
                    <w:bottom w:val="single" w:sz="4" w:space="0" w:color="auto"/>
                    <w:right w:val="single" w:sz="4" w:space="0" w:color="auto"/>
                  </w:tcBorders>
                  <w:vAlign w:val="center"/>
                </w:tcPr>
                <w:p w:rsidR="008A28FE" w:rsidRPr="00AE2FD0" w:rsidRDefault="008A28FE" w:rsidP="008A28FE">
                  <w:pPr>
                    <w:jc w:val="center"/>
                    <w:rPr>
                      <w:rFonts w:ascii="Times New Roman" w:eastAsia="宋体" w:hAnsi="Times New Roman" w:cs="Times New Roman"/>
                      <w:szCs w:val="21"/>
                    </w:rPr>
                  </w:pPr>
                  <w:r w:rsidRPr="00AE2FD0">
                    <w:rPr>
                      <w:rFonts w:ascii="Times New Roman" w:eastAsia="宋体" w:hAnsi="Times New Roman" w:cs="Times New Roman" w:hint="eastAsia"/>
                      <w:szCs w:val="21"/>
                    </w:rPr>
                    <w:t>0</w:t>
                  </w:r>
                </w:p>
              </w:tc>
              <w:tc>
                <w:tcPr>
                  <w:tcW w:w="2159" w:type="dxa"/>
                  <w:gridSpan w:val="4"/>
                  <w:tcBorders>
                    <w:top w:val="single" w:sz="4" w:space="0" w:color="auto"/>
                    <w:left w:val="single" w:sz="4" w:space="0" w:color="000000"/>
                    <w:bottom w:val="single" w:sz="4" w:space="0" w:color="auto"/>
                    <w:right w:val="nil"/>
                  </w:tcBorders>
                  <w:vAlign w:val="center"/>
                </w:tcPr>
                <w:p w:rsidR="008A28FE" w:rsidRPr="00AE2FD0" w:rsidRDefault="008A28FE" w:rsidP="008A28FE">
                  <w:pPr>
                    <w:jc w:val="center"/>
                    <w:rPr>
                      <w:rFonts w:ascii="Times New Roman" w:eastAsia="宋体" w:hAnsi="Times New Roman" w:cs="Times New Roman"/>
                      <w:szCs w:val="21"/>
                    </w:rPr>
                  </w:pPr>
                  <w:r w:rsidRPr="00AE2FD0">
                    <w:rPr>
                      <w:rFonts w:ascii="Times New Roman" w:eastAsia="宋体" w:hAnsi="Times New Roman" w:cs="Times New Roman"/>
                      <w:szCs w:val="21"/>
                    </w:rPr>
                    <w:t>20</w:t>
                  </w:r>
                  <w:r w:rsidRPr="00AE2FD0">
                    <w:rPr>
                      <w:rFonts w:ascii="Times New Roman" w:eastAsia="宋体" w:hAnsi="Times New Roman" w:cs="Times New Roman" w:hint="eastAsia"/>
                      <w:szCs w:val="21"/>
                    </w:rPr>
                    <w:t>（</w:t>
                  </w:r>
                  <w:r w:rsidRPr="00AE2FD0">
                    <w:rPr>
                      <w:rFonts w:ascii="Times New Roman" w:eastAsia="宋体" w:hAnsi="Times New Roman" w:cs="Times New Roman"/>
                      <w:szCs w:val="21"/>
                    </w:rPr>
                    <w:t>100%</w:t>
                  </w:r>
                  <w:r w:rsidRPr="00AE2FD0">
                    <w:rPr>
                      <w:rFonts w:ascii="Times New Roman" w:eastAsia="宋体" w:hAnsi="Times New Roman" w:cs="Times New Roman" w:hint="eastAsia"/>
                      <w:szCs w:val="21"/>
                    </w:rPr>
                    <w:t>）</w:t>
                  </w:r>
                </w:p>
              </w:tc>
            </w:tr>
            <w:tr w:rsidR="008A28FE" w:rsidRPr="00AE2FD0" w:rsidTr="004925B2">
              <w:trPr>
                <w:trHeight w:val="369"/>
                <w:jc w:val="center"/>
              </w:trPr>
              <w:tc>
                <w:tcPr>
                  <w:tcW w:w="1929" w:type="dxa"/>
                  <w:gridSpan w:val="3"/>
                  <w:vMerge w:val="restart"/>
                  <w:tcBorders>
                    <w:top w:val="single" w:sz="4" w:space="0" w:color="auto"/>
                    <w:left w:val="nil"/>
                    <w:bottom w:val="single" w:sz="4" w:space="0" w:color="auto"/>
                    <w:right w:val="single" w:sz="4" w:space="0" w:color="auto"/>
                  </w:tcBorders>
                  <w:vAlign w:val="center"/>
                </w:tcPr>
                <w:p w:rsidR="008A28FE" w:rsidRPr="00AE2FD0" w:rsidRDefault="008A28FE" w:rsidP="008A28FE">
                  <w:pPr>
                    <w:jc w:val="center"/>
                    <w:rPr>
                      <w:rFonts w:ascii="Times New Roman" w:eastAsia="宋体" w:hAnsi="Times New Roman" w:cs="Times New Roman"/>
                      <w:szCs w:val="21"/>
                    </w:rPr>
                  </w:pPr>
                  <w:r w:rsidRPr="00AE2FD0">
                    <w:rPr>
                      <w:rFonts w:ascii="Times New Roman" w:eastAsia="宋体" w:hAnsi="宋体" w:cs="Times New Roman" w:hint="eastAsia"/>
                      <w:szCs w:val="21"/>
                    </w:rPr>
                    <w:t>你认为产生的噪声对你生活有影响吗？</w:t>
                  </w:r>
                </w:p>
              </w:tc>
              <w:tc>
                <w:tcPr>
                  <w:tcW w:w="1703" w:type="dxa"/>
                  <w:gridSpan w:val="3"/>
                  <w:tcBorders>
                    <w:top w:val="single" w:sz="4" w:space="0" w:color="auto"/>
                    <w:left w:val="single" w:sz="4" w:space="0" w:color="auto"/>
                    <w:bottom w:val="single" w:sz="4" w:space="0" w:color="auto"/>
                    <w:right w:val="single" w:sz="4" w:space="0" w:color="000000"/>
                  </w:tcBorders>
                  <w:vAlign w:val="center"/>
                </w:tcPr>
                <w:p w:rsidR="008A28FE" w:rsidRPr="00AE2FD0" w:rsidRDefault="008A28FE" w:rsidP="008A28FE">
                  <w:pPr>
                    <w:jc w:val="center"/>
                    <w:rPr>
                      <w:rFonts w:ascii="Times New Roman" w:eastAsia="宋体" w:hAnsi="Times New Roman" w:cs="Times New Roman"/>
                      <w:szCs w:val="21"/>
                    </w:rPr>
                  </w:pPr>
                  <w:r w:rsidRPr="00AE2FD0">
                    <w:rPr>
                      <w:rFonts w:ascii="Times New Roman" w:eastAsia="宋体" w:hAnsi="Times New Roman" w:cs="Times New Roman" w:hint="eastAsia"/>
                      <w:szCs w:val="21"/>
                    </w:rPr>
                    <w:t>①很大</w:t>
                  </w:r>
                </w:p>
              </w:tc>
              <w:tc>
                <w:tcPr>
                  <w:tcW w:w="2691" w:type="dxa"/>
                  <w:gridSpan w:val="6"/>
                  <w:tcBorders>
                    <w:top w:val="single" w:sz="4" w:space="0" w:color="auto"/>
                    <w:left w:val="single" w:sz="4" w:space="0" w:color="000000"/>
                    <w:bottom w:val="single" w:sz="4" w:space="0" w:color="auto"/>
                    <w:right w:val="single" w:sz="4" w:space="0" w:color="auto"/>
                  </w:tcBorders>
                  <w:vAlign w:val="center"/>
                </w:tcPr>
                <w:p w:rsidR="008A28FE" w:rsidRPr="00AE2FD0" w:rsidRDefault="008A28FE" w:rsidP="008A28FE">
                  <w:pPr>
                    <w:jc w:val="center"/>
                    <w:rPr>
                      <w:rFonts w:ascii="Times New Roman" w:eastAsia="宋体" w:hAnsi="Times New Roman" w:cs="Times New Roman"/>
                      <w:szCs w:val="21"/>
                    </w:rPr>
                  </w:pPr>
                  <w:r w:rsidRPr="00AE2FD0">
                    <w:rPr>
                      <w:rFonts w:ascii="Times New Roman" w:eastAsia="宋体" w:hAnsi="Times New Roman" w:cs="Times New Roman" w:hint="eastAsia"/>
                      <w:szCs w:val="21"/>
                    </w:rPr>
                    <w:t>②一般</w:t>
                  </w:r>
                </w:p>
              </w:tc>
              <w:tc>
                <w:tcPr>
                  <w:tcW w:w="2159" w:type="dxa"/>
                  <w:gridSpan w:val="4"/>
                  <w:tcBorders>
                    <w:top w:val="single" w:sz="4" w:space="0" w:color="auto"/>
                    <w:left w:val="single" w:sz="4" w:space="0" w:color="000000"/>
                    <w:bottom w:val="single" w:sz="4" w:space="0" w:color="auto"/>
                    <w:right w:val="nil"/>
                  </w:tcBorders>
                  <w:vAlign w:val="center"/>
                </w:tcPr>
                <w:p w:rsidR="008A28FE" w:rsidRPr="00AE2FD0" w:rsidRDefault="008A28FE" w:rsidP="008A28FE">
                  <w:pPr>
                    <w:jc w:val="center"/>
                    <w:rPr>
                      <w:rFonts w:ascii="Times New Roman" w:eastAsia="宋体" w:hAnsi="Times New Roman" w:cs="Times New Roman"/>
                      <w:szCs w:val="21"/>
                    </w:rPr>
                  </w:pPr>
                  <w:r w:rsidRPr="00AE2FD0">
                    <w:rPr>
                      <w:rFonts w:ascii="Times New Roman" w:eastAsia="宋体" w:hAnsi="Times New Roman" w:cs="Times New Roman" w:hint="eastAsia"/>
                      <w:szCs w:val="21"/>
                    </w:rPr>
                    <w:t>③无</w:t>
                  </w:r>
                </w:p>
              </w:tc>
            </w:tr>
            <w:tr w:rsidR="008A28FE" w:rsidRPr="00AE2FD0" w:rsidTr="004925B2">
              <w:trPr>
                <w:trHeight w:val="369"/>
                <w:jc w:val="center"/>
              </w:trPr>
              <w:tc>
                <w:tcPr>
                  <w:tcW w:w="1929" w:type="dxa"/>
                  <w:gridSpan w:val="3"/>
                  <w:vMerge/>
                  <w:tcBorders>
                    <w:top w:val="single" w:sz="4" w:space="0" w:color="auto"/>
                    <w:left w:val="nil"/>
                    <w:bottom w:val="single" w:sz="4" w:space="0" w:color="auto"/>
                    <w:right w:val="single" w:sz="4" w:space="0" w:color="auto"/>
                  </w:tcBorders>
                  <w:vAlign w:val="center"/>
                </w:tcPr>
                <w:p w:rsidR="008A28FE" w:rsidRPr="00AE2FD0" w:rsidRDefault="008A28FE" w:rsidP="008A28FE">
                  <w:pPr>
                    <w:widowControl/>
                    <w:jc w:val="left"/>
                    <w:rPr>
                      <w:rFonts w:ascii="Times New Roman" w:eastAsia="宋体" w:hAnsi="Times New Roman" w:cs="Times New Roman"/>
                      <w:szCs w:val="21"/>
                    </w:rPr>
                  </w:pPr>
                </w:p>
              </w:tc>
              <w:tc>
                <w:tcPr>
                  <w:tcW w:w="1703" w:type="dxa"/>
                  <w:gridSpan w:val="3"/>
                  <w:tcBorders>
                    <w:top w:val="single" w:sz="4" w:space="0" w:color="auto"/>
                    <w:left w:val="single" w:sz="4" w:space="0" w:color="auto"/>
                    <w:bottom w:val="single" w:sz="4" w:space="0" w:color="auto"/>
                    <w:right w:val="single" w:sz="4" w:space="0" w:color="000000"/>
                  </w:tcBorders>
                  <w:vAlign w:val="center"/>
                </w:tcPr>
                <w:p w:rsidR="008A28FE" w:rsidRPr="00AE2FD0" w:rsidRDefault="008A28FE" w:rsidP="008A28FE">
                  <w:pPr>
                    <w:jc w:val="center"/>
                    <w:rPr>
                      <w:rFonts w:ascii="Times New Roman" w:eastAsia="宋体" w:hAnsi="Times New Roman" w:cs="Times New Roman"/>
                      <w:szCs w:val="21"/>
                    </w:rPr>
                  </w:pPr>
                  <w:r w:rsidRPr="00AE2FD0">
                    <w:rPr>
                      <w:rFonts w:ascii="Times New Roman" w:eastAsia="宋体" w:hAnsi="Times New Roman" w:cs="Times New Roman" w:hint="eastAsia"/>
                      <w:szCs w:val="21"/>
                    </w:rPr>
                    <w:t>0</w:t>
                  </w:r>
                </w:p>
              </w:tc>
              <w:tc>
                <w:tcPr>
                  <w:tcW w:w="2691" w:type="dxa"/>
                  <w:gridSpan w:val="6"/>
                  <w:tcBorders>
                    <w:top w:val="single" w:sz="4" w:space="0" w:color="auto"/>
                    <w:left w:val="single" w:sz="4" w:space="0" w:color="000000"/>
                    <w:bottom w:val="single" w:sz="4" w:space="0" w:color="auto"/>
                    <w:right w:val="single" w:sz="4" w:space="0" w:color="auto"/>
                  </w:tcBorders>
                  <w:vAlign w:val="center"/>
                </w:tcPr>
                <w:p w:rsidR="008A28FE" w:rsidRPr="00AE2FD0" w:rsidRDefault="008A28FE" w:rsidP="008A28FE">
                  <w:pPr>
                    <w:jc w:val="center"/>
                    <w:rPr>
                      <w:rFonts w:ascii="Times New Roman" w:eastAsia="宋体" w:hAnsi="Times New Roman" w:cs="Times New Roman"/>
                      <w:szCs w:val="21"/>
                    </w:rPr>
                  </w:pPr>
                  <w:r w:rsidRPr="00AE2FD0">
                    <w:rPr>
                      <w:rFonts w:ascii="Times New Roman" w:eastAsia="宋体" w:hAnsi="Times New Roman" w:cs="Times New Roman" w:hint="eastAsia"/>
                      <w:szCs w:val="21"/>
                    </w:rPr>
                    <w:t>0</w:t>
                  </w:r>
                </w:p>
              </w:tc>
              <w:tc>
                <w:tcPr>
                  <w:tcW w:w="2159" w:type="dxa"/>
                  <w:gridSpan w:val="4"/>
                  <w:tcBorders>
                    <w:top w:val="single" w:sz="4" w:space="0" w:color="auto"/>
                    <w:left w:val="single" w:sz="4" w:space="0" w:color="000000"/>
                    <w:bottom w:val="single" w:sz="4" w:space="0" w:color="auto"/>
                    <w:right w:val="nil"/>
                  </w:tcBorders>
                  <w:vAlign w:val="center"/>
                </w:tcPr>
                <w:p w:rsidR="008A28FE" w:rsidRPr="00AE2FD0" w:rsidRDefault="008A28FE" w:rsidP="008A28FE">
                  <w:pPr>
                    <w:jc w:val="center"/>
                    <w:rPr>
                      <w:rFonts w:ascii="Times New Roman" w:eastAsia="宋体" w:hAnsi="Times New Roman" w:cs="Times New Roman"/>
                      <w:szCs w:val="21"/>
                    </w:rPr>
                  </w:pPr>
                  <w:r w:rsidRPr="00AE2FD0">
                    <w:rPr>
                      <w:rFonts w:ascii="Times New Roman" w:eastAsia="宋体" w:hAnsi="Times New Roman" w:cs="Times New Roman"/>
                      <w:szCs w:val="21"/>
                    </w:rPr>
                    <w:t>20</w:t>
                  </w:r>
                  <w:r w:rsidRPr="00AE2FD0">
                    <w:rPr>
                      <w:rFonts w:ascii="Times New Roman" w:eastAsia="宋体" w:hAnsi="Times New Roman" w:cs="Times New Roman" w:hint="eastAsia"/>
                      <w:szCs w:val="21"/>
                    </w:rPr>
                    <w:t>（</w:t>
                  </w:r>
                  <w:r w:rsidRPr="00AE2FD0">
                    <w:rPr>
                      <w:rFonts w:ascii="Times New Roman" w:eastAsia="宋体" w:hAnsi="Times New Roman" w:cs="Times New Roman"/>
                      <w:szCs w:val="21"/>
                    </w:rPr>
                    <w:t>100%</w:t>
                  </w:r>
                  <w:r w:rsidRPr="00AE2FD0">
                    <w:rPr>
                      <w:rFonts w:ascii="Times New Roman" w:eastAsia="宋体" w:hAnsi="Times New Roman" w:cs="Times New Roman" w:hint="eastAsia"/>
                      <w:szCs w:val="21"/>
                    </w:rPr>
                    <w:t>）</w:t>
                  </w:r>
                </w:p>
              </w:tc>
            </w:tr>
            <w:tr w:rsidR="008A28FE" w:rsidRPr="00AE2FD0" w:rsidTr="004925B2">
              <w:trPr>
                <w:trHeight w:val="369"/>
                <w:jc w:val="center"/>
              </w:trPr>
              <w:tc>
                <w:tcPr>
                  <w:tcW w:w="1929" w:type="dxa"/>
                  <w:gridSpan w:val="3"/>
                  <w:vMerge w:val="restart"/>
                  <w:tcBorders>
                    <w:top w:val="single" w:sz="4" w:space="0" w:color="auto"/>
                    <w:left w:val="nil"/>
                    <w:bottom w:val="single" w:sz="4" w:space="0" w:color="auto"/>
                    <w:right w:val="single" w:sz="4" w:space="0" w:color="auto"/>
                  </w:tcBorders>
                  <w:vAlign w:val="center"/>
                </w:tcPr>
                <w:p w:rsidR="008A28FE" w:rsidRPr="00AE2FD0" w:rsidRDefault="008A28FE" w:rsidP="008A28FE">
                  <w:pPr>
                    <w:jc w:val="center"/>
                    <w:rPr>
                      <w:rFonts w:ascii="Times New Roman" w:eastAsia="宋体" w:hAnsi="Times New Roman" w:cs="Times New Roman"/>
                      <w:szCs w:val="21"/>
                    </w:rPr>
                  </w:pPr>
                  <w:r w:rsidRPr="00AE2FD0">
                    <w:rPr>
                      <w:rFonts w:ascii="Times New Roman" w:eastAsia="宋体" w:hAnsi="宋体" w:cs="Times New Roman" w:hint="eastAsia"/>
                      <w:szCs w:val="21"/>
                    </w:rPr>
                    <w:t>你认为对环境影响的主要原因是</w:t>
                  </w:r>
                  <w:r w:rsidRPr="00AE2FD0">
                    <w:rPr>
                      <w:rFonts w:ascii="Times New Roman" w:eastAsia="宋体" w:hAnsi="Times New Roman" w:cs="Times New Roman" w:hint="eastAsia"/>
                      <w:szCs w:val="21"/>
                    </w:rPr>
                    <w:t>？</w:t>
                  </w:r>
                </w:p>
              </w:tc>
              <w:tc>
                <w:tcPr>
                  <w:tcW w:w="1703" w:type="dxa"/>
                  <w:gridSpan w:val="3"/>
                  <w:tcBorders>
                    <w:top w:val="single" w:sz="4" w:space="0" w:color="auto"/>
                    <w:left w:val="single" w:sz="4" w:space="0" w:color="auto"/>
                    <w:bottom w:val="single" w:sz="4" w:space="0" w:color="auto"/>
                    <w:right w:val="single" w:sz="4" w:space="0" w:color="auto"/>
                  </w:tcBorders>
                  <w:vAlign w:val="center"/>
                </w:tcPr>
                <w:p w:rsidR="008A28FE" w:rsidRPr="00AE2FD0" w:rsidRDefault="008A28FE" w:rsidP="008A28FE">
                  <w:pPr>
                    <w:jc w:val="center"/>
                    <w:rPr>
                      <w:rFonts w:ascii="Times New Roman" w:eastAsia="宋体" w:hAnsi="Times New Roman" w:cs="Times New Roman"/>
                      <w:szCs w:val="21"/>
                    </w:rPr>
                  </w:pPr>
                  <w:r w:rsidRPr="00AE2FD0">
                    <w:rPr>
                      <w:rFonts w:ascii="Times New Roman" w:eastAsia="宋体" w:hAnsi="Times New Roman" w:cs="Times New Roman" w:hint="eastAsia"/>
                      <w:szCs w:val="21"/>
                    </w:rPr>
                    <w:t>①噪声</w:t>
                  </w:r>
                </w:p>
              </w:tc>
              <w:tc>
                <w:tcPr>
                  <w:tcW w:w="1560" w:type="dxa"/>
                  <w:gridSpan w:val="4"/>
                  <w:tcBorders>
                    <w:top w:val="single" w:sz="4" w:space="0" w:color="auto"/>
                    <w:left w:val="single" w:sz="4" w:space="0" w:color="auto"/>
                    <w:bottom w:val="single" w:sz="4" w:space="0" w:color="auto"/>
                    <w:right w:val="single" w:sz="4" w:space="0" w:color="000000"/>
                  </w:tcBorders>
                  <w:vAlign w:val="center"/>
                </w:tcPr>
                <w:p w:rsidR="008A28FE" w:rsidRPr="00AE2FD0" w:rsidRDefault="008A28FE" w:rsidP="008A28FE">
                  <w:pPr>
                    <w:jc w:val="center"/>
                    <w:rPr>
                      <w:rFonts w:ascii="Times New Roman" w:eastAsia="宋体" w:hAnsi="Times New Roman" w:cs="Times New Roman"/>
                      <w:szCs w:val="21"/>
                    </w:rPr>
                  </w:pPr>
                  <w:r w:rsidRPr="00AE2FD0">
                    <w:rPr>
                      <w:rFonts w:ascii="Times New Roman" w:eastAsia="宋体" w:hAnsi="Times New Roman" w:cs="Times New Roman" w:hint="eastAsia"/>
                      <w:szCs w:val="21"/>
                    </w:rPr>
                    <w:t>②废气</w:t>
                  </w:r>
                </w:p>
              </w:tc>
              <w:tc>
                <w:tcPr>
                  <w:tcW w:w="1131" w:type="dxa"/>
                  <w:gridSpan w:val="2"/>
                  <w:tcBorders>
                    <w:top w:val="single" w:sz="4" w:space="0" w:color="auto"/>
                    <w:left w:val="single" w:sz="4" w:space="0" w:color="000000"/>
                    <w:bottom w:val="single" w:sz="4" w:space="0" w:color="auto"/>
                    <w:right w:val="single" w:sz="4" w:space="0" w:color="auto"/>
                  </w:tcBorders>
                  <w:vAlign w:val="center"/>
                </w:tcPr>
                <w:p w:rsidR="008A28FE" w:rsidRPr="00AE2FD0" w:rsidRDefault="008A28FE" w:rsidP="008A28FE">
                  <w:pPr>
                    <w:jc w:val="center"/>
                    <w:rPr>
                      <w:rFonts w:ascii="Times New Roman" w:eastAsia="宋体" w:hAnsi="Times New Roman" w:cs="Times New Roman"/>
                      <w:szCs w:val="21"/>
                    </w:rPr>
                  </w:pPr>
                  <w:r w:rsidRPr="00AE2FD0">
                    <w:rPr>
                      <w:rFonts w:ascii="Times New Roman" w:eastAsia="宋体" w:hAnsi="Times New Roman" w:cs="Times New Roman" w:hint="eastAsia"/>
                      <w:szCs w:val="21"/>
                    </w:rPr>
                    <w:t>③废水</w:t>
                  </w:r>
                </w:p>
              </w:tc>
              <w:tc>
                <w:tcPr>
                  <w:tcW w:w="2159" w:type="dxa"/>
                  <w:gridSpan w:val="4"/>
                  <w:tcBorders>
                    <w:top w:val="single" w:sz="4" w:space="0" w:color="auto"/>
                    <w:left w:val="single" w:sz="4" w:space="0" w:color="000000"/>
                    <w:bottom w:val="single" w:sz="4" w:space="0" w:color="auto"/>
                    <w:right w:val="nil"/>
                  </w:tcBorders>
                  <w:vAlign w:val="center"/>
                </w:tcPr>
                <w:p w:rsidR="008A28FE" w:rsidRPr="00AE2FD0" w:rsidRDefault="008A28FE" w:rsidP="008A28FE">
                  <w:pPr>
                    <w:jc w:val="center"/>
                    <w:rPr>
                      <w:rFonts w:ascii="Times New Roman" w:eastAsia="宋体" w:hAnsi="Times New Roman" w:cs="Times New Roman"/>
                      <w:szCs w:val="21"/>
                    </w:rPr>
                  </w:pPr>
                  <w:r w:rsidRPr="00AE2FD0">
                    <w:rPr>
                      <w:rFonts w:ascii="Times New Roman" w:eastAsia="宋体" w:hAnsi="Times New Roman" w:cs="Times New Roman" w:hint="eastAsia"/>
                      <w:szCs w:val="21"/>
                    </w:rPr>
                    <w:t>④其他</w:t>
                  </w:r>
                </w:p>
              </w:tc>
            </w:tr>
            <w:tr w:rsidR="008A28FE" w:rsidRPr="00AE2FD0" w:rsidTr="004925B2">
              <w:trPr>
                <w:trHeight w:val="369"/>
                <w:jc w:val="center"/>
              </w:trPr>
              <w:tc>
                <w:tcPr>
                  <w:tcW w:w="1929" w:type="dxa"/>
                  <w:gridSpan w:val="3"/>
                  <w:vMerge/>
                  <w:tcBorders>
                    <w:top w:val="single" w:sz="4" w:space="0" w:color="auto"/>
                    <w:left w:val="nil"/>
                    <w:bottom w:val="single" w:sz="4" w:space="0" w:color="auto"/>
                    <w:right w:val="single" w:sz="4" w:space="0" w:color="auto"/>
                  </w:tcBorders>
                  <w:vAlign w:val="center"/>
                </w:tcPr>
                <w:p w:rsidR="008A28FE" w:rsidRPr="00AE2FD0" w:rsidRDefault="008A28FE" w:rsidP="008A28FE">
                  <w:pPr>
                    <w:widowControl/>
                    <w:jc w:val="left"/>
                    <w:rPr>
                      <w:rFonts w:ascii="Times New Roman" w:eastAsia="宋体" w:hAnsi="Times New Roman" w:cs="Times New Roman"/>
                      <w:szCs w:val="21"/>
                    </w:rPr>
                  </w:pPr>
                </w:p>
              </w:tc>
              <w:tc>
                <w:tcPr>
                  <w:tcW w:w="1703" w:type="dxa"/>
                  <w:gridSpan w:val="3"/>
                  <w:tcBorders>
                    <w:top w:val="single" w:sz="4" w:space="0" w:color="auto"/>
                    <w:left w:val="single" w:sz="4" w:space="0" w:color="auto"/>
                    <w:bottom w:val="single" w:sz="4" w:space="0" w:color="auto"/>
                    <w:right w:val="single" w:sz="4" w:space="0" w:color="auto"/>
                  </w:tcBorders>
                  <w:vAlign w:val="center"/>
                </w:tcPr>
                <w:p w:rsidR="008A28FE" w:rsidRPr="00AE2FD0" w:rsidRDefault="0090201B" w:rsidP="008A28FE">
                  <w:pPr>
                    <w:jc w:val="center"/>
                    <w:rPr>
                      <w:rFonts w:ascii="Times New Roman" w:eastAsia="宋体" w:hAnsi="Times New Roman" w:cs="Times New Roman"/>
                      <w:szCs w:val="21"/>
                    </w:rPr>
                  </w:pPr>
                  <w:r w:rsidRPr="00AE2FD0">
                    <w:rPr>
                      <w:rFonts w:ascii="Times New Roman" w:eastAsia="宋体" w:hAnsi="Times New Roman" w:cs="Times New Roman"/>
                      <w:szCs w:val="21"/>
                    </w:rPr>
                    <w:t>20</w:t>
                  </w:r>
                  <w:r w:rsidRPr="00AE2FD0">
                    <w:rPr>
                      <w:rFonts w:ascii="Times New Roman" w:eastAsia="宋体" w:hAnsi="Times New Roman" w:cs="Times New Roman" w:hint="eastAsia"/>
                      <w:szCs w:val="21"/>
                    </w:rPr>
                    <w:t>（</w:t>
                  </w:r>
                  <w:r w:rsidRPr="00AE2FD0">
                    <w:rPr>
                      <w:rFonts w:ascii="Times New Roman" w:eastAsia="宋体" w:hAnsi="Times New Roman" w:cs="Times New Roman"/>
                      <w:szCs w:val="21"/>
                    </w:rPr>
                    <w:t>100%</w:t>
                  </w:r>
                  <w:r w:rsidRPr="00AE2FD0">
                    <w:rPr>
                      <w:rFonts w:ascii="Times New Roman" w:eastAsia="宋体" w:hAnsi="Times New Roman" w:cs="Times New Roman" w:hint="eastAsia"/>
                      <w:szCs w:val="21"/>
                    </w:rPr>
                    <w:t>）</w:t>
                  </w:r>
                </w:p>
              </w:tc>
              <w:tc>
                <w:tcPr>
                  <w:tcW w:w="1560" w:type="dxa"/>
                  <w:gridSpan w:val="4"/>
                  <w:tcBorders>
                    <w:top w:val="single" w:sz="4" w:space="0" w:color="auto"/>
                    <w:left w:val="single" w:sz="4" w:space="0" w:color="auto"/>
                    <w:bottom w:val="single" w:sz="4" w:space="0" w:color="auto"/>
                    <w:right w:val="single" w:sz="4" w:space="0" w:color="000000"/>
                  </w:tcBorders>
                  <w:vAlign w:val="center"/>
                </w:tcPr>
                <w:p w:rsidR="008A28FE" w:rsidRPr="00AE2FD0" w:rsidRDefault="0090201B" w:rsidP="008A28FE">
                  <w:pPr>
                    <w:jc w:val="center"/>
                    <w:rPr>
                      <w:rFonts w:ascii="Times New Roman" w:eastAsia="宋体" w:hAnsi="Times New Roman" w:cs="Times New Roman"/>
                      <w:szCs w:val="21"/>
                    </w:rPr>
                  </w:pPr>
                  <w:r w:rsidRPr="00AE2FD0">
                    <w:rPr>
                      <w:rFonts w:ascii="Times New Roman" w:eastAsia="宋体" w:hAnsi="Times New Roman" w:cs="Times New Roman"/>
                      <w:szCs w:val="21"/>
                    </w:rPr>
                    <w:t>20</w:t>
                  </w:r>
                  <w:r w:rsidRPr="00AE2FD0">
                    <w:rPr>
                      <w:rFonts w:ascii="Times New Roman" w:eastAsia="宋体" w:hAnsi="Times New Roman" w:cs="Times New Roman" w:hint="eastAsia"/>
                      <w:szCs w:val="21"/>
                    </w:rPr>
                    <w:t>（</w:t>
                  </w:r>
                  <w:r w:rsidRPr="00AE2FD0">
                    <w:rPr>
                      <w:rFonts w:ascii="Times New Roman" w:eastAsia="宋体" w:hAnsi="Times New Roman" w:cs="Times New Roman"/>
                      <w:szCs w:val="21"/>
                    </w:rPr>
                    <w:t>100%</w:t>
                  </w:r>
                  <w:r w:rsidRPr="00AE2FD0">
                    <w:rPr>
                      <w:rFonts w:ascii="Times New Roman" w:eastAsia="宋体" w:hAnsi="Times New Roman" w:cs="Times New Roman" w:hint="eastAsia"/>
                      <w:szCs w:val="21"/>
                    </w:rPr>
                    <w:t>）</w:t>
                  </w:r>
                </w:p>
              </w:tc>
              <w:tc>
                <w:tcPr>
                  <w:tcW w:w="1131" w:type="dxa"/>
                  <w:gridSpan w:val="2"/>
                  <w:tcBorders>
                    <w:top w:val="single" w:sz="4" w:space="0" w:color="auto"/>
                    <w:left w:val="single" w:sz="4" w:space="0" w:color="000000"/>
                    <w:bottom w:val="single" w:sz="4" w:space="0" w:color="auto"/>
                    <w:right w:val="single" w:sz="4" w:space="0" w:color="auto"/>
                  </w:tcBorders>
                  <w:vAlign w:val="center"/>
                </w:tcPr>
                <w:p w:rsidR="008A28FE" w:rsidRPr="00AE2FD0" w:rsidRDefault="0090201B" w:rsidP="008A28FE">
                  <w:pPr>
                    <w:jc w:val="center"/>
                    <w:rPr>
                      <w:rFonts w:ascii="Times New Roman" w:eastAsia="宋体" w:hAnsi="Times New Roman" w:cs="Times New Roman"/>
                      <w:szCs w:val="21"/>
                    </w:rPr>
                  </w:pPr>
                  <w:r w:rsidRPr="00AE2FD0">
                    <w:rPr>
                      <w:rFonts w:ascii="Times New Roman" w:eastAsia="宋体" w:hAnsi="Times New Roman" w:cs="Times New Roman"/>
                      <w:szCs w:val="21"/>
                    </w:rPr>
                    <w:t>20</w:t>
                  </w:r>
                  <w:r w:rsidRPr="00AE2FD0">
                    <w:rPr>
                      <w:rFonts w:ascii="Times New Roman" w:eastAsia="宋体" w:hAnsi="Times New Roman" w:cs="Times New Roman" w:hint="eastAsia"/>
                      <w:szCs w:val="21"/>
                    </w:rPr>
                    <w:t>（</w:t>
                  </w:r>
                  <w:r w:rsidRPr="00AE2FD0">
                    <w:rPr>
                      <w:rFonts w:ascii="Times New Roman" w:eastAsia="宋体" w:hAnsi="Times New Roman" w:cs="Times New Roman"/>
                      <w:szCs w:val="21"/>
                    </w:rPr>
                    <w:t>100%</w:t>
                  </w:r>
                  <w:r w:rsidRPr="00AE2FD0">
                    <w:rPr>
                      <w:rFonts w:ascii="Times New Roman" w:eastAsia="宋体" w:hAnsi="Times New Roman" w:cs="Times New Roman" w:hint="eastAsia"/>
                      <w:szCs w:val="21"/>
                    </w:rPr>
                    <w:t>）</w:t>
                  </w:r>
                </w:p>
              </w:tc>
              <w:tc>
                <w:tcPr>
                  <w:tcW w:w="2159" w:type="dxa"/>
                  <w:gridSpan w:val="4"/>
                  <w:tcBorders>
                    <w:top w:val="single" w:sz="4" w:space="0" w:color="auto"/>
                    <w:left w:val="single" w:sz="4" w:space="0" w:color="000000"/>
                    <w:bottom w:val="single" w:sz="4" w:space="0" w:color="auto"/>
                    <w:right w:val="nil"/>
                  </w:tcBorders>
                  <w:vAlign w:val="center"/>
                </w:tcPr>
                <w:p w:rsidR="008A28FE" w:rsidRPr="00AE2FD0" w:rsidRDefault="0090201B" w:rsidP="008A28FE">
                  <w:pPr>
                    <w:jc w:val="center"/>
                    <w:rPr>
                      <w:rFonts w:ascii="Times New Roman" w:eastAsia="宋体" w:hAnsi="Times New Roman" w:cs="Times New Roman"/>
                      <w:szCs w:val="21"/>
                    </w:rPr>
                  </w:pPr>
                  <w:r w:rsidRPr="00AE2FD0">
                    <w:rPr>
                      <w:rFonts w:ascii="Times New Roman" w:eastAsia="宋体" w:hAnsi="Times New Roman" w:cs="Times New Roman"/>
                      <w:szCs w:val="21"/>
                    </w:rPr>
                    <w:t>0</w:t>
                  </w:r>
                </w:p>
              </w:tc>
            </w:tr>
            <w:tr w:rsidR="008A28FE" w:rsidRPr="00AE2FD0" w:rsidTr="004925B2">
              <w:trPr>
                <w:trHeight w:val="369"/>
                <w:jc w:val="center"/>
              </w:trPr>
              <w:tc>
                <w:tcPr>
                  <w:tcW w:w="1929" w:type="dxa"/>
                  <w:gridSpan w:val="3"/>
                  <w:vMerge w:val="restart"/>
                  <w:tcBorders>
                    <w:top w:val="single" w:sz="4" w:space="0" w:color="auto"/>
                    <w:left w:val="nil"/>
                    <w:bottom w:val="single" w:sz="4" w:space="0" w:color="auto"/>
                    <w:right w:val="single" w:sz="4" w:space="0" w:color="auto"/>
                  </w:tcBorders>
                  <w:vAlign w:val="center"/>
                </w:tcPr>
                <w:p w:rsidR="008A28FE" w:rsidRPr="00AE2FD0" w:rsidRDefault="008A28FE" w:rsidP="008A28FE">
                  <w:pPr>
                    <w:jc w:val="center"/>
                    <w:rPr>
                      <w:rFonts w:ascii="Times New Roman" w:eastAsia="宋体" w:hAnsi="Times New Roman" w:cs="Times New Roman"/>
                      <w:szCs w:val="21"/>
                    </w:rPr>
                  </w:pPr>
                  <w:r w:rsidRPr="00AE2FD0">
                    <w:rPr>
                      <w:rFonts w:ascii="Times New Roman" w:eastAsia="宋体" w:hAnsi="宋体" w:cs="Times New Roman"/>
                      <w:szCs w:val="21"/>
                    </w:rPr>
                    <w:t>你认为该项目的环境保护工作怎样？</w:t>
                  </w:r>
                </w:p>
              </w:tc>
              <w:tc>
                <w:tcPr>
                  <w:tcW w:w="3263" w:type="dxa"/>
                  <w:gridSpan w:val="7"/>
                  <w:tcBorders>
                    <w:top w:val="single" w:sz="4" w:space="0" w:color="auto"/>
                    <w:left w:val="single" w:sz="4" w:space="0" w:color="auto"/>
                    <w:bottom w:val="single" w:sz="4" w:space="0" w:color="auto"/>
                    <w:right w:val="single" w:sz="4" w:space="0" w:color="auto"/>
                  </w:tcBorders>
                  <w:vAlign w:val="center"/>
                </w:tcPr>
                <w:p w:rsidR="008A28FE" w:rsidRPr="00AE2FD0" w:rsidRDefault="008A28FE" w:rsidP="008A28FE">
                  <w:pPr>
                    <w:jc w:val="center"/>
                    <w:rPr>
                      <w:rFonts w:ascii="Times New Roman" w:eastAsia="宋体" w:hAnsi="Times New Roman" w:cs="Times New Roman"/>
                      <w:szCs w:val="21"/>
                    </w:rPr>
                  </w:pPr>
                  <w:r w:rsidRPr="00AE2FD0">
                    <w:rPr>
                      <w:rFonts w:ascii="Times New Roman" w:eastAsia="宋体" w:hAnsi="Times New Roman" w:cs="Times New Roman" w:hint="eastAsia"/>
                      <w:szCs w:val="21"/>
                    </w:rPr>
                    <w:t>①建设单位较为重视，采取有效措施减免环境影响，成效显著。</w:t>
                  </w:r>
                </w:p>
              </w:tc>
              <w:tc>
                <w:tcPr>
                  <w:tcW w:w="3290" w:type="dxa"/>
                  <w:gridSpan w:val="6"/>
                  <w:tcBorders>
                    <w:top w:val="single" w:sz="4" w:space="0" w:color="auto"/>
                    <w:left w:val="single" w:sz="4" w:space="0" w:color="000000"/>
                    <w:bottom w:val="single" w:sz="4" w:space="0" w:color="auto"/>
                    <w:right w:val="nil"/>
                  </w:tcBorders>
                  <w:vAlign w:val="center"/>
                </w:tcPr>
                <w:p w:rsidR="008A28FE" w:rsidRPr="00AE2FD0" w:rsidRDefault="008A28FE" w:rsidP="008A28FE">
                  <w:pPr>
                    <w:jc w:val="center"/>
                    <w:rPr>
                      <w:rFonts w:ascii="Times New Roman" w:eastAsia="宋体" w:hAnsi="Times New Roman" w:cs="Times New Roman"/>
                      <w:szCs w:val="21"/>
                    </w:rPr>
                  </w:pPr>
                  <w:r w:rsidRPr="00AE2FD0">
                    <w:rPr>
                      <w:rFonts w:ascii="Times New Roman" w:eastAsia="宋体" w:hAnsi="Times New Roman" w:cs="Times New Roman" w:hint="eastAsia"/>
                      <w:szCs w:val="21"/>
                    </w:rPr>
                    <w:t>②环保工作仍有欠缺，建议加强。</w:t>
                  </w:r>
                </w:p>
              </w:tc>
            </w:tr>
            <w:tr w:rsidR="008A28FE" w:rsidRPr="00AE2FD0" w:rsidTr="004925B2">
              <w:trPr>
                <w:trHeight w:val="369"/>
                <w:jc w:val="center"/>
              </w:trPr>
              <w:tc>
                <w:tcPr>
                  <w:tcW w:w="1929" w:type="dxa"/>
                  <w:gridSpan w:val="3"/>
                  <w:vMerge/>
                  <w:tcBorders>
                    <w:top w:val="single" w:sz="4" w:space="0" w:color="auto"/>
                    <w:left w:val="nil"/>
                    <w:bottom w:val="single" w:sz="4" w:space="0" w:color="auto"/>
                    <w:right w:val="single" w:sz="4" w:space="0" w:color="auto"/>
                  </w:tcBorders>
                  <w:vAlign w:val="center"/>
                </w:tcPr>
                <w:p w:rsidR="008A28FE" w:rsidRPr="00AE2FD0" w:rsidRDefault="008A28FE" w:rsidP="008A28FE">
                  <w:pPr>
                    <w:widowControl/>
                    <w:jc w:val="left"/>
                    <w:rPr>
                      <w:rFonts w:ascii="Times New Roman" w:eastAsia="宋体" w:hAnsi="Times New Roman" w:cs="Times New Roman"/>
                      <w:szCs w:val="21"/>
                    </w:rPr>
                  </w:pPr>
                </w:p>
              </w:tc>
              <w:tc>
                <w:tcPr>
                  <w:tcW w:w="3263" w:type="dxa"/>
                  <w:gridSpan w:val="7"/>
                  <w:tcBorders>
                    <w:top w:val="single" w:sz="4" w:space="0" w:color="auto"/>
                    <w:left w:val="single" w:sz="4" w:space="0" w:color="auto"/>
                    <w:bottom w:val="single" w:sz="4" w:space="0" w:color="auto"/>
                    <w:right w:val="single" w:sz="4" w:space="0" w:color="auto"/>
                  </w:tcBorders>
                  <w:vAlign w:val="center"/>
                </w:tcPr>
                <w:p w:rsidR="008A28FE" w:rsidRPr="00AE2FD0" w:rsidRDefault="008A28FE" w:rsidP="008A28FE">
                  <w:pPr>
                    <w:jc w:val="center"/>
                    <w:rPr>
                      <w:rFonts w:ascii="Times New Roman" w:eastAsia="宋体" w:hAnsi="Times New Roman" w:cs="Times New Roman"/>
                      <w:szCs w:val="21"/>
                    </w:rPr>
                  </w:pPr>
                  <w:r w:rsidRPr="00AE2FD0">
                    <w:rPr>
                      <w:rFonts w:ascii="Times New Roman" w:eastAsia="宋体" w:hAnsi="Times New Roman" w:cs="Times New Roman"/>
                      <w:szCs w:val="21"/>
                    </w:rPr>
                    <w:t>20</w:t>
                  </w:r>
                  <w:r w:rsidRPr="00AE2FD0">
                    <w:rPr>
                      <w:rFonts w:ascii="Times New Roman" w:eastAsia="宋体" w:hAnsi="Times New Roman" w:cs="Times New Roman" w:hint="eastAsia"/>
                      <w:szCs w:val="21"/>
                    </w:rPr>
                    <w:t>（</w:t>
                  </w:r>
                  <w:r w:rsidRPr="00AE2FD0">
                    <w:rPr>
                      <w:rFonts w:ascii="Times New Roman" w:eastAsia="宋体" w:hAnsi="Times New Roman" w:cs="Times New Roman"/>
                      <w:szCs w:val="21"/>
                    </w:rPr>
                    <w:t>100%</w:t>
                  </w:r>
                  <w:r w:rsidRPr="00AE2FD0">
                    <w:rPr>
                      <w:rFonts w:ascii="Times New Roman" w:eastAsia="宋体" w:hAnsi="Times New Roman" w:cs="Times New Roman" w:hint="eastAsia"/>
                      <w:szCs w:val="21"/>
                    </w:rPr>
                    <w:t>）</w:t>
                  </w:r>
                </w:p>
              </w:tc>
              <w:tc>
                <w:tcPr>
                  <w:tcW w:w="3290" w:type="dxa"/>
                  <w:gridSpan w:val="6"/>
                  <w:tcBorders>
                    <w:top w:val="single" w:sz="4" w:space="0" w:color="auto"/>
                    <w:left w:val="single" w:sz="4" w:space="0" w:color="000000"/>
                    <w:bottom w:val="single" w:sz="4" w:space="0" w:color="auto"/>
                    <w:right w:val="nil"/>
                  </w:tcBorders>
                  <w:vAlign w:val="center"/>
                </w:tcPr>
                <w:p w:rsidR="008A28FE" w:rsidRPr="00AE2FD0" w:rsidRDefault="008A28FE" w:rsidP="008A28FE">
                  <w:pPr>
                    <w:jc w:val="center"/>
                    <w:rPr>
                      <w:rFonts w:ascii="Times New Roman" w:eastAsia="宋体" w:hAnsi="Times New Roman" w:cs="Times New Roman"/>
                      <w:szCs w:val="21"/>
                    </w:rPr>
                  </w:pPr>
                  <w:r w:rsidRPr="00AE2FD0">
                    <w:rPr>
                      <w:rFonts w:ascii="Times New Roman" w:eastAsia="宋体" w:hAnsi="Times New Roman" w:cs="Times New Roman"/>
                      <w:szCs w:val="21"/>
                    </w:rPr>
                    <w:t>0</w:t>
                  </w:r>
                </w:p>
              </w:tc>
            </w:tr>
            <w:tr w:rsidR="008A28FE" w:rsidRPr="00AE2FD0" w:rsidTr="004925B2">
              <w:trPr>
                <w:trHeight w:val="369"/>
                <w:jc w:val="center"/>
              </w:trPr>
              <w:tc>
                <w:tcPr>
                  <w:tcW w:w="1929" w:type="dxa"/>
                  <w:gridSpan w:val="3"/>
                  <w:vMerge w:val="restart"/>
                  <w:tcBorders>
                    <w:top w:val="single" w:sz="4" w:space="0" w:color="auto"/>
                    <w:left w:val="nil"/>
                    <w:bottom w:val="single" w:sz="4" w:space="0" w:color="auto"/>
                    <w:right w:val="single" w:sz="4" w:space="0" w:color="auto"/>
                  </w:tcBorders>
                  <w:vAlign w:val="center"/>
                </w:tcPr>
                <w:p w:rsidR="008A28FE" w:rsidRPr="00AE2FD0" w:rsidRDefault="008A28FE" w:rsidP="008A28FE">
                  <w:pPr>
                    <w:jc w:val="center"/>
                    <w:rPr>
                      <w:rFonts w:ascii="Times New Roman" w:eastAsia="宋体" w:hAnsi="Times New Roman" w:cs="Times New Roman"/>
                      <w:szCs w:val="21"/>
                    </w:rPr>
                  </w:pPr>
                  <w:r w:rsidRPr="00AE2FD0">
                    <w:rPr>
                      <w:rFonts w:ascii="Times New Roman" w:eastAsia="宋体" w:hAnsi="Times New Roman" w:cs="Times New Roman" w:hint="eastAsia"/>
                      <w:szCs w:val="21"/>
                    </w:rPr>
                    <w:t>你对本项目环境保护工作满意程度为</w:t>
                  </w:r>
                </w:p>
              </w:tc>
              <w:tc>
                <w:tcPr>
                  <w:tcW w:w="1703" w:type="dxa"/>
                  <w:gridSpan w:val="3"/>
                  <w:tcBorders>
                    <w:top w:val="single" w:sz="4" w:space="0" w:color="auto"/>
                    <w:left w:val="single" w:sz="4" w:space="0" w:color="auto"/>
                    <w:bottom w:val="single" w:sz="4" w:space="0" w:color="auto"/>
                    <w:right w:val="single" w:sz="4" w:space="0" w:color="000000"/>
                  </w:tcBorders>
                  <w:vAlign w:val="center"/>
                </w:tcPr>
                <w:p w:rsidR="008A28FE" w:rsidRPr="00AE2FD0" w:rsidRDefault="008A28FE" w:rsidP="008A28FE">
                  <w:pPr>
                    <w:jc w:val="center"/>
                    <w:rPr>
                      <w:rFonts w:ascii="Times New Roman" w:eastAsia="宋体" w:hAnsi="Times New Roman" w:cs="Times New Roman"/>
                      <w:szCs w:val="21"/>
                    </w:rPr>
                  </w:pPr>
                  <w:r w:rsidRPr="00AE2FD0">
                    <w:rPr>
                      <w:rFonts w:ascii="Times New Roman" w:eastAsia="宋体" w:hAnsi="Times New Roman" w:cs="Times New Roman" w:hint="eastAsia"/>
                      <w:szCs w:val="21"/>
                    </w:rPr>
                    <w:t>①满意</w:t>
                  </w:r>
                </w:p>
              </w:tc>
              <w:tc>
                <w:tcPr>
                  <w:tcW w:w="1560" w:type="dxa"/>
                  <w:gridSpan w:val="4"/>
                  <w:tcBorders>
                    <w:top w:val="single" w:sz="4" w:space="0" w:color="auto"/>
                    <w:left w:val="single" w:sz="4" w:space="0" w:color="000000"/>
                    <w:bottom w:val="single" w:sz="4" w:space="0" w:color="auto"/>
                    <w:right w:val="single" w:sz="4" w:space="0" w:color="auto"/>
                  </w:tcBorders>
                  <w:vAlign w:val="center"/>
                </w:tcPr>
                <w:p w:rsidR="008A28FE" w:rsidRPr="00AE2FD0" w:rsidRDefault="008A28FE" w:rsidP="008A28FE">
                  <w:pPr>
                    <w:jc w:val="center"/>
                    <w:rPr>
                      <w:rFonts w:ascii="Times New Roman" w:eastAsia="宋体" w:hAnsi="Times New Roman" w:cs="Times New Roman"/>
                      <w:szCs w:val="21"/>
                    </w:rPr>
                  </w:pPr>
                  <w:r w:rsidRPr="00AE2FD0">
                    <w:rPr>
                      <w:rFonts w:ascii="Times New Roman" w:eastAsia="宋体" w:hAnsi="Times New Roman" w:cs="Times New Roman" w:hint="eastAsia"/>
                      <w:szCs w:val="21"/>
                    </w:rPr>
                    <w:t>②比较满意</w:t>
                  </w:r>
                </w:p>
              </w:tc>
              <w:tc>
                <w:tcPr>
                  <w:tcW w:w="1479" w:type="dxa"/>
                  <w:gridSpan w:val="3"/>
                  <w:tcBorders>
                    <w:top w:val="single" w:sz="4" w:space="0" w:color="auto"/>
                    <w:left w:val="single" w:sz="4" w:space="0" w:color="000000"/>
                    <w:bottom w:val="single" w:sz="4" w:space="0" w:color="auto"/>
                    <w:right w:val="single" w:sz="4" w:space="0" w:color="auto"/>
                  </w:tcBorders>
                  <w:vAlign w:val="center"/>
                </w:tcPr>
                <w:p w:rsidR="008A28FE" w:rsidRPr="00AE2FD0" w:rsidRDefault="008A28FE" w:rsidP="008A28FE">
                  <w:pPr>
                    <w:jc w:val="center"/>
                    <w:rPr>
                      <w:rFonts w:ascii="Times New Roman" w:eastAsia="宋体" w:hAnsi="Times New Roman" w:cs="Times New Roman"/>
                      <w:szCs w:val="21"/>
                    </w:rPr>
                  </w:pPr>
                  <w:r w:rsidRPr="00AE2FD0">
                    <w:rPr>
                      <w:rFonts w:ascii="Times New Roman" w:eastAsia="宋体" w:hAnsi="Times New Roman" w:cs="Times New Roman" w:hint="eastAsia"/>
                      <w:szCs w:val="21"/>
                    </w:rPr>
                    <w:t>③不满意</w:t>
                  </w:r>
                </w:p>
              </w:tc>
              <w:tc>
                <w:tcPr>
                  <w:tcW w:w="1811" w:type="dxa"/>
                  <w:gridSpan w:val="3"/>
                  <w:tcBorders>
                    <w:top w:val="single" w:sz="4" w:space="0" w:color="auto"/>
                    <w:left w:val="single" w:sz="4" w:space="0" w:color="000000"/>
                    <w:bottom w:val="single" w:sz="4" w:space="0" w:color="auto"/>
                    <w:right w:val="nil"/>
                  </w:tcBorders>
                  <w:vAlign w:val="center"/>
                </w:tcPr>
                <w:p w:rsidR="008A28FE" w:rsidRPr="00AE2FD0" w:rsidRDefault="008A28FE" w:rsidP="008A28FE">
                  <w:pPr>
                    <w:jc w:val="center"/>
                    <w:rPr>
                      <w:rFonts w:ascii="Times New Roman" w:eastAsia="宋体" w:hAnsi="Times New Roman" w:cs="Times New Roman"/>
                      <w:szCs w:val="21"/>
                    </w:rPr>
                  </w:pPr>
                  <w:r w:rsidRPr="00AE2FD0">
                    <w:rPr>
                      <w:rFonts w:ascii="Times New Roman" w:eastAsia="宋体" w:hAnsi="Times New Roman" w:cs="Times New Roman" w:hint="eastAsia"/>
                      <w:szCs w:val="21"/>
                    </w:rPr>
                    <w:t>④非常不满意</w:t>
                  </w:r>
                </w:p>
              </w:tc>
            </w:tr>
            <w:tr w:rsidR="008A28FE" w:rsidRPr="00AE2FD0" w:rsidTr="004925B2">
              <w:trPr>
                <w:trHeight w:val="369"/>
                <w:jc w:val="center"/>
              </w:trPr>
              <w:tc>
                <w:tcPr>
                  <w:tcW w:w="1929" w:type="dxa"/>
                  <w:gridSpan w:val="3"/>
                  <w:vMerge/>
                  <w:tcBorders>
                    <w:top w:val="single" w:sz="4" w:space="0" w:color="auto"/>
                    <w:left w:val="nil"/>
                    <w:bottom w:val="single" w:sz="4" w:space="0" w:color="auto"/>
                    <w:right w:val="single" w:sz="4" w:space="0" w:color="auto"/>
                  </w:tcBorders>
                  <w:vAlign w:val="center"/>
                </w:tcPr>
                <w:p w:rsidR="008A28FE" w:rsidRPr="00AE2FD0" w:rsidRDefault="008A28FE" w:rsidP="008A28FE">
                  <w:pPr>
                    <w:widowControl/>
                    <w:jc w:val="left"/>
                    <w:rPr>
                      <w:rFonts w:ascii="Times New Roman" w:eastAsia="宋体" w:hAnsi="Times New Roman" w:cs="Times New Roman"/>
                      <w:szCs w:val="21"/>
                    </w:rPr>
                  </w:pPr>
                </w:p>
              </w:tc>
              <w:tc>
                <w:tcPr>
                  <w:tcW w:w="1703" w:type="dxa"/>
                  <w:gridSpan w:val="3"/>
                  <w:tcBorders>
                    <w:top w:val="single" w:sz="4" w:space="0" w:color="auto"/>
                    <w:left w:val="single" w:sz="4" w:space="0" w:color="auto"/>
                    <w:bottom w:val="single" w:sz="4" w:space="0" w:color="auto"/>
                    <w:right w:val="single" w:sz="4" w:space="0" w:color="000000"/>
                  </w:tcBorders>
                  <w:vAlign w:val="center"/>
                </w:tcPr>
                <w:p w:rsidR="008A28FE" w:rsidRPr="00AE2FD0" w:rsidRDefault="008A28FE" w:rsidP="008A28FE">
                  <w:pPr>
                    <w:jc w:val="center"/>
                    <w:rPr>
                      <w:rFonts w:ascii="Times New Roman" w:eastAsia="宋体" w:hAnsi="Times New Roman" w:cs="Times New Roman"/>
                      <w:szCs w:val="21"/>
                    </w:rPr>
                  </w:pPr>
                  <w:r w:rsidRPr="00AE2FD0">
                    <w:rPr>
                      <w:rFonts w:ascii="Times New Roman" w:eastAsia="宋体" w:hAnsi="Times New Roman" w:cs="Times New Roman"/>
                      <w:szCs w:val="21"/>
                    </w:rPr>
                    <w:t>20</w:t>
                  </w:r>
                  <w:r w:rsidRPr="00AE2FD0">
                    <w:rPr>
                      <w:rFonts w:ascii="Times New Roman" w:eastAsia="宋体" w:hAnsi="Times New Roman" w:cs="Times New Roman" w:hint="eastAsia"/>
                      <w:szCs w:val="21"/>
                    </w:rPr>
                    <w:t>（</w:t>
                  </w:r>
                  <w:r w:rsidRPr="00AE2FD0">
                    <w:rPr>
                      <w:rFonts w:ascii="Times New Roman" w:eastAsia="宋体" w:hAnsi="Times New Roman" w:cs="Times New Roman"/>
                      <w:szCs w:val="21"/>
                    </w:rPr>
                    <w:t>100%</w:t>
                  </w:r>
                  <w:r w:rsidRPr="00AE2FD0">
                    <w:rPr>
                      <w:rFonts w:ascii="Times New Roman" w:eastAsia="宋体" w:hAnsi="Times New Roman" w:cs="Times New Roman" w:hint="eastAsia"/>
                      <w:szCs w:val="21"/>
                    </w:rPr>
                    <w:t>）</w:t>
                  </w:r>
                </w:p>
              </w:tc>
              <w:tc>
                <w:tcPr>
                  <w:tcW w:w="1560" w:type="dxa"/>
                  <w:gridSpan w:val="4"/>
                  <w:tcBorders>
                    <w:top w:val="single" w:sz="4" w:space="0" w:color="auto"/>
                    <w:left w:val="single" w:sz="4" w:space="0" w:color="000000"/>
                    <w:bottom w:val="single" w:sz="4" w:space="0" w:color="auto"/>
                    <w:right w:val="single" w:sz="4" w:space="0" w:color="auto"/>
                  </w:tcBorders>
                  <w:vAlign w:val="center"/>
                </w:tcPr>
                <w:p w:rsidR="008A28FE" w:rsidRPr="00AE2FD0" w:rsidRDefault="008A28FE" w:rsidP="008A28FE">
                  <w:pPr>
                    <w:jc w:val="center"/>
                    <w:rPr>
                      <w:rFonts w:ascii="Times New Roman" w:eastAsia="宋体" w:hAnsi="Times New Roman" w:cs="Times New Roman"/>
                      <w:szCs w:val="21"/>
                    </w:rPr>
                  </w:pPr>
                  <w:r w:rsidRPr="00AE2FD0">
                    <w:rPr>
                      <w:rFonts w:ascii="Times New Roman" w:eastAsia="宋体" w:hAnsi="Times New Roman" w:cs="Times New Roman" w:hint="eastAsia"/>
                      <w:szCs w:val="21"/>
                    </w:rPr>
                    <w:t>0</w:t>
                  </w:r>
                </w:p>
              </w:tc>
              <w:tc>
                <w:tcPr>
                  <w:tcW w:w="1479" w:type="dxa"/>
                  <w:gridSpan w:val="3"/>
                  <w:tcBorders>
                    <w:top w:val="single" w:sz="4" w:space="0" w:color="auto"/>
                    <w:left w:val="single" w:sz="4" w:space="0" w:color="000000"/>
                    <w:bottom w:val="single" w:sz="4" w:space="0" w:color="auto"/>
                    <w:right w:val="single" w:sz="4" w:space="0" w:color="auto"/>
                  </w:tcBorders>
                  <w:vAlign w:val="center"/>
                </w:tcPr>
                <w:p w:rsidR="008A28FE" w:rsidRPr="00AE2FD0" w:rsidRDefault="008A28FE" w:rsidP="008A28FE">
                  <w:pPr>
                    <w:jc w:val="center"/>
                    <w:rPr>
                      <w:rFonts w:ascii="Times New Roman" w:eastAsia="宋体" w:hAnsi="Times New Roman" w:cs="Times New Roman"/>
                      <w:szCs w:val="21"/>
                    </w:rPr>
                  </w:pPr>
                  <w:r w:rsidRPr="00AE2FD0">
                    <w:rPr>
                      <w:rFonts w:ascii="Times New Roman" w:eastAsia="宋体" w:hAnsi="Times New Roman" w:cs="Times New Roman"/>
                      <w:szCs w:val="21"/>
                    </w:rPr>
                    <w:t>0</w:t>
                  </w:r>
                </w:p>
              </w:tc>
              <w:tc>
                <w:tcPr>
                  <w:tcW w:w="1811" w:type="dxa"/>
                  <w:gridSpan w:val="3"/>
                  <w:tcBorders>
                    <w:top w:val="single" w:sz="4" w:space="0" w:color="auto"/>
                    <w:left w:val="single" w:sz="4" w:space="0" w:color="000000"/>
                    <w:bottom w:val="single" w:sz="4" w:space="0" w:color="auto"/>
                    <w:right w:val="nil"/>
                  </w:tcBorders>
                  <w:vAlign w:val="center"/>
                </w:tcPr>
                <w:p w:rsidR="008A28FE" w:rsidRPr="00AE2FD0" w:rsidRDefault="008A28FE" w:rsidP="008A28FE">
                  <w:pPr>
                    <w:jc w:val="center"/>
                    <w:rPr>
                      <w:rFonts w:ascii="Times New Roman" w:eastAsia="宋体" w:hAnsi="Times New Roman" w:cs="Times New Roman"/>
                      <w:szCs w:val="21"/>
                    </w:rPr>
                  </w:pPr>
                  <w:r w:rsidRPr="00AE2FD0">
                    <w:rPr>
                      <w:rFonts w:ascii="Times New Roman" w:eastAsia="宋体" w:hAnsi="Times New Roman" w:cs="Times New Roman"/>
                      <w:szCs w:val="21"/>
                    </w:rPr>
                    <w:t>0</w:t>
                  </w:r>
                </w:p>
              </w:tc>
            </w:tr>
          </w:tbl>
          <w:p w:rsidR="00D56150" w:rsidRPr="00AE2FD0" w:rsidRDefault="00D56150" w:rsidP="007639CE">
            <w:pPr>
              <w:spacing w:beforeLines="50" w:line="360" w:lineRule="auto"/>
              <w:ind w:firstLineChars="200" w:firstLine="480"/>
              <w:contextualSpacing/>
              <w:jc w:val="left"/>
              <w:rPr>
                <w:rFonts w:ascii="Times New Roman" w:eastAsia="宋体" w:hAnsi="Calibri" w:cs="Times New Roman"/>
                <w:sz w:val="24"/>
              </w:rPr>
            </w:pPr>
            <w:r w:rsidRPr="00AE2FD0">
              <w:rPr>
                <w:rFonts w:ascii="Times New Roman" w:eastAsia="宋体" w:hAnsi="Calibri" w:cs="Times New Roman" w:hint="eastAsia"/>
                <w:sz w:val="24"/>
              </w:rPr>
              <w:t>通过对调查统计表的调查结果分析：</w:t>
            </w:r>
          </w:p>
          <w:p w:rsidR="00EB6369" w:rsidRPr="00AE2FD0" w:rsidRDefault="00EB6369" w:rsidP="007639CE">
            <w:pPr>
              <w:spacing w:beforeLines="50" w:line="360" w:lineRule="auto"/>
              <w:ind w:firstLineChars="200" w:firstLine="480"/>
              <w:contextualSpacing/>
              <w:jc w:val="left"/>
              <w:rPr>
                <w:rFonts w:ascii="Times New Roman" w:eastAsia="宋体" w:hAnsi="Calibri" w:cs="Times New Roman"/>
                <w:sz w:val="24"/>
              </w:rPr>
            </w:pPr>
            <w:r w:rsidRPr="00AE2FD0">
              <w:rPr>
                <w:rFonts w:ascii="Times New Roman" w:eastAsia="宋体" w:hAnsi="Calibri" w:cs="Times New Roman" w:hint="eastAsia"/>
                <w:sz w:val="24"/>
              </w:rPr>
              <w:t>（</w:t>
            </w:r>
            <w:r w:rsidRPr="00AE2FD0">
              <w:rPr>
                <w:rFonts w:ascii="Times New Roman" w:eastAsia="宋体" w:hAnsi="Calibri" w:cs="Times New Roman"/>
                <w:sz w:val="24"/>
              </w:rPr>
              <w:t>1</w:t>
            </w:r>
            <w:r w:rsidRPr="00AE2FD0">
              <w:rPr>
                <w:rFonts w:ascii="Times New Roman" w:eastAsia="宋体" w:hAnsi="Calibri" w:cs="Times New Roman" w:hint="eastAsia"/>
                <w:sz w:val="24"/>
              </w:rPr>
              <w:t>）</w:t>
            </w:r>
            <w:r w:rsidRPr="00AE2FD0">
              <w:rPr>
                <w:rFonts w:ascii="Times New Roman" w:eastAsia="宋体" w:hAnsi="Calibri" w:cs="Times New Roman"/>
                <w:sz w:val="24"/>
              </w:rPr>
              <w:t>100%</w:t>
            </w:r>
            <w:r w:rsidRPr="00AE2FD0">
              <w:rPr>
                <w:rFonts w:ascii="Times New Roman" w:eastAsia="宋体" w:hAnsi="Calibri" w:cs="Times New Roman" w:hint="eastAsia"/>
                <w:sz w:val="24"/>
              </w:rPr>
              <w:t>公众对本项目环境保护工作持满意或比较满意的态度。</w:t>
            </w:r>
          </w:p>
          <w:p w:rsidR="007D4775" w:rsidRPr="00AE2FD0" w:rsidRDefault="00EB6369" w:rsidP="007639CE">
            <w:pPr>
              <w:spacing w:beforeLines="50" w:line="360" w:lineRule="auto"/>
              <w:ind w:firstLineChars="200" w:firstLine="480"/>
              <w:contextualSpacing/>
              <w:jc w:val="left"/>
              <w:rPr>
                <w:rFonts w:ascii="Times New Roman" w:eastAsia="宋体" w:hAnsi="Calibri" w:cs="Times New Roman"/>
                <w:sz w:val="24"/>
              </w:rPr>
            </w:pPr>
            <w:r w:rsidRPr="00AE2FD0">
              <w:rPr>
                <w:rFonts w:ascii="Times New Roman" w:eastAsia="宋体" w:hAnsi="Calibri" w:cs="Times New Roman" w:hint="eastAsia"/>
                <w:sz w:val="24"/>
              </w:rPr>
              <w:t>（</w:t>
            </w:r>
            <w:r w:rsidRPr="00AE2FD0">
              <w:rPr>
                <w:rFonts w:ascii="Times New Roman" w:eastAsia="宋体" w:hAnsi="Calibri" w:cs="Times New Roman"/>
                <w:sz w:val="24"/>
              </w:rPr>
              <w:t>2</w:t>
            </w:r>
            <w:r w:rsidRPr="00AE2FD0">
              <w:rPr>
                <w:rFonts w:ascii="Times New Roman" w:eastAsia="宋体" w:hAnsi="Calibri" w:cs="Times New Roman" w:hint="eastAsia"/>
                <w:sz w:val="24"/>
              </w:rPr>
              <w:t>）</w:t>
            </w:r>
            <w:r w:rsidR="00F056DA" w:rsidRPr="00AE2FD0">
              <w:rPr>
                <w:rFonts w:ascii="Times New Roman" w:eastAsia="宋体" w:hAnsi="Calibri" w:cs="Times New Roman"/>
                <w:sz w:val="24"/>
              </w:rPr>
              <w:t>100%</w:t>
            </w:r>
            <w:r w:rsidR="00F056DA" w:rsidRPr="00AE2FD0">
              <w:rPr>
                <w:rFonts w:ascii="Times New Roman" w:eastAsia="宋体" w:hAnsi="Calibri" w:cs="Times New Roman" w:hint="eastAsia"/>
                <w:sz w:val="24"/>
              </w:rPr>
              <w:t>的公众未看见运营期间排气筒排放黑烟，</w:t>
            </w:r>
            <w:r w:rsidR="00376CEA" w:rsidRPr="00AE2FD0">
              <w:rPr>
                <w:rFonts w:ascii="Times New Roman" w:eastAsia="宋体" w:hAnsi="Calibri" w:cs="Times New Roman"/>
                <w:sz w:val="24"/>
              </w:rPr>
              <w:t>100%</w:t>
            </w:r>
            <w:r w:rsidR="00376CEA" w:rsidRPr="00AE2FD0">
              <w:rPr>
                <w:rFonts w:ascii="Times New Roman" w:eastAsia="宋体" w:hAnsi="Calibri" w:cs="Times New Roman" w:hint="eastAsia"/>
                <w:sz w:val="24"/>
              </w:rPr>
              <w:t>的公众认为运营期间厂界周边没有异味，</w:t>
            </w:r>
            <w:r w:rsidR="00F056DA" w:rsidRPr="00AE2FD0">
              <w:rPr>
                <w:rFonts w:ascii="Times New Roman" w:eastAsia="宋体" w:hAnsi="Calibri" w:cs="Times New Roman"/>
                <w:sz w:val="24"/>
              </w:rPr>
              <w:t>100%</w:t>
            </w:r>
            <w:r w:rsidR="00F056DA" w:rsidRPr="00AE2FD0">
              <w:rPr>
                <w:rFonts w:ascii="Times New Roman" w:eastAsia="宋体" w:hAnsi="Calibri" w:cs="Times New Roman" w:hint="eastAsia"/>
                <w:sz w:val="24"/>
              </w:rPr>
              <w:t>的公众未看见运营期间固体废弃物随意丢弃，</w:t>
            </w:r>
            <w:r w:rsidR="00F056DA" w:rsidRPr="00AE2FD0">
              <w:rPr>
                <w:rFonts w:ascii="Times New Roman" w:eastAsia="宋体" w:hAnsi="Calibri" w:cs="Times New Roman"/>
                <w:sz w:val="24"/>
              </w:rPr>
              <w:t>100%</w:t>
            </w:r>
            <w:r w:rsidR="00F056DA" w:rsidRPr="00AE2FD0">
              <w:rPr>
                <w:rFonts w:ascii="Times New Roman" w:eastAsia="宋体" w:hAnsi="Calibri" w:cs="Times New Roman" w:hint="eastAsia"/>
                <w:sz w:val="24"/>
              </w:rPr>
              <w:t>的公众未看见运营期间废水乱排乱排。</w:t>
            </w:r>
            <w:r w:rsidR="00AB4E23" w:rsidRPr="00AE2FD0">
              <w:rPr>
                <w:rFonts w:ascii="Times New Roman" w:eastAsia="宋体" w:hAnsi="Calibri" w:cs="Times New Roman" w:hint="eastAsia"/>
                <w:sz w:val="24"/>
              </w:rPr>
              <w:t>100</w:t>
            </w:r>
            <w:r w:rsidR="0085713D" w:rsidRPr="00AE2FD0">
              <w:rPr>
                <w:rFonts w:ascii="Times New Roman" w:eastAsia="宋体" w:hAnsi="Calibri" w:cs="Times New Roman" w:hint="eastAsia"/>
                <w:sz w:val="24"/>
              </w:rPr>
              <w:t>%</w:t>
            </w:r>
            <w:r w:rsidR="00F056DA" w:rsidRPr="00AE2FD0">
              <w:rPr>
                <w:rFonts w:ascii="Times New Roman" w:eastAsia="宋体" w:hAnsi="Calibri" w:cs="Times New Roman" w:hint="eastAsia"/>
                <w:sz w:val="24"/>
              </w:rPr>
              <w:t>公众认为项目产生的噪声对生活无影响</w:t>
            </w:r>
            <w:r w:rsidR="007171D5" w:rsidRPr="00AE2FD0">
              <w:rPr>
                <w:rFonts w:ascii="Times New Roman" w:eastAsia="宋体" w:hAnsi="Calibri" w:cs="Times New Roman" w:hint="eastAsia"/>
                <w:sz w:val="24"/>
              </w:rPr>
              <w:t>。</w:t>
            </w:r>
            <w:r w:rsidR="006D276A" w:rsidRPr="00AE2FD0">
              <w:rPr>
                <w:rFonts w:ascii="Times New Roman" w:eastAsia="宋体" w:hAnsi="Calibri" w:cs="Times New Roman" w:hint="eastAsia"/>
                <w:sz w:val="24"/>
              </w:rPr>
              <w:t>100</w:t>
            </w:r>
            <w:r w:rsidR="0060377B" w:rsidRPr="00AE2FD0">
              <w:rPr>
                <w:rFonts w:ascii="Times New Roman" w:eastAsia="宋体" w:hAnsi="Calibri" w:cs="Times New Roman" w:hint="eastAsia"/>
                <w:sz w:val="24"/>
              </w:rPr>
              <w:t>%</w:t>
            </w:r>
            <w:r w:rsidR="0060377B" w:rsidRPr="00AE2FD0">
              <w:rPr>
                <w:rFonts w:ascii="Times New Roman" w:eastAsia="宋体" w:hAnsi="Calibri" w:cs="Times New Roman" w:hint="eastAsia"/>
                <w:sz w:val="24"/>
              </w:rPr>
              <w:t>公众认为对环境影响的主要原因是噪声</w:t>
            </w:r>
            <w:r w:rsidR="0090201B" w:rsidRPr="00AE2FD0">
              <w:rPr>
                <w:rFonts w:ascii="Times New Roman" w:eastAsia="宋体" w:hAnsi="Calibri" w:cs="Times New Roman" w:hint="eastAsia"/>
                <w:sz w:val="24"/>
              </w:rPr>
              <w:t>、废气、废水</w:t>
            </w:r>
            <w:r w:rsidR="0060377B" w:rsidRPr="00AE2FD0">
              <w:rPr>
                <w:rFonts w:ascii="Times New Roman" w:eastAsia="宋体" w:hAnsi="Calibri" w:cs="Times New Roman" w:hint="eastAsia"/>
                <w:sz w:val="24"/>
              </w:rPr>
              <w:t>。</w:t>
            </w:r>
          </w:p>
          <w:p w:rsidR="00EB6369" w:rsidRPr="00AE2FD0" w:rsidRDefault="00EB6369" w:rsidP="007639CE">
            <w:pPr>
              <w:spacing w:beforeLines="50" w:line="360" w:lineRule="auto"/>
              <w:ind w:firstLineChars="200" w:firstLine="480"/>
              <w:contextualSpacing/>
              <w:jc w:val="left"/>
              <w:rPr>
                <w:rFonts w:ascii="Times New Roman" w:eastAsia="宋体" w:hAnsi="Calibri" w:cs="Times New Roman"/>
                <w:sz w:val="24"/>
              </w:rPr>
            </w:pPr>
            <w:r w:rsidRPr="00AE2FD0">
              <w:rPr>
                <w:rFonts w:ascii="Times New Roman" w:eastAsia="宋体" w:hAnsi="Calibri" w:cs="Times New Roman" w:hint="eastAsia"/>
                <w:sz w:val="24"/>
              </w:rPr>
              <w:t>（</w:t>
            </w:r>
            <w:r w:rsidRPr="00AE2FD0">
              <w:rPr>
                <w:rFonts w:ascii="Times New Roman" w:eastAsia="宋体" w:hAnsi="Calibri" w:cs="Times New Roman"/>
                <w:sz w:val="24"/>
              </w:rPr>
              <w:t>3</w:t>
            </w:r>
            <w:r w:rsidRPr="00AE2FD0">
              <w:rPr>
                <w:rFonts w:ascii="Times New Roman" w:eastAsia="宋体" w:hAnsi="Calibri" w:cs="Times New Roman" w:hint="eastAsia"/>
                <w:sz w:val="24"/>
              </w:rPr>
              <w:t>）</w:t>
            </w:r>
            <w:r w:rsidRPr="00AE2FD0">
              <w:rPr>
                <w:rFonts w:ascii="Times New Roman" w:eastAsia="宋体" w:hAnsi="Calibri" w:cs="Times New Roman"/>
                <w:sz w:val="24"/>
              </w:rPr>
              <w:t>100%</w:t>
            </w:r>
            <w:r w:rsidRPr="00AE2FD0">
              <w:rPr>
                <w:rFonts w:ascii="Times New Roman" w:eastAsia="宋体" w:hAnsi="Calibri" w:cs="Times New Roman" w:hint="eastAsia"/>
                <w:sz w:val="24"/>
              </w:rPr>
              <w:t>的公众认为建设单位较为重视，采取有效措施减免环境影响，成效显著。</w:t>
            </w:r>
          </w:p>
          <w:p w:rsidR="00D56150" w:rsidRPr="00AE2FD0" w:rsidRDefault="00EB6369" w:rsidP="007639CE">
            <w:pPr>
              <w:spacing w:beforeLines="50" w:line="360" w:lineRule="auto"/>
              <w:ind w:firstLineChars="200" w:firstLine="480"/>
              <w:contextualSpacing/>
              <w:jc w:val="left"/>
              <w:rPr>
                <w:rFonts w:ascii="Times New Roman" w:eastAsia="宋体" w:hAnsi="Calibri" w:cs="Times New Roman"/>
                <w:sz w:val="24"/>
              </w:rPr>
            </w:pPr>
            <w:r w:rsidRPr="00AE2FD0">
              <w:rPr>
                <w:rFonts w:ascii="Times New Roman" w:eastAsia="宋体" w:hAnsi="Calibri" w:cs="Times New Roman" w:hint="eastAsia"/>
                <w:sz w:val="24"/>
              </w:rPr>
              <w:t>综上所述，本次验收调查通过发放问卷调查的形式，充分收集了公众对本项目建设意见和建议，从统计结果看，公众对该项目环保工作满意，不反对该项目验收，因此该项目的建设是合理的</w:t>
            </w:r>
            <w:r w:rsidR="00D56150" w:rsidRPr="00AE2FD0">
              <w:rPr>
                <w:rFonts w:ascii="Times New Roman" w:eastAsia="宋体" w:hAnsi="Calibri" w:cs="Times New Roman" w:hint="eastAsia"/>
                <w:sz w:val="24"/>
              </w:rPr>
              <w:t>。</w:t>
            </w:r>
          </w:p>
          <w:p w:rsidR="00CC2A49" w:rsidRPr="00AE2FD0" w:rsidRDefault="00CC2A49" w:rsidP="0052086B">
            <w:pPr>
              <w:spacing w:line="360" w:lineRule="auto"/>
              <w:rPr>
                <w:rFonts w:ascii="Times New Roman" w:eastAsia="黑体" w:hAnsi="Times New Roman" w:cs="Times New Roman"/>
                <w:b/>
                <w:bCs/>
                <w:sz w:val="30"/>
                <w:szCs w:val="30"/>
              </w:rPr>
            </w:pPr>
          </w:p>
          <w:p w:rsidR="00A477A5" w:rsidRPr="00AE2FD0" w:rsidRDefault="00A477A5" w:rsidP="0052086B">
            <w:pPr>
              <w:spacing w:line="360" w:lineRule="auto"/>
              <w:rPr>
                <w:rFonts w:ascii="Times New Roman" w:eastAsia="黑体" w:hAnsi="Times New Roman" w:cs="Times New Roman"/>
                <w:b/>
                <w:bCs/>
                <w:sz w:val="30"/>
                <w:szCs w:val="30"/>
              </w:rPr>
            </w:pPr>
          </w:p>
          <w:p w:rsidR="007B51EC" w:rsidRPr="00AE2FD0" w:rsidRDefault="007B51EC" w:rsidP="0052086B">
            <w:pPr>
              <w:spacing w:line="360" w:lineRule="auto"/>
              <w:rPr>
                <w:rFonts w:ascii="Times New Roman" w:eastAsia="黑体" w:hAnsi="Times New Roman" w:cs="Times New Roman"/>
                <w:b/>
                <w:bCs/>
                <w:sz w:val="30"/>
                <w:szCs w:val="30"/>
              </w:rPr>
            </w:pPr>
          </w:p>
          <w:p w:rsidR="007B51EC" w:rsidRPr="00AE2FD0" w:rsidRDefault="007B51EC" w:rsidP="0052086B">
            <w:pPr>
              <w:spacing w:line="360" w:lineRule="auto"/>
              <w:rPr>
                <w:rFonts w:ascii="Times New Roman" w:eastAsia="黑体" w:hAnsi="Times New Roman" w:cs="Times New Roman"/>
                <w:b/>
                <w:bCs/>
                <w:sz w:val="30"/>
                <w:szCs w:val="30"/>
              </w:rPr>
            </w:pPr>
          </w:p>
        </w:tc>
      </w:tr>
    </w:tbl>
    <w:p w:rsidR="00FB32BA" w:rsidRPr="00AE2FD0" w:rsidRDefault="00FB32BA">
      <w:pPr>
        <w:rPr>
          <w:rFonts w:ascii="Times New Roman" w:hAnsi="Times New Roman" w:cs="Times New Roman"/>
          <w:b/>
          <w:bCs/>
          <w:sz w:val="30"/>
          <w:szCs w:val="30"/>
        </w:rPr>
        <w:sectPr w:rsidR="00FB32BA" w:rsidRPr="00AE2FD0">
          <w:pgSz w:w="11906" w:h="16838"/>
          <w:pgMar w:top="1440" w:right="1800" w:bottom="1440" w:left="1800" w:header="851" w:footer="992" w:gutter="0"/>
          <w:cols w:space="425"/>
          <w:docGrid w:type="lines" w:linePitch="312"/>
        </w:sectPr>
      </w:pPr>
    </w:p>
    <w:p w:rsidR="00FB32BA" w:rsidRPr="00AE2FD0" w:rsidRDefault="004A032C">
      <w:pPr>
        <w:rPr>
          <w:rFonts w:ascii="Times New Roman" w:hAnsi="Times New Roman" w:cs="Times New Roman"/>
          <w:b/>
          <w:bCs/>
          <w:sz w:val="30"/>
          <w:szCs w:val="30"/>
        </w:rPr>
      </w:pPr>
      <w:r w:rsidRPr="00AE2FD0">
        <w:rPr>
          <w:rFonts w:ascii="Times New Roman" w:hAnsi="Times New Roman" w:cs="Times New Roman"/>
          <w:b/>
          <w:bCs/>
          <w:sz w:val="30"/>
          <w:szCs w:val="30"/>
        </w:rPr>
        <w:lastRenderedPageBreak/>
        <w:t>表七</w:t>
      </w:r>
      <w:r w:rsidR="00D56637">
        <w:rPr>
          <w:rFonts w:ascii="Times New Roman" w:hAnsi="Times New Roman" w:cs="Times New Roman" w:hint="eastAsia"/>
          <w:b/>
          <w:bCs/>
          <w:sz w:val="30"/>
          <w:szCs w:val="30"/>
        </w:rPr>
        <w:t xml:space="preserve">                                 </w:t>
      </w:r>
      <w:r w:rsidRPr="00AE2FD0">
        <w:rPr>
          <w:rFonts w:ascii="Times New Roman" w:hAnsi="Times New Roman" w:cs="Times New Roman"/>
          <w:b/>
          <w:bCs/>
          <w:sz w:val="30"/>
          <w:szCs w:val="30"/>
        </w:rPr>
        <w:t>验收监测结论与建议</w:t>
      </w:r>
    </w:p>
    <w:tbl>
      <w:tblPr>
        <w:tblStyle w:val="ab"/>
        <w:tblW w:w="8931" w:type="dxa"/>
        <w:jc w:val="center"/>
        <w:tblLayout w:type="fixed"/>
        <w:tblLook w:val="04A0"/>
      </w:tblPr>
      <w:tblGrid>
        <w:gridCol w:w="8931"/>
      </w:tblGrid>
      <w:tr w:rsidR="00FB32BA" w:rsidRPr="00AE2FD0">
        <w:trPr>
          <w:jc w:val="center"/>
        </w:trPr>
        <w:tc>
          <w:tcPr>
            <w:tcW w:w="8931" w:type="dxa"/>
          </w:tcPr>
          <w:p w:rsidR="00FB32BA" w:rsidRPr="00AE2FD0" w:rsidRDefault="004A032C" w:rsidP="00023BEC">
            <w:pPr>
              <w:spacing w:line="360" w:lineRule="auto"/>
              <w:contextualSpacing/>
              <w:rPr>
                <w:rFonts w:ascii="Times New Roman" w:hAnsi="Times New Roman" w:cs="Times New Roman"/>
                <w:b/>
                <w:bCs/>
                <w:sz w:val="28"/>
                <w:szCs w:val="28"/>
              </w:rPr>
            </w:pPr>
            <w:bookmarkStart w:id="53" w:name="_Toc17837"/>
            <w:r w:rsidRPr="00AE2FD0">
              <w:rPr>
                <w:rFonts w:ascii="Times New Roman" w:hAnsi="Times New Roman" w:cs="Times New Roman"/>
                <w:b/>
                <w:bCs/>
                <w:sz w:val="28"/>
                <w:szCs w:val="28"/>
              </w:rPr>
              <w:t>一、项目建设情况</w:t>
            </w:r>
            <w:bookmarkEnd w:id="53"/>
          </w:p>
          <w:p w:rsidR="00FB32BA" w:rsidRPr="00AE2FD0" w:rsidRDefault="002126D1" w:rsidP="00F52F69">
            <w:pPr>
              <w:spacing w:line="360" w:lineRule="auto"/>
              <w:ind w:firstLineChars="200" w:firstLine="482"/>
              <w:contextualSpacing/>
              <w:rPr>
                <w:rFonts w:ascii="Times New Roman" w:hAnsi="Times New Roman" w:cs="Times New Roman"/>
                <w:sz w:val="24"/>
              </w:rPr>
            </w:pPr>
            <w:r w:rsidRPr="00AE2FD0">
              <w:rPr>
                <w:rFonts w:ascii="Times New Roman" w:eastAsia="宋体" w:hAnsi="Times New Roman" w:cs="Times New Roman" w:hint="eastAsia"/>
                <w:b/>
                <w:bCs/>
                <w:sz w:val="24"/>
              </w:rPr>
              <w:t>中国西部创意文化会展产业园</w:t>
            </w:r>
            <w:r w:rsidR="004A032C" w:rsidRPr="00AE2FD0">
              <w:rPr>
                <w:rFonts w:ascii="Times New Roman" w:hAnsi="Times New Roman" w:cs="Times New Roman"/>
                <w:sz w:val="24"/>
              </w:rPr>
              <w:t>执行了国家有关环境保护的法律法规，环境保护审批手续齐全，履行了环境影响评价制度，现运行正常。项目对环评报告及批复提出的环保要求和措施基本得到了落实。</w:t>
            </w:r>
          </w:p>
          <w:p w:rsidR="00FB32BA" w:rsidRPr="00AE2FD0" w:rsidRDefault="004A032C" w:rsidP="00023BEC">
            <w:pPr>
              <w:pStyle w:val="2"/>
              <w:spacing w:before="0" w:after="0" w:line="360" w:lineRule="auto"/>
              <w:contextualSpacing/>
              <w:outlineLvl w:val="1"/>
              <w:rPr>
                <w:rFonts w:ascii="Times New Roman" w:hAnsi="Times New Roman" w:cs="Times New Roman"/>
              </w:rPr>
            </w:pPr>
            <w:bookmarkStart w:id="54" w:name="_Toc1179"/>
            <w:r w:rsidRPr="00AE2FD0">
              <w:rPr>
                <w:rFonts w:ascii="Times New Roman" w:hAnsi="Times New Roman" w:cs="Times New Roman"/>
              </w:rPr>
              <w:t>二、项目验收工况</w:t>
            </w:r>
            <w:bookmarkEnd w:id="54"/>
          </w:p>
          <w:p w:rsidR="00FB32BA" w:rsidRPr="00AE2FD0" w:rsidRDefault="004A032C" w:rsidP="00023BEC">
            <w:pPr>
              <w:spacing w:line="360" w:lineRule="auto"/>
              <w:ind w:firstLineChars="200" w:firstLine="480"/>
              <w:contextualSpacing/>
              <w:rPr>
                <w:rFonts w:ascii="Times New Roman" w:hAnsi="Times New Roman" w:cs="Times New Roman"/>
                <w:sz w:val="24"/>
              </w:rPr>
            </w:pPr>
            <w:r w:rsidRPr="00AE2FD0">
              <w:rPr>
                <w:rFonts w:ascii="Times New Roman" w:hAnsi="Times New Roman" w:cs="Times New Roman"/>
                <w:sz w:val="24"/>
              </w:rPr>
              <w:t>验收监测严格按照环评及其批复文件的结论与建议进行。</w:t>
            </w:r>
          </w:p>
          <w:p w:rsidR="00FB32BA" w:rsidRPr="00AE2FD0" w:rsidRDefault="004A032C" w:rsidP="00BD31C1">
            <w:pPr>
              <w:numPr>
                <w:ilvl w:val="0"/>
                <w:numId w:val="2"/>
              </w:numPr>
              <w:spacing w:line="360" w:lineRule="auto"/>
              <w:ind w:firstLineChars="200" w:firstLine="480"/>
              <w:contextualSpacing/>
              <w:rPr>
                <w:rFonts w:ascii="Times New Roman" w:hAnsi="Times New Roman" w:cs="Times New Roman"/>
                <w:sz w:val="24"/>
              </w:rPr>
            </w:pPr>
            <w:r w:rsidRPr="00AE2FD0">
              <w:rPr>
                <w:rFonts w:ascii="Times New Roman" w:hAnsi="Times New Roman" w:cs="Times New Roman"/>
                <w:sz w:val="24"/>
              </w:rPr>
              <w:t>本验收报告是针对</w:t>
            </w:r>
            <w:r w:rsidR="008B4F52" w:rsidRPr="00AE2FD0">
              <w:rPr>
                <w:rFonts w:ascii="Times New Roman" w:hAnsi="Times New Roman" w:cs="Times New Roman"/>
                <w:bCs/>
                <w:sz w:val="24"/>
              </w:rPr>
              <w:t>2022</w:t>
            </w:r>
            <w:r w:rsidR="008B4F52" w:rsidRPr="00AE2FD0">
              <w:rPr>
                <w:rFonts w:ascii="Times New Roman" w:hAnsi="Times New Roman" w:cs="Times New Roman"/>
                <w:bCs/>
                <w:sz w:val="24"/>
              </w:rPr>
              <w:t>年</w:t>
            </w:r>
            <w:r w:rsidR="00D56637">
              <w:rPr>
                <w:rFonts w:ascii="Times New Roman" w:hAnsi="Times New Roman" w:cs="Times New Roman" w:hint="eastAsia"/>
                <w:bCs/>
                <w:sz w:val="24"/>
              </w:rPr>
              <w:t>3</w:t>
            </w:r>
            <w:r w:rsidR="008B4F52" w:rsidRPr="00AE2FD0">
              <w:rPr>
                <w:rFonts w:ascii="Times New Roman" w:hAnsi="Times New Roman" w:cs="Times New Roman"/>
                <w:bCs/>
                <w:sz w:val="24"/>
              </w:rPr>
              <w:t>月</w:t>
            </w:r>
            <w:r w:rsidR="00D56637">
              <w:rPr>
                <w:rFonts w:ascii="Times New Roman" w:hAnsi="Times New Roman" w:cs="Times New Roman" w:hint="eastAsia"/>
                <w:bCs/>
                <w:sz w:val="24"/>
              </w:rPr>
              <w:t>2</w:t>
            </w:r>
            <w:r w:rsidR="008B4F52" w:rsidRPr="00AE2FD0">
              <w:rPr>
                <w:rFonts w:ascii="Times New Roman" w:hAnsi="Times New Roman" w:cs="Times New Roman"/>
                <w:bCs/>
                <w:sz w:val="24"/>
              </w:rPr>
              <w:t>日</w:t>
            </w:r>
            <w:r w:rsidR="00236D7F" w:rsidRPr="00AE2FD0">
              <w:rPr>
                <w:rFonts w:ascii="Times New Roman" w:hAnsi="Times New Roman" w:cs="Times New Roman" w:hint="eastAsia"/>
                <w:bCs/>
                <w:sz w:val="24"/>
              </w:rPr>
              <w:t>~</w:t>
            </w:r>
            <w:r w:rsidR="008B4F52" w:rsidRPr="00AE2FD0">
              <w:rPr>
                <w:rFonts w:ascii="Times New Roman" w:hAnsi="Times New Roman" w:cs="Times New Roman"/>
                <w:bCs/>
                <w:sz w:val="24"/>
              </w:rPr>
              <w:t>2022</w:t>
            </w:r>
            <w:r w:rsidR="008B4F52" w:rsidRPr="00AE2FD0">
              <w:rPr>
                <w:rFonts w:ascii="Times New Roman" w:hAnsi="Times New Roman" w:cs="Times New Roman"/>
                <w:bCs/>
                <w:sz w:val="24"/>
              </w:rPr>
              <w:t>年</w:t>
            </w:r>
            <w:r w:rsidR="00D56637">
              <w:rPr>
                <w:rFonts w:ascii="Times New Roman" w:hAnsi="Times New Roman" w:cs="Times New Roman" w:hint="eastAsia"/>
                <w:bCs/>
                <w:sz w:val="24"/>
              </w:rPr>
              <w:t>3</w:t>
            </w:r>
            <w:r w:rsidR="008B4F52" w:rsidRPr="00AE2FD0">
              <w:rPr>
                <w:rFonts w:ascii="Times New Roman" w:hAnsi="Times New Roman" w:cs="Times New Roman"/>
                <w:bCs/>
                <w:sz w:val="24"/>
              </w:rPr>
              <w:t>月</w:t>
            </w:r>
            <w:r w:rsidR="00D56637">
              <w:rPr>
                <w:rFonts w:ascii="Times New Roman" w:hAnsi="Times New Roman" w:cs="Times New Roman" w:hint="eastAsia"/>
                <w:bCs/>
                <w:sz w:val="24"/>
              </w:rPr>
              <w:t>3</w:t>
            </w:r>
            <w:r w:rsidR="008B4F52" w:rsidRPr="00AE2FD0">
              <w:rPr>
                <w:rFonts w:ascii="Times New Roman" w:hAnsi="Times New Roman" w:cs="Times New Roman"/>
                <w:bCs/>
                <w:sz w:val="24"/>
              </w:rPr>
              <w:t>日</w:t>
            </w:r>
            <w:r w:rsidR="00D56637">
              <w:rPr>
                <w:rFonts w:ascii="Times New Roman" w:hAnsi="Times New Roman" w:cs="Times New Roman"/>
                <w:bCs/>
                <w:sz w:val="24"/>
              </w:rPr>
              <w:t>、</w:t>
            </w:r>
            <w:r w:rsidR="00D56637" w:rsidRPr="00AE2FD0">
              <w:rPr>
                <w:rFonts w:ascii="Times New Roman" w:hAnsi="Times New Roman" w:cs="Times New Roman"/>
                <w:bCs/>
                <w:sz w:val="24"/>
              </w:rPr>
              <w:t>2022</w:t>
            </w:r>
            <w:r w:rsidR="00D56637" w:rsidRPr="00AE2FD0">
              <w:rPr>
                <w:rFonts w:ascii="Times New Roman" w:hAnsi="Times New Roman" w:cs="Times New Roman"/>
                <w:bCs/>
                <w:sz w:val="24"/>
              </w:rPr>
              <w:t>年</w:t>
            </w:r>
            <w:r w:rsidR="00D56637">
              <w:rPr>
                <w:rFonts w:ascii="Times New Roman" w:hAnsi="Times New Roman" w:cs="Times New Roman" w:hint="eastAsia"/>
                <w:bCs/>
                <w:sz w:val="24"/>
              </w:rPr>
              <w:t>6</w:t>
            </w:r>
            <w:r w:rsidR="00D56637" w:rsidRPr="00AE2FD0">
              <w:rPr>
                <w:rFonts w:ascii="Times New Roman" w:hAnsi="Times New Roman" w:cs="Times New Roman"/>
                <w:bCs/>
                <w:sz w:val="24"/>
              </w:rPr>
              <w:t>月</w:t>
            </w:r>
            <w:r w:rsidR="00D56637">
              <w:rPr>
                <w:rFonts w:ascii="Times New Roman" w:hAnsi="Times New Roman" w:cs="Times New Roman" w:hint="eastAsia"/>
                <w:bCs/>
                <w:sz w:val="24"/>
              </w:rPr>
              <w:t>22</w:t>
            </w:r>
            <w:r w:rsidR="00D56637" w:rsidRPr="00AE2FD0">
              <w:rPr>
                <w:rFonts w:ascii="Times New Roman" w:hAnsi="Times New Roman" w:cs="Times New Roman"/>
                <w:bCs/>
                <w:sz w:val="24"/>
              </w:rPr>
              <w:t>日</w:t>
            </w:r>
            <w:r w:rsidR="00D56637" w:rsidRPr="00AE2FD0">
              <w:rPr>
                <w:rFonts w:ascii="Times New Roman" w:hAnsi="Times New Roman" w:cs="Times New Roman" w:hint="eastAsia"/>
                <w:bCs/>
                <w:sz w:val="24"/>
              </w:rPr>
              <w:t>~</w:t>
            </w:r>
            <w:r w:rsidR="00D56637" w:rsidRPr="00AE2FD0">
              <w:rPr>
                <w:rFonts w:ascii="Times New Roman" w:hAnsi="Times New Roman" w:cs="Times New Roman"/>
                <w:bCs/>
                <w:sz w:val="24"/>
              </w:rPr>
              <w:t>2022</w:t>
            </w:r>
            <w:r w:rsidR="00D56637" w:rsidRPr="00AE2FD0">
              <w:rPr>
                <w:rFonts w:ascii="Times New Roman" w:hAnsi="Times New Roman" w:cs="Times New Roman"/>
                <w:bCs/>
                <w:sz w:val="24"/>
              </w:rPr>
              <w:t>年</w:t>
            </w:r>
            <w:r w:rsidR="00D56637">
              <w:rPr>
                <w:rFonts w:ascii="Times New Roman" w:hAnsi="Times New Roman" w:cs="Times New Roman" w:hint="eastAsia"/>
                <w:bCs/>
                <w:sz w:val="24"/>
              </w:rPr>
              <w:t>6</w:t>
            </w:r>
            <w:r w:rsidR="00D56637" w:rsidRPr="00AE2FD0">
              <w:rPr>
                <w:rFonts w:ascii="Times New Roman" w:hAnsi="Times New Roman" w:cs="Times New Roman"/>
                <w:bCs/>
                <w:sz w:val="24"/>
              </w:rPr>
              <w:t>月</w:t>
            </w:r>
            <w:r w:rsidR="00D56637">
              <w:rPr>
                <w:rFonts w:ascii="Times New Roman" w:hAnsi="Times New Roman" w:cs="Times New Roman" w:hint="eastAsia"/>
                <w:bCs/>
                <w:sz w:val="24"/>
              </w:rPr>
              <w:t>23</w:t>
            </w:r>
            <w:r w:rsidR="00D56637" w:rsidRPr="00AE2FD0">
              <w:rPr>
                <w:rFonts w:ascii="Times New Roman" w:hAnsi="Times New Roman" w:cs="Times New Roman"/>
                <w:bCs/>
                <w:sz w:val="24"/>
              </w:rPr>
              <w:t>日</w:t>
            </w:r>
            <w:r w:rsidRPr="00AE2FD0">
              <w:rPr>
                <w:rFonts w:ascii="Times New Roman" w:hAnsi="Times New Roman" w:cs="Times New Roman"/>
                <w:sz w:val="24"/>
              </w:rPr>
              <w:t>监测期间的生产及环境条件下开展验收监测所得出的结论。</w:t>
            </w:r>
          </w:p>
          <w:p w:rsidR="00FB32BA" w:rsidRPr="00AE2FD0" w:rsidRDefault="004A032C" w:rsidP="00023BEC">
            <w:pPr>
              <w:spacing w:line="360" w:lineRule="auto"/>
              <w:ind w:firstLineChars="200" w:firstLine="480"/>
              <w:contextualSpacing/>
              <w:rPr>
                <w:rFonts w:ascii="Times New Roman" w:hAnsi="Times New Roman" w:cs="Times New Roman"/>
                <w:sz w:val="24"/>
              </w:rPr>
            </w:pPr>
            <w:r w:rsidRPr="00AE2FD0">
              <w:rPr>
                <w:rFonts w:ascii="Times New Roman" w:hAnsi="Times New Roman" w:cs="Times New Roman"/>
                <w:sz w:val="24"/>
              </w:rPr>
              <w:t>2</w:t>
            </w:r>
            <w:r w:rsidRPr="00AE2FD0">
              <w:rPr>
                <w:rFonts w:ascii="Times New Roman" w:hAnsi="Times New Roman" w:cs="Times New Roman"/>
                <w:sz w:val="24"/>
              </w:rPr>
              <w:t>、</w:t>
            </w:r>
            <w:r w:rsidR="002126D1" w:rsidRPr="00AE2FD0">
              <w:rPr>
                <w:rFonts w:ascii="Times New Roman" w:eastAsia="宋体" w:hAnsi="Times New Roman" w:cs="Times New Roman" w:hint="eastAsia"/>
                <w:bCs/>
                <w:sz w:val="24"/>
              </w:rPr>
              <w:t>四川鼎溢会展服务有限公司</w:t>
            </w:r>
            <w:r w:rsidR="00D56637" w:rsidRPr="00D56637">
              <w:rPr>
                <w:rFonts w:ascii="Times New Roman" w:eastAsia="宋体" w:hAnsi="Times New Roman" w:cs="Times New Roman" w:hint="eastAsia"/>
                <w:bCs/>
                <w:sz w:val="24"/>
              </w:rPr>
              <w:t>中国西部创意文化会展产业园</w:t>
            </w:r>
            <w:r w:rsidR="00D56637">
              <w:rPr>
                <w:rFonts w:ascii="Times New Roman" w:eastAsia="宋体" w:hAnsi="Times New Roman" w:cs="Times New Roman" w:hint="eastAsia"/>
                <w:bCs/>
                <w:sz w:val="24"/>
              </w:rPr>
              <w:t>项目</w:t>
            </w:r>
            <w:r w:rsidR="00D56637" w:rsidRPr="00AE2FD0">
              <w:rPr>
                <w:rFonts w:ascii="Times New Roman" w:hAnsi="Times New Roman" w:cs="Times New Roman"/>
                <w:bCs/>
                <w:sz w:val="24"/>
              </w:rPr>
              <w:t>2022</w:t>
            </w:r>
            <w:r w:rsidR="00D56637" w:rsidRPr="00AE2FD0">
              <w:rPr>
                <w:rFonts w:ascii="Times New Roman" w:hAnsi="Times New Roman" w:cs="Times New Roman"/>
                <w:bCs/>
                <w:sz w:val="24"/>
              </w:rPr>
              <w:t>年</w:t>
            </w:r>
            <w:r w:rsidR="00D56637">
              <w:rPr>
                <w:rFonts w:ascii="Times New Roman" w:hAnsi="Times New Roman" w:cs="Times New Roman" w:hint="eastAsia"/>
                <w:bCs/>
                <w:sz w:val="24"/>
              </w:rPr>
              <w:t>3</w:t>
            </w:r>
            <w:r w:rsidR="00D56637" w:rsidRPr="00AE2FD0">
              <w:rPr>
                <w:rFonts w:ascii="Times New Roman" w:hAnsi="Times New Roman" w:cs="Times New Roman"/>
                <w:bCs/>
                <w:sz w:val="24"/>
              </w:rPr>
              <w:t>月</w:t>
            </w:r>
            <w:r w:rsidR="00D56637">
              <w:rPr>
                <w:rFonts w:ascii="Times New Roman" w:hAnsi="Times New Roman" w:cs="Times New Roman" w:hint="eastAsia"/>
                <w:bCs/>
                <w:sz w:val="24"/>
              </w:rPr>
              <w:t>2</w:t>
            </w:r>
            <w:r w:rsidR="00D56637" w:rsidRPr="00AE2FD0">
              <w:rPr>
                <w:rFonts w:ascii="Times New Roman" w:hAnsi="Times New Roman" w:cs="Times New Roman"/>
                <w:bCs/>
                <w:sz w:val="24"/>
              </w:rPr>
              <w:t>日</w:t>
            </w:r>
            <w:r w:rsidR="00D56637" w:rsidRPr="00AE2FD0">
              <w:rPr>
                <w:rFonts w:ascii="Times New Roman" w:hAnsi="Times New Roman" w:cs="Times New Roman" w:hint="eastAsia"/>
                <w:bCs/>
                <w:sz w:val="24"/>
              </w:rPr>
              <w:t>~</w:t>
            </w:r>
            <w:r w:rsidR="00D56637" w:rsidRPr="00AE2FD0">
              <w:rPr>
                <w:rFonts w:ascii="Times New Roman" w:hAnsi="Times New Roman" w:cs="Times New Roman"/>
                <w:bCs/>
                <w:sz w:val="24"/>
              </w:rPr>
              <w:t>2022</w:t>
            </w:r>
            <w:r w:rsidR="00D56637" w:rsidRPr="00AE2FD0">
              <w:rPr>
                <w:rFonts w:ascii="Times New Roman" w:hAnsi="Times New Roman" w:cs="Times New Roman"/>
                <w:bCs/>
                <w:sz w:val="24"/>
              </w:rPr>
              <w:t>年</w:t>
            </w:r>
            <w:r w:rsidR="00D56637">
              <w:rPr>
                <w:rFonts w:ascii="Times New Roman" w:hAnsi="Times New Roman" w:cs="Times New Roman" w:hint="eastAsia"/>
                <w:bCs/>
                <w:sz w:val="24"/>
              </w:rPr>
              <w:t>3</w:t>
            </w:r>
            <w:r w:rsidR="00D56637" w:rsidRPr="00AE2FD0">
              <w:rPr>
                <w:rFonts w:ascii="Times New Roman" w:hAnsi="Times New Roman" w:cs="Times New Roman"/>
                <w:bCs/>
                <w:sz w:val="24"/>
              </w:rPr>
              <w:t>月</w:t>
            </w:r>
            <w:r w:rsidR="00D56637">
              <w:rPr>
                <w:rFonts w:ascii="Times New Roman" w:hAnsi="Times New Roman" w:cs="Times New Roman" w:hint="eastAsia"/>
                <w:bCs/>
                <w:sz w:val="24"/>
              </w:rPr>
              <w:t>3</w:t>
            </w:r>
            <w:r w:rsidR="00D56637" w:rsidRPr="00AE2FD0">
              <w:rPr>
                <w:rFonts w:ascii="Times New Roman" w:hAnsi="Times New Roman" w:cs="Times New Roman"/>
                <w:bCs/>
                <w:sz w:val="24"/>
              </w:rPr>
              <w:t>日</w:t>
            </w:r>
            <w:r w:rsidR="00D56637">
              <w:rPr>
                <w:rFonts w:ascii="Times New Roman" w:hAnsi="Times New Roman" w:cs="Times New Roman"/>
                <w:bCs/>
                <w:sz w:val="24"/>
              </w:rPr>
              <w:t>、</w:t>
            </w:r>
            <w:r w:rsidR="00D56637" w:rsidRPr="00AE2FD0">
              <w:rPr>
                <w:rFonts w:ascii="Times New Roman" w:hAnsi="Times New Roman" w:cs="Times New Roman"/>
                <w:bCs/>
                <w:sz w:val="24"/>
              </w:rPr>
              <w:t>2022</w:t>
            </w:r>
            <w:r w:rsidR="00D56637" w:rsidRPr="00AE2FD0">
              <w:rPr>
                <w:rFonts w:ascii="Times New Roman" w:hAnsi="Times New Roman" w:cs="Times New Roman"/>
                <w:bCs/>
                <w:sz w:val="24"/>
              </w:rPr>
              <w:t>年</w:t>
            </w:r>
            <w:r w:rsidR="00D56637">
              <w:rPr>
                <w:rFonts w:ascii="Times New Roman" w:hAnsi="Times New Roman" w:cs="Times New Roman" w:hint="eastAsia"/>
                <w:bCs/>
                <w:sz w:val="24"/>
              </w:rPr>
              <w:t>6</w:t>
            </w:r>
            <w:r w:rsidR="00D56637" w:rsidRPr="00AE2FD0">
              <w:rPr>
                <w:rFonts w:ascii="Times New Roman" w:hAnsi="Times New Roman" w:cs="Times New Roman"/>
                <w:bCs/>
                <w:sz w:val="24"/>
              </w:rPr>
              <w:t>月</w:t>
            </w:r>
            <w:r w:rsidR="00D56637">
              <w:rPr>
                <w:rFonts w:ascii="Times New Roman" w:hAnsi="Times New Roman" w:cs="Times New Roman" w:hint="eastAsia"/>
                <w:bCs/>
                <w:sz w:val="24"/>
              </w:rPr>
              <w:t>22</w:t>
            </w:r>
            <w:r w:rsidR="00D56637" w:rsidRPr="00AE2FD0">
              <w:rPr>
                <w:rFonts w:ascii="Times New Roman" w:hAnsi="Times New Roman" w:cs="Times New Roman"/>
                <w:bCs/>
                <w:sz w:val="24"/>
              </w:rPr>
              <w:t>日</w:t>
            </w:r>
            <w:r w:rsidR="00D56637" w:rsidRPr="00AE2FD0">
              <w:rPr>
                <w:rFonts w:ascii="Times New Roman" w:hAnsi="Times New Roman" w:cs="Times New Roman" w:hint="eastAsia"/>
                <w:bCs/>
                <w:sz w:val="24"/>
              </w:rPr>
              <w:t>~</w:t>
            </w:r>
            <w:r w:rsidR="00D56637" w:rsidRPr="00AE2FD0">
              <w:rPr>
                <w:rFonts w:ascii="Times New Roman" w:hAnsi="Times New Roman" w:cs="Times New Roman"/>
                <w:bCs/>
                <w:sz w:val="24"/>
              </w:rPr>
              <w:t>2022</w:t>
            </w:r>
            <w:r w:rsidR="00D56637" w:rsidRPr="00AE2FD0">
              <w:rPr>
                <w:rFonts w:ascii="Times New Roman" w:hAnsi="Times New Roman" w:cs="Times New Roman"/>
                <w:bCs/>
                <w:sz w:val="24"/>
              </w:rPr>
              <w:t>年</w:t>
            </w:r>
            <w:r w:rsidR="00D56637">
              <w:rPr>
                <w:rFonts w:ascii="Times New Roman" w:hAnsi="Times New Roman" w:cs="Times New Roman" w:hint="eastAsia"/>
                <w:bCs/>
                <w:sz w:val="24"/>
              </w:rPr>
              <w:t>6</w:t>
            </w:r>
            <w:r w:rsidR="00D56637" w:rsidRPr="00AE2FD0">
              <w:rPr>
                <w:rFonts w:ascii="Times New Roman" w:hAnsi="Times New Roman" w:cs="Times New Roman"/>
                <w:bCs/>
                <w:sz w:val="24"/>
              </w:rPr>
              <w:t>月</w:t>
            </w:r>
            <w:r w:rsidR="00D56637">
              <w:rPr>
                <w:rFonts w:ascii="Times New Roman" w:hAnsi="Times New Roman" w:cs="Times New Roman" w:hint="eastAsia"/>
                <w:bCs/>
                <w:sz w:val="24"/>
              </w:rPr>
              <w:t>23</w:t>
            </w:r>
            <w:r w:rsidR="00D56637" w:rsidRPr="00AE2FD0">
              <w:rPr>
                <w:rFonts w:ascii="Times New Roman" w:hAnsi="Times New Roman" w:cs="Times New Roman"/>
                <w:bCs/>
                <w:sz w:val="24"/>
              </w:rPr>
              <w:t>日</w:t>
            </w:r>
            <w:r w:rsidRPr="00AE2FD0">
              <w:rPr>
                <w:rFonts w:ascii="Times New Roman" w:hAnsi="Times New Roman" w:cs="Times New Roman"/>
                <w:sz w:val="24"/>
              </w:rPr>
              <w:t>监测期间，</w:t>
            </w:r>
            <w:r w:rsidRPr="00AE2FD0">
              <w:rPr>
                <w:rFonts w:ascii="Times New Roman" w:eastAsia="宋体" w:hAnsi="Times New Roman" w:cs="Times New Roman"/>
                <w:sz w:val="24"/>
              </w:rPr>
              <w:t>实际生产能力达到</w:t>
            </w:r>
            <w:r w:rsidRPr="00AE2FD0">
              <w:rPr>
                <w:rFonts w:ascii="Times New Roman" w:hAnsi="Times New Roman" w:cs="Times New Roman"/>
                <w:sz w:val="24"/>
              </w:rPr>
              <w:t>设计</w:t>
            </w:r>
            <w:r w:rsidRPr="00AE2FD0">
              <w:rPr>
                <w:rFonts w:ascii="Times New Roman" w:hAnsi="Times New Roman" w:cs="Times New Roman"/>
                <w:bCs/>
                <w:sz w:val="24"/>
              </w:rPr>
              <w:t>日生产规模</w:t>
            </w:r>
            <w:r w:rsidRPr="00AE2FD0">
              <w:rPr>
                <w:rFonts w:ascii="Times New Roman" w:hAnsi="Times New Roman" w:cs="Times New Roman"/>
                <w:sz w:val="24"/>
              </w:rPr>
              <w:t>的</w:t>
            </w:r>
            <w:r w:rsidRPr="00AE2FD0">
              <w:rPr>
                <w:rFonts w:ascii="Times New Roman" w:hAnsi="Times New Roman" w:cs="Times New Roman"/>
                <w:sz w:val="24"/>
              </w:rPr>
              <w:t>75%</w:t>
            </w:r>
            <w:r w:rsidRPr="00AE2FD0">
              <w:rPr>
                <w:rFonts w:ascii="Times New Roman" w:hAnsi="Times New Roman" w:cs="Times New Roman"/>
                <w:sz w:val="24"/>
              </w:rPr>
              <w:t>以上，满足验收监测条件。</w:t>
            </w:r>
          </w:p>
          <w:p w:rsidR="00FB32BA" w:rsidRPr="00AE2FD0" w:rsidRDefault="004A032C" w:rsidP="00023BEC">
            <w:pPr>
              <w:pStyle w:val="2"/>
              <w:spacing w:before="0" w:after="0" w:line="360" w:lineRule="auto"/>
              <w:contextualSpacing/>
              <w:outlineLvl w:val="1"/>
              <w:rPr>
                <w:rFonts w:ascii="Times New Roman" w:hAnsi="Times New Roman" w:cs="Times New Roman"/>
              </w:rPr>
            </w:pPr>
            <w:bookmarkStart w:id="55" w:name="_Toc18859"/>
            <w:r w:rsidRPr="00AE2FD0">
              <w:rPr>
                <w:rFonts w:ascii="Times New Roman" w:hAnsi="Times New Roman" w:cs="Times New Roman"/>
              </w:rPr>
              <w:t>三、污染物监测结论</w:t>
            </w:r>
            <w:bookmarkEnd w:id="55"/>
          </w:p>
          <w:p w:rsidR="00A73664" w:rsidRPr="00AE2FD0" w:rsidRDefault="004A032C" w:rsidP="00023BEC">
            <w:pPr>
              <w:pStyle w:val="3"/>
              <w:spacing w:before="0" w:after="0" w:line="360" w:lineRule="auto"/>
              <w:ind w:firstLineChars="196" w:firstLine="472"/>
              <w:contextualSpacing/>
              <w:outlineLvl w:val="2"/>
            </w:pPr>
            <w:r w:rsidRPr="00AE2FD0">
              <w:t>1</w:t>
            </w:r>
            <w:r w:rsidRPr="00AE2FD0">
              <w:t>、</w:t>
            </w:r>
            <w:r w:rsidR="00A73664" w:rsidRPr="00AE2FD0">
              <w:t>废气</w:t>
            </w:r>
          </w:p>
          <w:p w:rsidR="00D11CAB" w:rsidRPr="00AE2FD0" w:rsidRDefault="00D56637" w:rsidP="00D11CAB">
            <w:pPr>
              <w:spacing w:line="360" w:lineRule="auto"/>
              <w:ind w:firstLineChars="200" w:firstLine="480"/>
              <w:contextualSpacing/>
              <w:rPr>
                <w:rFonts w:ascii="Times New Roman" w:hAnsi="Times New Roman" w:cs="Times New Roman"/>
                <w:bCs/>
                <w:sz w:val="24"/>
              </w:rPr>
            </w:pPr>
            <w:r w:rsidRPr="00AE2FD0">
              <w:rPr>
                <w:rFonts w:ascii="Times New Roman" w:hAnsi="Times New Roman" w:cs="Times New Roman"/>
                <w:bCs/>
                <w:sz w:val="24"/>
              </w:rPr>
              <w:t>22022</w:t>
            </w:r>
            <w:r w:rsidRPr="00AE2FD0">
              <w:rPr>
                <w:rFonts w:ascii="Times New Roman" w:hAnsi="Times New Roman" w:cs="Times New Roman"/>
                <w:bCs/>
                <w:sz w:val="24"/>
              </w:rPr>
              <w:t>年</w:t>
            </w:r>
            <w:r>
              <w:rPr>
                <w:rFonts w:ascii="Times New Roman" w:hAnsi="Times New Roman" w:cs="Times New Roman" w:hint="eastAsia"/>
                <w:bCs/>
                <w:sz w:val="24"/>
              </w:rPr>
              <w:t>3</w:t>
            </w:r>
            <w:r w:rsidRPr="00AE2FD0">
              <w:rPr>
                <w:rFonts w:ascii="Times New Roman" w:hAnsi="Times New Roman" w:cs="Times New Roman"/>
                <w:bCs/>
                <w:sz w:val="24"/>
              </w:rPr>
              <w:t>月</w:t>
            </w:r>
            <w:r>
              <w:rPr>
                <w:rFonts w:ascii="Times New Roman" w:hAnsi="Times New Roman" w:cs="Times New Roman" w:hint="eastAsia"/>
                <w:bCs/>
                <w:sz w:val="24"/>
              </w:rPr>
              <w:t>2</w:t>
            </w:r>
            <w:r w:rsidRPr="00AE2FD0">
              <w:rPr>
                <w:rFonts w:ascii="Times New Roman" w:hAnsi="Times New Roman" w:cs="Times New Roman"/>
                <w:bCs/>
                <w:sz w:val="24"/>
              </w:rPr>
              <w:t>日</w:t>
            </w:r>
            <w:r w:rsidRPr="00AE2FD0">
              <w:rPr>
                <w:rFonts w:ascii="Times New Roman" w:hAnsi="Times New Roman" w:cs="Times New Roman" w:hint="eastAsia"/>
                <w:bCs/>
                <w:sz w:val="24"/>
              </w:rPr>
              <w:t>~</w:t>
            </w:r>
            <w:r w:rsidRPr="00AE2FD0">
              <w:rPr>
                <w:rFonts w:ascii="Times New Roman" w:hAnsi="Times New Roman" w:cs="Times New Roman"/>
                <w:bCs/>
                <w:sz w:val="24"/>
              </w:rPr>
              <w:t>2022</w:t>
            </w:r>
            <w:r w:rsidRPr="00AE2FD0">
              <w:rPr>
                <w:rFonts w:ascii="Times New Roman" w:hAnsi="Times New Roman" w:cs="Times New Roman"/>
                <w:bCs/>
                <w:sz w:val="24"/>
              </w:rPr>
              <w:t>年</w:t>
            </w:r>
            <w:r>
              <w:rPr>
                <w:rFonts w:ascii="Times New Roman" w:hAnsi="Times New Roman" w:cs="Times New Roman" w:hint="eastAsia"/>
                <w:bCs/>
                <w:sz w:val="24"/>
              </w:rPr>
              <w:t>3</w:t>
            </w:r>
            <w:r w:rsidRPr="00AE2FD0">
              <w:rPr>
                <w:rFonts w:ascii="Times New Roman" w:hAnsi="Times New Roman" w:cs="Times New Roman"/>
                <w:bCs/>
                <w:sz w:val="24"/>
              </w:rPr>
              <w:t>月</w:t>
            </w:r>
            <w:r>
              <w:rPr>
                <w:rFonts w:ascii="Times New Roman" w:hAnsi="Times New Roman" w:cs="Times New Roman" w:hint="eastAsia"/>
                <w:bCs/>
                <w:sz w:val="24"/>
              </w:rPr>
              <w:t>3</w:t>
            </w:r>
            <w:r w:rsidRPr="00AE2FD0">
              <w:rPr>
                <w:rFonts w:ascii="Times New Roman" w:hAnsi="Times New Roman" w:cs="Times New Roman"/>
                <w:bCs/>
                <w:sz w:val="24"/>
              </w:rPr>
              <w:t>日</w:t>
            </w:r>
            <w:r>
              <w:rPr>
                <w:rFonts w:ascii="Times New Roman" w:hAnsi="Times New Roman" w:cs="Times New Roman"/>
                <w:bCs/>
                <w:sz w:val="24"/>
              </w:rPr>
              <w:t>及</w:t>
            </w:r>
            <w:r w:rsidRPr="00AE2FD0">
              <w:rPr>
                <w:rFonts w:ascii="Times New Roman" w:hAnsi="Times New Roman" w:cs="Times New Roman"/>
                <w:bCs/>
                <w:sz w:val="24"/>
              </w:rPr>
              <w:t>2022</w:t>
            </w:r>
            <w:r w:rsidRPr="00AE2FD0">
              <w:rPr>
                <w:rFonts w:ascii="Times New Roman" w:hAnsi="Times New Roman" w:cs="Times New Roman"/>
                <w:bCs/>
                <w:sz w:val="24"/>
              </w:rPr>
              <w:t>年</w:t>
            </w:r>
            <w:r>
              <w:rPr>
                <w:rFonts w:ascii="Times New Roman" w:hAnsi="Times New Roman" w:cs="Times New Roman" w:hint="eastAsia"/>
                <w:bCs/>
                <w:sz w:val="24"/>
              </w:rPr>
              <w:t>6</w:t>
            </w:r>
            <w:r w:rsidRPr="00AE2FD0">
              <w:rPr>
                <w:rFonts w:ascii="Times New Roman" w:hAnsi="Times New Roman" w:cs="Times New Roman"/>
                <w:bCs/>
                <w:sz w:val="24"/>
              </w:rPr>
              <w:t>月</w:t>
            </w:r>
            <w:r>
              <w:rPr>
                <w:rFonts w:ascii="Times New Roman" w:hAnsi="Times New Roman" w:cs="Times New Roman" w:hint="eastAsia"/>
                <w:bCs/>
                <w:sz w:val="24"/>
              </w:rPr>
              <w:t>22</w:t>
            </w:r>
            <w:r w:rsidRPr="00AE2FD0">
              <w:rPr>
                <w:rFonts w:ascii="Times New Roman" w:hAnsi="Times New Roman" w:cs="Times New Roman"/>
                <w:bCs/>
                <w:sz w:val="24"/>
              </w:rPr>
              <w:t>日</w:t>
            </w:r>
            <w:r w:rsidRPr="00AE2FD0">
              <w:rPr>
                <w:rFonts w:ascii="Times New Roman" w:hAnsi="Times New Roman" w:cs="Times New Roman" w:hint="eastAsia"/>
                <w:bCs/>
                <w:sz w:val="24"/>
              </w:rPr>
              <w:t>~</w:t>
            </w:r>
            <w:r w:rsidRPr="00AE2FD0">
              <w:rPr>
                <w:rFonts w:ascii="Times New Roman" w:hAnsi="Times New Roman" w:cs="Times New Roman"/>
                <w:bCs/>
                <w:sz w:val="24"/>
              </w:rPr>
              <w:t>2022</w:t>
            </w:r>
            <w:r w:rsidRPr="00AE2FD0">
              <w:rPr>
                <w:rFonts w:ascii="Times New Roman" w:hAnsi="Times New Roman" w:cs="Times New Roman"/>
                <w:bCs/>
                <w:sz w:val="24"/>
              </w:rPr>
              <w:t>年</w:t>
            </w:r>
            <w:r>
              <w:rPr>
                <w:rFonts w:ascii="Times New Roman" w:hAnsi="Times New Roman" w:cs="Times New Roman" w:hint="eastAsia"/>
                <w:bCs/>
                <w:sz w:val="24"/>
              </w:rPr>
              <w:t>6</w:t>
            </w:r>
            <w:r w:rsidRPr="00AE2FD0">
              <w:rPr>
                <w:rFonts w:ascii="Times New Roman" w:hAnsi="Times New Roman" w:cs="Times New Roman"/>
                <w:bCs/>
                <w:sz w:val="24"/>
              </w:rPr>
              <w:t>月</w:t>
            </w:r>
            <w:r>
              <w:rPr>
                <w:rFonts w:ascii="Times New Roman" w:hAnsi="Times New Roman" w:cs="Times New Roman" w:hint="eastAsia"/>
                <w:bCs/>
                <w:sz w:val="24"/>
              </w:rPr>
              <w:t>23</w:t>
            </w:r>
            <w:r w:rsidRPr="00AE2FD0">
              <w:rPr>
                <w:rFonts w:ascii="Times New Roman" w:hAnsi="Times New Roman" w:cs="Times New Roman"/>
                <w:bCs/>
                <w:sz w:val="24"/>
              </w:rPr>
              <w:t>日验收监测期间</w:t>
            </w:r>
            <w:r w:rsidRPr="00AE2FD0">
              <w:rPr>
                <w:rFonts w:ascii="Times New Roman" w:hAnsi="Times New Roman" w:cs="Times New Roman" w:hint="eastAsia"/>
                <w:bCs/>
                <w:sz w:val="24"/>
              </w:rPr>
              <w:t>：</w:t>
            </w:r>
            <w:r>
              <w:rPr>
                <w:rFonts w:ascii="Times New Roman" w:hAnsi="Times New Roman" w:cs="Times New Roman" w:hint="eastAsia"/>
                <w:bCs/>
                <w:sz w:val="24"/>
              </w:rPr>
              <w:t>排气筒</w:t>
            </w:r>
            <w:r>
              <w:rPr>
                <w:rFonts w:ascii="Times New Roman" w:hAnsi="Times New Roman" w:cs="Times New Roman" w:hint="eastAsia"/>
                <w:bCs/>
                <w:sz w:val="24"/>
              </w:rPr>
              <w:t>VOCs</w:t>
            </w:r>
            <w:r w:rsidRPr="00AE2FD0">
              <w:rPr>
                <w:rFonts w:ascii="Times New Roman" w:hAnsi="Times New Roman" w:cs="Times New Roman" w:hint="eastAsia"/>
                <w:bCs/>
                <w:sz w:val="24"/>
              </w:rPr>
              <w:t>、苯、甲苯、二甲苯排放浓度、排放速率满足《四川省固定污染源大气挥发性有机物排放标准》（</w:t>
            </w:r>
            <w:r w:rsidRPr="00AE2FD0">
              <w:rPr>
                <w:rFonts w:ascii="Times New Roman" w:hAnsi="Times New Roman" w:cs="Times New Roman"/>
                <w:bCs/>
                <w:sz w:val="24"/>
              </w:rPr>
              <w:t>DB51/2377-2017</w:t>
            </w:r>
            <w:r w:rsidRPr="00AE2FD0">
              <w:rPr>
                <w:rFonts w:ascii="Times New Roman" w:hAnsi="Times New Roman" w:cs="Times New Roman" w:hint="eastAsia"/>
                <w:bCs/>
                <w:sz w:val="24"/>
              </w:rPr>
              <w:t>）表</w:t>
            </w:r>
            <w:r w:rsidRPr="00AE2FD0">
              <w:rPr>
                <w:rFonts w:ascii="Times New Roman" w:hAnsi="Times New Roman" w:cs="Times New Roman" w:hint="eastAsia"/>
                <w:bCs/>
                <w:sz w:val="24"/>
              </w:rPr>
              <w:t>3</w:t>
            </w:r>
            <w:r w:rsidRPr="00AE2FD0">
              <w:rPr>
                <w:rFonts w:ascii="Times New Roman" w:hAnsi="Times New Roman" w:cs="Times New Roman" w:hint="eastAsia"/>
                <w:bCs/>
                <w:sz w:val="24"/>
              </w:rPr>
              <w:t>中“表面涂装”标准要求；颗粒物排放浓度、排放速率满足《大气污染物综合排放标准》（</w:t>
            </w:r>
            <w:r w:rsidRPr="00AE2FD0">
              <w:rPr>
                <w:rFonts w:ascii="Times New Roman" w:hAnsi="Times New Roman" w:cs="Times New Roman" w:hint="eastAsia"/>
                <w:bCs/>
                <w:sz w:val="24"/>
              </w:rPr>
              <w:t>GB16297-1996</w:t>
            </w:r>
            <w:r w:rsidRPr="00AE2FD0">
              <w:rPr>
                <w:rFonts w:ascii="Times New Roman" w:hAnsi="Times New Roman" w:cs="Times New Roman" w:hint="eastAsia"/>
                <w:bCs/>
                <w:sz w:val="24"/>
              </w:rPr>
              <w:t>）表</w:t>
            </w:r>
            <w:r w:rsidRPr="00AE2FD0">
              <w:rPr>
                <w:rFonts w:ascii="Times New Roman" w:hAnsi="Times New Roman" w:cs="Times New Roman" w:hint="eastAsia"/>
                <w:bCs/>
                <w:sz w:val="24"/>
              </w:rPr>
              <w:t>2</w:t>
            </w:r>
            <w:r w:rsidRPr="00AE2FD0">
              <w:rPr>
                <w:rFonts w:ascii="Times New Roman" w:hAnsi="Times New Roman" w:cs="Times New Roman" w:hint="eastAsia"/>
                <w:bCs/>
                <w:sz w:val="24"/>
              </w:rPr>
              <w:t>中二级标准限值；</w:t>
            </w:r>
            <w:r>
              <w:rPr>
                <w:rFonts w:ascii="Times New Roman" w:hAnsi="Times New Roman" w:cs="Times New Roman" w:hint="eastAsia"/>
                <w:bCs/>
                <w:sz w:val="24"/>
              </w:rPr>
              <w:t>厂界</w:t>
            </w:r>
            <w:r w:rsidRPr="00AE2FD0">
              <w:rPr>
                <w:rFonts w:ascii="Times New Roman" w:hAnsi="Times New Roman" w:cs="Times New Roman" w:hint="eastAsia"/>
                <w:bCs/>
                <w:sz w:val="24"/>
              </w:rPr>
              <w:t>无组织颗粒物满足《大气污染物综合排放标准》（</w:t>
            </w:r>
            <w:r w:rsidRPr="00AE2FD0">
              <w:rPr>
                <w:rFonts w:ascii="Times New Roman" w:hAnsi="Times New Roman" w:cs="Times New Roman" w:hint="eastAsia"/>
                <w:bCs/>
                <w:sz w:val="24"/>
              </w:rPr>
              <w:t>GB16297-1996</w:t>
            </w:r>
            <w:r w:rsidRPr="00AE2FD0">
              <w:rPr>
                <w:rFonts w:ascii="Times New Roman" w:hAnsi="Times New Roman" w:cs="Times New Roman" w:hint="eastAsia"/>
                <w:bCs/>
                <w:sz w:val="24"/>
              </w:rPr>
              <w:t>）表</w:t>
            </w:r>
            <w:r w:rsidRPr="00AE2FD0">
              <w:rPr>
                <w:rFonts w:ascii="Times New Roman" w:hAnsi="Times New Roman" w:cs="Times New Roman" w:hint="eastAsia"/>
                <w:bCs/>
                <w:sz w:val="24"/>
              </w:rPr>
              <w:t>2</w:t>
            </w:r>
            <w:r w:rsidRPr="00AE2FD0">
              <w:rPr>
                <w:rFonts w:ascii="Times New Roman" w:hAnsi="Times New Roman" w:cs="Times New Roman" w:hint="eastAsia"/>
                <w:bCs/>
                <w:sz w:val="24"/>
              </w:rPr>
              <w:t>中</w:t>
            </w:r>
            <w:r>
              <w:rPr>
                <w:rFonts w:ascii="Times New Roman" w:hAnsi="Times New Roman" w:cs="Times New Roman" w:hint="eastAsia"/>
                <w:bCs/>
                <w:sz w:val="24"/>
              </w:rPr>
              <w:t>无组织限值要求，厂界无组织</w:t>
            </w:r>
            <w:r>
              <w:rPr>
                <w:rFonts w:ascii="Times New Roman" w:hAnsi="Times New Roman" w:cs="Times New Roman" w:hint="eastAsia"/>
                <w:bCs/>
                <w:sz w:val="24"/>
              </w:rPr>
              <w:t>VOCs</w:t>
            </w:r>
            <w:r w:rsidRPr="00AE2FD0">
              <w:rPr>
                <w:rFonts w:ascii="Times New Roman" w:hAnsi="Times New Roman" w:cs="Times New Roman" w:hint="eastAsia"/>
                <w:bCs/>
                <w:sz w:val="24"/>
              </w:rPr>
              <w:t>、苯、甲苯、二甲苯排放浓度、排放速率满足《四川省固定污染源大气挥发性有机物排放标准》（</w:t>
            </w:r>
            <w:r w:rsidRPr="00AE2FD0">
              <w:rPr>
                <w:rFonts w:ascii="Times New Roman" w:hAnsi="Times New Roman" w:cs="Times New Roman"/>
                <w:bCs/>
                <w:sz w:val="24"/>
              </w:rPr>
              <w:t>DB51/2377-2017</w:t>
            </w:r>
            <w:r w:rsidRPr="00AE2FD0">
              <w:rPr>
                <w:rFonts w:ascii="Times New Roman" w:hAnsi="Times New Roman" w:cs="Times New Roman" w:hint="eastAsia"/>
                <w:bCs/>
                <w:sz w:val="24"/>
              </w:rPr>
              <w:t>）表</w:t>
            </w:r>
            <w:r>
              <w:rPr>
                <w:rFonts w:ascii="Times New Roman" w:hAnsi="Times New Roman" w:cs="Times New Roman" w:hint="eastAsia"/>
                <w:bCs/>
                <w:sz w:val="24"/>
              </w:rPr>
              <w:t>5</w:t>
            </w:r>
            <w:r w:rsidRPr="00AE2FD0">
              <w:rPr>
                <w:rFonts w:ascii="Times New Roman" w:hAnsi="Times New Roman" w:cs="Times New Roman" w:hint="eastAsia"/>
                <w:bCs/>
                <w:sz w:val="24"/>
              </w:rPr>
              <w:t>中标准要求</w:t>
            </w:r>
            <w:r w:rsidR="007B64BB" w:rsidRPr="00AE2FD0">
              <w:rPr>
                <w:rFonts w:ascii="Times New Roman" w:hAnsi="Times New Roman" w:cs="Times New Roman" w:hint="eastAsia"/>
                <w:bCs/>
                <w:sz w:val="24"/>
              </w:rPr>
              <w:t>。</w:t>
            </w:r>
          </w:p>
          <w:p w:rsidR="00467CFC" w:rsidRPr="00AE2FD0" w:rsidRDefault="00DA1F5D" w:rsidP="00FD35C7">
            <w:pPr>
              <w:spacing w:line="360" w:lineRule="auto"/>
              <w:ind w:firstLineChars="200" w:firstLine="482"/>
              <w:contextualSpacing/>
              <w:rPr>
                <w:rFonts w:ascii="Times New Roman" w:hAnsi="Times New Roman" w:cs="Times New Roman"/>
                <w:b/>
                <w:bCs/>
                <w:sz w:val="24"/>
              </w:rPr>
            </w:pPr>
            <w:r w:rsidRPr="00AE2FD0">
              <w:rPr>
                <w:rFonts w:ascii="Times New Roman" w:hAnsi="Times New Roman" w:cs="Times New Roman" w:hint="eastAsia"/>
                <w:b/>
                <w:bCs/>
                <w:sz w:val="24"/>
              </w:rPr>
              <w:t>废气</w:t>
            </w:r>
            <w:r w:rsidR="00FD35C7" w:rsidRPr="00AE2FD0">
              <w:rPr>
                <w:rFonts w:ascii="Times New Roman" w:hAnsi="Times New Roman" w:cs="Times New Roman" w:hint="eastAsia"/>
                <w:b/>
                <w:bCs/>
                <w:sz w:val="24"/>
              </w:rPr>
              <w:t>均</w:t>
            </w:r>
            <w:r w:rsidR="00B121F0" w:rsidRPr="00AE2FD0">
              <w:rPr>
                <w:rFonts w:ascii="Times New Roman" w:hAnsi="Times New Roman" w:cs="Times New Roman" w:hint="eastAsia"/>
                <w:b/>
                <w:bCs/>
                <w:sz w:val="24"/>
              </w:rPr>
              <w:t>能</w:t>
            </w:r>
            <w:r w:rsidRPr="00AE2FD0">
              <w:rPr>
                <w:rFonts w:ascii="Times New Roman" w:hAnsi="Times New Roman" w:cs="Times New Roman" w:hint="eastAsia"/>
                <w:b/>
                <w:bCs/>
                <w:sz w:val="24"/>
              </w:rPr>
              <w:t>实现达标排放。</w:t>
            </w:r>
          </w:p>
          <w:p w:rsidR="00FB32BA" w:rsidRPr="00AE2FD0" w:rsidRDefault="00A73664" w:rsidP="00023BEC">
            <w:pPr>
              <w:pStyle w:val="3"/>
              <w:spacing w:before="0" w:after="0" w:line="360" w:lineRule="auto"/>
              <w:ind w:firstLineChars="196" w:firstLine="472"/>
              <w:contextualSpacing/>
              <w:outlineLvl w:val="2"/>
            </w:pPr>
            <w:r w:rsidRPr="00AE2FD0">
              <w:rPr>
                <w:rFonts w:hint="eastAsia"/>
              </w:rPr>
              <w:t>2</w:t>
            </w:r>
            <w:r w:rsidRPr="00AE2FD0">
              <w:rPr>
                <w:rFonts w:hint="eastAsia"/>
              </w:rPr>
              <w:t>、</w:t>
            </w:r>
            <w:r w:rsidR="004A032C" w:rsidRPr="00AE2FD0">
              <w:t>废水</w:t>
            </w:r>
          </w:p>
          <w:p w:rsidR="007B64BB" w:rsidRPr="00AE2FD0" w:rsidRDefault="00D56637" w:rsidP="007B64BB">
            <w:pPr>
              <w:spacing w:line="360" w:lineRule="auto"/>
              <w:ind w:firstLineChars="200" w:firstLine="480"/>
              <w:contextualSpacing/>
              <w:rPr>
                <w:rFonts w:ascii="Times New Roman" w:hAnsi="Times New Roman" w:cs="Times New Roman"/>
                <w:bCs/>
                <w:sz w:val="24"/>
              </w:rPr>
            </w:pPr>
            <w:r w:rsidRPr="00AE2FD0">
              <w:rPr>
                <w:rFonts w:ascii="Times New Roman" w:hAnsi="Times New Roman" w:cs="Times New Roman"/>
                <w:bCs/>
                <w:sz w:val="24"/>
              </w:rPr>
              <w:t>2022</w:t>
            </w:r>
            <w:r w:rsidRPr="00AE2FD0">
              <w:rPr>
                <w:rFonts w:ascii="Times New Roman" w:hAnsi="Times New Roman" w:cs="Times New Roman"/>
                <w:bCs/>
                <w:sz w:val="24"/>
              </w:rPr>
              <w:t>年</w:t>
            </w:r>
            <w:r>
              <w:rPr>
                <w:rFonts w:ascii="Times New Roman" w:hAnsi="Times New Roman" w:cs="Times New Roman" w:hint="eastAsia"/>
                <w:bCs/>
                <w:sz w:val="24"/>
              </w:rPr>
              <w:t>3</w:t>
            </w:r>
            <w:r w:rsidRPr="00AE2FD0">
              <w:rPr>
                <w:rFonts w:ascii="Times New Roman" w:hAnsi="Times New Roman" w:cs="Times New Roman"/>
                <w:bCs/>
                <w:sz w:val="24"/>
              </w:rPr>
              <w:t>月</w:t>
            </w:r>
            <w:r>
              <w:rPr>
                <w:rFonts w:ascii="Times New Roman" w:hAnsi="Times New Roman" w:cs="Times New Roman" w:hint="eastAsia"/>
                <w:bCs/>
                <w:sz w:val="24"/>
              </w:rPr>
              <w:t>2</w:t>
            </w:r>
            <w:r w:rsidRPr="00AE2FD0">
              <w:rPr>
                <w:rFonts w:ascii="Times New Roman" w:hAnsi="Times New Roman" w:cs="Times New Roman"/>
                <w:bCs/>
                <w:sz w:val="24"/>
              </w:rPr>
              <w:t>日</w:t>
            </w:r>
            <w:r w:rsidRPr="00AE2FD0">
              <w:rPr>
                <w:rFonts w:ascii="Times New Roman" w:hAnsi="Times New Roman" w:cs="Times New Roman" w:hint="eastAsia"/>
                <w:bCs/>
                <w:sz w:val="24"/>
              </w:rPr>
              <w:t>~</w:t>
            </w:r>
            <w:r w:rsidRPr="00AE2FD0">
              <w:rPr>
                <w:rFonts w:ascii="Times New Roman" w:hAnsi="Times New Roman" w:cs="Times New Roman"/>
                <w:bCs/>
                <w:sz w:val="24"/>
              </w:rPr>
              <w:t>2022</w:t>
            </w:r>
            <w:r w:rsidRPr="00AE2FD0">
              <w:rPr>
                <w:rFonts w:ascii="Times New Roman" w:hAnsi="Times New Roman" w:cs="Times New Roman"/>
                <w:bCs/>
                <w:sz w:val="24"/>
              </w:rPr>
              <w:t>年</w:t>
            </w:r>
            <w:r>
              <w:rPr>
                <w:rFonts w:ascii="Times New Roman" w:hAnsi="Times New Roman" w:cs="Times New Roman" w:hint="eastAsia"/>
                <w:bCs/>
                <w:sz w:val="24"/>
              </w:rPr>
              <w:t>3</w:t>
            </w:r>
            <w:r w:rsidRPr="00AE2FD0">
              <w:rPr>
                <w:rFonts w:ascii="Times New Roman" w:hAnsi="Times New Roman" w:cs="Times New Roman"/>
                <w:bCs/>
                <w:sz w:val="24"/>
              </w:rPr>
              <w:t>月</w:t>
            </w:r>
            <w:r>
              <w:rPr>
                <w:rFonts w:ascii="Times New Roman" w:hAnsi="Times New Roman" w:cs="Times New Roman" w:hint="eastAsia"/>
                <w:bCs/>
                <w:sz w:val="24"/>
              </w:rPr>
              <w:t>3</w:t>
            </w:r>
            <w:r w:rsidRPr="00AE2FD0">
              <w:rPr>
                <w:rFonts w:ascii="Times New Roman" w:hAnsi="Times New Roman" w:cs="Times New Roman"/>
                <w:bCs/>
                <w:sz w:val="24"/>
              </w:rPr>
              <w:t>日</w:t>
            </w:r>
            <w:r w:rsidR="007B64BB" w:rsidRPr="00AE2FD0">
              <w:rPr>
                <w:rFonts w:ascii="Times New Roman" w:hAnsi="Times New Roman" w:cs="Times New Roman"/>
                <w:bCs/>
                <w:sz w:val="24"/>
              </w:rPr>
              <w:t>验收监测期间，</w:t>
            </w:r>
            <w:r w:rsidR="007B64BB" w:rsidRPr="00AE2FD0">
              <w:rPr>
                <w:rFonts w:ascii="Times New Roman" w:hAnsi="Times New Roman" w:cs="Times New Roman" w:hint="eastAsia"/>
                <w:bCs/>
                <w:sz w:val="24"/>
              </w:rPr>
              <w:t>厂区废水排口</w:t>
            </w:r>
            <w:r w:rsidR="007B64BB" w:rsidRPr="00AE2FD0">
              <w:rPr>
                <w:rFonts w:ascii="Times New Roman" w:hAnsi="Times New Roman" w:cs="Times New Roman"/>
                <w:bCs/>
                <w:sz w:val="24"/>
              </w:rPr>
              <w:t>废水中</w:t>
            </w:r>
            <w:r w:rsidR="007B64BB" w:rsidRPr="00AE2FD0">
              <w:rPr>
                <w:rFonts w:ascii="Times New Roman" w:hAnsi="Times New Roman" w:cs="Times New Roman" w:hint="eastAsia"/>
                <w:bCs/>
                <w:sz w:val="24"/>
              </w:rPr>
              <w:t>氨氮、总磷低于《污水排入城镇下水道水质标准》（</w:t>
            </w:r>
            <w:r w:rsidR="007B64BB" w:rsidRPr="00AE2FD0">
              <w:rPr>
                <w:rFonts w:ascii="Times New Roman" w:hAnsi="Times New Roman" w:cs="Times New Roman" w:hint="eastAsia"/>
                <w:bCs/>
                <w:sz w:val="24"/>
              </w:rPr>
              <w:t>G</w:t>
            </w:r>
            <w:r w:rsidR="007B64BB" w:rsidRPr="00AE2FD0">
              <w:rPr>
                <w:rFonts w:ascii="Times New Roman" w:hAnsi="Times New Roman" w:cs="Times New Roman"/>
                <w:bCs/>
                <w:sz w:val="24"/>
              </w:rPr>
              <w:t>B/T31962-2015</w:t>
            </w:r>
            <w:r w:rsidR="007B64BB" w:rsidRPr="00AE2FD0">
              <w:rPr>
                <w:rFonts w:ascii="Times New Roman" w:hAnsi="Times New Roman" w:cs="Times New Roman" w:hint="eastAsia"/>
                <w:bCs/>
                <w:sz w:val="24"/>
              </w:rPr>
              <w:t>）表</w:t>
            </w:r>
            <w:r w:rsidR="007B64BB" w:rsidRPr="00AE2FD0">
              <w:rPr>
                <w:rFonts w:ascii="Times New Roman" w:hAnsi="Times New Roman" w:cs="Times New Roman" w:hint="eastAsia"/>
                <w:bCs/>
                <w:sz w:val="24"/>
              </w:rPr>
              <w:t>1</w:t>
            </w:r>
            <w:r w:rsidR="007B64BB" w:rsidRPr="00AE2FD0">
              <w:rPr>
                <w:rFonts w:ascii="Times New Roman" w:hAnsi="Times New Roman" w:cs="Times New Roman" w:hint="eastAsia"/>
                <w:bCs/>
                <w:sz w:val="24"/>
              </w:rPr>
              <w:t>中</w:t>
            </w:r>
            <w:r w:rsidR="007B64BB" w:rsidRPr="00AE2FD0">
              <w:rPr>
                <w:rFonts w:ascii="Times New Roman" w:hAnsi="Times New Roman" w:cs="Times New Roman" w:hint="eastAsia"/>
                <w:bCs/>
                <w:sz w:val="24"/>
              </w:rPr>
              <w:t>B</w:t>
            </w:r>
            <w:r w:rsidR="007B64BB" w:rsidRPr="00AE2FD0">
              <w:rPr>
                <w:rFonts w:ascii="Times New Roman" w:hAnsi="Times New Roman" w:cs="Times New Roman" w:hint="eastAsia"/>
                <w:bCs/>
                <w:sz w:val="24"/>
              </w:rPr>
              <w:t>级标准限制要求，其余指标的监测结果符合</w:t>
            </w:r>
            <w:r w:rsidR="007B64BB" w:rsidRPr="00AE2FD0">
              <w:rPr>
                <w:rFonts w:ascii="Times New Roman" w:hAnsi="Times New Roman" w:cs="Times New Roman"/>
                <w:bCs/>
                <w:sz w:val="24"/>
              </w:rPr>
              <w:t>《污水综合排放标准》（</w:t>
            </w:r>
            <w:r w:rsidR="007B64BB" w:rsidRPr="00AE2FD0">
              <w:rPr>
                <w:rFonts w:ascii="Times New Roman" w:hAnsi="Times New Roman" w:cs="Times New Roman"/>
                <w:bCs/>
                <w:sz w:val="24"/>
              </w:rPr>
              <w:t>GB8978-1996</w:t>
            </w:r>
            <w:r w:rsidR="007B64BB" w:rsidRPr="00AE2FD0">
              <w:rPr>
                <w:rFonts w:ascii="Times New Roman" w:hAnsi="Times New Roman" w:cs="Times New Roman"/>
                <w:bCs/>
                <w:sz w:val="24"/>
              </w:rPr>
              <w:t>）</w:t>
            </w:r>
            <w:r w:rsidR="007B64BB" w:rsidRPr="00AE2FD0">
              <w:rPr>
                <w:rFonts w:ascii="Times New Roman" w:hAnsi="Times New Roman" w:cs="Times New Roman" w:hint="eastAsia"/>
                <w:bCs/>
                <w:sz w:val="24"/>
              </w:rPr>
              <w:t>三</w:t>
            </w:r>
            <w:r w:rsidR="007B64BB" w:rsidRPr="00AE2FD0">
              <w:rPr>
                <w:rFonts w:ascii="Times New Roman" w:hAnsi="Times New Roman" w:cs="Times New Roman"/>
                <w:bCs/>
                <w:sz w:val="24"/>
              </w:rPr>
              <w:t>级标准</w:t>
            </w:r>
            <w:r w:rsidR="007B64BB" w:rsidRPr="00AE2FD0">
              <w:rPr>
                <w:rFonts w:ascii="Times New Roman" w:hAnsi="Times New Roman" w:cs="Times New Roman" w:hint="eastAsia"/>
                <w:bCs/>
                <w:sz w:val="24"/>
              </w:rPr>
              <w:t>。</w:t>
            </w:r>
          </w:p>
          <w:p w:rsidR="00467CFC" w:rsidRPr="00AE2FD0" w:rsidRDefault="00650681" w:rsidP="00023BEC">
            <w:pPr>
              <w:spacing w:line="360" w:lineRule="auto"/>
              <w:ind w:firstLineChars="200" w:firstLine="482"/>
              <w:contextualSpacing/>
              <w:rPr>
                <w:rFonts w:ascii="Times New Roman" w:hAnsi="Times New Roman" w:cs="Times New Roman"/>
                <w:bCs/>
                <w:sz w:val="24"/>
              </w:rPr>
            </w:pPr>
            <w:r w:rsidRPr="00AE2FD0">
              <w:rPr>
                <w:rFonts w:ascii="Times New Roman" w:hAnsi="Times New Roman" w:cs="Times New Roman" w:hint="eastAsia"/>
                <w:b/>
                <w:bCs/>
                <w:sz w:val="24"/>
              </w:rPr>
              <w:t>废水能够实现达标排放。</w:t>
            </w:r>
          </w:p>
          <w:p w:rsidR="00FB32BA" w:rsidRPr="00AE2FD0" w:rsidRDefault="00A73664" w:rsidP="00023BEC">
            <w:pPr>
              <w:pStyle w:val="3"/>
              <w:spacing w:before="0" w:after="0" w:line="360" w:lineRule="auto"/>
              <w:ind w:firstLineChars="200" w:firstLine="482"/>
              <w:contextualSpacing/>
              <w:outlineLvl w:val="2"/>
            </w:pPr>
            <w:r w:rsidRPr="00AE2FD0">
              <w:rPr>
                <w:rFonts w:hint="eastAsia"/>
              </w:rPr>
              <w:lastRenderedPageBreak/>
              <w:t>3</w:t>
            </w:r>
            <w:r w:rsidR="004A032C" w:rsidRPr="00AE2FD0">
              <w:t>、噪声</w:t>
            </w:r>
          </w:p>
          <w:p w:rsidR="00D11CAB" w:rsidRPr="00AE2FD0" w:rsidRDefault="00D56637" w:rsidP="00D11CAB">
            <w:pPr>
              <w:spacing w:line="360" w:lineRule="auto"/>
              <w:ind w:firstLineChars="200" w:firstLine="480"/>
              <w:contextualSpacing/>
              <w:rPr>
                <w:rFonts w:ascii="Times New Roman" w:hAnsi="Times New Roman" w:cs="Times New Roman"/>
                <w:bCs/>
                <w:sz w:val="24"/>
              </w:rPr>
            </w:pPr>
            <w:r w:rsidRPr="00AE2FD0">
              <w:rPr>
                <w:rFonts w:ascii="Times New Roman" w:hAnsi="Times New Roman" w:cs="Times New Roman"/>
                <w:bCs/>
                <w:sz w:val="24"/>
              </w:rPr>
              <w:t>2022</w:t>
            </w:r>
            <w:r w:rsidRPr="00AE2FD0">
              <w:rPr>
                <w:rFonts w:ascii="Times New Roman" w:hAnsi="Times New Roman" w:cs="Times New Roman"/>
                <w:bCs/>
                <w:sz w:val="24"/>
              </w:rPr>
              <w:t>年</w:t>
            </w:r>
            <w:r>
              <w:rPr>
                <w:rFonts w:ascii="Times New Roman" w:hAnsi="Times New Roman" w:cs="Times New Roman" w:hint="eastAsia"/>
                <w:bCs/>
                <w:sz w:val="24"/>
              </w:rPr>
              <w:t>3</w:t>
            </w:r>
            <w:r w:rsidRPr="00AE2FD0">
              <w:rPr>
                <w:rFonts w:ascii="Times New Roman" w:hAnsi="Times New Roman" w:cs="Times New Roman"/>
                <w:bCs/>
                <w:sz w:val="24"/>
              </w:rPr>
              <w:t>月</w:t>
            </w:r>
            <w:r>
              <w:rPr>
                <w:rFonts w:ascii="Times New Roman" w:hAnsi="Times New Roman" w:cs="Times New Roman" w:hint="eastAsia"/>
                <w:bCs/>
                <w:sz w:val="24"/>
              </w:rPr>
              <w:t>2</w:t>
            </w:r>
            <w:r w:rsidRPr="00AE2FD0">
              <w:rPr>
                <w:rFonts w:ascii="Times New Roman" w:hAnsi="Times New Roman" w:cs="Times New Roman"/>
                <w:bCs/>
                <w:sz w:val="24"/>
              </w:rPr>
              <w:t>日</w:t>
            </w:r>
            <w:r w:rsidRPr="00AE2FD0">
              <w:rPr>
                <w:rFonts w:ascii="Times New Roman" w:hAnsi="Times New Roman" w:cs="Times New Roman" w:hint="eastAsia"/>
                <w:bCs/>
                <w:sz w:val="24"/>
              </w:rPr>
              <w:t>~</w:t>
            </w:r>
            <w:r w:rsidRPr="00AE2FD0">
              <w:rPr>
                <w:rFonts w:ascii="Times New Roman" w:hAnsi="Times New Roman" w:cs="Times New Roman"/>
                <w:bCs/>
                <w:sz w:val="24"/>
              </w:rPr>
              <w:t>2022</w:t>
            </w:r>
            <w:r w:rsidRPr="00AE2FD0">
              <w:rPr>
                <w:rFonts w:ascii="Times New Roman" w:hAnsi="Times New Roman" w:cs="Times New Roman"/>
                <w:bCs/>
                <w:sz w:val="24"/>
              </w:rPr>
              <w:t>年</w:t>
            </w:r>
            <w:r>
              <w:rPr>
                <w:rFonts w:ascii="Times New Roman" w:hAnsi="Times New Roman" w:cs="Times New Roman" w:hint="eastAsia"/>
                <w:bCs/>
                <w:sz w:val="24"/>
              </w:rPr>
              <w:t>3</w:t>
            </w:r>
            <w:r w:rsidRPr="00AE2FD0">
              <w:rPr>
                <w:rFonts w:ascii="Times New Roman" w:hAnsi="Times New Roman" w:cs="Times New Roman"/>
                <w:bCs/>
                <w:sz w:val="24"/>
              </w:rPr>
              <w:t>月</w:t>
            </w:r>
            <w:r>
              <w:rPr>
                <w:rFonts w:ascii="Times New Roman" w:hAnsi="Times New Roman" w:cs="Times New Roman" w:hint="eastAsia"/>
                <w:bCs/>
                <w:sz w:val="24"/>
              </w:rPr>
              <w:t>3</w:t>
            </w:r>
            <w:r w:rsidRPr="00AE2FD0">
              <w:rPr>
                <w:rFonts w:ascii="Times New Roman" w:hAnsi="Times New Roman" w:cs="Times New Roman"/>
                <w:bCs/>
                <w:sz w:val="24"/>
              </w:rPr>
              <w:t>日</w:t>
            </w:r>
            <w:r w:rsidR="00D11CAB" w:rsidRPr="00AE2FD0">
              <w:rPr>
                <w:rFonts w:ascii="Times New Roman" w:hAnsi="Times New Roman" w:cs="Times New Roman"/>
                <w:bCs/>
                <w:sz w:val="24"/>
              </w:rPr>
              <w:t>验收期间项目厂界噪声监测点的昼间噪声在</w:t>
            </w:r>
            <w:r w:rsidR="00D11CAB" w:rsidRPr="00AE2FD0">
              <w:rPr>
                <w:rFonts w:ascii="Times New Roman" w:hAnsi="Times New Roman" w:cs="Times New Roman" w:hint="eastAsia"/>
                <w:bCs/>
                <w:sz w:val="24"/>
              </w:rPr>
              <w:t>5</w:t>
            </w:r>
            <w:r w:rsidR="007B64BB" w:rsidRPr="00AE2FD0">
              <w:rPr>
                <w:rFonts w:ascii="Times New Roman" w:hAnsi="Times New Roman" w:cs="Times New Roman"/>
                <w:bCs/>
                <w:sz w:val="24"/>
              </w:rPr>
              <w:t>9</w:t>
            </w:r>
            <w:r w:rsidR="00D11CAB" w:rsidRPr="00AE2FD0">
              <w:rPr>
                <w:rFonts w:ascii="Times New Roman" w:hAnsi="Times New Roman" w:cs="Times New Roman" w:hint="eastAsia"/>
                <w:bCs/>
                <w:sz w:val="24"/>
              </w:rPr>
              <w:t>~64</w:t>
            </w:r>
            <w:r w:rsidR="00D11CAB" w:rsidRPr="00AE2FD0">
              <w:rPr>
                <w:rFonts w:ascii="Times New Roman" w:hAnsi="Times New Roman" w:cs="Times New Roman"/>
                <w:bCs/>
                <w:sz w:val="24"/>
              </w:rPr>
              <w:t>dB(A)</w:t>
            </w:r>
            <w:r w:rsidR="00D11CAB" w:rsidRPr="00AE2FD0">
              <w:rPr>
                <w:rFonts w:ascii="Times New Roman" w:hAnsi="Times New Roman" w:cs="Times New Roman"/>
                <w:bCs/>
                <w:sz w:val="24"/>
              </w:rPr>
              <w:t>之间</w:t>
            </w:r>
            <w:r w:rsidR="00D11CAB" w:rsidRPr="00AE2FD0">
              <w:rPr>
                <w:rFonts w:ascii="Times New Roman" w:hAnsi="Times New Roman" w:cs="Times New Roman" w:hint="eastAsia"/>
                <w:bCs/>
                <w:sz w:val="24"/>
              </w:rPr>
              <w:t>，</w:t>
            </w:r>
            <w:r w:rsidR="00D11CAB" w:rsidRPr="00AE2FD0">
              <w:rPr>
                <w:rFonts w:ascii="Times New Roman" w:hAnsi="Times New Roman" w:cs="Times New Roman"/>
                <w:bCs/>
                <w:sz w:val="24"/>
              </w:rPr>
              <w:t>均达到《工业企业厂界环境噪声排放标准》（</w:t>
            </w:r>
            <w:r w:rsidR="00D11CAB" w:rsidRPr="00AE2FD0">
              <w:rPr>
                <w:rFonts w:ascii="Times New Roman" w:hAnsi="Times New Roman" w:cs="Times New Roman"/>
                <w:bCs/>
                <w:sz w:val="24"/>
              </w:rPr>
              <w:t>GB12348-2008</w:t>
            </w:r>
            <w:r w:rsidR="00D11CAB" w:rsidRPr="00AE2FD0">
              <w:rPr>
                <w:rFonts w:ascii="Times New Roman" w:hAnsi="Times New Roman" w:cs="Times New Roman"/>
                <w:bCs/>
                <w:sz w:val="24"/>
              </w:rPr>
              <w:t>）</w:t>
            </w:r>
            <w:r w:rsidR="00D11CAB" w:rsidRPr="00AE2FD0">
              <w:rPr>
                <w:rFonts w:ascii="Times New Roman" w:hAnsi="Times New Roman" w:cs="Times New Roman" w:hint="eastAsia"/>
                <w:bCs/>
                <w:sz w:val="24"/>
              </w:rPr>
              <w:t>3</w:t>
            </w:r>
            <w:r w:rsidR="00D11CAB" w:rsidRPr="00AE2FD0">
              <w:rPr>
                <w:rFonts w:ascii="Times New Roman" w:hAnsi="Times New Roman" w:cs="Times New Roman"/>
                <w:bCs/>
                <w:sz w:val="24"/>
              </w:rPr>
              <w:t>类标准限值要求</w:t>
            </w:r>
            <w:r w:rsidR="00D11CAB" w:rsidRPr="00AE2FD0">
              <w:rPr>
                <w:rFonts w:ascii="Times New Roman" w:hAnsi="Times New Roman" w:cs="Times New Roman" w:hint="eastAsia"/>
                <w:bCs/>
                <w:sz w:val="24"/>
              </w:rPr>
              <w:t>。</w:t>
            </w:r>
          </w:p>
          <w:p w:rsidR="0008413E" w:rsidRPr="00AE2FD0" w:rsidRDefault="0008413E" w:rsidP="00023BEC">
            <w:pPr>
              <w:spacing w:line="360" w:lineRule="auto"/>
              <w:ind w:firstLineChars="200" w:firstLine="482"/>
              <w:contextualSpacing/>
              <w:rPr>
                <w:rFonts w:ascii="Times New Roman" w:eastAsia="宋体" w:hAnsi="Times New Roman" w:cs="Times New Roman"/>
                <w:b/>
                <w:sz w:val="24"/>
              </w:rPr>
            </w:pPr>
            <w:r w:rsidRPr="00AE2FD0">
              <w:rPr>
                <w:rFonts w:ascii="Times New Roman" w:eastAsia="宋体" w:hAnsi="Times New Roman" w:cs="Times New Roman" w:hint="eastAsia"/>
                <w:b/>
                <w:sz w:val="24"/>
              </w:rPr>
              <w:t>4</w:t>
            </w:r>
            <w:r w:rsidRPr="00AE2FD0">
              <w:rPr>
                <w:rFonts w:ascii="Times New Roman" w:eastAsia="宋体" w:hAnsi="Times New Roman" w:cs="Times New Roman" w:hint="eastAsia"/>
                <w:b/>
                <w:sz w:val="24"/>
              </w:rPr>
              <w:t>、固体废物</w:t>
            </w:r>
          </w:p>
          <w:p w:rsidR="0008413E" w:rsidRPr="00AE2FD0" w:rsidRDefault="0008413E" w:rsidP="00023BEC">
            <w:pPr>
              <w:spacing w:line="360" w:lineRule="auto"/>
              <w:ind w:firstLineChars="200" w:firstLine="480"/>
              <w:contextualSpacing/>
              <w:rPr>
                <w:rFonts w:ascii="Times New Roman" w:eastAsia="宋体" w:hAnsi="Times New Roman" w:cs="Times New Roman"/>
                <w:sz w:val="24"/>
              </w:rPr>
            </w:pPr>
            <w:r w:rsidRPr="00AE2FD0">
              <w:rPr>
                <w:rFonts w:ascii="Times New Roman" w:eastAsia="宋体" w:hAnsi="Times New Roman" w:cs="Times New Roman"/>
                <w:sz w:val="24"/>
              </w:rPr>
              <w:t>项目固体废物分类收集</w:t>
            </w:r>
            <w:r w:rsidR="00D01201" w:rsidRPr="00AE2FD0">
              <w:rPr>
                <w:rFonts w:ascii="Times New Roman" w:eastAsia="宋体" w:hAnsi="Times New Roman" w:cs="Times New Roman" w:hint="eastAsia"/>
                <w:sz w:val="24"/>
              </w:rPr>
              <w:t>，</w:t>
            </w:r>
            <w:r w:rsidRPr="00AE2FD0">
              <w:rPr>
                <w:rFonts w:ascii="Times New Roman" w:eastAsia="宋体" w:hAnsi="Times New Roman" w:cs="Times New Roman"/>
                <w:sz w:val="24"/>
              </w:rPr>
              <w:t>均妥善处置，去向明确</w:t>
            </w:r>
            <w:r w:rsidRPr="00AE2FD0">
              <w:rPr>
                <w:rFonts w:ascii="Times New Roman" w:eastAsia="宋体" w:hAnsi="Times New Roman" w:cs="Times New Roman" w:hint="eastAsia"/>
                <w:sz w:val="24"/>
              </w:rPr>
              <w:t>。</w:t>
            </w:r>
          </w:p>
          <w:p w:rsidR="00FB32BA" w:rsidRPr="00AE2FD0" w:rsidRDefault="004A032C" w:rsidP="00023BEC">
            <w:pPr>
              <w:pStyle w:val="2"/>
              <w:spacing w:before="0" w:after="0" w:line="360" w:lineRule="auto"/>
              <w:contextualSpacing/>
              <w:outlineLvl w:val="1"/>
              <w:rPr>
                <w:rFonts w:ascii="Times New Roman" w:hAnsi="Times New Roman" w:cs="Times New Roman"/>
              </w:rPr>
            </w:pPr>
            <w:bookmarkStart w:id="56" w:name="_Toc7750"/>
            <w:r w:rsidRPr="00AE2FD0">
              <w:rPr>
                <w:rFonts w:ascii="Times New Roman" w:hAnsi="Times New Roman" w:cs="Times New Roman"/>
              </w:rPr>
              <w:t>四、公众意见调查</w:t>
            </w:r>
            <w:bookmarkEnd w:id="56"/>
          </w:p>
          <w:p w:rsidR="00FB32BA" w:rsidRPr="00AE2FD0" w:rsidRDefault="004A032C" w:rsidP="00023BEC">
            <w:pPr>
              <w:spacing w:line="360" w:lineRule="auto"/>
              <w:ind w:firstLineChars="200" w:firstLine="480"/>
              <w:contextualSpacing/>
              <w:rPr>
                <w:rFonts w:ascii="Times New Roman" w:hAnsi="Times New Roman" w:cs="Times New Roman"/>
                <w:sz w:val="24"/>
              </w:rPr>
            </w:pPr>
            <w:r w:rsidRPr="00AE2FD0">
              <w:rPr>
                <w:rFonts w:ascii="Times New Roman" w:hAnsi="Times New Roman" w:cs="Times New Roman"/>
                <w:sz w:val="24"/>
              </w:rPr>
              <w:t>公众意见调查结果表明，被调查对象对该项目均持支持态度，对</w:t>
            </w:r>
            <w:r w:rsidRPr="00AE2FD0">
              <w:rPr>
                <w:rFonts w:ascii="Times New Roman" w:hAnsi="Times New Roman" w:cs="Times New Roman" w:hint="eastAsia"/>
                <w:sz w:val="24"/>
              </w:rPr>
              <w:t>本项目的环境保护工作持</w:t>
            </w:r>
            <w:r w:rsidR="005F0FDA" w:rsidRPr="00AE2FD0">
              <w:rPr>
                <w:rFonts w:ascii="Times New Roman" w:hAnsi="Times New Roman" w:cs="Times New Roman" w:hint="eastAsia"/>
                <w:sz w:val="24"/>
              </w:rPr>
              <w:t>比较</w:t>
            </w:r>
            <w:r w:rsidRPr="00AE2FD0">
              <w:rPr>
                <w:rFonts w:ascii="Times New Roman" w:hAnsi="Times New Roman" w:cs="Times New Roman" w:hint="eastAsia"/>
                <w:sz w:val="24"/>
              </w:rPr>
              <w:t>满意态度</w:t>
            </w:r>
            <w:r w:rsidR="00D01201" w:rsidRPr="00AE2FD0">
              <w:rPr>
                <w:rFonts w:ascii="Times New Roman" w:hAnsi="Times New Roman" w:cs="Times New Roman" w:hint="eastAsia"/>
                <w:sz w:val="24"/>
              </w:rPr>
              <w:t>。</w:t>
            </w:r>
          </w:p>
          <w:p w:rsidR="00FB32BA" w:rsidRPr="00AE2FD0" w:rsidRDefault="004A032C">
            <w:pPr>
              <w:pStyle w:val="2"/>
              <w:spacing w:before="0" w:after="0" w:line="360" w:lineRule="auto"/>
              <w:contextualSpacing/>
              <w:outlineLvl w:val="1"/>
              <w:rPr>
                <w:rFonts w:ascii="Times New Roman" w:hAnsi="Times New Roman" w:cs="Times New Roman"/>
              </w:rPr>
            </w:pPr>
            <w:bookmarkStart w:id="57" w:name="_Toc15605"/>
            <w:r w:rsidRPr="00AE2FD0">
              <w:rPr>
                <w:rFonts w:ascii="Times New Roman" w:hAnsi="Times New Roman" w:cs="Times New Roman"/>
              </w:rPr>
              <w:t>五、环境管理检查</w:t>
            </w:r>
            <w:bookmarkEnd w:id="57"/>
          </w:p>
          <w:p w:rsidR="00FB32BA" w:rsidRPr="00AE2FD0" w:rsidRDefault="004A032C">
            <w:pPr>
              <w:spacing w:line="360" w:lineRule="auto"/>
              <w:ind w:firstLineChars="200" w:firstLine="480"/>
              <w:contextualSpacing/>
              <w:rPr>
                <w:rFonts w:ascii="Times New Roman" w:hAnsi="Times New Roman" w:cs="Times New Roman"/>
                <w:sz w:val="24"/>
              </w:rPr>
            </w:pPr>
            <w:r w:rsidRPr="00AE2FD0">
              <w:rPr>
                <w:rFonts w:ascii="Times New Roman" w:hAnsi="Times New Roman" w:cs="Times New Roman"/>
                <w:sz w:val="24"/>
              </w:rPr>
              <w:t>项目环保审批手续完备，配套的各项环保设施已建成并运行正常。项目排污口均达到相关环保要求。项目制定了相应的事故防范措施及企业环保管理制度。</w:t>
            </w:r>
          </w:p>
          <w:p w:rsidR="00FB32BA" w:rsidRPr="00AE2FD0" w:rsidRDefault="004A032C">
            <w:pPr>
              <w:pStyle w:val="2"/>
              <w:spacing w:before="0" w:after="0" w:line="360" w:lineRule="auto"/>
              <w:contextualSpacing/>
              <w:outlineLvl w:val="1"/>
              <w:rPr>
                <w:rFonts w:ascii="Times New Roman" w:hAnsi="Times New Roman" w:cs="Times New Roman"/>
              </w:rPr>
            </w:pPr>
            <w:bookmarkStart w:id="58" w:name="_Toc31859"/>
            <w:r w:rsidRPr="00AE2FD0">
              <w:rPr>
                <w:rFonts w:ascii="Times New Roman" w:hAnsi="Times New Roman" w:cs="Times New Roman" w:hint="eastAsia"/>
              </w:rPr>
              <w:t>六</w:t>
            </w:r>
            <w:r w:rsidRPr="00AE2FD0">
              <w:rPr>
                <w:rFonts w:ascii="Times New Roman" w:hAnsi="Times New Roman" w:cs="Times New Roman"/>
              </w:rPr>
              <w:t>、结论</w:t>
            </w:r>
            <w:bookmarkEnd w:id="58"/>
          </w:p>
          <w:p w:rsidR="00FB32BA" w:rsidRPr="00AE2FD0" w:rsidRDefault="00D56637" w:rsidP="00F52F69">
            <w:pPr>
              <w:pStyle w:val="12"/>
              <w:spacing w:after="0" w:line="360" w:lineRule="auto"/>
              <w:ind w:firstLine="480"/>
              <w:contextualSpacing/>
              <w:rPr>
                <w:rFonts w:ascii="Times New Roman" w:hAnsi="Times New Roman" w:cs="Times New Roman"/>
              </w:rPr>
            </w:pPr>
            <w:r w:rsidRPr="00AE2FD0">
              <w:rPr>
                <w:rFonts w:ascii="Times New Roman" w:eastAsia="宋体" w:hAnsi="Times New Roman" w:cs="Times New Roman" w:hint="eastAsia"/>
                <w:bCs/>
              </w:rPr>
              <w:t>四川鼎溢会展服务有限公司</w:t>
            </w:r>
            <w:r w:rsidRPr="00D56637">
              <w:rPr>
                <w:rFonts w:ascii="Times New Roman" w:eastAsia="宋体" w:hAnsi="Times New Roman" w:cs="Times New Roman" w:hint="eastAsia"/>
                <w:bCs/>
              </w:rPr>
              <w:t>中国西部创意文化会展产业园</w:t>
            </w:r>
            <w:r>
              <w:rPr>
                <w:rFonts w:ascii="Times New Roman" w:eastAsia="宋体" w:hAnsi="Times New Roman" w:cs="Times New Roman" w:hint="eastAsia"/>
                <w:bCs/>
              </w:rPr>
              <w:t>项目</w:t>
            </w:r>
            <w:r w:rsidR="004A032C" w:rsidRPr="00AE2FD0">
              <w:rPr>
                <w:rFonts w:ascii="Times New Roman" w:hAnsi="Times New Roman" w:cs="Times New Roman"/>
              </w:rPr>
              <w:t>在建设过程中执行了环境影响评价法。验收监测期间，项目</w:t>
            </w:r>
            <w:r w:rsidR="00B963AE" w:rsidRPr="00AE2FD0">
              <w:rPr>
                <w:rFonts w:ascii="Times New Roman" w:hAnsi="Times New Roman" w:cs="Times New Roman"/>
              </w:rPr>
              <w:t>废气</w:t>
            </w:r>
            <w:r w:rsidR="00B963AE" w:rsidRPr="00AE2FD0">
              <w:rPr>
                <w:rFonts w:ascii="Times New Roman" w:hAnsi="Times New Roman" w:cs="Times New Roman" w:hint="eastAsia"/>
              </w:rPr>
              <w:t>、</w:t>
            </w:r>
            <w:r w:rsidR="00382E8D" w:rsidRPr="00AE2FD0">
              <w:rPr>
                <w:rFonts w:ascii="Times New Roman" w:hAnsi="Times New Roman" w:cs="Times New Roman" w:hint="eastAsia"/>
              </w:rPr>
              <w:t>废水</w:t>
            </w:r>
            <w:r w:rsidR="004A032C" w:rsidRPr="00AE2FD0">
              <w:rPr>
                <w:rFonts w:ascii="Times New Roman" w:hAnsi="Times New Roman" w:cs="Times New Roman"/>
              </w:rPr>
              <w:t>、噪声均实现达标排放</w:t>
            </w:r>
            <w:r w:rsidR="00B7052F" w:rsidRPr="00AE2FD0">
              <w:rPr>
                <w:rFonts w:ascii="Times New Roman" w:hAnsi="Times New Roman" w:cs="Times New Roman" w:hint="eastAsia"/>
              </w:rPr>
              <w:t>，</w:t>
            </w:r>
            <w:r w:rsidR="00B7052F" w:rsidRPr="00AE2FD0">
              <w:rPr>
                <w:rFonts w:ascii="Times New Roman" w:hAnsi="Times New Roman" w:cs="Times New Roman"/>
              </w:rPr>
              <w:t>固废</w:t>
            </w:r>
            <w:r w:rsidR="00194ACC" w:rsidRPr="00AE2FD0">
              <w:rPr>
                <w:rFonts w:ascii="Times New Roman" w:hAnsi="Times New Roman" w:cs="Times New Roman"/>
              </w:rPr>
              <w:t>项目固体废物分类收集</w:t>
            </w:r>
            <w:r w:rsidR="00EB3793" w:rsidRPr="00AE2FD0">
              <w:rPr>
                <w:rFonts w:ascii="Times New Roman" w:hAnsi="Times New Roman" w:cs="Times New Roman" w:hint="eastAsia"/>
              </w:rPr>
              <w:t>、</w:t>
            </w:r>
            <w:r w:rsidR="00194ACC" w:rsidRPr="00AE2FD0">
              <w:rPr>
                <w:rFonts w:ascii="Times New Roman" w:hAnsi="Times New Roman" w:cs="Times New Roman"/>
              </w:rPr>
              <w:t>均妥善处置</w:t>
            </w:r>
            <w:r w:rsidR="00B7052F" w:rsidRPr="00AE2FD0">
              <w:rPr>
                <w:rFonts w:ascii="Times New Roman" w:hAnsi="Times New Roman" w:cs="Times New Roman"/>
              </w:rPr>
              <w:t>去向明确</w:t>
            </w:r>
            <w:r w:rsidR="004A032C" w:rsidRPr="00AE2FD0">
              <w:rPr>
                <w:rFonts w:ascii="Times New Roman" w:hAnsi="Times New Roman" w:cs="Times New Roman"/>
              </w:rPr>
              <w:t>；项目建有环保管理规章制度和事故防范措施；周围民众对该项目持满意和较满意人数占</w:t>
            </w:r>
            <w:r w:rsidR="004A032C" w:rsidRPr="00AE2FD0">
              <w:rPr>
                <w:rFonts w:ascii="Times New Roman" w:hAnsi="Times New Roman" w:cs="Times New Roman"/>
              </w:rPr>
              <w:t>100</w:t>
            </w:r>
            <w:r w:rsidR="004A032C" w:rsidRPr="00AE2FD0">
              <w:rPr>
                <w:rFonts w:ascii="Times New Roman" w:hAnsi="Times New Roman" w:cs="Times New Roman"/>
              </w:rPr>
              <w:t>％</w:t>
            </w:r>
            <w:r w:rsidR="00E009C3" w:rsidRPr="00AE2FD0">
              <w:rPr>
                <w:rFonts w:ascii="Times New Roman" w:hAnsi="Times New Roman" w:cs="Times New Roman" w:hint="eastAsia"/>
              </w:rPr>
              <w:t>，</w:t>
            </w:r>
            <w:r w:rsidR="004A032C" w:rsidRPr="00AE2FD0">
              <w:rPr>
                <w:rFonts w:ascii="Times New Roman" w:hAnsi="Times New Roman" w:cs="Times New Roman"/>
              </w:rPr>
              <w:t>实际建设</w:t>
            </w:r>
            <w:r w:rsidR="004A032C" w:rsidRPr="00AE2FD0">
              <w:rPr>
                <w:rFonts w:ascii="Times New Roman" w:hAnsi="Times New Roman" w:cs="Times New Roman" w:hint="eastAsia"/>
              </w:rPr>
              <w:t>无</w:t>
            </w:r>
            <w:r w:rsidR="004A032C" w:rsidRPr="00AE2FD0">
              <w:rPr>
                <w:rFonts w:ascii="Times New Roman" w:hAnsi="Times New Roman" w:cs="Times New Roman"/>
              </w:rPr>
              <w:t>重</w:t>
            </w:r>
            <w:r w:rsidR="004A032C" w:rsidRPr="00AE2FD0">
              <w:rPr>
                <w:rFonts w:ascii="Times New Roman" w:hAnsi="Times New Roman" w:cs="Times New Roman" w:hint="eastAsia"/>
              </w:rPr>
              <w:t>大</w:t>
            </w:r>
            <w:r w:rsidR="004A032C" w:rsidRPr="00AE2FD0">
              <w:rPr>
                <w:rFonts w:ascii="Times New Roman" w:hAnsi="Times New Roman" w:cs="Times New Roman"/>
              </w:rPr>
              <w:t>变化</w:t>
            </w:r>
            <w:r w:rsidR="004A032C" w:rsidRPr="00AE2FD0">
              <w:rPr>
                <w:rFonts w:ascii="Times New Roman" w:hAnsi="Times New Roman" w:cs="Times New Roman" w:hint="eastAsia"/>
              </w:rPr>
              <w:t>，</w:t>
            </w:r>
            <w:r w:rsidR="004A032C" w:rsidRPr="00AE2FD0">
              <w:rPr>
                <w:rFonts w:ascii="Times New Roman" w:hAnsi="Times New Roman" w:cs="Times New Roman"/>
              </w:rPr>
              <w:t>建议通过本项目竣工环境保护验收。</w:t>
            </w:r>
          </w:p>
          <w:p w:rsidR="00FB32BA" w:rsidRPr="00AE2FD0" w:rsidRDefault="004A032C">
            <w:pPr>
              <w:pStyle w:val="2"/>
              <w:spacing w:before="0" w:after="0" w:line="360" w:lineRule="auto"/>
              <w:contextualSpacing/>
              <w:outlineLvl w:val="1"/>
              <w:rPr>
                <w:rFonts w:ascii="Times New Roman" w:hAnsi="Times New Roman" w:cs="Times New Roman"/>
              </w:rPr>
            </w:pPr>
            <w:bookmarkStart w:id="59" w:name="_Toc26376"/>
            <w:r w:rsidRPr="00AE2FD0">
              <w:rPr>
                <w:rFonts w:ascii="Times New Roman" w:hAnsi="Times New Roman" w:cs="Times New Roman"/>
              </w:rPr>
              <w:t>七、主要建议</w:t>
            </w:r>
            <w:bookmarkEnd w:id="59"/>
          </w:p>
          <w:p w:rsidR="00FB32BA" w:rsidRPr="00AE2FD0" w:rsidRDefault="004A032C">
            <w:pPr>
              <w:spacing w:line="360" w:lineRule="auto"/>
              <w:ind w:firstLineChars="200" w:firstLine="480"/>
              <w:contextualSpacing/>
              <w:jc w:val="left"/>
              <w:rPr>
                <w:rFonts w:ascii="Times New Roman" w:hAnsi="Times New Roman" w:cs="Times New Roman"/>
                <w:sz w:val="24"/>
              </w:rPr>
            </w:pPr>
            <w:r w:rsidRPr="00AE2FD0">
              <w:rPr>
                <w:rFonts w:ascii="Times New Roman" w:hAnsi="Times New Roman" w:cs="Times New Roman"/>
                <w:sz w:val="24"/>
              </w:rPr>
              <w:t>（</w:t>
            </w:r>
            <w:r w:rsidRPr="00AE2FD0">
              <w:rPr>
                <w:rFonts w:ascii="Times New Roman" w:hAnsi="Times New Roman" w:cs="Times New Roman"/>
                <w:sz w:val="24"/>
              </w:rPr>
              <w:t>1</w:t>
            </w:r>
            <w:r w:rsidRPr="00AE2FD0">
              <w:rPr>
                <w:rFonts w:ascii="Times New Roman" w:hAnsi="Times New Roman" w:cs="Times New Roman"/>
                <w:sz w:val="24"/>
              </w:rPr>
              <w:t>）</w:t>
            </w:r>
            <w:r w:rsidRPr="00AE2FD0">
              <w:rPr>
                <w:rFonts w:ascii="Times New Roman" w:hAnsi="Times New Roman" w:cs="Times New Roman" w:hint="eastAsia"/>
                <w:sz w:val="24"/>
              </w:rPr>
              <w:t>加强各项环境管理制度的落实和环保设施的定期检查及维护，确保各项污染物长期、稳定达标排放</w:t>
            </w:r>
            <w:r w:rsidRPr="00AE2FD0">
              <w:rPr>
                <w:rFonts w:ascii="Times New Roman" w:hAnsi="Times New Roman" w:cs="Times New Roman" w:hint="eastAsia"/>
                <w:sz w:val="24"/>
              </w:rPr>
              <w:t>.</w:t>
            </w:r>
          </w:p>
          <w:p w:rsidR="00FB32BA" w:rsidRPr="00AE2FD0" w:rsidRDefault="004A032C">
            <w:pPr>
              <w:spacing w:line="360" w:lineRule="auto"/>
              <w:ind w:firstLineChars="200" w:firstLine="480"/>
              <w:contextualSpacing/>
              <w:jc w:val="left"/>
              <w:rPr>
                <w:rFonts w:ascii="Times New Roman" w:hAnsi="Times New Roman" w:cs="Times New Roman"/>
                <w:sz w:val="24"/>
              </w:rPr>
            </w:pPr>
            <w:r w:rsidRPr="00AE2FD0">
              <w:rPr>
                <w:rFonts w:ascii="Times New Roman" w:hAnsi="Times New Roman" w:cs="Times New Roman"/>
                <w:sz w:val="24"/>
              </w:rPr>
              <w:t>（</w:t>
            </w:r>
            <w:r w:rsidR="00672AED" w:rsidRPr="00AE2FD0">
              <w:rPr>
                <w:rFonts w:ascii="Times New Roman" w:hAnsi="Times New Roman" w:cs="Times New Roman" w:hint="eastAsia"/>
                <w:sz w:val="24"/>
              </w:rPr>
              <w:t>2</w:t>
            </w:r>
            <w:r w:rsidRPr="00AE2FD0">
              <w:rPr>
                <w:rFonts w:ascii="Times New Roman" w:hAnsi="Times New Roman" w:cs="Times New Roman"/>
                <w:sz w:val="24"/>
              </w:rPr>
              <w:t>）加强各项环境管理制度的落实并做好环保设施的定期检查和维护，确保各项污染物长期、稳定达标排放；</w:t>
            </w:r>
          </w:p>
          <w:p w:rsidR="00C4551C" w:rsidRPr="00AE2FD0" w:rsidRDefault="004A032C" w:rsidP="00C4551C">
            <w:pPr>
              <w:spacing w:line="360" w:lineRule="auto"/>
              <w:ind w:firstLineChars="200" w:firstLine="480"/>
              <w:contextualSpacing/>
              <w:jc w:val="left"/>
              <w:rPr>
                <w:rFonts w:ascii="Times New Roman" w:hAnsi="Times New Roman" w:cs="Times New Roman"/>
                <w:sz w:val="24"/>
              </w:rPr>
            </w:pPr>
            <w:r w:rsidRPr="00AE2FD0">
              <w:rPr>
                <w:rFonts w:ascii="Times New Roman" w:hAnsi="Times New Roman" w:cs="Times New Roman"/>
                <w:sz w:val="24"/>
              </w:rPr>
              <w:t>（</w:t>
            </w:r>
            <w:r w:rsidR="00672AED" w:rsidRPr="00AE2FD0">
              <w:rPr>
                <w:rFonts w:ascii="Times New Roman" w:hAnsi="Times New Roman" w:cs="Times New Roman" w:hint="eastAsia"/>
                <w:sz w:val="24"/>
              </w:rPr>
              <w:t>3</w:t>
            </w:r>
            <w:r w:rsidRPr="00AE2FD0">
              <w:rPr>
                <w:rFonts w:ascii="Times New Roman" w:hAnsi="Times New Roman" w:cs="Times New Roman"/>
                <w:sz w:val="24"/>
              </w:rPr>
              <w:t>）加强教育，提高员工的环境与安全意识。</w:t>
            </w:r>
          </w:p>
          <w:p w:rsidR="00FB32BA" w:rsidRPr="00AE2FD0" w:rsidRDefault="00C4551C" w:rsidP="00C4551C">
            <w:pPr>
              <w:spacing w:line="360" w:lineRule="auto"/>
              <w:ind w:firstLineChars="200" w:firstLine="480"/>
              <w:contextualSpacing/>
              <w:jc w:val="left"/>
              <w:rPr>
                <w:rFonts w:ascii="Times New Roman" w:hAnsi="Times New Roman" w:cs="Times New Roman"/>
                <w:sz w:val="24"/>
              </w:rPr>
            </w:pPr>
            <w:r w:rsidRPr="00AE2FD0">
              <w:rPr>
                <w:rFonts w:ascii="Times New Roman" w:hAnsi="Times New Roman" w:cs="Times New Roman" w:hint="eastAsia"/>
                <w:sz w:val="24"/>
              </w:rPr>
              <w:t>（</w:t>
            </w:r>
            <w:r w:rsidRPr="00AE2FD0">
              <w:rPr>
                <w:rFonts w:ascii="Times New Roman" w:hAnsi="Times New Roman" w:cs="Times New Roman" w:hint="eastAsia"/>
                <w:sz w:val="24"/>
              </w:rPr>
              <w:t>4</w:t>
            </w:r>
            <w:r w:rsidRPr="00AE2FD0">
              <w:rPr>
                <w:rFonts w:ascii="Times New Roman" w:hAnsi="Times New Roman" w:cs="Times New Roman" w:hint="eastAsia"/>
                <w:sz w:val="24"/>
              </w:rPr>
              <w:t>）加强对危废的管理，做好“防雨、防渗、防流失”三防管理，填写转运五联单。</w:t>
            </w:r>
          </w:p>
          <w:p w:rsidR="00E7146C" w:rsidRPr="00AE2FD0" w:rsidRDefault="00E7146C" w:rsidP="003806A3">
            <w:pPr>
              <w:spacing w:line="360" w:lineRule="auto"/>
              <w:contextualSpacing/>
              <w:rPr>
                <w:rFonts w:ascii="Times New Roman" w:hAnsi="Times New Roman" w:cs="Times New Roman"/>
                <w:sz w:val="24"/>
              </w:rPr>
            </w:pPr>
          </w:p>
        </w:tc>
      </w:tr>
    </w:tbl>
    <w:p w:rsidR="00FB32BA" w:rsidRPr="00AE2FD0" w:rsidRDefault="00FB32BA">
      <w:pPr>
        <w:rPr>
          <w:rFonts w:ascii="Times New Roman" w:hAnsi="Times New Roman" w:cs="Times New Roman"/>
          <w:sz w:val="32"/>
          <w:szCs w:val="32"/>
        </w:rPr>
      </w:pPr>
    </w:p>
    <w:sectPr w:rsidR="00FB32BA" w:rsidRPr="00AE2FD0" w:rsidSect="00FB32BA">
      <w:head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5087" w:rsidRDefault="00C55087" w:rsidP="00FB32BA">
      <w:r>
        <w:separator/>
      </w:r>
    </w:p>
  </w:endnote>
  <w:endnote w:type="continuationSeparator" w:id="1">
    <w:p w:rsidR="00C55087" w:rsidRDefault="00C55087" w:rsidP="00FB32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昆仑仿宋">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BB5" w:rsidRDefault="00046046">
    <w:pPr>
      <w:pStyle w:val="a7"/>
    </w:pPr>
    <w:r>
      <w:rPr>
        <w:noProof/>
      </w:rPr>
      <w:pict>
        <v:shapetype id="_x0000_t202" coordsize="21600,21600" o:spt="202" path="m,l,21600r21600,l21600,xe">
          <v:stroke joinstyle="miter"/>
          <v:path gradientshapeok="t" o:connecttype="rect"/>
        </v:shapetype>
        <v:shape id="文本框 2" o:spid="_x0000_s1027" type="#_x0000_t202" style="position:absolute;margin-left:0;margin-top:0;width:5.35pt;height:12.8pt;z-index:25165824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" filled="f" stroked="f" strokeweight=".5pt">
          <v:textbox style="mso-fit-shape-to-text:t" inset="0,0,0,0">
            <w:txbxContent>
              <w:p w:rsidR="00AE3BB5" w:rsidRDefault="00046046">
                <w:pPr>
                  <w:pStyle w:val="a7"/>
                </w:pPr>
                <w:fldSimple w:instr=" PAGE  \* MERGEFORMAT ">
                  <w:r w:rsidR="007639CE">
                    <w:rPr>
                      <w:noProof/>
                    </w:rPr>
                    <w:t>41</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5087" w:rsidRDefault="00C55087" w:rsidP="00FB32BA">
      <w:r>
        <w:separator/>
      </w:r>
    </w:p>
  </w:footnote>
  <w:footnote w:type="continuationSeparator" w:id="1">
    <w:p w:rsidR="00C55087" w:rsidRDefault="00C55087" w:rsidP="00FB32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BB5" w:rsidRDefault="00AE3BB5" w:rsidP="005F0CE9">
    <w:pPr>
      <w:pStyle w:val="a8"/>
      <w:pBdr>
        <w:bottom w:val="none" w:sz="0" w:space="2" w:color="auto"/>
      </w:pBdr>
      <w:jc w:val="center"/>
    </w:pPr>
    <w:r>
      <w:rPr>
        <w:rFonts w:ascii="Calibri" w:eastAsia="宋体" w:hAnsi="Calibri" w:cs="Times New Roman" w:hint="eastAsia"/>
        <w:bCs/>
      </w:rPr>
      <w:t>中国西部创意文化会展产业园</w:t>
    </w:r>
    <w:r>
      <w:rPr>
        <w:rFonts w:ascii="Calibri" w:eastAsia="宋体" w:hAnsi="Calibri" w:cs="Times New Roman"/>
        <w:bCs/>
      </w:rPr>
      <w:t>竣工环境保护验收监测报告表</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BB5" w:rsidRPr="007958C7" w:rsidRDefault="00AE3BB5" w:rsidP="008A4D4D">
    <w:pPr>
      <w:pStyle w:val="a8"/>
      <w:pBdr>
        <w:bottom w:val="none" w:sz="0" w:space="0" w:color="auto"/>
      </w:pBdr>
      <w:jc w:val="center"/>
    </w:pPr>
    <w:r>
      <w:rPr>
        <w:rFonts w:ascii="Calibri" w:eastAsia="宋体" w:hAnsi="Calibri" w:cs="Times New Roman" w:hint="eastAsia"/>
        <w:bCs/>
      </w:rPr>
      <w:t>中国西部创意文化会展产业园</w:t>
    </w:r>
    <w:r w:rsidRPr="00752B3F">
      <w:rPr>
        <w:rFonts w:hint="eastAsia"/>
      </w:rPr>
      <w:t>竣工环境保护验收监测报告表</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0A3980"/>
    <w:multiLevelType w:val="hybridMultilevel"/>
    <w:tmpl w:val="B4A25D60"/>
    <w:lvl w:ilvl="0" w:tplc="F1B66504">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3482F04"/>
    <w:multiLevelType w:val="hybridMultilevel"/>
    <w:tmpl w:val="430695FC"/>
    <w:lvl w:ilvl="0" w:tplc="A59AA422">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8DA5167"/>
    <w:multiLevelType w:val="hybridMultilevel"/>
    <w:tmpl w:val="F1225394"/>
    <w:lvl w:ilvl="0" w:tplc="3CCCE83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243445B"/>
    <w:multiLevelType w:val="hybridMultilevel"/>
    <w:tmpl w:val="68BA0B02"/>
    <w:lvl w:ilvl="0" w:tplc="8B0E2F14">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8253170"/>
    <w:multiLevelType w:val="singleLevel"/>
    <w:tmpl w:val="58253170"/>
    <w:lvl w:ilvl="0">
      <w:start w:val="1"/>
      <w:numFmt w:val="decimal"/>
      <w:suff w:val="nothing"/>
      <w:lvlText w:val="（%1）"/>
      <w:lvlJc w:val="left"/>
    </w:lvl>
  </w:abstractNum>
  <w:abstractNum w:abstractNumId="5">
    <w:nsid w:val="58D37C25"/>
    <w:multiLevelType w:val="singleLevel"/>
    <w:tmpl w:val="58D37C25"/>
    <w:lvl w:ilvl="0">
      <w:start w:val="1"/>
      <w:numFmt w:val="chineseCounting"/>
      <w:suff w:val="nothing"/>
      <w:lvlText w:val="%1、"/>
      <w:lvlJc w:val="left"/>
      <w:pPr>
        <w:ind w:left="0" w:firstLine="0"/>
      </w:pPr>
    </w:lvl>
  </w:abstractNum>
  <w:abstractNum w:abstractNumId="6">
    <w:nsid w:val="58F0656D"/>
    <w:multiLevelType w:val="singleLevel"/>
    <w:tmpl w:val="58F0656D"/>
    <w:lvl w:ilvl="0">
      <w:start w:val="1"/>
      <w:numFmt w:val="decimal"/>
      <w:suff w:val="nothing"/>
      <w:lvlText w:val="（%1）"/>
      <w:lvlJc w:val="left"/>
    </w:lvl>
  </w:abstractNum>
  <w:abstractNum w:abstractNumId="7">
    <w:nsid w:val="5A39EEE2"/>
    <w:multiLevelType w:val="singleLevel"/>
    <w:tmpl w:val="5A39EEE2"/>
    <w:lvl w:ilvl="0">
      <w:start w:val="1"/>
      <w:numFmt w:val="decimal"/>
      <w:suff w:val="nothing"/>
      <w:lvlText w:val="%1、"/>
      <w:lvlJc w:val="left"/>
    </w:lvl>
  </w:abstractNum>
  <w:abstractNum w:abstractNumId="8">
    <w:nsid w:val="5A3A27F8"/>
    <w:multiLevelType w:val="singleLevel"/>
    <w:tmpl w:val="5A3A27F8"/>
    <w:lvl w:ilvl="0">
      <w:start w:val="1"/>
      <w:numFmt w:val="decimal"/>
      <w:suff w:val="nothing"/>
      <w:lvlText w:val="%1、"/>
      <w:lvlJc w:val="left"/>
    </w:lvl>
  </w:abstractNum>
  <w:abstractNum w:abstractNumId="9">
    <w:nsid w:val="6CC3C50A"/>
    <w:multiLevelType w:val="singleLevel"/>
    <w:tmpl w:val="6CC3C50A"/>
    <w:lvl w:ilvl="0">
      <w:start w:val="5"/>
      <w:numFmt w:val="decimal"/>
      <w:suff w:val="nothing"/>
      <w:lvlText w:val="（%1）"/>
      <w:lvlJc w:val="left"/>
    </w:lvl>
  </w:abstractNum>
  <w:num w:numId="1">
    <w:abstractNumId w:val="7"/>
  </w:num>
  <w:num w:numId="2">
    <w:abstractNumId w:val="8"/>
  </w:num>
  <w:num w:numId="3">
    <w:abstractNumId w:val="5"/>
    <w:lvlOverride w:ilvl="0">
      <w:startOverride w:val="1"/>
    </w:lvlOverride>
  </w:num>
  <w:num w:numId="4">
    <w:abstractNumId w:val="4"/>
  </w:num>
  <w:num w:numId="5">
    <w:abstractNumId w:val="6"/>
  </w:num>
  <w:num w:numId="6">
    <w:abstractNumId w:val="9"/>
  </w:num>
  <w:num w:numId="7">
    <w:abstractNumId w:val="1"/>
  </w:num>
  <w:num w:numId="8">
    <w:abstractNumId w:val="0"/>
  </w:num>
  <w:num w:numId="9">
    <w:abstractNumId w:val="3"/>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14338" fillcolor="white">
      <v:fill color="white"/>
    </o: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11E47814"/>
    <w:rsid w:val="00000075"/>
    <w:rsid w:val="00000145"/>
    <w:rsid w:val="00000304"/>
    <w:rsid w:val="00000731"/>
    <w:rsid w:val="000008E4"/>
    <w:rsid w:val="00000A52"/>
    <w:rsid w:val="00000BFA"/>
    <w:rsid w:val="00000C7B"/>
    <w:rsid w:val="00001069"/>
    <w:rsid w:val="00001C19"/>
    <w:rsid w:val="000029C2"/>
    <w:rsid w:val="00002CE1"/>
    <w:rsid w:val="000030EB"/>
    <w:rsid w:val="0000342A"/>
    <w:rsid w:val="00003514"/>
    <w:rsid w:val="0000360A"/>
    <w:rsid w:val="00003A06"/>
    <w:rsid w:val="00003A07"/>
    <w:rsid w:val="00003AF7"/>
    <w:rsid w:val="00003D92"/>
    <w:rsid w:val="00003DAC"/>
    <w:rsid w:val="00003F36"/>
    <w:rsid w:val="00004234"/>
    <w:rsid w:val="0000448A"/>
    <w:rsid w:val="00004BF7"/>
    <w:rsid w:val="00004CBB"/>
    <w:rsid w:val="00005266"/>
    <w:rsid w:val="00005B6D"/>
    <w:rsid w:val="00006808"/>
    <w:rsid w:val="00006DF3"/>
    <w:rsid w:val="00007062"/>
    <w:rsid w:val="00007172"/>
    <w:rsid w:val="000073BB"/>
    <w:rsid w:val="00007A1D"/>
    <w:rsid w:val="000103A9"/>
    <w:rsid w:val="000104B7"/>
    <w:rsid w:val="00010694"/>
    <w:rsid w:val="00010B79"/>
    <w:rsid w:val="00010B9A"/>
    <w:rsid w:val="00011467"/>
    <w:rsid w:val="0001177D"/>
    <w:rsid w:val="00011B8F"/>
    <w:rsid w:val="00012492"/>
    <w:rsid w:val="000125B9"/>
    <w:rsid w:val="000129DD"/>
    <w:rsid w:val="00012DEB"/>
    <w:rsid w:val="000131BB"/>
    <w:rsid w:val="000131E1"/>
    <w:rsid w:val="000135D1"/>
    <w:rsid w:val="00013E80"/>
    <w:rsid w:val="00015388"/>
    <w:rsid w:val="00015956"/>
    <w:rsid w:val="00016222"/>
    <w:rsid w:val="000162F7"/>
    <w:rsid w:val="000164A5"/>
    <w:rsid w:val="00016C16"/>
    <w:rsid w:val="000170BB"/>
    <w:rsid w:val="00017803"/>
    <w:rsid w:val="000179FE"/>
    <w:rsid w:val="00017ED9"/>
    <w:rsid w:val="0002050B"/>
    <w:rsid w:val="00020946"/>
    <w:rsid w:val="00020985"/>
    <w:rsid w:val="00020A95"/>
    <w:rsid w:val="00020A98"/>
    <w:rsid w:val="00021DBE"/>
    <w:rsid w:val="00021EB3"/>
    <w:rsid w:val="00022624"/>
    <w:rsid w:val="000227AF"/>
    <w:rsid w:val="00022B64"/>
    <w:rsid w:val="00023024"/>
    <w:rsid w:val="000232A0"/>
    <w:rsid w:val="00023520"/>
    <w:rsid w:val="000235F0"/>
    <w:rsid w:val="00023680"/>
    <w:rsid w:val="000236EA"/>
    <w:rsid w:val="00023782"/>
    <w:rsid w:val="00023BEC"/>
    <w:rsid w:val="00024B37"/>
    <w:rsid w:val="00024FBC"/>
    <w:rsid w:val="000251CD"/>
    <w:rsid w:val="000262FF"/>
    <w:rsid w:val="00026CF6"/>
    <w:rsid w:val="00026F8F"/>
    <w:rsid w:val="00027079"/>
    <w:rsid w:val="000300C5"/>
    <w:rsid w:val="00031137"/>
    <w:rsid w:val="00031AD5"/>
    <w:rsid w:val="00032085"/>
    <w:rsid w:val="000323FE"/>
    <w:rsid w:val="000324CF"/>
    <w:rsid w:val="00032601"/>
    <w:rsid w:val="00032954"/>
    <w:rsid w:val="000330FF"/>
    <w:rsid w:val="0003324C"/>
    <w:rsid w:val="00033443"/>
    <w:rsid w:val="00033953"/>
    <w:rsid w:val="00033E0A"/>
    <w:rsid w:val="0003419A"/>
    <w:rsid w:val="000342FE"/>
    <w:rsid w:val="00034629"/>
    <w:rsid w:val="00034A68"/>
    <w:rsid w:val="00034C82"/>
    <w:rsid w:val="000350F5"/>
    <w:rsid w:val="00035347"/>
    <w:rsid w:val="00035363"/>
    <w:rsid w:val="00035A6B"/>
    <w:rsid w:val="00035C44"/>
    <w:rsid w:val="00035E9E"/>
    <w:rsid w:val="00036515"/>
    <w:rsid w:val="000368EA"/>
    <w:rsid w:val="00036A65"/>
    <w:rsid w:val="00036C18"/>
    <w:rsid w:val="00036F9D"/>
    <w:rsid w:val="00037762"/>
    <w:rsid w:val="00037776"/>
    <w:rsid w:val="000377ED"/>
    <w:rsid w:val="0003792C"/>
    <w:rsid w:val="000404CF"/>
    <w:rsid w:val="00040CA6"/>
    <w:rsid w:val="0004111A"/>
    <w:rsid w:val="0004114E"/>
    <w:rsid w:val="000413AE"/>
    <w:rsid w:val="000414DA"/>
    <w:rsid w:val="000417EE"/>
    <w:rsid w:val="00041E28"/>
    <w:rsid w:val="00041E33"/>
    <w:rsid w:val="00042105"/>
    <w:rsid w:val="0004298F"/>
    <w:rsid w:val="000429EE"/>
    <w:rsid w:val="00042A0D"/>
    <w:rsid w:val="00042BD7"/>
    <w:rsid w:val="00042D96"/>
    <w:rsid w:val="00042EF2"/>
    <w:rsid w:val="000434F2"/>
    <w:rsid w:val="00043FF7"/>
    <w:rsid w:val="000440FB"/>
    <w:rsid w:val="00044208"/>
    <w:rsid w:val="000443EF"/>
    <w:rsid w:val="0004473C"/>
    <w:rsid w:val="00044815"/>
    <w:rsid w:val="000450D4"/>
    <w:rsid w:val="00045192"/>
    <w:rsid w:val="0004519F"/>
    <w:rsid w:val="00045887"/>
    <w:rsid w:val="00045C07"/>
    <w:rsid w:val="00045D24"/>
    <w:rsid w:val="00046046"/>
    <w:rsid w:val="000466D0"/>
    <w:rsid w:val="000469B7"/>
    <w:rsid w:val="00046C8E"/>
    <w:rsid w:val="0004728D"/>
    <w:rsid w:val="0004745D"/>
    <w:rsid w:val="00047593"/>
    <w:rsid w:val="000501A9"/>
    <w:rsid w:val="000508C4"/>
    <w:rsid w:val="00050932"/>
    <w:rsid w:val="00050B5E"/>
    <w:rsid w:val="00050C59"/>
    <w:rsid w:val="00050D9A"/>
    <w:rsid w:val="00051344"/>
    <w:rsid w:val="000514EF"/>
    <w:rsid w:val="0005159F"/>
    <w:rsid w:val="00051662"/>
    <w:rsid w:val="00051849"/>
    <w:rsid w:val="00051E31"/>
    <w:rsid w:val="00052067"/>
    <w:rsid w:val="00052FA5"/>
    <w:rsid w:val="000534BC"/>
    <w:rsid w:val="00054206"/>
    <w:rsid w:val="00054928"/>
    <w:rsid w:val="00054B2A"/>
    <w:rsid w:val="00054C4A"/>
    <w:rsid w:val="00054E22"/>
    <w:rsid w:val="00054EB1"/>
    <w:rsid w:val="00055372"/>
    <w:rsid w:val="00055810"/>
    <w:rsid w:val="00055B30"/>
    <w:rsid w:val="00055C76"/>
    <w:rsid w:val="0005637D"/>
    <w:rsid w:val="00056523"/>
    <w:rsid w:val="00056553"/>
    <w:rsid w:val="00056BF8"/>
    <w:rsid w:val="00056C76"/>
    <w:rsid w:val="0005736A"/>
    <w:rsid w:val="000575C1"/>
    <w:rsid w:val="000576FF"/>
    <w:rsid w:val="00057930"/>
    <w:rsid w:val="00057A47"/>
    <w:rsid w:val="00060137"/>
    <w:rsid w:val="000602A9"/>
    <w:rsid w:val="00060656"/>
    <w:rsid w:val="00060843"/>
    <w:rsid w:val="00060B16"/>
    <w:rsid w:val="0006132A"/>
    <w:rsid w:val="00061DCE"/>
    <w:rsid w:val="000625B7"/>
    <w:rsid w:val="0006293D"/>
    <w:rsid w:val="00062A1D"/>
    <w:rsid w:val="00062A6A"/>
    <w:rsid w:val="00062D36"/>
    <w:rsid w:val="00063147"/>
    <w:rsid w:val="000635B5"/>
    <w:rsid w:val="00063B29"/>
    <w:rsid w:val="00063C16"/>
    <w:rsid w:val="00063D9A"/>
    <w:rsid w:val="0006415C"/>
    <w:rsid w:val="000645C7"/>
    <w:rsid w:val="00064788"/>
    <w:rsid w:val="00064CE6"/>
    <w:rsid w:val="0006503B"/>
    <w:rsid w:val="00065183"/>
    <w:rsid w:val="000651C0"/>
    <w:rsid w:val="0006528D"/>
    <w:rsid w:val="00065893"/>
    <w:rsid w:val="00066448"/>
    <w:rsid w:val="000678A0"/>
    <w:rsid w:val="000679A5"/>
    <w:rsid w:val="00067F0C"/>
    <w:rsid w:val="00070391"/>
    <w:rsid w:val="000706E2"/>
    <w:rsid w:val="000708F7"/>
    <w:rsid w:val="0007183E"/>
    <w:rsid w:val="00071E13"/>
    <w:rsid w:val="0007281B"/>
    <w:rsid w:val="00072864"/>
    <w:rsid w:val="00073211"/>
    <w:rsid w:val="00073358"/>
    <w:rsid w:val="000738D7"/>
    <w:rsid w:val="00073E0A"/>
    <w:rsid w:val="0007408D"/>
    <w:rsid w:val="000740C8"/>
    <w:rsid w:val="0007413D"/>
    <w:rsid w:val="00074549"/>
    <w:rsid w:val="000747A8"/>
    <w:rsid w:val="000748B8"/>
    <w:rsid w:val="00074A19"/>
    <w:rsid w:val="00075071"/>
    <w:rsid w:val="000750A5"/>
    <w:rsid w:val="000752B9"/>
    <w:rsid w:val="000753D9"/>
    <w:rsid w:val="00075460"/>
    <w:rsid w:val="000754EF"/>
    <w:rsid w:val="00075666"/>
    <w:rsid w:val="000758B7"/>
    <w:rsid w:val="000758E3"/>
    <w:rsid w:val="00075A7A"/>
    <w:rsid w:val="00075AEC"/>
    <w:rsid w:val="00075F80"/>
    <w:rsid w:val="000770E3"/>
    <w:rsid w:val="00077183"/>
    <w:rsid w:val="00077AD2"/>
    <w:rsid w:val="00077FE8"/>
    <w:rsid w:val="00080EEE"/>
    <w:rsid w:val="000812D4"/>
    <w:rsid w:val="00081491"/>
    <w:rsid w:val="000819FD"/>
    <w:rsid w:val="00081F67"/>
    <w:rsid w:val="00082134"/>
    <w:rsid w:val="000826CF"/>
    <w:rsid w:val="00084105"/>
    <w:rsid w:val="0008413E"/>
    <w:rsid w:val="000843DD"/>
    <w:rsid w:val="0008496F"/>
    <w:rsid w:val="00084F8C"/>
    <w:rsid w:val="00086185"/>
    <w:rsid w:val="000865C0"/>
    <w:rsid w:val="00086B53"/>
    <w:rsid w:val="00087508"/>
    <w:rsid w:val="0008750D"/>
    <w:rsid w:val="00087A55"/>
    <w:rsid w:val="00087BF7"/>
    <w:rsid w:val="00087DA9"/>
    <w:rsid w:val="0009025E"/>
    <w:rsid w:val="000906C4"/>
    <w:rsid w:val="00090831"/>
    <w:rsid w:val="00090E96"/>
    <w:rsid w:val="0009160A"/>
    <w:rsid w:val="000916DE"/>
    <w:rsid w:val="000918F5"/>
    <w:rsid w:val="00091CFD"/>
    <w:rsid w:val="00092494"/>
    <w:rsid w:val="00092A50"/>
    <w:rsid w:val="000933A5"/>
    <w:rsid w:val="00093CC5"/>
    <w:rsid w:val="00093D65"/>
    <w:rsid w:val="000941CD"/>
    <w:rsid w:val="0009444E"/>
    <w:rsid w:val="00094B34"/>
    <w:rsid w:val="00095439"/>
    <w:rsid w:val="00095480"/>
    <w:rsid w:val="000957A0"/>
    <w:rsid w:val="000957D5"/>
    <w:rsid w:val="00095B5C"/>
    <w:rsid w:val="00095DEF"/>
    <w:rsid w:val="00095F1A"/>
    <w:rsid w:val="00095F26"/>
    <w:rsid w:val="0009620A"/>
    <w:rsid w:val="000964A8"/>
    <w:rsid w:val="000964E9"/>
    <w:rsid w:val="00096E5B"/>
    <w:rsid w:val="00096F84"/>
    <w:rsid w:val="0009732E"/>
    <w:rsid w:val="0009739B"/>
    <w:rsid w:val="00097840"/>
    <w:rsid w:val="00097841"/>
    <w:rsid w:val="0009793D"/>
    <w:rsid w:val="00097ABF"/>
    <w:rsid w:val="00097EDE"/>
    <w:rsid w:val="000A05BA"/>
    <w:rsid w:val="000A11C2"/>
    <w:rsid w:val="000A16D8"/>
    <w:rsid w:val="000A1788"/>
    <w:rsid w:val="000A1987"/>
    <w:rsid w:val="000A1A50"/>
    <w:rsid w:val="000A2667"/>
    <w:rsid w:val="000A27FE"/>
    <w:rsid w:val="000A2AB2"/>
    <w:rsid w:val="000A2EAD"/>
    <w:rsid w:val="000A352D"/>
    <w:rsid w:val="000A36C0"/>
    <w:rsid w:val="000A36CA"/>
    <w:rsid w:val="000A3993"/>
    <w:rsid w:val="000A3CF6"/>
    <w:rsid w:val="000A3E31"/>
    <w:rsid w:val="000A3FDB"/>
    <w:rsid w:val="000A44C1"/>
    <w:rsid w:val="000A50C7"/>
    <w:rsid w:val="000A73F8"/>
    <w:rsid w:val="000A78AD"/>
    <w:rsid w:val="000A7F75"/>
    <w:rsid w:val="000B03E3"/>
    <w:rsid w:val="000B076F"/>
    <w:rsid w:val="000B0A56"/>
    <w:rsid w:val="000B0EA6"/>
    <w:rsid w:val="000B0F3E"/>
    <w:rsid w:val="000B10A2"/>
    <w:rsid w:val="000B13BE"/>
    <w:rsid w:val="000B18D8"/>
    <w:rsid w:val="000B1B4F"/>
    <w:rsid w:val="000B22B6"/>
    <w:rsid w:val="000B2591"/>
    <w:rsid w:val="000B2643"/>
    <w:rsid w:val="000B2FEC"/>
    <w:rsid w:val="000B3550"/>
    <w:rsid w:val="000B3682"/>
    <w:rsid w:val="000B38DD"/>
    <w:rsid w:val="000B3A62"/>
    <w:rsid w:val="000B3C90"/>
    <w:rsid w:val="000B3D16"/>
    <w:rsid w:val="000B4841"/>
    <w:rsid w:val="000B5C1B"/>
    <w:rsid w:val="000B63A6"/>
    <w:rsid w:val="000B648D"/>
    <w:rsid w:val="000B68A3"/>
    <w:rsid w:val="000B6BA0"/>
    <w:rsid w:val="000B6EDB"/>
    <w:rsid w:val="000B71A5"/>
    <w:rsid w:val="000B769B"/>
    <w:rsid w:val="000C020B"/>
    <w:rsid w:val="000C0440"/>
    <w:rsid w:val="000C0583"/>
    <w:rsid w:val="000C07AF"/>
    <w:rsid w:val="000C07D0"/>
    <w:rsid w:val="000C0A27"/>
    <w:rsid w:val="000C0BF3"/>
    <w:rsid w:val="000C0E5C"/>
    <w:rsid w:val="000C1112"/>
    <w:rsid w:val="000C131E"/>
    <w:rsid w:val="000C1381"/>
    <w:rsid w:val="000C1BC0"/>
    <w:rsid w:val="000C1C7C"/>
    <w:rsid w:val="000C1D3B"/>
    <w:rsid w:val="000C2010"/>
    <w:rsid w:val="000C2629"/>
    <w:rsid w:val="000C2643"/>
    <w:rsid w:val="000C3935"/>
    <w:rsid w:val="000C3C00"/>
    <w:rsid w:val="000C3C0D"/>
    <w:rsid w:val="000C47A1"/>
    <w:rsid w:val="000C482D"/>
    <w:rsid w:val="000C4A25"/>
    <w:rsid w:val="000C551B"/>
    <w:rsid w:val="000C5527"/>
    <w:rsid w:val="000C5987"/>
    <w:rsid w:val="000C69ED"/>
    <w:rsid w:val="000C6A97"/>
    <w:rsid w:val="000C79D5"/>
    <w:rsid w:val="000C7E76"/>
    <w:rsid w:val="000C7F9A"/>
    <w:rsid w:val="000D0124"/>
    <w:rsid w:val="000D020F"/>
    <w:rsid w:val="000D17F3"/>
    <w:rsid w:val="000D260F"/>
    <w:rsid w:val="000D26BC"/>
    <w:rsid w:val="000D282C"/>
    <w:rsid w:val="000D2C64"/>
    <w:rsid w:val="000D388E"/>
    <w:rsid w:val="000D38B5"/>
    <w:rsid w:val="000D3924"/>
    <w:rsid w:val="000D421F"/>
    <w:rsid w:val="000D4435"/>
    <w:rsid w:val="000D45C1"/>
    <w:rsid w:val="000D4EFD"/>
    <w:rsid w:val="000D510C"/>
    <w:rsid w:val="000D5220"/>
    <w:rsid w:val="000D5284"/>
    <w:rsid w:val="000D5782"/>
    <w:rsid w:val="000D5822"/>
    <w:rsid w:val="000D5EDE"/>
    <w:rsid w:val="000D6098"/>
    <w:rsid w:val="000D61CD"/>
    <w:rsid w:val="000D66BD"/>
    <w:rsid w:val="000D68FE"/>
    <w:rsid w:val="000D6B58"/>
    <w:rsid w:val="000D718E"/>
    <w:rsid w:val="000D72E9"/>
    <w:rsid w:val="000D736E"/>
    <w:rsid w:val="000D7375"/>
    <w:rsid w:val="000D743D"/>
    <w:rsid w:val="000D7516"/>
    <w:rsid w:val="000D79C4"/>
    <w:rsid w:val="000D7B8F"/>
    <w:rsid w:val="000D7CEE"/>
    <w:rsid w:val="000E00A5"/>
    <w:rsid w:val="000E042D"/>
    <w:rsid w:val="000E0544"/>
    <w:rsid w:val="000E08D6"/>
    <w:rsid w:val="000E0968"/>
    <w:rsid w:val="000E1459"/>
    <w:rsid w:val="000E19EA"/>
    <w:rsid w:val="000E1B06"/>
    <w:rsid w:val="000E1ECF"/>
    <w:rsid w:val="000E2111"/>
    <w:rsid w:val="000E260D"/>
    <w:rsid w:val="000E2837"/>
    <w:rsid w:val="000E29EE"/>
    <w:rsid w:val="000E2A04"/>
    <w:rsid w:val="000E2ADF"/>
    <w:rsid w:val="000E3448"/>
    <w:rsid w:val="000E34BA"/>
    <w:rsid w:val="000E399A"/>
    <w:rsid w:val="000E399F"/>
    <w:rsid w:val="000E3B7B"/>
    <w:rsid w:val="000E3BB7"/>
    <w:rsid w:val="000E3DA8"/>
    <w:rsid w:val="000E3EE4"/>
    <w:rsid w:val="000E4289"/>
    <w:rsid w:val="000E4564"/>
    <w:rsid w:val="000E4977"/>
    <w:rsid w:val="000E515A"/>
    <w:rsid w:val="000E5554"/>
    <w:rsid w:val="000E5E5B"/>
    <w:rsid w:val="000E5FD3"/>
    <w:rsid w:val="000E613B"/>
    <w:rsid w:val="000E6408"/>
    <w:rsid w:val="000E67FF"/>
    <w:rsid w:val="000E6845"/>
    <w:rsid w:val="000E6A5F"/>
    <w:rsid w:val="000E7171"/>
    <w:rsid w:val="000E7383"/>
    <w:rsid w:val="000E7CB2"/>
    <w:rsid w:val="000E7DC0"/>
    <w:rsid w:val="000E7F5D"/>
    <w:rsid w:val="000F019E"/>
    <w:rsid w:val="000F06B9"/>
    <w:rsid w:val="000F0FEC"/>
    <w:rsid w:val="000F1675"/>
    <w:rsid w:val="000F1EA3"/>
    <w:rsid w:val="000F2507"/>
    <w:rsid w:val="000F26CB"/>
    <w:rsid w:val="000F31E1"/>
    <w:rsid w:val="000F35BE"/>
    <w:rsid w:val="000F3BFC"/>
    <w:rsid w:val="000F3DED"/>
    <w:rsid w:val="000F429E"/>
    <w:rsid w:val="000F4EB7"/>
    <w:rsid w:val="000F6513"/>
    <w:rsid w:val="000F75CB"/>
    <w:rsid w:val="000F76C4"/>
    <w:rsid w:val="000F7DCE"/>
    <w:rsid w:val="001009C7"/>
    <w:rsid w:val="00100FDE"/>
    <w:rsid w:val="001017C3"/>
    <w:rsid w:val="00101DFF"/>
    <w:rsid w:val="001024D2"/>
    <w:rsid w:val="00102F0C"/>
    <w:rsid w:val="001030F7"/>
    <w:rsid w:val="001035CB"/>
    <w:rsid w:val="0010365E"/>
    <w:rsid w:val="0010397A"/>
    <w:rsid w:val="001039F0"/>
    <w:rsid w:val="00103C8B"/>
    <w:rsid w:val="00104373"/>
    <w:rsid w:val="001044F5"/>
    <w:rsid w:val="00104656"/>
    <w:rsid w:val="00104732"/>
    <w:rsid w:val="001048A6"/>
    <w:rsid w:val="00104CF3"/>
    <w:rsid w:val="0010599A"/>
    <w:rsid w:val="00105A91"/>
    <w:rsid w:val="00105DA2"/>
    <w:rsid w:val="00105F98"/>
    <w:rsid w:val="00105FED"/>
    <w:rsid w:val="00106450"/>
    <w:rsid w:val="00106880"/>
    <w:rsid w:val="00106A4B"/>
    <w:rsid w:val="00107055"/>
    <w:rsid w:val="0010768F"/>
    <w:rsid w:val="001077B1"/>
    <w:rsid w:val="00110047"/>
    <w:rsid w:val="00110094"/>
    <w:rsid w:val="001105FD"/>
    <w:rsid w:val="001108B7"/>
    <w:rsid w:val="00110C46"/>
    <w:rsid w:val="00111171"/>
    <w:rsid w:val="001116AC"/>
    <w:rsid w:val="00111886"/>
    <w:rsid w:val="001118B2"/>
    <w:rsid w:val="00111F55"/>
    <w:rsid w:val="00112299"/>
    <w:rsid w:val="00112507"/>
    <w:rsid w:val="001125D2"/>
    <w:rsid w:val="001128E7"/>
    <w:rsid w:val="00112CA7"/>
    <w:rsid w:val="00113BE4"/>
    <w:rsid w:val="0011415C"/>
    <w:rsid w:val="001142A4"/>
    <w:rsid w:val="0011469F"/>
    <w:rsid w:val="00114AA9"/>
    <w:rsid w:val="00115A02"/>
    <w:rsid w:val="00115AC1"/>
    <w:rsid w:val="00115F2F"/>
    <w:rsid w:val="0011611A"/>
    <w:rsid w:val="001161AF"/>
    <w:rsid w:val="001167DE"/>
    <w:rsid w:val="0011682A"/>
    <w:rsid w:val="00117805"/>
    <w:rsid w:val="00117841"/>
    <w:rsid w:val="00117BFE"/>
    <w:rsid w:val="00117C3B"/>
    <w:rsid w:val="00120597"/>
    <w:rsid w:val="00120753"/>
    <w:rsid w:val="001207BF"/>
    <w:rsid w:val="00120822"/>
    <w:rsid w:val="00120B96"/>
    <w:rsid w:val="00120D2D"/>
    <w:rsid w:val="00120E67"/>
    <w:rsid w:val="00121BBD"/>
    <w:rsid w:val="001220B0"/>
    <w:rsid w:val="001220D6"/>
    <w:rsid w:val="00122272"/>
    <w:rsid w:val="00122273"/>
    <w:rsid w:val="00122311"/>
    <w:rsid w:val="00122587"/>
    <w:rsid w:val="0012291D"/>
    <w:rsid w:val="001229E3"/>
    <w:rsid w:val="00122B3B"/>
    <w:rsid w:val="00122B43"/>
    <w:rsid w:val="001232C5"/>
    <w:rsid w:val="0012369B"/>
    <w:rsid w:val="00123D33"/>
    <w:rsid w:val="00124052"/>
    <w:rsid w:val="00124202"/>
    <w:rsid w:val="0012437A"/>
    <w:rsid w:val="0012479B"/>
    <w:rsid w:val="00124D6F"/>
    <w:rsid w:val="00124ED4"/>
    <w:rsid w:val="00125314"/>
    <w:rsid w:val="00126145"/>
    <w:rsid w:val="0012616C"/>
    <w:rsid w:val="00126683"/>
    <w:rsid w:val="00126786"/>
    <w:rsid w:val="00126856"/>
    <w:rsid w:val="00126A63"/>
    <w:rsid w:val="00126ACE"/>
    <w:rsid w:val="00126CD5"/>
    <w:rsid w:val="00127782"/>
    <w:rsid w:val="00127BA6"/>
    <w:rsid w:val="00127C05"/>
    <w:rsid w:val="001301E7"/>
    <w:rsid w:val="001303D2"/>
    <w:rsid w:val="00131010"/>
    <w:rsid w:val="0013167E"/>
    <w:rsid w:val="00132020"/>
    <w:rsid w:val="001327C3"/>
    <w:rsid w:val="00133344"/>
    <w:rsid w:val="00133451"/>
    <w:rsid w:val="0013373A"/>
    <w:rsid w:val="00133CB8"/>
    <w:rsid w:val="0013411C"/>
    <w:rsid w:val="00134660"/>
    <w:rsid w:val="00134BA7"/>
    <w:rsid w:val="00135A14"/>
    <w:rsid w:val="00135ECA"/>
    <w:rsid w:val="00136236"/>
    <w:rsid w:val="0013681D"/>
    <w:rsid w:val="00136923"/>
    <w:rsid w:val="001374F6"/>
    <w:rsid w:val="00137739"/>
    <w:rsid w:val="001377BD"/>
    <w:rsid w:val="001377CC"/>
    <w:rsid w:val="0013792D"/>
    <w:rsid w:val="00137BB1"/>
    <w:rsid w:val="00137ED5"/>
    <w:rsid w:val="0014012E"/>
    <w:rsid w:val="00140154"/>
    <w:rsid w:val="00140187"/>
    <w:rsid w:val="001405A6"/>
    <w:rsid w:val="001406A3"/>
    <w:rsid w:val="0014072F"/>
    <w:rsid w:val="001408A2"/>
    <w:rsid w:val="00140CDF"/>
    <w:rsid w:val="0014105A"/>
    <w:rsid w:val="00141241"/>
    <w:rsid w:val="0014131F"/>
    <w:rsid w:val="00142737"/>
    <w:rsid w:val="0014298B"/>
    <w:rsid w:val="00142CD2"/>
    <w:rsid w:val="00142F92"/>
    <w:rsid w:val="001430EB"/>
    <w:rsid w:val="00143C92"/>
    <w:rsid w:val="00143EE1"/>
    <w:rsid w:val="00144004"/>
    <w:rsid w:val="0014434D"/>
    <w:rsid w:val="00144FB8"/>
    <w:rsid w:val="0014524B"/>
    <w:rsid w:val="00145443"/>
    <w:rsid w:val="0014596B"/>
    <w:rsid w:val="00146AF4"/>
    <w:rsid w:val="0014701E"/>
    <w:rsid w:val="001500BB"/>
    <w:rsid w:val="00150510"/>
    <w:rsid w:val="00150C7B"/>
    <w:rsid w:val="00150CC2"/>
    <w:rsid w:val="00150CC4"/>
    <w:rsid w:val="00151528"/>
    <w:rsid w:val="001515B9"/>
    <w:rsid w:val="00151893"/>
    <w:rsid w:val="00151930"/>
    <w:rsid w:val="00151AB2"/>
    <w:rsid w:val="00151DC4"/>
    <w:rsid w:val="00151E98"/>
    <w:rsid w:val="001523A4"/>
    <w:rsid w:val="00152E02"/>
    <w:rsid w:val="0015309B"/>
    <w:rsid w:val="001538B1"/>
    <w:rsid w:val="00153908"/>
    <w:rsid w:val="0015419B"/>
    <w:rsid w:val="001541CF"/>
    <w:rsid w:val="001548F8"/>
    <w:rsid w:val="00154D58"/>
    <w:rsid w:val="00154F59"/>
    <w:rsid w:val="0015547A"/>
    <w:rsid w:val="00155B01"/>
    <w:rsid w:val="00155DD4"/>
    <w:rsid w:val="001560F4"/>
    <w:rsid w:val="00156191"/>
    <w:rsid w:val="001561ED"/>
    <w:rsid w:val="001564D9"/>
    <w:rsid w:val="00156D33"/>
    <w:rsid w:val="00157287"/>
    <w:rsid w:val="0015755D"/>
    <w:rsid w:val="00157648"/>
    <w:rsid w:val="0016090F"/>
    <w:rsid w:val="00160B35"/>
    <w:rsid w:val="00160E13"/>
    <w:rsid w:val="001614BF"/>
    <w:rsid w:val="00161C02"/>
    <w:rsid w:val="00161CF0"/>
    <w:rsid w:val="00161DA9"/>
    <w:rsid w:val="00161E29"/>
    <w:rsid w:val="0016288A"/>
    <w:rsid w:val="00162EA3"/>
    <w:rsid w:val="00162ED6"/>
    <w:rsid w:val="00163502"/>
    <w:rsid w:val="001636DA"/>
    <w:rsid w:val="001639E7"/>
    <w:rsid w:val="00163E19"/>
    <w:rsid w:val="0016431D"/>
    <w:rsid w:val="0016436D"/>
    <w:rsid w:val="00164638"/>
    <w:rsid w:val="00164765"/>
    <w:rsid w:val="0016484B"/>
    <w:rsid w:val="00164AAE"/>
    <w:rsid w:val="00164CC1"/>
    <w:rsid w:val="00164DF0"/>
    <w:rsid w:val="00164F03"/>
    <w:rsid w:val="00164F4A"/>
    <w:rsid w:val="00165D2E"/>
    <w:rsid w:val="00166070"/>
    <w:rsid w:val="0016609E"/>
    <w:rsid w:val="00166581"/>
    <w:rsid w:val="00166A5D"/>
    <w:rsid w:val="00166B84"/>
    <w:rsid w:val="00166C13"/>
    <w:rsid w:val="00166E16"/>
    <w:rsid w:val="001670AA"/>
    <w:rsid w:val="00167111"/>
    <w:rsid w:val="001671C3"/>
    <w:rsid w:val="00167455"/>
    <w:rsid w:val="001677D2"/>
    <w:rsid w:val="0016787D"/>
    <w:rsid w:val="00167B60"/>
    <w:rsid w:val="00167C8E"/>
    <w:rsid w:val="00170A81"/>
    <w:rsid w:val="0017103C"/>
    <w:rsid w:val="00171801"/>
    <w:rsid w:val="00172399"/>
    <w:rsid w:val="001726D5"/>
    <w:rsid w:val="00172C00"/>
    <w:rsid w:val="0017360B"/>
    <w:rsid w:val="0017368B"/>
    <w:rsid w:val="001739E0"/>
    <w:rsid w:val="00173B16"/>
    <w:rsid w:val="00173C38"/>
    <w:rsid w:val="00173D86"/>
    <w:rsid w:val="00174698"/>
    <w:rsid w:val="001747B3"/>
    <w:rsid w:val="0017490C"/>
    <w:rsid w:val="00175394"/>
    <w:rsid w:val="00175775"/>
    <w:rsid w:val="00176242"/>
    <w:rsid w:val="0017631B"/>
    <w:rsid w:val="001765C1"/>
    <w:rsid w:val="00176DAE"/>
    <w:rsid w:val="00176E95"/>
    <w:rsid w:val="00177353"/>
    <w:rsid w:val="00177401"/>
    <w:rsid w:val="0017771B"/>
    <w:rsid w:val="00177E4B"/>
    <w:rsid w:val="0018028D"/>
    <w:rsid w:val="001804F7"/>
    <w:rsid w:val="00180B4C"/>
    <w:rsid w:val="00180DC0"/>
    <w:rsid w:val="00180EC2"/>
    <w:rsid w:val="0018132B"/>
    <w:rsid w:val="001816A1"/>
    <w:rsid w:val="0018184E"/>
    <w:rsid w:val="00181E7A"/>
    <w:rsid w:val="00182190"/>
    <w:rsid w:val="00182442"/>
    <w:rsid w:val="0018256B"/>
    <w:rsid w:val="0018279A"/>
    <w:rsid w:val="001827EC"/>
    <w:rsid w:val="00182882"/>
    <w:rsid w:val="001830B8"/>
    <w:rsid w:val="00183321"/>
    <w:rsid w:val="00183614"/>
    <w:rsid w:val="00183CDE"/>
    <w:rsid w:val="00183F56"/>
    <w:rsid w:val="00184501"/>
    <w:rsid w:val="00184B29"/>
    <w:rsid w:val="00184FF1"/>
    <w:rsid w:val="00185081"/>
    <w:rsid w:val="0018519A"/>
    <w:rsid w:val="00185207"/>
    <w:rsid w:val="0018555D"/>
    <w:rsid w:val="00185BA2"/>
    <w:rsid w:val="00185DCB"/>
    <w:rsid w:val="00186130"/>
    <w:rsid w:val="00186240"/>
    <w:rsid w:val="00186BED"/>
    <w:rsid w:val="00186DDB"/>
    <w:rsid w:val="00187171"/>
    <w:rsid w:val="0018760D"/>
    <w:rsid w:val="001879FA"/>
    <w:rsid w:val="001901CA"/>
    <w:rsid w:val="001903D5"/>
    <w:rsid w:val="00190A50"/>
    <w:rsid w:val="00190AA4"/>
    <w:rsid w:val="00190C65"/>
    <w:rsid w:val="00190CA6"/>
    <w:rsid w:val="00190E54"/>
    <w:rsid w:val="0019123D"/>
    <w:rsid w:val="001913CA"/>
    <w:rsid w:val="001915DD"/>
    <w:rsid w:val="0019180E"/>
    <w:rsid w:val="00191FD0"/>
    <w:rsid w:val="001922A8"/>
    <w:rsid w:val="001922CC"/>
    <w:rsid w:val="00192558"/>
    <w:rsid w:val="00192A0D"/>
    <w:rsid w:val="00192D25"/>
    <w:rsid w:val="001935E0"/>
    <w:rsid w:val="00193FFF"/>
    <w:rsid w:val="0019410D"/>
    <w:rsid w:val="00194A48"/>
    <w:rsid w:val="00194ACC"/>
    <w:rsid w:val="00194C8C"/>
    <w:rsid w:val="001952D8"/>
    <w:rsid w:val="0019557B"/>
    <w:rsid w:val="001955A4"/>
    <w:rsid w:val="0019625E"/>
    <w:rsid w:val="001967AC"/>
    <w:rsid w:val="0019693F"/>
    <w:rsid w:val="00196C25"/>
    <w:rsid w:val="00196F23"/>
    <w:rsid w:val="001971E8"/>
    <w:rsid w:val="001972C3"/>
    <w:rsid w:val="001973DE"/>
    <w:rsid w:val="0019749F"/>
    <w:rsid w:val="0019752D"/>
    <w:rsid w:val="001978BD"/>
    <w:rsid w:val="0019796B"/>
    <w:rsid w:val="00197FC6"/>
    <w:rsid w:val="001A060D"/>
    <w:rsid w:val="001A0BBB"/>
    <w:rsid w:val="001A0EF3"/>
    <w:rsid w:val="001A150F"/>
    <w:rsid w:val="001A151D"/>
    <w:rsid w:val="001A1544"/>
    <w:rsid w:val="001A18E2"/>
    <w:rsid w:val="001A1C31"/>
    <w:rsid w:val="001A26EC"/>
    <w:rsid w:val="001A2902"/>
    <w:rsid w:val="001A2AE6"/>
    <w:rsid w:val="001A2C8C"/>
    <w:rsid w:val="001A2EAE"/>
    <w:rsid w:val="001A3393"/>
    <w:rsid w:val="001A38EA"/>
    <w:rsid w:val="001A3D8B"/>
    <w:rsid w:val="001A3DF4"/>
    <w:rsid w:val="001A3EA5"/>
    <w:rsid w:val="001A42A1"/>
    <w:rsid w:val="001A44AC"/>
    <w:rsid w:val="001A4ABC"/>
    <w:rsid w:val="001A4AFC"/>
    <w:rsid w:val="001A4BE3"/>
    <w:rsid w:val="001A4F66"/>
    <w:rsid w:val="001A4F91"/>
    <w:rsid w:val="001A5571"/>
    <w:rsid w:val="001A55BF"/>
    <w:rsid w:val="001A583A"/>
    <w:rsid w:val="001A5A8D"/>
    <w:rsid w:val="001A6081"/>
    <w:rsid w:val="001A60DB"/>
    <w:rsid w:val="001A66E3"/>
    <w:rsid w:val="001A6B62"/>
    <w:rsid w:val="001A6CA0"/>
    <w:rsid w:val="001A6E33"/>
    <w:rsid w:val="001A6E4D"/>
    <w:rsid w:val="001A6EBD"/>
    <w:rsid w:val="001A6FFF"/>
    <w:rsid w:val="001A70D0"/>
    <w:rsid w:val="001A71A7"/>
    <w:rsid w:val="001A7834"/>
    <w:rsid w:val="001B0C2B"/>
    <w:rsid w:val="001B0C7E"/>
    <w:rsid w:val="001B0D99"/>
    <w:rsid w:val="001B1ADC"/>
    <w:rsid w:val="001B1CA0"/>
    <w:rsid w:val="001B1FF7"/>
    <w:rsid w:val="001B2020"/>
    <w:rsid w:val="001B230D"/>
    <w:rsid w:val="001B244A"/>
    <w:rsid w:val="001B29BD"/>
    <w:rsid w:val="001B2B1C"/>
    <w:rsid w:val="001B2DB2"/>
    <w:rsid w:val="001B3154"/>
    <w:rsid w:val="001B32CD"/>
    <w:rsid w:val="001B3769"/>
    <w:rsid w:val="001B3B05"/>
    <w:rsid w:val="001B3B36"/>
    <w:rsid w:val="001B4318"/>
    <w:rsid w:val="001B46FA"/>
    <w:rsid w:val="001B4AB8"/>
    <w:rsid w:val="001B4CE4"/>
    <w:rsid w:val="001B4EC2"/>
    <w:rsid w:val="001B50A6"/>
    <w:rsid w:val="001B58CA"/>
    <w:rsid w:val="001B5BC5"/>
    <w:rsid w:val="001B5E6E"/>
    <w:rsid w:val="001B5F9E"/>
    <w:rsid w:val="001B6415"/>
    <w:rsid w:val="001B662E"/>
    <w:rsid w:val="001B6631"/>
    <w:rsid w:val="001B6D27"/>
    <w:rsid w:val="001B70A2"/>
    <w:rsid w:val="001B79AA"/>
    <w:rsid w:val="001C032E"/>
    <w:rsid w:val="001C13F9"/>
    <w:rsid w:val="001C233D"/>
    <w:rsid w:val="001C2563"/>
    <w:rsid w:val="001C2C32"/>
    <w:rsid w:val="001C2F72"/>
    <w:rsid w:val="001C32E6"/>
    <w:rsid w:val="001C36F0"/>
    <w:rsid w:val="001C3914"/>
    <w:rsid w:val="001C3F84"/>
    <w:rsid w:val="001C3FFD"/>
    <w:rsid w:val="001C4252"/>
    <w:rsid w:val="001C45DE"/>
    <w:rsid w:val="001C465A"/>
    <w:rsid w:val="001C48C4"/>
    <w:rsid w:val="001C4CD3"/>
    <w:rsid w:val="001C4FB0"/>
    <w:rsid w:val="001C53EF"/>
    <w:rsid w:val="001C5668"/>
    <w:rsid w:val="001C56F0"/>
    <w:rsid w:val="001C5716"/>
    <w:rsid w:val="001C57B0"/>
    <w:rsid w:val="001C5915"/>
    <w:rsid w:val="001C6454"/>
    <w:rsid w:val="001C68BD"/>
    <w:rsid w:val="001C6AA7"/>
    <w:rsid w:val="001C784E"/>
    <w:rsid w:val="001C7BC6"/>
    <w:rsid w:val="001C7CA6"/>
    <w:rsid w:val="001D003D"/>
    <w:rsid w:val="001D018B"/>
    <w:rsid w:val="001D0307"/>
    <w:rsid w:val="001D070D"/>
    <w:rsid w:val="001D11A6"/>
    <w:rsid w:val="001D126B"/>
    <w:rsid w:val="001D129C"/>
    <w:rsid w:val="001D146F"/>
    <w:rsid w:val="001D1C25"/>
    <w:rsid w:val="001D1E90"/>
    <w:rsid w:val="001D1EBE"/>
    <w:rsid w:val="001D1ED9"/>
    <w:rsid w:val="001D221F"/>
    <w:rsid w:val="001D2AEF"/>
    <w:rsid w:val="001D32B7"/>
    <w:rsid w:val="001D3F68"/>
    <w:rsid w:val="001D411A"/>
    <w:rsid w:val="001D4137"/>
    <w:rsid w:val="001D4411"/>
    <w:rsid w:val="001D474C"/>
    <w:rsid w:val="001D47C5"/>
    <w:rsid w:val="001D484A"/>
    <w:rsid w:val="001D48A9"/>
    <w:rsid w:val="001D5283"/>
    <w:rsid w:val="001D53C8"/>
    <w:rsid w:val="001D588D"/>
    <w:rsid w:val="001D5936"/>
    <w:rsid w:val="001D5C19"/>
    <w:rsid w:val="001D5D9C"/>
    <w:rsid w:val="001D6385"/>
    <w:rsid w:val="001D63FC"/>
    <w:rsid w:val="001D6AA6"/>
    <w:rsid w:val="001D6FDF"/>
    <w:rsid w:val="001D718F"/>
    <w:rsid w:val="001E0151"/>
    <w:rsid w:val="001E03DF"/>
    <w:rsid w:val="001E04D3"/>
    <w:rsid w:val="001E0B33"/>
    <w:rsid w:val="001E0D2D"/>
    <w:rsid w:val="001E189E"/>
    <w:rsid w:val="001E1FBA"/>
    <w:rsid w:val="001E2190"/>
    <w:rsid w:val="001E2676"/>
    <w:rsid w:val="001E2A8F"/>
    <w:rsid w:val="001E2E09"/>
    <w:rsid w:val="001E2F4F"/>
    <w:rsid w:val="001E32D4"/>
    <w:rsid w:val="001E356D"/>
    <w:rsid w:val="001E4021"/>
    <w:rsid w:val="001E4306"/>
    <w:rsid w:val="001E4432"/>
    <w:rsid w:val="001E480F"/>
    <w:rsid w:val="001E4831"/>
    <w:rsid w:val="001E5482"/>
    <w:rsid w:val="001E58C6"/>
    <w:rsid w:val="001E5935"/>
    <w:rsid w:val="001E59E6"/>
    <w:rsid w:val="001E5ECA"/>
    <w:rsid w:val="001E6797"/>
    <w:rsid w:val="001E7C75"/>
    <w:rsid w:val="001F01A8"/>
    <w:rsid w:val="001F05A1"/>
    <w:rsid w:val="001F1500"/>
    <w:rsid w:val="001F18E8"/>
    <w:rsid w:val="001F2139"/>
    <w:rsid w:val="001F2436"/>
    <w:rsid w:val="001F25B5"/>
    <w:rsid w:val="001F2A3B"/>
    <w:rsid w:val="001F2DC3"/>
    <w:rsid w:val="001F2EED"/>
    <w:rsid w:val="001F33CB"/>
    <w:rsid w:val="001F342E"/>
    <w:rsid w:val="001F3B6E"/>
    <w:rsid w:val="001F3FFE"/>
    <w:rsid w:val="001F4501"/>
    <w:rsid w:val="001F46C0"/>
    <w:rsid w:val="001F4C1A"/>
    <w:rsid w:val="001F4D96"/>
    <w:rsid w:val="001F4F12"/>
    <w:rsid w:val="001F520B"/>
    <w:rsid w:val="001F57BC"/>
    <w:rsid w:val="001F584A"/>
    <w:rsid w:val="001F597E"/>
    <w:rsid w:val="001F5AB9"/>
    <w:rsid w:val="001F5D16"/>
    <w:rsid w:val="001F5D97"/>
    <w:rsid w:val="001F6538"/>
    <w:rsid w:val="001F6A9B"/>
    <w:rsid w:val="001F6C73"/>
    <w:rsid w:val="001F73AD"/>
    <w:rsid w:val="001F775F"/>
    <w:rsid w:val="001F7C89"/>
    <w:rsid w:val="001F7C94"/>
    <w:rsid w:val="001F7CD5"/>
    <w:rsid w:val="0020029F"/>
    <w:rsid w:val="002005F3"/>
    <w:rsid w:val="0020084E"/>
    <w:rsid w:val="002019AF"/>
    <w:rsid w:val="00201AD7"/>
    <w:rsid w:val="00201BE1"/>
    <w:rsid w:val="00201D1C"/>
    <w:rsid w:val="00201ED5"/>
    <w:rsid w:val="0020204A"/>
    <w:rsid w:val="0020233E"/>
    <w:rsid w:val="00202EDD"/>
    <w:rsid w:val="00203040"/>
    <w:rsid w:val="00203C21"/>
    <w:rsid w:val="00203C93"/>
    <w:rsid w:val="002057E0"/>
    <w:rsid w:val="00205FA1"/>
    <w:rsid w:val="00205FCA"/>
    <w:rsid w:val="00206264"/>
    <w:rsid w:val="00206371"/>
    <w:rsid w:val="0020642B"/>
    <w:rsid w:val="00206ACD"/>
    <w:rsid w:val="00206B13"/>
    <w:rsid w:val="00206FA8"/>
    <w:rsid w:val="002070B2"/>
    <w:rsid w:val="002070BF"/>
    <w:rsid w:val="0020734E"/>
    <w:rsid w:val="00207824"/>
    <w:rsid w:val="00207901"/>
    <w:rsid w:val="00207D67"/>
    <w:rsid w:val="00207EFA"/>
    <w:rsid w:val="0021049F"/>
    <w:rsid w:val="002109AC"/>
    <w:rsid w:val="00210EF9"/>
    <w:rsid w:val="002115A5"/>
    <w:rsid w:val="00211D14"/>
    <w:rsid w:val="0021208B"/>
    <w:rsid w:val="002126D1"/>
    <w:rsid w:val="00212D73"/>
    <w:rsid w:val="00213157"/>
    <w:rsid w:val="00213894"/>
    <w:rsid w:val="00214B8D"/>
    <w:rsid w:val="00214E1B"/>
    <w:rsid w:val="00214F4F"/>
    <w:rsid w:val="00215695"/>
    <w:rsid w:val="00215F34"/>
    <w:rsid w:val="00216101"/>
    <w:rsid w:val="00216615"/>
    <w:rsid w:val="002170C6"/>
    <w:rsid w:val="002171BD"/>
    <w:rsid w:val="00217A79"/>
    <w:rsid w:val="00217D7A"/>
    <w:rsid w:val="00217E82"/>
    <w:rsid w:val="0022064C"/>
    <w:rsid w:val="0022122C"/>
    <w:rsid w:val="00221621"/>
    <w:rsid w:val="00221CCB"/>
    <w:rsid w:val="00222033"/>
    <w:rsid w:val="00222395"/>
    <w:rsid w:val="0022245A"/>
    <w:rsid w:val="002228B4"/>
    <w:rsid w:val="00222C01"/>
    <w:rsid w:val="00222E11"/>
    <w:rsid w:val="00222FE1"/>
    <w:rsid w:val="002235B3"/>
    <w:rsid w:val="002235D2"/>
    <w:rsid w:val="00223AB3"/>
    <w:rsid w:val="00224472"/>
    <w:rsid w:val="00224487"/>
    <w:rsid w:val="00225336"/>
    <w:rsid w:val="0022538E"/>
    <w:rsid w:val="00225502"/>
    <w:rsid w:val="00225519"/>
    <w:rsid w:val="0022574D"/>
    <w:rsid w:val="002257ED"/>
    <w:rsid w:val="00225C0D"/>
    <w:rsid w:val="00225DF5"/>
    <w:rsid w:val="00226014"/>
    <w:rsid w:val="00226440"/>
    <w:rsid w:val="0022649E"/>
    <w:rsid w:val="0022698B"/>
    <w:rsid w:val="00227C7B"/>
    <w:rsid w:val="00227C82"/>
    <w:rsid w:val="0023042A"/>
    <w:rsid w:val="00230506"/>
    <w:rsid w:val="002305FF"/>
    <w:rsid w:val="0023089C"/>
    <w:rsid w:val="002309AE"/>
    <w:rsid w:val="002315A8"/>
    <w:rsid w:val="00231ED5"/>
    <w:rsid w:val="00231F5C"/>
    <w:rsid w:val="00232012"/>
    <w:rsid w:val="00232112"/>
    <w:rsid w:val="00232786"/>
    <w:rsid w:val="0023278D"/>
    <w:rsid w:val="00232A5A"/>
    <w:rsid w:val="00232ACA"/>
    <w:rsid w:val="0023386A"/>
    <w:rsid w:val="00234292"/>
    <w:rsid w:val="002346C1"/>
    <w:rsid w:val="0023494F"/>
    <w:rsid w:val="00234BFB"/>
    <w:rsid w:val="00235168"/>
    <w:rsid w:val="00235315"/>
    <w:rsid w:val="0023533D"/>
    <w:rsid w:val="00235720"/>
    <w:rsid w:val="00235940"/>
    <w:rsid w:val="00235B9C"/>
    <w:rsid w:val="00235D3B"/>
    <w:rsid w:val="00235DAA"/>
    <w:rsid w:val="00236551"/>
    <w:rsid w:val="002366A7"/>
    <w:rsid w:val="002366CB"/>
    <w:rsid w:val="0023670E"/>
    <w:rsid w:val="00236B30"/>
    <w:rsid w:val="00236C14"/>
    <w:rsid w:val="00236D7F"/>
    <w:rsid w:val="00236EB0"/>
    <w:rsid w:val="00236F6F"/>
    <w:rsid w:val="0023712C"/>
    <w:rsid w:val="00237494"/>
    <w:rsid w:val="002376C6"/>
    <w:rsid w:val="002376F5"/>
    <w:rsid w:val="00237710"/>
    <w:rsid w:val="00237CC7"/>
    <w:rsid w:val="00237F90"/>
    <w:rsid w:val="002404BE"/>
    <w:rsid w:val="00240548"/>
    <w:rsid w:val="0024062F"/>
    <w:rsid w:val="00240812"/>
    <w:rsid w:val="0024102B"/>
    <w:rsid w:val="002413F8"/>
    <w:rsid w:val="00241B5D"/>
    <w:rsid w:val="00242270"/>
    <w:rsid w:val="002425E6"/>
    <w:rsid w:val="00242907"/>
    <w:rsid w:val="00242C2C"/>
    <w:rsid w:val="00243282"/>
    <w:rsid w:val="002445A0"/>
    <w:rsid w:val="00244732"/>
    <w:rsid w:val="00244817"/>
    <w:rsid w:val="00244B55"/>
    <w:rsid w:val="00244C79"/>
    <w:rsid w:val="00244CE3"/>
    <w:rsid w:val="00245158"/>
    <w:rsid w:val="0024527D"/>
    <w:rsid w:val="00245DF7"/>
    <w:rsid w:val="00245EF0"/>
    <w:rsid w:val="00246343"/>
    <w:rsid w:val="00246577"/>
    <w:rsid w:val="00246AFC"/>
    <w:rsid w:val="0024779E"/>
    <w:rsid w:val="002502AB"/>
    <w:rsid w:val="0025056C"/>
    <w:rsid w:val="0025059A"/>
    <w:rsid w:val="002507FE"/>
    <w:rsid w:val="00250B3E"/>
    <w:rsid w:val="002512C3"/>
    <w:rsid w:val="002518B8"/>
    <w:rsid w:val="002518BD"/>
    <w:rsid w:val="00252122"/>
    <w:rsid w:val="0025297E"/>
    <w:rsid w:val="00252A2A"/>
    <w:rsid w:val="00252C65"/>
    <w:rsid w:val="00252D90"/>
    <w:rsid w:val="00253C6C"/>
    <w:rsid w:val="00253D32"/>
    <w:rsid w:val="00253D76"/>
    <w:rsid w:val="00253DF3"/>
    <w:rsid w:val="00253EA9"/>
    <w:rsid w:val="00254409"/>
    <w:rsid w:val="00254C06"/>
    <w:rsid w:val="00255009"/>
    <w:rsid w:val="002550BF"/>
    <w:rsid w:val="00255A13"/>
    <w:rsid w:val="00255A2C"/>
    <w:rsid w:val="00255BD1"/>
    <w:rsid w:val="00256BD0"/>
    <w:rsid w:val="00256BF5"/>
    <w:rsid w:val="00256D0D"/>
    <w:rsid w:val="00257124"/>
    <w:rsid w:val="00257431"/>
    <w:rsid w:val="00257525"/>
    <w:rsid w:val="002576E9"/>
    <w:rsid w:val="0025784A"/>
    <w:rsid w:val="002578F3"/>
    <w:rsid w:val="002601D1"/>
    <w:rsid w:val="002604EC"/>
    <w:rsid w:val="00260663"/>
    <w:rsid w:val="00260C02"/>
    <w:rsid w:val="00260E1E"/>
    <w:rsid w:val="00261139"/>
    <w:rsid w:val="002612FD"/>
    <w:rsid w:val="002616CF"/>
    <w:rsid w:val="00261C1E"/>
    <w:rsid w:val="00262087"/>
    <w:rsid w:val="0026310A"/>
    <w:rsid w:val="0026312D"/>
    <w:rsid w:val="00263947"/>
    <w:rsid w:val="00263AB8"/>
    <w:rsid w:val="00263E3A"/>
    <w:rsid w:val="0026422F"/>
    <w:rsid w:val="002645B8"/>
    <w:rsid w:val="0026476E"/>
    <w:rsid w:val="00264CC6"/>
    <w:rsid w:val="002651FE"/>
    <w:rsid w:val="002653DF"/>
    <w:rsid w:val="002656CC"/>
    <w:rsid w:val="00265835"/>
    <w:rsid w:val="00265C05"/>
    <w:rsid w:val="00265E8C"/>
    <w:rsid w:val="00265EC8"/>
    <w:rsid w:val="0026624B"/>
    <w:rsid w:val="00266306"/>
    <w:rsid w:val="00266339"/>
    <w:rsid w:val="0026645D"/>
    <w:rsid w:val="002664FE"/>
    <w:rsid w:val="00266B1D"/>
    <w:rsid w:val="00266BD2"/>
    <w:rsid w:val="00267589"/>
    <w:rsid w:val="00267765"/>
    <w:rsid w:val="002677C5"/>
    <w:rsid w:val="00267D8F"/>
    <w:rsid w:val="002702A5"/>
    <w:rsid w:val="00270357"/>
    <w:rsid w:val="0027045B"/>
    <w:rsid w:val="00270A7B"/>
    <w:rsid w:val="00270C51"/>
    <w:rsid w:val="0027117B"/>
    <w:rsid w:val="00271726"/>
    <w:rsid w:val="00272072"/>
    <w:rsid w:val="00272408"/>
    <w:rsid w:val="002725A7"/>
    <w:rsid w:val="0027271A"/>
    <w:rsid w:val="00272780"/>
    <w:rsid w:val="002728FD"/>
    <w:rsid w:val="00272A88"/>
    <w:rsid w:val="00272DB7"/>
    <w:rsid w:val="00272E4F"/>
    <w:rsid w:val="00273300"/>
    <w:rsid w:val="00273AEA"/>
    <w:rsid w:val="00273D10"/>
    <w:rsid w:val="0027473A"/>
    <w:rsid w:val="00274B2A"/>
    <w:rsid w:val="00274F71"/>
    <w:rsid w:val="00274F87"/>
    <w:rsid w:val="00275BDC"/>
    <w:rsid w:val="00275D2F"/>
    <w:rsid w:val="00275E6B"/>
    <w:rsid w:val="00276678"/>
    <w:rsid w:val="002767D2"/>
    <w:rsid w:val="00276B9B"/>
    <w:rsid w:val="00276D27"/>
    <w:rsid w:val="00277A4B"/>
    <w:rsid w:val="00277B90"/>
    <w:rsid w:val="0028048C"/>
    <w:rsid w:val="00280BC4"/>
    <w:rsid w:val="002811E3"/>
    <w:rsid w:val="002811FF"/>
    <w:rsid w:val="002812FA"/>
    <w:rsid w:val="002815B3"/>
    <w:rsid w:val="00281923"/>
    <w:rsid w:val="00282427"/>
    <w:rsid w:val="0028338E"/>
    <w:rsid w:val="002838B8"/>
    <w:rsid w:val="0028410F"/>
    <w:rsid w:val="0028413F"/>
    <w:rsid w:val="00284525"/>
    <w:rsid w:val="00284545"/>
    <w:rsid w:val="00284659"/>
    <w:rsid w:val="002848CC"/>
    <w:rsid w:val="00284944"/>
    <w:rsid w:val="002850B9"/>
    <w:rsid w:val="00285312"/>
    <w:rsid w:val="0028554E"/>
    <w:rsid w:val="00285780"/>
    <w:rsid w:val="002865B7"/>
    <w:rsid w:val="002867BF"/>
    <w:rsid w:val="00286AA3"/>
    <w:rsid w:val="00286AC2"/>
    <w:rsid w:val="00286E6C"/>
    <w:rsid w:val="00287615"/>
    <w:rsid w:val="00287B0A"/>
    <w:rsid w:val="00290229"/>
    <w:rsid w:val="0029034E"/>
    <w:rsid w:val="0029038A"/>
    <w:rsid w:val="00290440"/>
    <w:rsid w:val="00290494"/>
    <w:rsid w:val="00290876"/>
    <w:rsid w:val="0029122F"/>
    <w:rsid w:val="002916C3"/>
    <w:rsid w:val="00291E53"/>
    <w:rsid w:val="002923C8"/>
    <w:rsid w:val="00292A0B"/>
    <w:rsid w:val="00292EC9"/>
    <w:rsid w:val="002930E0"/>
    <w:rsid w:val="0029341C"/>
    <w:rsid w:val="0029382D"/>
    <w:rsid w:val="00293A03"/>
    <w:rsid w:val="00293AF2"/>
    <w:rsid w:val="00293CDE"/>
    <w:rsid w:val="00293E46"/>
    <w:rsid w:val="00293F2D"/>
    <w:rsid w:val="00294BBB"/>
    <w:rsid w:val="00294E90"/>
    <w:rsid w:val="00294EA5"/>
    <w:rsid w:val="0029526A"/>
    <w:rsid w:val="0029567E"/>
    <w:rsid w:val="00295709"/>
    <w:rsid w:val="0029570E"/>
    <w:rsid w:val="0029574B"/>
    <w:rsid w:val="002958C4"/>
    <w:rsid w:val="002959DC"/>
    <w:rsid w:val="00296598"/>
    <w:rsid w:val="00296722"/>
    <w:rsid w:val="002967E0"/>
    <w:rsid w:val="00296841"/>
    <w:rsid w:val="00296AC5"/>
    <w:rsid w:val="00297236"/>
    <w:rsid w:val="00297C86"/>
    <w:rsid w:val="002A09CF"/>
    <w:rsid w:val="002A0FEE"/>
    <w:rsid w:val="002A192C"/>
    <w:rsid w:val="002A1FC9"/>
    <w:rsid w:val="002A2074"/>
    <w:rsid w:val="002A2D5E"/>
    <w:rsid w:val="002A2E39"/>
    <w:rsid w:val="002A2FA4"/>
    <w:rsid w:val="002A320A"/>
    <w:rsid w:val="002A358C"/>
    <w:rsid w:val="002A3864"/>
    <w:rsid w:val="002A398E"/>
    <w:rsid w:val="002A3F5F"/>
    <w:rsid w:val="002A417F"/>
    <w:rsid w:val="002A4291"/>
    <w:rsid w:val="002A4356"/>
    <w:rsid w:val="002A4B7E"/>
    <w:rsid w:val="002A56ED"/>
    <w:rsid w:val="002A57E0"/>
    <w:rsid w:val="002A5ABB"/>
    <w:rsid w:val="002A5AD9"/>
    <w:rsid w:val="002A6019"/>
    <w:rsid w:val="002A60ED"/>
    <w:rsid w:val="002A613C"/>
    <w:rsid w:val="002A6216"/>
    <w:rsid w:val="002A716A"/>
    <w:rsid w:val="002A72D7"/>
    <w:rsid w:val="002A73F8"/>
    <w:rsid w:val="002A7C70"/>
    <w:rsid w:val="002B02C2"/>
    <w:rsid w:val="002B0F82"/>
    <w:rsid w:val="002B12FD"/>
    <w:rsid w:val="002B1658"/>
    <w:rsid w:val="002B168C"/>
    <w:rsid w:val="002B1B5F"/>
    <w:rsid w:val="002B2213"/>
    <w:rsid w:val="002B2742"/>
    <w:rsid w:val="002B27A2"/>
    <w:rsid w:val="002B2E44"/>
    <w:rsid w:val="002B32F7"/>
    <w:rsid w:val="002B3322"/>
    <w:rsid w:val="002B38F6"/>
    <w:rsid w:val="002B3B05"/>
    <w:rsid w:val="002B3EEB"/>
    <w:rsid w:val="002B3F9A"/>
    <w:rsid w:val="002B41CE"/>
    <w:rsid w:val="002B4291"/>
    <w:rsid w:val="002B4773"/>
    <w:rsid w:val="002B4DEE"/>
    <w:rsid w:val="002B5548"/>
    <w:rsid w:val="002B55BF"/>
    <w:rsid w:val="002B5DCE"/>
    <w:rsid w:val="002B6026"/>
    <w:rsid w:val="002B68AD"/>
    <w:rsid w:val="002B6C8C"/>
    <w:rsid w:val="002B6CCC"/>
    <w:rsid w:val="002B7EA0"/>
    <w:rsid w:val="002C0A00"/>
    <w:rsid w:val="002C0A8F"/>
    <w:rsid w:val="002C166B"/>
    <w:rsid w:val="002C1B57"/>
    <w:rsid w:val="002C1EF9"/>
    <w:rsid w:val="002C244A"/>
    <w:rsid w:val="002C255F"/>
    <w:rsid w:val="002C28E6"/>
    <w:rsid w:val="002C2CAF"/>
    <w:rsid w:val="002C2F06"/>
    <w:rsid w:val="002C39EC"/>
    <w:rsid w:val="002C3FB7"/>
    <w:rsid w:val="002C4C9E"/>
    <w:rsid w:val="002C4DC7"/>
    <w:rsid w:val="002C50C9"/>
    <w:rsid w:val="002C544D"/>
    <w:rsid w:val="002C56B3"/>
    <w:rsid w:val="002C5D63"/>
    <w:rsid w:val="002C603B"/>
    <w:rsid w:val="002C6343"/>
    <w:rsid w:val="002C6E13"/>
    <w:rsid w:val="002C7482"/>
    <w:rsid w:val="002C77A1"/>
    <w:rsid w:val="002C790C"/>
    <w:rsid w:val="002C7ACB"/>
    <w:rsid w:val="002C7BC5"/>
    <w:rsid w:val="002C7EF6"/>
    <w:rsid w:val="002C7F9F"/>
    <w:rsid w:val="002D003D"/>
    <w:rsid w:val="002D02DF"/>
    <w:rsid w:val="002D07A6"/>
    <w:rsid w:val="002D0CE2"/>
    <w:rsid w:val="002D0D60"/>
    <w:rsid w:val="002D11F3"/>
    <w:rsid w:val="002D1238"/>
    <w:rsid w:val="002D12DE"/>
    <w:rsid w:val="002D193F"/>
    <w:rsid w:val="002D203E"/>
    <w:rsid w:val="002D2B3D"/>
    <w:rsid w:val="002D32B8"/>
    <w:rsid w:val="002D3511"/>
    <w:rsid w:val="002D3538"/>
    <w:rsid w:val="002D3837"/>
    <w:rsid w:val="002D391E"/>
    <w:rsid w:val="002D3BC3"/>
    <w:rsid w:val="002D41C7"/>
    <w:rsid w:val="002D48CD"/>
    <w:rsid w:val="002D4FB8"/>
    <w:rsid w:val="002D50A9"/>
    <w:rsid w:val="002D51B9"/>
    <w:rsid w:val="002D59E9"/>
    <w:rsid w:val="002D5B43"/>
    <w:rsid w:val="002D5E41"/>
    <w:rsid w:val="002D5FCB"/>
    <w:rsid w:val="002D6214"/>
    <w:rsid w:val="002D65F8"/>
    <w:rsid w:val="002D6983"/>
    <w:rsid w:val="002D698C"/>
    <w:rsid w:val="002D72C0"/>
    <w:rsid w:val="002D7F53"/>
    <w:rsid w:val="002E00F4"/>
    <w:rsid w:val="002E04AF"/>
    <w:rsid w:val="002E0567"/>
    <w:rsid w:val="002E0940"/>
    <w:rsid w:val="002E0ADF"/>
    <w:rsid w:val="002E0CCC"/>
    <w:rsid w:val="002E0E96"/>
    <w:rsid w:val="002E0F86"/>
    <w:rsid w:val="002E1011"/>
    <w:rsid w:val="002E1366"/>
    <w:rsid w:val="002E1DAF"/>
    <w:rsid w:val="002E1EB6"/>
    <w:rsid w:val="002E20B9"/>
    <w:rsid w:val="002E21C8"/>
    <w:rsid w:val="002E2374"/>
    <w:rsid w:val="002E26A7"/>
    <w:rsid w:val="002E2768"/>
    <w:rsid w:val="002E33A5"/>
    <w:rsid w:val="002E3725"/>
    <w:rsid w:val="002E39FE"/>
    <w:rsid w:val="002E421B"/>
    <w:rsid w:val="002E4266"/>
    <w:rsid w:val="002E44DD"/>
    <w:rsid w:val="002E47E8"/>
    <w:rsid w:val="002E4F6B"/>
    <w:rsid w:val="002E5249"/>
    <w:rsid w:val="002E5330"/>
    <w:rsid w:val="002E543F"/>
    <w:rsid w:val="002E561F"/>
    <w:rsid w:val="002E562D"/>
    <w:rsid w:val="002E5AC4"/>
    <w:rsid w:val="002E5C38"/>
    <w:rsid w:val="002E5DFA"/>
    <w:rsid w:val="002E5F01"/>
    <w:rsid w:val="002E63FC"/>
    <w:rsid w:val="002E65C6"/>
    <w:rsid w:val="002E6770"/>
    <w:rsid w:val="002E6796"/>
    <w:rsid w:val="002E69C2"/>
    <w:rsid w:val="002E6B40"/>
    <w:rsid w:val="002E74FB"/>
    <w:rsid w:val="002E7735"/>
    <w:rsid w:val="002F0574"/>
    <w:rsid w:val="002F0881"/>
    <w:rsid w:val="002F09C9"/>
    <w:rsid w:val="002F0CD2"/>
    <w:rsid w:val="002F0E16"/>
    <w:rsid w:val="002F11D4"/>
    <w:rsid w:val="002F150C"/>
    <w:rsid w:val="002F1D5B"/>
    <w:rsid w:val="002F22FB"/>
    <w:rsid w:val="002F254F"/>
    <w:rsid w:val="002F25EF"/>
    <w:rsid w:val="002F2E33"/>
    <w:rsid w:val="002F3335"/>
    <w:rsid w:val="002F36F3"/>
    <w:rsid w:val="002F3C2A"/>
    <w:rsid w:val="002F3C9E"/>
    <w:rsid w:val="002F3CED"/>
    <w:rsid w:val="002F3CF6"/>
    <w:rsid w:val="002F3EB1"/>
    <w:rsid w:val="002F562D"/>
    <w:rsid w:val="002F575E"/>
    <w:rsid w:val="002F5B28"/>
    <w:rsid w:val="002F5B5A"/>
    <w:rsid w:val="002F5CE5"/>
    <w:rsid w:val="002F5DAE"/>
    <w:rsid w:val="002F60DB"/>
    <w:rsid w:val="002F6721"/>
    <w:rsid w:val="002F7489"/>
    <w:rsid w:val="002F772E"/>
    <w:rsid w:val="002F7B93"/>
    <w:rsid w:val="0030000A"/>
    <w:rsid w:val="003000B7"/>
    <w:rsid w:val="0030089B"/>
    <w:rsid w:val="00300D1F"/>
    <w:rsid w:val="00300E8B"/>
    <w:rsid w:val="00301070"/>
    <w:rsid w:val="00301077"/>
    <w:rsid w:val="0030138E"/>
    <w:rsid w:val="00301811"/>
    <w:rsid w:val="00302026"/>
    <w:rsid w:val="00302278"/>
    <w:rsid w:val="003022C6"/>
    <w:rsid w:val="00302313"/>
    <w:rsid w:val="00302770"/>
    <w:rsid w:val="00302942"/>
    <w:rsid w:val="003029C7"/>
    <w:rsid w:val="00302CA1"/>
    <w:rsid w:val="003033AD"/>
    <w:rsid w:val="003039B4"/>
    <w:rsid w:val="00303D41"/>
    <w:rsid w:val="00303E72"/>
    <w:rsid w:val="003040C7"/>
    <w:rsid w:val="00304341"/>
    <w:rsid w:val="003048A1"/>
    <w:rsid w:val="003056A5"/>
    <w:rsid w:val="00305846"/>
    <w:rsid w:val="00305BB8"/>
    <w:rsid w:val="00305D1F"/>
    <w:rsid w:val="00306425"/>
    <w:rsid w:val="00306B33"/>
    <w:rsid w:val="00306D58"/>
    <w:rsid w:val="00306E8B"/>
    <w:rsid w:val="00307153"/>
    <w:rsid w:val="00307293"/>
    <w:rsid w:val="00307679"/>
    <w:rsid w:val="0030786E"/>
    <w:rsid w:val="00307B84"/>
    <w:rsid w:val="00310992"/>
    <w:rsid w:val="003109B9"/>
    <w:rsid w:val="00310AB4"/>
    <w:rsid w:val="00310E2F"/>
    <w:rsid w:val="00310F86"/>
    <w:rsid w:val="00311A98"/>
    <w:rsid w:val="003123E7"/>
    <w:rsid w:val="00312442"/>
    <w:rsid w:val="00312A28"/>
    <w:rsid w:val="00312BD8"/>
    <w:rsid w:val="00312E5D"/>
    <w:rsid w:val="0031368D"/>
    <w:rsid w:val="003136F0"/>
    <w:rsid w:val="0031378E"/>
    <w:rsid w:val="003138BE"/>
    <w:rsid w:val="00313CDE"/>
    <w:rsid w:val="00313FE3"/>
    <w:rsid w:val="00314287"/>
    <w:rsid w:val="0031435F"/>
    <w:rsid w:val="0031462B"/>
    <w:rsid w:val="0031475E"/>
    <w:rsid w:val="00314B00"/>
    <w:rsid w:val="00315819"/>
    <w:rsid w:val="00315B2B"/>
    <w:rsid w:val="003161CD"/>
    <w:rsid w:val="0031633A"/>
    <w:rsid w:val="0031676A"/>
    <w:rsid w:val="003174C7"/>
    <w:rsid w:val="0031769B"/>
    <w:rsid w:val="00317B55"/>
    <w:rsid w:val="00317D0D"/>
    <w:rsid w:val="00317F82"/>
    <w:rsid w:val="00320028"/>
    <w:rsid w:val="003200CE"/>
    <w:rsid w:val="0032020A"/>
    <w:rsid w:val="00320EBE"/>
    <w:rsid w:val="003215D9"/>
    <w:rsid w:val="00321BD7"/>
    <w:rsid w:val="00321DCC"/>
    <w:rsid w:val="00321F1C"/>
    <w:rsid w:val="003223C5"/>
    <w:rsid w:val="0032301B"/>
    <w:rsid w:val="0032310E"/>
    <w:rsid w:val="00323261"/>
    <w:rsid w:val="00323420"/>
    <w:rsid w:val="00323469"/>
    <w:rsid w:val="003235D5"/>
    <w:rsid w:val="003236B6"/>
    <w:rsid w:val="00323781"/>
    <w:rsid w:val="003237B7"/>
    <w:rsid w:val="00323C87"/>
    <w:rsid w:val="00323E24"/>
    <w:rsid w:val="00323EF2"/>
    <w:rsid w:val="003247BF"/>
    <w:rsid w:val="00324BC7"/>
    <w:rsid w:val="00324C4D"/>
    <w:rsid w:val="00325128"/>
    <w:rsid w:val="003255E5"/>
    <w:rsid w:val="0032574F"/>
    <w:rsid w:val="0032591E"/>
    <w:rsid w:val="00325A56"/>
    <w:rsid w:val="00325BD7"/>
    <w:rsid w:val="00325CB1"/>
    <w:rsid w:val="003263F5"/>
    <w:rsid w:val="00326854"/>
    <w:rsid w:val="00326A60"/>
    <w:rsid w:val="00326F6B"/>
    <w:rsid w:val="00326FA8"/>
    <w:rsid w:val="00327234"/>
    <w:rsid w:val="00330368"/>
    <w:rsid w:val="003304A5"/>
    <w:rsid w:val="00330B26"/>
    <w:rsid w:val="00330C28"/>
    <w:rsid w:val="003315C3"/>
    <w:rsid w:val="00331B4A"/>
    <w:rsid w:val="00331E35"/>
    <w:rsid w:val="00331EB0"/>
    <w:rsid w:val="003320E7"/>
    <w:rsid w:val="00332439"/>
    <w:rsid w:val="00333310"/>
    <w:rsid w:val="003335C3"/>
    <w:rsid w:val="003336B1"/>
    <w:rsid w:val="003338CD"/>
    <w:rsid w:val="00333BFA"/>
    <w:rsid w:val="00333C68"/>
    <w:rsid w:val="00333FDF"/>
    <w:rsid w:val="00334475"/>
    <w:rsid w:val="00334500"/>
    <w:rsid w:val="003345C7"/>
    <w:rsid w:val="0033490A"/>
    <w:rsid w:val="00334A36"/>
    <w:rsid w:val="00334B32"/>
    <w:rsid w:val="003351C1"/>
    <w:rsid w:val="003352DB"/>
    <w:rsid w:val="003357FC"/>
    <w:rsid w:val="00335863"/>
    <w:rsid w:val="00335EB3"/>
    <w:rsid w:val="00336275"/>
    <w:rsid w:val="003362A6"/>
    <w:rsid w:val="00336849"/>
    <w:rsid w:val="0033707D"/>
    <w:rsid w:val="00337267"/>
    <w:rsid w:val="00337399"/>
    <w:rsid w:val="00337986"/>
    <w:rsid w:val="00337BC8"/>
    <w:rsid w:val="003407FB"/>
    <w:rsid w:val="00340921"/>
    <w:rsid w:val="00340A8C"/>
    <w:rsid w:val="00341125"/>
    <w:rsid w:val="00341160"/>
    <w:rsid w:val="0034122F"/>
    <w:rsid w:val="00341453"/>
    <w:rsid w:val="00341602"/>
    <w:rsid w:val="0034164F"/>
    <w:rsid w:val="0034180D"/>
    <w:rsid w:val="00341BD5"/>
    <w:rsid w:val="00341CEE"/>
    <w:rsid w:val="00341EC5"/>
    <w:rsid w:val="00341FC4"/>
    <w:rsid w:val="00342593"/>
    <w:rsid w:val="00342758"/>
    <w:rsid w:val="00343009"/>
    <w:rsid w:val="003431C3"/>
    <w:rsid w:val="0034431F"/>
    <w:rsid w:val="00344440"/>
    <w:rsid w:val="003450E9"/>
    <w:rsid w:val="00345438"/>
    <w:rsid w:val="0034569D"/>
    <w:rsid w:val="003459AD"/>
    <w:rsid w:val="00345F05"/>
    <w:rsid w:val="003460C3"/>
    <w:rsid w:val="0034677A"/>
    <w:rsid w:val="0034683B"/>
    <w:rsid w:val="00346D03"/>
    <w:rsid w:val="00347054"/>
    <w:rsid w:val="00347D94"/>
    <w:rsid w:val="00350114"/>
    <w:rsid w:val="00350A58"/>
    <w:rsid w:val="00350FD4"/>
    <w:rsid w:val="003513EC"/>
    <w:rsid w:val="00351672"/>
    <w:rsid w:val="003522FC"/>
    <w:rsid w:val="00353423"/>
    <w:rsid w:val="00353487"/>
    <w:rsid w:val="003544F4"/>
    <w:rsid w:val="0035464D"/>
    <w:rsid w:val="00354709"/>
    <w:rsid w:val="003547F7"/>
    <w:rsid w:val="0035483E"/>
    <w:rsid w:val="00354881"/>
    <w:rsid w:val="003553F4"/>
    <w:rsid w:val="00355764"/>
    <w:rsid w:val="00355863"/>
    <w:rsid w:val="00355E31"/>
    <w:rsid w:val="0035658E"/>
    <w:rsid w:val="003568C3"/>
    <w:rsid w:val="00357AD4"/>
    <w:rsid w:val="003607EA"/>
    <w:rsid w:val="003612C9"/>
    <w:rsid w:val="0036134B"/>
    <w:rsid w:val="0036165D"/>
    <w:rsid w:val="00361A17"/>
    <w:rsid w:val="00361EE4"/>
    <w:rsid w:val="003620AF"/>
    <w:rsid w:val="003623D2"/>
    <w:rsid w:val="00362855"/>
    <w:rsid w:val="003628F5"/>
    <w:rsid w:val="00362BA7"/>
    <w:rsid w:val="00363A1B"/>
    <w:rsid w:val="00363E33"/>
    <w:rsid w:val="00364135"/>
    <w:rsid w:val="00364474"/>
    <w:rsid w:val="003645B5"/>
    <w:rsid w:val="0036470E"/>
    <w:rsid w:val="003658A3"/>
    <w:rsid w:val="00365D9F"/>
    <w:rsid w:val="00365FBC"/>
    <w:rsid w:val="0036663E"/>
    <w:rsid w:val="00366F59"/>
    <w:rsid w:val="00367209"/>
    <w:rsid w:val="00367706"/>
    <w:rsid w:val="003678C4"/>
    <w:rsid w:val="00367F4C"/>
    <w:rsid w:val="00370059"/>
    <w:rsid w:val="00370436"/>
    <w:rsid w:val="0037056A"/>
    <w:rsid w:val="00370D45"/>
    <w:rsid w:val="00370F2B"/>
    <w:rsid w:val="0037113E"/>
    <w:rsid w:val="00371159"/>
    <w:rsid w:val="003716CC"/>
    <w:rsid w:val="00371824"/>
    <w:rsid w:val="00371C51"/>
    <w:rsid w:val="00371E45"/>
    <w:rsid w:val="003722CC"/>
    <w:rsid w:val="003723C3"/>
    <w:rsid w:val="00372C5D"/>
    <w:rsid w:val="003734ED"/>
    <w:rsid w:val="00373646"/>
    <w:rsid w:val="0037384C"/>
    <w:rsid w:val="003739E6"/>
    <w:rsid w:val="00373C9A"/>
    <w:rsid w:val="00374430"/>
    <w:rsid w:val="00374C00"/>
    <w:rsid w:val="00374ECA"/>
    <w:rsid w:val="00375433"/>
    <w:rsid w:val="0037566D"/>
    <w:rsid w:val="0037575A"/>
    <w:rsid w:val="00376143"/>
    <w:rsid w:val="003767D5"/>
    <w:rsid w:val="00376CEA"/>
    <w:rsid w:val="00376D81"/>
    <w:rsid w:val="00377018"/>
    <w:rsid w:val="003800CA"/>
    <w:rsid w:val="00380209"/>
    <w:rsid w:val="00380623"/>
    <w:rsid w:val="003806A3"/>
    <w:rsid w:val="00381014"/>
    <w:rsid w:val="003812C6"/>
    <w:rsid w:val="00381AEC"/>
    <w:rsid w:val="00381BA0"/>
    <w:rsid w:val="00381BAA"/>
    <w:rsid w:val="00381BF7"/>
    <w:rsid w:val="00381C39"/>
    <w:rsid w:val="00381D28"/>
    <w:rsid w:val="00382AEE"/>
    <w:rsid w:val="00382D2C"/>
    <w:rsid w:val="00382E8D"/>
    <w:rsid w:val="003830EE"/>
    <w:rsid w:val="003833C9"/>
    <w:rsid w:val="00383527"/>
    <w:rsid w:val="00383A1B"/>
    <w:rsid w:val="00384233"/>
    <w:rsid w:val="00384879"/>
    <w:rsid w:val="00385231"/>
    <w:rsid w:val="00385D05"/>
    <w:rsid w:val="00385E17"/>
    <w:rsid w:val="00385E23"/>
    <w:rsid w:val="00385F49"/>
    <w:rsid w:val="00385FCA"/>
    <w:rsid w:val="003871F6"/>
    <w:rsid w:val="00390A81"/>
    <w:rsid w:val="00390B22"/>
    <w:rsid w:val="00390CFE"/>
    <w:rsid w:val="00391BD6"/>
    <w:rsid w:val="00391CED"/>
    <w:rsid w:val="00391E10"/>
    <w:rsid w:val="00392099"/>
    <w:rsid w:val="00392432"/>
    <w:rsid w:val="00392E05"/>
    <w:rsid w:val="00392E6C"/>
    <w:rsid w:val="00393338"/>
    <w:rsid w:val="00393372"/>
    <w:rsid w:val="00394798"/>
    <w:rsid w:val="00394CBA"/>
    <w:rsid w:val="00394D25"/>
    <w:rsid w:val="00394E1D"/>
    <w:rsid w:val="00395592"/>
    <w:rsid w:val="003959DF"/>
    <w:rsid w:val="00395C8A"/>
    <w:rsid w:val="00395D26"/>
    <w:rsid w:val="0039663A"/>
    <w:rsid w:val="003966F0"/>
    <w:rsid w:val="00396999"/>
    <w:rsid w:val="00396CB5"/>
    <w:rsid w:val="003A0072"/>
    <w:rsid w:val="003A0155"/>
    <w:rsid w:val="003A09BF"/>
    <w:rsid w:val="003A0C7A"/>
    <w:rsid w:val="003A0EED"/>
    <w:rsid w:val="003A1A12"/>
    <w:rsid w:val="003A1CB7"/>
    <w:rsid w:val="003A21FC"/>
    <w:rsid w:val="003A259B"/>
    <w:rsid w:val="003A266C"/>
    <w:rsid w:val="003A27EA"/>
    <w:rsid w:val="003A28A2"/>
    <w:rsid w:val="003A2A28"/>
    <w:rsid w:val="003A329E"/>
    <w:rsid w:val="003A355B"/>
    <w:rsid w:val="003A40A8"/>
    <w:rsid w:val="003A42B8"/>
    <w:rsid w:val="003A447F"/>
    <w:rsid w:val="003A44CC"/>
    <w:rsid w:val="003A4917"/>
    <w:rsid w:val="003A4981"/>
    <w:rsid w:val="003A5244"/>
    <w:rsid w:val="003A53F1"/>
    <w:rsid w:val="003A54CB"/>
    <w:rsid w:val="003A5737"/>
    <w:rsid w:val="003A5CF6"/>
    <w:rsid w:val="003A5F19"/>
    <w:rsid w:val="003A5FBB"/>
    <w:rsid w:val="003A61EC"/>
    <w:rsid w:val="003A650F"/>
    <w:rsid w:val="003A66DE"/>
    <w:rsid w:val="003A6AB6"/>
    <w:rsid w:val="003A705A"/>
    <w:rsid w:val="003A7305"/>
    <w:rsid w:val="003A756A"/>
    <w:rsid w:val="003A7955"/>
    <w:rsid w:val="003A79A6"/>
    <w:rsid w:val="003A7A8D"/>
    <w:rsid w:val="003B0067"/>
    <w:rsid w:val="003B02F6"/>
    <w:rsid w:val="003B0759"/>
    <w:rsid w:val="003B0855"/>
    <w:rsid w:val="003B1489"/>
    <w:rsid w:val="003B1728"/>
    <w:rsid w:val="003B1F63"/>
    <w:rsid w:val="003B2196"/>
    <w:rsid w:val="003B24CF"/>
    <w:rsid w:val="003B2B09"/>
    <w:rsid w:val="003B2F08"/>
    <w:rsid w:val="003B3119"/>
    <w:rsid w:val="003B32DF"/>
    <w:rsid w:val="003B3D0F"/>
    <w:rsid w:val="003B3D22"/>
    <w:rsid w:val="003B442F"/>
    <w:rsid w:val="003B45B9"/>
    <w:rsid w:val="003B46AD"/>
    <w:rsid w:val="003B4DBD"/>
    <w:rsid w:val="003B4E87"/>
    <w:rsid w:val="003B5344"/>
    <w:rsid w:val="003B621A"/>
    <w:rsid w:val="003B6905"/>
    <w:rsid w:val="003B6C5F"/>
    <w:rsid w:val="003B7281"/>
    <w:rsid w:val="003B7466"/>
    <w:rsid w:val="003B7EE7"/>
    <w:rsid w:val="003B7FF6"/>
    <w:rsid w:val="003C0052"/>
    <w:rsid w:val="003C0DAD"/>
    <w:rsid w:val="003C0E31"/>
    <w:rsid w:val="003C0EFE"/>
    <w:rsid w:val="003C0FB0"/>
    <w:rsid w:val="003C10E2"/>
    <w:rsid w:val="003C1843"/>
    <w:rsid w:val="003C1938"/>
    <w:rsid w:val="003C2127"/>
    <w:rsid w:val="003C2155"/>
    <w:rsid w:val="003C2247"/>
    <w:rsid w:val="003C2C25"/>
    <w:rsid w:val="003C338C"/>
    <w:rsid w:val="003C3AC3"/>
    <w:rsid w:val="003C3BF2"/>
    <w:rsid w:val="003C3D3E"/>
    <w:rsid w:val="003C4432"/>
    <w:rsid w:val="003C458B"/>
    <w:rsid w:val="003C465D"/>
    <w:rsid w:val="003C5593"/>
    <w:rsid w:val="003C5AE8"/>
    <w:rsid w:val="003C5FE9"/>
    <w:rsid w:val="003C635C"/>
    <w:rsid w:val="003C681D"/>
    <w:rsid w:val="003C69FF"/>
    <w:rsid w:val="003C6A7C"/>
    <w:rsid w:val="003C6C9B"/>
    <w:rsid w:val="003C6D60"/>
    <w:rsid w:val="003C6D80"/>
    <w:rsid w:val="003C7526"/>
    <w:rsid w:val="003D0BFA"/>
    <w:rsid w:val="003D12A4"/>
    <w:rsid w:val="003D1F1D"/>
    <w:rsid w:val="003D222B"/>
    <w:rsid w:val="003D2274"/>
    <w:rsid w:val="003D2372"/>
    <w:rsid w:val="003D27CF"/>
    <w:rsid w:val="003D2C23"/>
    <w:rsid w:val="003D2F58"/>
    <w:rsid w:val="003D35D5"/>
    <w:rsid w:val="003D3CD8"/>
    <w:rsid w:val="003D45F2"/>
    <w:rsid w:val="003D488C"/>
    <w:rsid w:val="003D4941"/>
    <w:rsid w:val="003D496D"/>
    <w:rsid w:val="003D49F9"/>
    <w:rsid w:val="003D51F8"/>
    <w:rsid w:val="003D55B2"/>
    <w:rsid w:val="003D5760"/>
    <w:rsid w:val="003D600A"/>
    <w:rsid w:val="003D6956"/>
    <w:rsid w:val="003D70BD"/>
    <w:rsid w:val="003D70C5"/>
    <w:rsid w:val="003D7348"/>
    <w:rsid w:val="003D73A4"/>
    <w:rsid w:val="003D7DD3"/>
    <w:rsid w:val="003E02B4"/>
    <w:rsid w:val="003E067F"/>
    <w:rsid w:val="003E0994"/>
    <w:rsid w:val="003E0B8B"/>
    <w:rsid w:val="003E0C38"/>
    <w:rsid w:val="003E0E5B"/>
    <w:rsid w:val="003E1624"/>
    <w:rsid w:val="003E21F1"/>
    <w:rsid w:val="003E28B9"/>
    <w:rsid w:val="003E2BA9"/>
    <w:rsid w:val="003E2F8A"/>
    <w:rsid w:val="003E3AC0"/>
    <w:rsid w:val="003E3B7E"/>
    <w:rsid w:val="003E3DE5"/>
    <w:rsid w:val="003E40D2"/>
    <w:rsid w:val="003E40E6"/>
    <w:rsid w:val="003E4493"/>
    <w:rsid w:val="003E4BF7"/>
    <w:rsid w:val="003E50B3"/>
    <w:rsid w:val="003E532B"/>
    <w:rsid w:val="003E541E"/>
    <w:rsid w:val="003E556F"/>
    <w:rsid w:val="003E58F7"/>
    <w:rsid w:val="003E5AA6"/>
    <w:rsid w:val="003E5E59"/>
    <w:rsid w:val="003E5EE4"/>
    <w:rsid w:val="003E5F9C"/>
    <w:rsid w:val="003E66C5"/>
    <w:rsid w:val="003E6DBA"/>
    <w:rsid w:val="003E70DA"/>
    <w:rsid w:val="003E754F"/>
    <w:rsid w:val="003E7BFD"/>
    <w:rsid w:val="003F0068"/>
    <w:rsid w:val="003F025E"/>
    <w:rsid w:val="003F069D"/>
    <w:rsid w:val="003F0BA3"/>
    <w:rsid w:val="003F14AD"/>
    <w:rsid w:val="003F154C"/>
    <w:rsid w:val="003F15BE"/>
    <w:rsid w:val="003F18A6"/>
    <w:rsid w:val="003F1F3E"/>
    <w:rsid w:val="003F1F82"/>
    <w:rsid w:val="003F21EF"/>
    <w:rsid w:val="003F2347"/>
    <w:rsid w:val="003F269D"/>
    <w:rsid w:val="003F2748"/>
    <w:rsid w:val="003F2C6A"/>
    <w:rsid w:val="003F2E54"/>
    <w:rsid w:val="003F2E6A"/>
    <w:rsid w:val="003F2F84"/>
    <w:rsid w:val="003F3F72"/>
    <w:rsid w:val="003F421B"/>
    <w:rsid w:val="003F435C"/>
    <w:rsid w:val="003F496F"/>
    <w:rsid w:val="003F4EB2"/>
    <w:rsid w:val="003F6011"/>
    <w:rsid w:val="003F6DBE"/>
    <w:rsid w:val="003F6E75"/>
    <w:rsid w:val="003F6F67"/>
    <w:rsid w:val="003F70E5"/>
    <w:rsid w:val="003F7412"/>
    <w:rsid w:val="003F76AE"/>
    <w:rsid w:val="003F794B"/>
    <w:rsid w:val="003F7F08"/>
    <w:rsid w:val="004001A6"/>
    <w:rsid w:val="004002A0"/>
    <w:rsid w:val="004002E3"/>
    <w:rsid w:val="004005FA"/>
    <w:rsid w:val="00400716"/>
    <w:rsid w:val="00400B88"/>
    <w:rsid w:val="00400D0D"/>
    <w:rsid w:val="0040114E"/>
    <w:rsid w:val="004018F8"/>
    <w:rsid w:val="00401A43"/>
    <w:rsid w:val="004025A7"/>
    <w:rsid w:val="00402B07"/>
    <w:rsid w:val="00402D4A"/>
    <w:rsid w:val="00402ED3"/>
    <w:rsid w:val="00403A15"/>
    <w:rsid w:val="00403B0F"/>
    <w:rsid w:val="00404243"/>
    <w:rsid w:val="0040432C"/>
    <w:rsid w:val="00404BEB"/>
    <w:rsid w:val="00404C5F"/>
    <w:rsid w:val="00404D43"/>
    <w:rsid w:val="004051A4"/>
    <w:rsid w:val="00405360"/>
    <w:rsid w:val="00405376"/>
    <w:rsid w:val="00405751"/>
    <w:rsid w:val="004060CF"/>
    <w:rsid w:val="004061F4"/>
    <w:rsid w:val="00406FC8"/>
    <w:rsid w:val="0040750B"/>
    <w:rsid w:val="00410109"/>
    <w:rsid w:val="004108E9"/>
    <w:rsid w:val="00411DD3"/>
    <w:rsid w:val="00411E5B"/>
    <w:rsid w:val="00412057"/>
    <w:rsid w:val="004123FF"/>
    <w:rsid w:val="0041251E"/>
    <w:rsid w:val="0041262B"/>
    <w:rsid w:val="0041283B"/>
    <w:rsid w:val="0041310D"/>
    <w:rsid w:val="0041322C"/>
    <w:rsid w:val="004132B7"/>
    <w:rsid w:val="00413495"/>
    <w:rsid w:val="00413704"/>
    <w:rsid w:val="00413B45"/>
    <w:rsid w:val="00413CDF"/>
    <w:rsid w:val="00413D21"/>
    <w:rsid w:val="00413F53"/>
    <w:rsid w:val="00414001"/>
    <w:rsid w:val="00414251"/>
    <w:rsid w:val="00414B48"/>
    <w:rsid w:val="00414BAB"/>
    <w:rsid w:val="00414EF6"/>
    <w:rsid w:val="00414F07"/>
    <w:rsid w:val="004150AA"/>
    <w:rsid w:val="004152DE"/>
    <w:rsid w:val="004155B9"/>
    <w:rsid w:val="00415B65"/>
    <w:rsid w:val="00415D1C"/>
    <w:rsid w:val="0041679E"/>
    <w:rsid w:val="00416C1F"/>
    <w:rsid w:val="004175C3"/>
    <w:rsid w:val="00417D9E"/>
    <w:rsid w:val="00420625"/>
    <w:rsid w:val="00420863"/>
    <w:rsid w:val="00421172"/>
    <w:rsid w:val="004211B6"/>
    <w:rsid w:val="004217C6"/>
    <w:rsid w:val="004219C4"/>
    <w:rsid w:val="004226A7"/>
    <w:rsid w:val="004226DA"/>
    <w:rsid w:val="004227B4"/>
    <w:rsid w:val="00422E43"/>
    <w:rsid w:val="004231CA"/>
    <w:rsid w:val="004231D5"/>
    <w:rsid w:val="0042324B"/>
    <w:rsid w:val="004238D1"/>
    <w:rsid w:val="00423A1F"/>
    <w:rsid w:val="00423EEA"/>
    <w:rsid w:val="004249D0"/>
    <w:rsid w:val="00424C2B"/>
    <w:rsid w:val="00424D4F"/>
    <w:rsid w:val="0042500D"/>
    <w:rsid w:val="00425342"/>
    <w:rsid w:val="004255C6"/>
    <w:rsid w:val="00425683"/>
    <w:rsid w:val="00425696"/>
    <w:rsid w:val="0042591A"/>
    <w:rsid w:val="00425D5B"/>
    <w:rsid w:val="004264D2"/>
    <w:rsid w:val="00426820"/>
    <w:rsid w:val="00426E6D"/>
    <w:rsid w:val="00426E87"/>
    <w:rsid w:val="00427117"/>
    <w:rsid w:val="004272E7"/>
    <w:rsid w:val="0042795B"/>
    <w:rsid w:val="00427E06"/>
    <w:rsid w:val="00430723"/>
    <w:rsid w:val="00430ADA"/>
    <w:rsid w:val="00430B45"/>
    <w:rsid w:val="00430E6F"/>
    <w:rsid w:val="00431074"/>
    <w:rsid w:val="00432183"/>
    <w:rsid w:val="00432225"/>
    <w:rsid w:val="0043263F"/>
    <w:rsid w:val="004333E1"/>
    <w:rsid w:val="0043390C"/>
    <w:rsid w:val="00433A2E"/>
    <w:rsid w:val="00433CAC"/>
    <w:rsid w:val="00433CFC"/>
    <w:rsid w:val="004347DA"/>
    <w:rsid w:val="00434F89"/>
    <w:rsid w:val="00435339"/>
    <w:rsid w:val="00435830"/>
    <w:rsid w:val="004359BF"/>
    <w:rsid w:val="00436894"/>
    <w:rsid w:val="00436EE6"/>
    <w:rsid w:val="00437722"/>
    <w:rsid w:val="00437EFD"/>
    <w:rsid w:val="00440539"/>
    <w:rsid w:val="004407E8"/>
    <w:rsid w:val="0044097E"/>
    <w:rsid w:val="00440D39"/>
    <w:rsid w:val="00440E17"/>
    <w:rsid w:val="00440FD3"/>
    <w:rsid w:val="004413BF"/>
    <w:rsid w:val="004415EB"/>
    <w:rsid w:val="0044221D"/>
    <w:rsid w:val="004429FC"/>
    <w:rsid w:val="00442B9D"/>
    <w:rsid w:val="00442DF7"/>
    <w:rsid w:val="00442F99"/>
    <w:rsid w:val="00443392"/>
    <w:rsid w:val="00443777"/>
    <w:rsid w:val="00444029"/>
    <w:rsid w:val="0044445C"/>
    <w:rsid w:val="004445B7"/>
    <w:rsid w:val="00444CE2"/>
    <w:rsid w:val="00444DD1"/>
    <w:rsid w:val="00445534"/>
    <w:rsid w:val="00446000"/>
    <w:rsid w:val="0044669F"/>
    <w:rsid w:val="00446CF7"/>
    <w:rsid w:val="004470A6"/>
    <w:rsid w:val="00447143"/>
    <w:rsid w:val="0044738F"/>
    <w:rsid w:val="004473C5"/>
    <w:rsid w:val="004477EB"/>
    <w:rsid w:val="00447B08"/>
    <w:rsid w:val="00447E4D"/>
    <w:rsid w:val="0045063E"/>
    <w:rsid w:val="00450B3D"/>
    <w:rsid w:val="00450EA2"/>
    <w:rsid w:val="00450EC6"/>
    <w:rsid w:val="00451133"/>
    <w:rsid w:val="004512A4"/>
    <w:rsid w:val="00451D7A"/>
    <w:rsid w:val="0045231E"/>
    <w:rsid w:val="00452365"/>
    <w:rsid w:val="00452558"/>
    <w:rsid w:val="00452742"/>
    <w:rsid w:val="0045274E"/>
    <w:rsid w:val="0045275E"/>
    <w:rsid w:val="00452973"/>
    <w:rsid w:val="00452BD7"/>
    <w:rsid w:val="00453301"/>
    <w:rsid w:val="004534E8"/>
    <w:rsid w:val="0045394B"/>
    <w:rsid w:val="004547E9"/>
    <w:rsid w:val="00454BE6"/>
    <w:rsid w:val="00454E5A"/>
    <w:rsid w:val="0045501C"/>
    <w:rsid w:val="00456268"/>
    <w:rsid w:val="00456322"/>
    <w:rsid w:val="00456518"/>
    <w:rsid w:val="00456BA2"/>
    <w:rsid w:val="00456EE3"/>
    <w:rsid w:val="0045706B"/>
    <w:rsid w:val="0045706E"/>
    <w:rsid w:val="00460709"/>
    <w:rsid w:val="00461071"/>
    <w:rsid w:val="00461237"/>
    <w:rsid w:val="00461660"/>
    <w:rsid w:val="00462973"/>
    <w:rsid w:val="0046393E"/>
    <w:rsid w:val="00463AF8"/>
    <w:rsid w:val="00463F0E"/>
    <w:rsid w:val="00464126"/>
    <w:rsid w:val="00464ACC"/>
    <w:rsid w:val="00464B5E"/>
    <w:rsid w:val="00464EE8"/>
    <w:rsid w:val="00465440"/>
    <w:rsid w:val="00465C4A"/>
    <w:rsid w:val="00465F12"/>
    <w:rsid w:val="00466270"/>
    <w:rsid w:val="004663B8"/>
    <w:rsid w:val="004663E1"/>
    <w:rsid w:val="00466BE3"/>
    <w:rsid w:val="00466C10"/>
    <w:rsid w:val="00466DEC"/>
    <w:rsid w:val="00467793"/>
    <w:rsid w:val="00467CFC"/>
    <w:rsid w:val="00470177"/>
    <w:rsid w:val="0047072D"/>
    <w:rsid w:val="0047097F"/>
    <w:rsid w:val="00470A2D"/>
    <w:rsid w:val="00470CE1"/>
    <w:rsid w:val="00470FB9"/>
    <w:rsid w:val="0047190A"/>
    <w:rsid w:val="0047196A"/>
    <w:rsid w:val="00471CA7"/>
    <w:rsid w:val="00471DD3"/>
    <w:rsid w:val="00472258"/>
    <w:rsid w:val="004727C4"/>
    <w:rsid w:val="00472E9B"/>
    <w:rsid w:val="0047303B"/>
    <w:rsid w:val="00473B67"/>
    <w:rsid w:val="00473C12"/>
    <w:rsid w:val="00474941"/>
    <w:rsid w:val="00475FA4"/>
    <w:rsid w:val="004760EF"/>
    <w:rsid w:val="004764B3"/>
    <w:rsid w:val="004768ED"/>
    <w:rsid w:val="004769C4"/>
    <w:rsid w:val="00477120"/>
    <w:rsid w:val="0048015F"/>
    <w:rsid w:val="00480203"/>
    <w:rsid w:val="004809FE"/>
    <w:rsid w:val="0048117C"/>
    <w:rsid w:val="0048196D"/>
    <w:rsid w:val="00481AE4"/>
    <w:rsid w:val="00481F9D"/>
    <w:rsid w:val="0048213D"/>
    <w:rsid w:val="004822BC"/>
    <w:rsid w:val="0048230F"/>
    <w:rsid w:val="00482950"/>
    <w:rsid w:val="00482D16"/>
    <w:rsid w:val="00483040"/>
    <w:rsid w:val="004838E4"/>
    <w:rsid w:val="00484097"/>
    <w:rsid w:val="00484142"/>
    <w:rsid w:val="004845A3"/>
    <w:rsid w:val="00484ABE"/>
    <w:rsid w:val="00485890"/>
    <w:rsid w:val="00485E0C"/>
    <w:rsid w:val="00486D92"/>
    <w:rsid w:val="004872C7"/>
    <w:rsid w:val="004873C4"/>
    <w:rsid w:val="004874F8"/>
    <w:rsid w:val="004876CF"/>
    <w:rsid w:val="00487D84"/>
    <w:rsid w:val="004904C9"/>
    <w:rsid w:val="0049077F"/>
    <w:rsid w:val="004910B3"/>
    <w:rsid w:val="00491697"/>
    <w:rsid w:val="0049184C"/>
    <w:rsid w:val="00491BFD"/>
    <w:rsid w:val="00492115"/>
    <w:rsid w:val="00492561"/>
    <w:rsid w:val="004925B2"/>
    <w:rsid w:val="00492724"/>
    <w:rsid w:val="00492C92"/>
    <w:rsid w:val="00492F85"/>
    <w:rsid w:val="004939EE"/>
    <w:rsid w:val="0049413C"/>
    <w:rsid w:val="004955E9"/>
    <w:rsid w:val="004957CC"/>
    <w:rsid w:val="00495E15"/>
    <w:rsid w:val="00495E5C"/>
    <w:rsid w:val="00496C7C"/>
    <w:rsid w:val="004972FF"/>
    <w:rsid w:val="004975AA"/>
    <w:rsid w:val="0049786D"/>
    <w:rsid w:val="00497A5B"/>
    <w:rsid w:val="00497E66"/>
    <w:rsid w:val="004A032C"/>
    <w:rsid w:val="004A0A8C"/>
    <w:rsid w:val="004A0B0C"/>
    <w:rsid w:val="004A0BA6"/>
    <w:rsid w:val="004A0F5D"/>
    <w:rsid w:val="004A125C"/>
    <w:rsid w:val="004A1684"/>
    <w:rsid w:val="004A16BE"/>
    <w:rsid w:val="004A1E18"/>
    <w:rsid w:val="004A218E"/>
    <w:rsid w:val="004A23E3"/>
    <w:rsid w:val="004A28A6"/>
    <w:rsid w:val="004A2D5D"/>
    <w:rsid w:val="004A2FBE"/>
    <w:rsid w:val="004A3553"/>
    <w:rsid w:val="004A446B"/>
    <w:rsid w:val="004A4527"/>
    <w:rsid w:val="004A4E6B"/>
    <w:rsid w:val="004A5338"/>
    <w:rsid w:val="004A53E8"/>
    <w:rsid w:val="004A5D9F"/>
    <w:rsid w:val="004A5DF7"/>
    <w:rsid w:val="004A622D"/>
    <w:rsid w:val="004A672B"/>
    <w:rsid w:val="004A6C38"/>
    <w:rsid w:val="004A6CD8"/>
    <w:rsid w:val="004A6D9A"/>
    <w:rsid w:val="004A6F51"/>
    <w:rsid w:val="004A714D"/>
    <w:rsid w:val="004A7362"/>
    <w:rsid w:val="004A74B1"/>
    <w:rsid w:val="004A778D"/>
    <w:rsid w:val="004A7B43"/>
    <w:rsid w:val="004B05D4"/>
    <w:rsid w:val="004B0723"/>
    <w:rsid w:val="004B29AA"/>
    <w:rsid w:val="004B2AF4"/>
    <w:rsid w:val="004B2D5E"/>
    <w:rsid w:val="004B2D7F"/>
    <w:rsid w:val="004B3074"/>
    <w:rsid w:val="004B31EC"/>
    <w:rsid w:val="004B3226"/>
    <w:rsid w:val="004B3750"/>
    <w:rsid w:val="004B4207"/>
    <w:rsid w:val="004B4A80"/>
    <w:rsid w:val="004B4BF8"/>
    <w:rsid w:val="004B5615"/>
    <w:rsid w:val="004B56A8"/>
    <w:rsid w:val="004B5796"/>
    <w:rsid w:val="004B5BF0"/>
    <w:rsid w:val="004B6243"/>
    <w:rsid w:val="004B658C"/>
    <w:rsid w:val="004B68CA"/>
    <w:rsid w:val="004B6FD8"/>
    <w:rsid w:val="004B70A4"/>
    <w:rsid w:val="004B7241"/>
    <w:rsid w:val="004B729C"/>
    <w:rsid w:val="004B73AE"/>
    <w:rsid w:val="004B7825"/>
    <w:rsid w:val="004B79CE"/>
    <w:rsid w:val="004B7DB9"/>
    <w:rsid w:val="004C0205"/>
    <w:rsid w:val="004C0712"/>
    <w:rsid w:val="004C0D12"/>
    <w:rsid w:val="004C1066"/>
    <w:rsid w:val="004C107F"/>
    <w:rsid w:val="004C13E2"/>
    <w:rsid w:val="004C13FB"/>
    <w:rsid w:val="004C14B0"/>
    <w:rsid w:val="004C16CD"/>
    <w:rsid w:val="004C17B4"/>
    <w:rsid w:val="004C1B7D"/>
    <w:rsid w:val="004C1FC8"/>
    <w:rsid w:val="004C2066"/>
    <w:rsid w:val="004C2AD6"/>
    <w:rsid w:val="004C2FD3"/>
    <w:rsid w:val="004C326C"/>
    <w:rsid w:val="004C3CD7"/>
    <w:rsid w:val="004C3E07"/>
    <w:rsid w:val="004C4959"/>
    <w:rsid w:val="004C4AE9"/>
    <w:rsid w:val="004C4E9C"/>
    <w:rsid w:val="004C5360"/>
    <w:rsid w:val="004C5410"/>
    <w:rsid w:val="004C552F"/>
    <w:rsid w:val="004C556B"/>
    <w:rsid w:val="004C598C"/>
    <w:rsid w:val="004C686B"/>
    <w:rsid w:val="004C6977"/>
    <w:rsid w:val="004C69CE"/>
    <w:rsid w:val="004C6FC1"/>
    <w:rsid w:val="004C7458"/>
    <w:rsid w:val="004C7EC0"/>
    <w:rsid w:val="004D0F11"/>
    <w:rsid w:val="004D0F61"/>
    <w:rsid w:val="004D1319"/>
    <w:rsid w:val="004D1595"/>
    <w:rsid w:val="004D1605"/>
    <w:rsid w:val="004D177E"/>
    <w:rsid w:val="004D1D2D"/>
    <w:rsid w:val="004D1F1B"/>
    <w:rsid w:val="004D20D3"/>
    <w:rsid w:val="004D226A"/>
    <w:rsid w:val="004D2927"/>
    <w:rsid w:val="004D2B8B"/>
    <w:rsid w:val="004D2D21"/>
    <w:rsid w:val="004D3058"/>
    <w:rsid w:val="004D35C2"/>
    <w:rsid w:val="004D3B91"/>
    <w:rsid w:val="004D3B9A"/>
    <w:rsid w:val="004D3C58"/>
    <w:rsid w:val="004D3E4B"/>
    <w:rsid w:val="004D4000"/>
    <w:rsid w:val="004D4208"/>
    <w:rsid w:val="004D429A"/>
    <w:rsid w:val="004D42C4"/>
    <w:rsid w:val="004D457B"/>
    <w:rsid w:val="004D46F4"/>
    <w:rsid w:val="004D4F6C"/>
    <w:rsid w:val="004D52E6"/>
    <w:rsid w:val="004D538C"/>
    <w:rsid w:val="004D5A6D"/>
    <w:rsid w:val="004D5BC2"/>
    <w:rsid w:val="004D5EC5"/>
    <w:rsid w:val="004D65D4"/>
    <w:rsid w:val="004D6689"/>
    <w:rsid w:val="004D6837"/>
    <w:rsid w:val="004D6D60"/>
    <w:rsid w:val="004D6FCB"/>
    <w:rsid w:val="004D6FEE"/>
    <w:rsid w:val="004D7712"/>
    <w:rsid w:val="004D7910"/>
    <w:rsid w:val="004D7977"/>
    <w:rsid w:val="004D7F8F"/>
    <w:rsid w:val="004E0024"/>
    <w:rsid w:val="004E082A"/>
    <w:rsid w:val="004E10FC"/>
    <w:rsid w:val="004E1B94"/>
    <w:rsid w:val="004E25BF"/>
    <w:rsid w:val="004E27DE"/>
    <w:rsid w:val="004E2A07"/>
    <w:rsid w:val="004E2E8B"/>
    <w:rsid w:val="004E2E8F"/>
    <w:rsid w:val="004E37AA"/>
    <w:rsid w:val="004E38B0"/>
    <w:rsid w:val="004E3B4C"/>
    <w:rsid w:val="004E405E"/>
    <w:rsid w:val="004E4BD9"/>
    <w:rsid w:val="004E4C39"/>
    <w:rsid w:val="004E56FB"/>
    <w:rsid w:val="004E5A45"/>
    <w:rsid w:val="004E5AB8"/>
    <w:rsid w:val="004E6327"/>
    <w:rsid w:val="004E6511"/>
    <w:rsid w:val="004E6585"/>
    <w:rsid w:val="004E678A"/>
    <w:rsid w:val="004E7302"/>
    <w:rsid w:val="004E7449"/>
    <w:rsid w:val="004E7AE7"/>
    <w:rsid w:val="004E7DC3"/>
    <w:rsid w:val="004E7E9B"/>
    <w:rsid w:val="004F009E"/>
    <w:rsid w:val="004F052E"/>
    <w:rsid w:val="004F0876"/>
    <w:rsid w:val="004F0B8A"/>
    <w:rsid w:val="004F0E64"/>
    <w:rsid w:val="004F1550"/>
    <w:rsid w:val="004F1C1E"/>
    <w:rsid w:val="004F2E8C"/>
    <w:rsid w:val="004F31AF"/>
    <w:rsid w:val="004F44CB"/>
    <w:rsid w:val="004F4EF5"/>
    <w:rsid w:val="004F58AF"/>
    <w:rsid w:val="004F5F8F"/>
    <w:rsid w:val="004F6142"/>
    <w:rsid w:val="004F63F7"/>
    <w:rsid w:val="004F641D"/>
    <w:rsid w:val="004F65BE"/>
    <w:rsid w:val="004F7350"/>
    <w:rsid w:val="004F7674"/>
    <w:rsid w:val="004F7A6C"/>
    <w:rsid w:val="005002DC"/>
    <w:rsid w:val="0050040C"/>
    <w:rsid w:val="005004A2"/>
    <w:rsid w:val="005006AD"/>
    <w:rsid w:val="00500B88"/>
    <w:rsid w:val="00500BF4"/>
    <w:rsid w:val="0050160B"/>
    <w:rsid w:val="00501944"/>
    <w:rsid w:val="0050196A"/>
    <w:rsid w:val="00501E42"/>
    <w:rsid w:val="00501FF5"/>
    <w:rsid w:val="00502E3D"/>
    <w:rsid w:val="00502E52"/>
    <w:rsid w:val="0050392E"/>
    <w:rsid w:val="00503B46"/>
    <w:rsid w:val="005046CF"/>
    <w:rsid w:val="005048AF"/>
    <w:rsid w:val="0050495D"/>
    <w:rsid w:val="00504BC0"/>
    <w:rsid w:val="005052CA"/>
    <w:rsid w:val="0050546A"/>
    <w:rsid w:val="00506C3E"/>
    <w:rsid w:val="005070E0"/>
    <w:rsid w:val="0050713D"/>
    <w:rsid w:val="0050760D"/>
    <w:rsid w:val="0050762C"/>
    <w:rsid w:val="005077FD"/>
    <w:rsid w:val="00507A2A"/>
    <w:rsid w:val="00507C08"/>
    <w:rsid w:val="00507FA7"/>
    <w:rsid w:val="0051010F"/>
    <w:rsid w:val="00510183"/>
    <w:rsid w:val="005101F4"/>
    <w:rsid w:val="00510284"/>
    <w:rsid w:val="00510524"/>
    <w:rsid w:val="00510971"/>
    <w:rsid w:val="0051104D"/>
    <w:rsid w:val="0051112D"/>
    <w:rsid w:val="00511642"/>
    <w:rsid w:val="005123AC"/>
    <w:rsid w:val="005124E2"/>
    <w:rsid w:val="005129D7"/>
    <w:rsid w:val="00512BB1"/>
    <w:rsid w:val="00512C7C"/>
    <w:rsid w:val="00512D52"/>
    <w:rsid w:val="005132E7"/>
    <w:rsid w:val="00513613"/>
    <w:rsid w:val="00514851"/>
    <w:rsid w:val="005149A8"/>
    <w:rsid w:val="00514F1E"/>
    <w:rsid w:val="005153B3"/>
    <w:rsid w:val="00515622"/>
    <w:rsid w:val="0051585E"/>
    <w:rsid w:val="00515B87"/>
    <w:rsid w:val="00515CAF"/>
    <w:rsid w:val="00516BA5"/>
    <w:rsid w:val="00516D93"/>
    <w:rsid w:val="00517A41"/>
    <w:rsid w:val="00517B7F"/>
    <w:rsid w:val="00517BA3"/>
    <w:rsid w:val="00517E24"/>
    <w:rsid w:val="0052049A"/>
    <w:rsid w:val="0052061C"/>
    <w:rsid w:val="0052086B"/>
    <w:rsid w:val="00520BA2"/>
    <w:rsid w:val="00521464"/>
    <w:rsid w:val="005216C0"/>
    <w:rsid w:val="005217BA"/>
    <w:rsid w:val="00522109"/>
    <w:rsid w:val="00522214"/>
    <w:rsid w:val="00522A76"/>
    <w:rsid w:val="00522EA9"/>
    <w:rsid w:val="0052370A"/>
    <w:rsid w:val="00523A7B"/>
    <w:rsid w:val="0052460E"/>
    <w:rsid w:val="00524695"/>
    <w:rsid w:val="005246BC"/>
    <w:rsid w:val="00524C32"/>
    <w:rsid w:val="0052517C"/>
    <w:rsid w:val="0052558A"/>
    <w:rsid w:val="0052574C"/>
    <w:rsid w:val="0052581B"/>
    <w:rsid w:val="00525831"/>
    <w:rsid w:val="00525D58"/>
    <w:rsid w:val="00525F07"/>
    <w:rsid w:val="00526431"/>
    <w:rsid w:val="005265CD"/>
    <w:rsid w:val="00527182"/>
    <w:rsid w:val="005277EF"/>
    <w:rsid w:val="0052780B"/>
    <w:rsid w:val="0052781E"/>
    <w:rsid w:val="00527AB1"/>
    <w:rsid w:val="00527C2B"/>
    <w:rsid w:val="00527C6E"/>
    <w:rsid w:val="00530A33"/>
    <w:rsid w:val="00530CA4"/>
    <w:rsid w:val="0053238C"/>
    <w:rsid w:val="005326A8"/>
    <w:rsid w:val="00532A5D"/>
    <w:rsid w:val="005330B6"/>
    <w:rsid w:val="005330ED"/>
    <w:rsid w:val="0053339F"/>
    <w:rsid w:val="005337F5"/>
    <w:rsid w:val="00533860"/>
    <w:rsid w:val="00533F56"/>
    <w:rsid w:val="00533FCF"/>
    <w:rsid w:val="005341B9"/>
    <w:rsid w:val="005344F4"/>
    <w:rsid w:val="00534EB3"/>
    <w:rsid w:val="00534EB7"/>
    <w:rsid w:val="00535B51"/>
    <w:rsid w:val="00535DEC"/>
    <w:rsid w:val="00535DF5"/>
    <w:rsid w:val="00535F4A"/>
    <w:rsid w:val="00536AA3"/>
    <w:rsid w:val="00537041"/>
    <w:rsid w:val="00537174"/>
    <w:rsid w:val="00537893"/>
    <w:rsid w:val="00537DEB"/>
    <w:rsid w:val="00537ECF"/>
    <w:rsid w:val="005405CD"/>
    <w:rsid w:val="005408E0"/>
    <w:rsid w:val="00540BF4"/>
    <w:rsid w:val="005412C4"/>
    <w:rsid w:val="0054144C"/>
    <w:rsid w:val="00541A3F"/>
    <w:rsid w:val="00542812"/>
    <w:rsid w:val="00542917"/>
    <w:rsid w:val="00543028"/>
    <w:rsid w:val="0054334A"/>
    <w:rsid w:val="005433AD"/>
    <w:rsid w:val="005433F4"/>
    <w:rsid w:val="00543546"/>
    <w:rsid w:val="0054386D"/>
    <w:rsid w:val="00543BE1"/>
    <w:rsid w:val="00543C1C"/>
    <w:rsid w:val="00544130"/>
    <w:rsid w:val="00544317"/>
    <w:rsid w:val="005445F7"/>
    <w:rsid w:val="005460D8"/>
    <w:rsid w:val="005463EE"/>
    <w:rsid w:val="005465BF"/>
    <w:rsid w:val="00546603"/>
    <w:rsid w:val="00546E22"/>
    <w:rsid w:val="00547E42"/>
    <w:rsid w:val="00550679"/>
    <w:rsid w:val="0055094B"/>
    <w:rsid w:val="00550A0D"/>
    <w:rsid w:val="00550C8A"/>
    <w:rsid w:val="00551253"/>
    <w:rsid w:val="00552123"/>
    <w:rsid w:val="00552655"/>
    <w:rsid w:val="00552825"/>
    <w:rsid w:val="00552992"/>
    <w:rsid w:val="00552DB7"/>
    <w:rsid w:val="00553332"/>
    <w:rsid w:val="00553BDB"/>
    <w:rsid w:val="00553D50"/>
    <w:rsid w:val="005548F5"/>
    <w:rsid w:val="00554AA8"/>
    <w:rsid w:val="005550E4"/>
    <w:rsid w:val="00555302"/>
    <w:rsid w:val="00555A56"/>
    <w:rsid w:val="0055631A"/>
    <w:rsid w:val="00556435"/>
    <w:rsid w:val="005569DC"/>
    <w:rsid w:val="00557502"/>
    <w:rsid w:val="00557AEF"/>
    <w:rsid w:val="00557C3A"/>
    <w:rsid w:val="005608A0"/>
    <w:rsid w:val="00560DE8"/>
    <w:rsid w:val="00560EE0"/>
    <w:rsid w:val="005614BD"/>
    <w:rsid w:val="00561936"/>
    <w:rsid w:val="0056199C"/>
    <w:rsid w:val="00561EB9"/>
    <w:rsid w:val="005620A5"/>
    <w:rsid w:val="0056217F"/>
    <w:rsid w:val="005623D4"/>
    <w:rsid w:val="00562C71"/>
    <w:rsid w:val="005637F9"/>
    <w:rsid w:val="00563AE0"/>
    <w:rsid w:val="00563CE0"/>
    <w:rsid w:val="0056416E"/>
    <w:rsid w:val="005645F3"/>
    <w:rsid w:val="00564795"/>
    <w:rsid w:val="00564941"/>
    <w:rsid w:val="00564C5C"/>
    <w:rsid w:val="00564E54"/>
    <w:rsid w:val="0056519D"/>
    <w:rsid w:val="00565217"/>
    <w:rsid w:val="005656F3"/>
    <w:rsid w:val="00565AF7"/>
    <w:rsid w:val="00565C7A"/>
    <w:rsid w:val="0056637D"/>
    <w:rsid w:val="00567240"/>
    <w:rsid w:val="0056728B"/>
    <w:rsid w:val="00567302"/>
    <w:rsid w:val="005675A8"/>
    <w:rsid w:val="005676B4"/>
    <w:rsid w:val="00567D6E"/>
    <w:rsid w:val="00567E88"/>
    <w:rsid w:val="005706C2"/>
    <w:rsid w:val="00570E6E"/>
    <w:rsid w:val="00571A6F"/>
    <w:rsid w:val="0057219E"/>
    <w:rsid w:val="0057243E"/>
    <w:rsid w:val="00572487"/>
    <w:rsid w:val="0057257B"/>
    <w:rsid w:val="00572C00"/>
    <w:rsid w:val="00572D8E"/>
    <w:rsid w:val="00573644"/>
    <w:rsid w:val="00573676"/>
    <w:rsid w:val="0057378B"/>
    <w:rsid w:val="00573B2C"/>
    <w:rsid w:val="00574058"/>
    <w:rsid w:val="00574226"/>
    <w:rsid w:val="0057455F"/>
    <w:rsid w:val="005746E4"/>
    <w:rsid w:val="00575152"/>
    <w:rsid w:val="00575184"/>
    <w:rsid w:val="005756F5"/>
    <w:rsid w:val="00575B88"/>
    <w:rsid w:val="00576930"/>
    <w:rsid w:val="00576B01"/>
    <w:rsid w:val="00576C88"/>
    <w:rsid w:val="005770F3"/>
    <w:rsid w:val="00577BB4"/>
    <w:rsid w:val="0058063C"/>
    <w:rsid w:val="005807FD"/>
    <w:rsid w:val="00580949"/>
    <w:rsid w:val="00580E37"/>
    <w:rsid w:val="00580E4A"/>
    <w:rsid w:val="00580E8B"/>
    <w:rsid w:val="005813D0"/>
    <w:rsid w:val="0058155C"/>
    <w:rsid w:val="00581820"/>
    <w:rsid w:val="00581855"/>
    <w:rsid w:val="00582834"/>
    <w:rsid w:val="00582E25"/>
    <w:rsid w:val="00582FEA"/>
    <w:rsid w:val="005832A3"/>
    <w:rsid w:val="00583384"/>
    <w:rsid w:val="0058390F"/>
    <w:rsid w:val="005841A3"/>
    <w:rsid w:val="005846A8"/>
    <w:rsid w:val="00584B85"/>
    <w:rsid w:val="00584D28"/>
    <w:rsid w:val="00585459"/>
    <w:rsid w:val="005854DE"/>
    <w:rsid w:val="00585552"/>
    <w:rsid w:val="00585AA4"/>
    <w:rsid w:val="00585C64"/>
    <w:rsid w:val="00585CDA"/>
    <w:rsid w:val="00586153"/>
    <w:rsid w:val="005866D1"/>
    <w:rsid w:val="00586A05"/>
    <w:rsid w:val="00586CB4"/>
    <w:rsid w:val="00586F05"/>
    <w:rsid w:val="00587092"/>
    <w:rsid w:val="00587272"/>
    <w:rsid w:val="0058758C"/>
    <w:rsid w:val="005875DD"/>
    <w:rsid w:val="00587A72"/>
    <w:rsid w:val="00587AEA"/>
    <w:rsid w:val="00587BA2"/>
    <w:rsid w:val="00590B08"/>
    <w:rsid w:val="00590B2A"/>
    <w:rsid w:val="00590E82"/>
    <w:rsid w:val="00590F34"/>
    <w:rsid w:val="0059114D"/>
    <w:rsid w:val="0059212B"/>
    <w:rsid w:val="00592145"/>
    <w:rsid w:val="005921E0"/>
    <w:rsid w:val="00592495"/>
    <w:rsid w:val="00592AC5"/>
    <w:rsid w:val="00592DCE"/>
    <w:rsid w:val="00593016"/>
    <w:rsid w:val="005931AB"/>
    <w:rsid w:val="005935AF"/>
    <w:rsid w:val="00593799"/>
    <w:rsid w:val="005941A3"/>
    <w:rsid w:val="00594680"/>
    <w:rsid w:val="00594DF4"/>
    <w:rsid w:val="00594DFF"/>
    <w:rsid w:val="005954BA"/>
    <w:rsid w:val="0059622E"/>
    <w:rsid w:val="00596639"/>
    <w:rsid w:val="005971E6"/>
    <w:rsid w:val="005A02E1"/>
    <w:rsid w:val="005A03E8"/>
    <w:rsid w:val="005A0AC3"/>
    <w:rsid w:val="005A0B93"/>
    <w:rsid w:val="005A0E4A"/>
    <w:rsid w:val="005A112E"/>
    <w:rsid w:val="005A12D9"/>
    <w:rsid w:val="005A1454"/>
    <w:rsid w:val="005A1A83"/>
    <w:rsid w:val="005A227C"/>
    <w:rsid w:val="005A2530"/>
    <w:rsid w:val="005A2585"/>
    <w:rsid w:val="005A292E"/>
    <w:rsid w:val="005A3681"/>
    <w:rsid w:val="005A3F12"/>
    <w:rsid w:val="005A4337"/>
    <w:rsid w:val="005A4A34"/>
    <w:rsid w:val="005A4E85"/>
    <w:rsid w:val="005A56C0"/>
    <w:rsid w:val="005A5A9D"/>
    <w:rsid w:val="005A6FFB"/>
    <w:rsid w:val="005A7048"/>
    <w:rsid w:val="005A76B8"/>
    <w:rsid w:val="005A778B"/>
    <w:rsid w:val="005A78D2"/>
    <w:rsid w:val="005A7923"/>
    <w:rsid w:val="005A7B0F"/>
    <w:rsid w:val="005A7B8E"/>
    <w:rsid w:val="005B0478"/>
    <w:rsid w:val="005B0625"/>
    <w:rsid w:val="005B10E6"/>
    <w:rsid w:val="005B1892"/>
    <w:rsid w:val="005B1CAE"/>
    <w:rsid w:val="005B1F2A"/>
    <w:rsid w:val="005B22E1"/>
    <w:rsid w:val="005B24A8"/>
    <w:rsid w:val="005B26AD"/>
    <w:rsid w:val="005B273E"/>
    <w:rsid w:val="005B28D5"/>
    <w:rsid w:val="005B3AA5"/>
    <w:rsid w:val="005B3EF0"/>
    <w:rsid w:val="005B4320"/>
    <w:rsid w:val="005B4419"/>
    <w:rsid w:val="005B4C94"/>
    <w:rsid w:val="005B4DA6"/>
    <w:rsid w:val="005B510A"/>
    <w:rsid w:val="005B5197"/>
    <w:rsid w:val="005B5862"/>
    <w:rsid w:val="005B5C61"/>
    <w:rsid w:val="005B5CE4"/>
    <w:rsid w:val="005B62D2"/>
    <w:rsid w:val="005B6894"/>
    <w:rsid w:val="005B705E"/>
    <w:rsid w:val="005B71A5"/>
    <w:rsid w:val="005B7869"/>
    <w:rsid w:val="005B7AAF"/>
    <w:rsid w:val="005B7C35"/>
    <w:rsid w:val="005C035A"/>
    <w:rsid w:val="005C0555"/>
    <w:rsid w:val="005C0A82"/>
    <w:rsid w:val="005C0CC7"/>
    <w:rsid w:val="005C1393"/>
    <w:rsid w:val="005C161B"/>
    <w:rsid w:val="005C1A8D"/>
    <w:rsid w:val="005C1A94"/>
    <w:rsid w:val="005C1F3F"/>
    <w:rsid w:val="005C2010"/>
    <w:rsid w:val="005C25C9"/>
    <w:rsid w:val="005C26C3"/>
    <w:rsid w:val="005C2A46"/>
    <w:rsid w:val="005C2D21"/>
    <w:rsid w:val="005C2E91"/>
    <w:rsid w:val="005C3FB8"/>
    <w:rsid w:val="005C414C"/>
    <w:rsid w:val="005C4BAB"/>
    <w:rsid w:val="005C4FDA"/>
    <w:rsid w:val="005C51A3"/>
    <w:rsid w:val="005C5E31"/>
    <w:rsid w:val="005C6147"/>
    <w:rsid w:val="005C69DA"/>
    <w:rsid w:val="005C6CB8"/>
    <w:rsid w:val="005C6EF6"/>
    <w:rsid w:val="005C709D"/>
    <w:rsid w:val="005C7645"/>
    <w:rsid w:val="005C79B2"/>
    <w:rsid w:val="005C7B86"/>
    <w:rsid w:val="005D0242"/>
    <w:rsid w:val="005D1225"/>
    <w:rsid w:val="005D141C"/>
    <w:rsid w:val="005D203A"/>
    <w:rsid w:val="005D26BA"/>
    <w:rsid w:val="005D2954"/>
    <w:rsid w:val="005D364C"/>
    <w:rsid w:val="005D38EA"/>
    <w:rsid w:val="005D39AF"/>
    <w:rsid w:val="005D3A42"/>
    <w:rsid w:val="005D3C0B"/>
    <w:rsid w:val="005D42DD"/>
    <w:rsid w:val="005D4404"/>
    <w:rsid w:val="005D448A"/>
    <w:rsid w:val="005D4508"/>
    <w:rsid w:val="005D498C"/>
    <w:rsid w:val="005D4EB3"/>
    <w:rsid w:val="005D5558"/>
    <w:rsid w:val="005D594B"/>
    <w:rsid w:val="005D6BBE"/>
    <w:rsid w:val="005D6EC2"/>
    <w:rsid w:val="005D7193"/>
    <w:rsid w:val="005D75F0"/>
    <w:rsid w:val="005D76BC"/>
    <w:rsid w:val="005D7CEE"/>
    <w:rsid w:val="005E008C"/>
    <w:rsid w:val="005E0962"/>
    <w:rsid w:val="005E0F19"/>
    <w:rsid w:val="005E11F9"/>
    <w:rsid w:val="005E182F"/>
    <w:rsid w:val="005E185D"/>
    <w:rsid w:val="005E18C4"/>
    <w:rsid w:val="005E1CEC"/>
    <w:rsid w:val="005E27F1"/>
    <w:rsid w:val="005E2BFC"/>
    <w:rsid w:val="005E346B"/>
    <w:rsid w:val="005E3D49"/>
    <w:rsid w:val="005E3D7F"/>
    <w:rsid w:val="005E4290"/>
    <w:rsid w:val="005E4D98"/>
    <w:rsid w:val="005E5081"/>
    <w:rsid w:val="005E560F"/>
    <w:rsid w:val="005E573A"/>
    <w:rsid w:val="005E58E3"/>
    <w:rsid w:val="005E67BA"/>
    <w:rsid w:val="005E6ADD"/>
    <w:rsid w:val="005E6B5B"/>
    <w:rsid w:val="005E6ED2"/>
    <w:rsid w:val="005E75A3"/>
    <w:rsid w:val="005E7AC1"/>
    <w:rsid w:val="005E7BB9"/>
    <w:rsid w:val="005E7CFB"/>
    <w:rsid w:val="005F0850"/>
    <w:rsid w:val="005F0C33"/>
    <w:rsid w:val="005F0CE9"/>
    <w:rsid w:val="005F0FDA"/>
    <w:rsid w:val="005F1017"/>
    <w:rsid w:val="005F14F3"/>
    <w:rsid w:val="005F1536"/>
    <w:rsid w:val="005F1672"/>
    <w:rsid w:val="005F1778"/>
    <w:rsid w:val="005F1C80"/>
    <w:rsid w:val="005F1F97"/>
    <w:rsid w:val="005F1FE6"/>
    <w:rsid w:val="005F203A"/>
    <w:rsid w:val="005F2307"/>
    <w:rsid w:val="005F25FA"/>
    <w:rsid w:val="005F2A06"/>
    <w:rsid w:val="005F33E0"/>
    <w:rsid w:val="005F3C69"/>
    <w:rsid w:val="005F3D19"/>
    <w:rsid w:val="005F513E"/>
    <w:rsid w:val="005F53EE"/>
    <w:rsid w:val="005F5AA3"/>
    <w:rsid w:val="005F6BB7"/>
    <w:rsid w:val="005F6CF9"/>
    <w:rsid w:val="005F6E50"/>
    <w:rsid w:val="005F74DA"/>
    <w:rsid w:val="0060068D"/>
    <w:rsid w:val="0060076C"/>
    <w:rsid w:val="0060095E"/>
    <w:rsid w:val="00600CA7"/>
    <w:rsid w:val="00600F0C"/>
    <w:rsid w:val="00601397"/>
    <w:rsid w:val="00601510"/>
    <w:rsid w:val="00601673"/>
    <w:rsid w:val="00601D92"/>
    <w:rsid w:val="00602454"/>
    <w:rsid w:val="00602B89"/>
    <w:rsid w:val="00602C9D"/>
    <w:rsid w:val="006032ED"/>
    <w:rsid w:val="0060377B"/>
    <w:rsid w:val="006038F1"/>
    <w:rsid w:val="00603B83"/>
    <w:rsid w:val="00606094"/>
    <w:rsid w:val="00606124"/>
    <w:rsid w:val="00606512"/>
    <w:rsid w:val="006065D8"/>
    <w:rsid w:val="00606852"/>
    <w:rsid w:val="006068EE"/>
    <w:rsid w:val="006068FF"/>
    <w:rsid w:val="00606BCC"/>
    <w:rsid w:val="00606C47"/>
    <w:rsid w:val="00606E44"/>
    <w:rsid w:val="006072B1"/>
    <w:rsid w:val="00607AF2"/>
    <w:rsid w:val="00607BAB"/>
    <w:rsid w:val="00607DD3"/>
    <w:rsid w:val="0061035F"/>
    <w:rsid w:val="00610537"/>
    <w:rsid w:val="0061071A"/>
    <w:rsid w:val="00610907"/>
    <w:rsid w:val="00610FB4"/>
    <w:rsid w:val="00610FE4"/>
    <w:rsid w:val="00611DA5"/>
    <w:rsid w:val="0061213C"/>
    <w:rsid w:val="00612326"/>
    <w:rsid w:val="00612B0A"/>
    <w:rsid w:val="00612F58"/>
    <w:rsid w:val="00613233"/>
    <w:rsid w:val="00613505"/>
    <w:rsid w:val="006138CF"/>
    <w:rsid w:val="0061397B"/>
    <w:rsid w:val="00613F3E"/>
    <w:rsid w:val="00614298"/>
    <w:rsid w:val="00614B01"/>
    <w:rsid w:val="00615094"/>
    <w:rsid w:val="0061536D"/>
    <w:rsid w:val="00616000"/>
    <w:rsid w:val="00616939"/>
    <w:rsid w:val="00616B7D"/>
    <w:rsid w:val="00616FA6"/>
    <w:rsid w:val="006173F8"/>
    <w:rsid w:val="00617472"/>
    <w:rsid w:val="00617480"/>
    <w:rsid w:val="006177AD"/>
    <w:rsid w:val="006177B6"/>
    <w:rsid w:val="00617915"/>
    <w:rsid w:val="00620144"/>
    <w:rsid w:val="00620398"/>
    <w:rsid w:val="006207AA"/>
    <w:rsid w:val="00620D1D"/>
    <w:rsid w:val="00621057"/>
    <w:rsid w:val="00621FE2"/>
    <w:rsid w:val="00622016"/>
    <w:rsid w:val="006226DA"/>
    <w:rsid w:val="006229C3"/>
    <w:rsid w:val="00622E18"/>
    <w:rsid w:val="006230A7"/>
    <w:rsid w:val="006235BD"/>
    <w:rsid w:val="00623601"/>
    <w:rsid w:val="00623782"/>
    <w:rsid w:val="00623DD0"/>
    <w:rsid w:val="0062444E"/>
    <w:rsid w:val="006245A3"/>
    <w:rsid w:val="0062484C"/>
    <w:rsid w:val="00624BF0"/>
    <w:rsid w:val="00625093"/>
    <w:rsid w:val="006251E5"/>
    <w:rsid w:val="00625417"/>
    <w:rsid w:val="00625EF0"/>
    <w:rsid w:val="0062672E"/>
    <w:rsid w:val="006267AD"/>
    <w:rsid w:val="006268D9"/>
    <w:rsid w:val="00627249"/>
    <w:rsid w:val="0062754C"/>
    <w:rsid w:val="00627562"/>
    <w:rsid w:val="006275B4"/>
    <w:rsid w:val="00627771"/>
    <w:rsid w:val="006277DC"/>
    <w:rsid w:val="00627E26"/>
    <w:rsid w:val="006306DA"/>
    <w:rsid w:val="00630A58"/>
    <w:rsid w:val="006313D8"/>
    <w:rsid w:val="00631488"/>
    <w:rsid w:val="006319DD"/>
    <w:rsid w:val="0063238B"/>
    <w:rsid w:val="0063239E"/>
    <w:rsid w:val="0063242F"/>
    <w:rsid w:val="0063264A"/>
    <w:rsid w:val="00633366"/>
    <w:rsid w:val="006333E4"/>
    <w:rsid w:val="006338EB"/>
    <w:rsid w:val="00633F7C"/>
    <w:rsid w:val="006343FA"/>
    <w:rsid w:val="0063445D"/>
    <w:rsid w:val="00634CE3"/>
    <w:rsid w:val="00635184"/>
    <w:rsid w:val="00635AEE"/>
    <w:rsid w:val="006362FD"/>
    <w:rsid w:val="0063659A"/>
    <w:rsid w:val="006365EB"/>
    <w:rsid w:val="0063692A"/>
    <w:rsid w:val="006369AC"/>
    <w:rsid w:val="00637935"/>
    <w:rsid w:val="00637CFB"/>
    <w:rsid w:val="00637ED6"/>
    <w:rsid w:val="00640129"/>
    <w:rsid w:val="006401DD"/>
    <w:rsid w:val="00640216"/>
    <w:rsid w:val="00640558"/>
    <w:rsid w:val="00640866"/>
    <w:rsid w:val="00640C21"/>
    <w:rsid w:val="006412EE"/>
    <w:rsid w:val="00641AA4"/>
    <w:rsid w:val="00642653"/>
    <w:rsid w:val="006426AB"/>
    <w:rsid w:val="00643266"/>
    <w:rsid w:val="00643344"/>
    <w:rsid w:val="00644970"/>
    <w:rsid w:val="00644E3B"/>
    <w:rsid w:val="00645018"/>
    <w:rsid w:val="00645982"/>
    <w:rsid w:val="006461FA"/>
    <w:rsid w:val="00646C98"/>
    <w:rsid w:val="00646D3C"/>
    <w:rsid w:val="0064782E"/>
    <w:rsid w:val="00647970"/>
    <w:rsid w:val="00647DBE"/>
    <w:rsid w:val="006501EE"/>
    <w:rsid w:val="00650681"/>
    <w:rsid w:val="00650FAC"/>
    <w:rsid w:val="00650FEA"/>
    <w:rsid w:val="006511B1"/>
    <w:rsid w:val="0065148C"/>
    <w:rsid w:val="00651A51"/>
    <w:rsid w:val="006520A6"/>
    <w:rsid w:val="0065227F"/>
    <w:rsid w:val="006524F0"/>
    <w:rsid w:val="006527A0"/>
    <w:rsid w:val="0065319D"/>
    <w:rsid w:val="006532A9"/>
    <w:rsid w:val="00653A5F"/>
    <w:rsid w:val="00653C17"/>
    <w:rsid w:val="00653E43"/>
    <w:rsid w:val="006540C3"/>
    <w:rsid w:val="006540D3"/>
    <w:rsid w:val="0065434E"/>
    <w:rsid w:val="00654429"/>
    <w:rsid w:val="006549EB"/>
    <w:rsid w:val="00654D6C"/>
    <w:rsid w:val="00654FBD"/>
    <w:rsid w:val="0065591B"/>
    <w:rsid w:val="00655967"/>
    <w:rsid w:val="00655B4B"/>
    <w:rsid w:val="00656072"/>
    <w:rsid w:val="006560D6"/>
    <w:rsid w:val="00656322"/>
    <w:rsid w:val="00656873"/>
    <w:rsid w:val="00656AA9"/>
    <w:rsid w:val="006571CF"/>
    <w:rsid w:val="006573B3"/>
    <w:rsid w:val="00657582"/>
    <w:rsid w:val="00657F39"/>
    <w:rsid w:val="00660601"/>
    <w:rsid w:val="00660CBC"/>
    <w:rsid w:val="00661137"/>
    <w:rsid w:val="006613D1"/>
    <w:rsid w:val="00661EA9"/>
    <w:rsid w:val="006621DA"/>
    <w:rsid w:val="00662592"/>
    <w:rsid w:val="006625BB"/>
    <w:rsid w:val="00663088"/>
    <w:rsid w:val="00663094"/>
    <w:rsid w:val="00663B7E"/>
    <w:rsid w:val="00663E52"/>
    <w:rsid w:val="00664018"/>
    <w:rsid w:val="0066442B"/>
    <w:rsid w:val="00664554"/>
    <w:rsid w:val="00664838"/>
    <w:rsid w:val="006648CA"/>
    <w:rsid w:val="00664A06"/>
    <w:rsid w:val="006655F2"/>
    <w:rsid w:val="00665A19"/>
    <w:rsid w:val="00665EB2"/>
    <w:rsid w:val="00666009"/>
    <w:rsid w:val="0066616E"/>
    <w:rsid w:val="00666237"/>
    <w:rsid w:val="0066694F"/>
    <w:rsid w:val="0066699A"/>
    <w:rsid w:val="00666E64"/>
    <w:rsid w:val="00666F26"/>
    <w:rsid w:val="00667683"/>
    <w:rsid w:val="006677B2"/>
    <w:rsid w:val="00667B3D"/>
    <w:rsid w:val="006704E7"/>
    <w:rsid w:val="006709E2"/>
    <w:rsid w:val="00670CB7"/>
    <w:rsid w:val="006713B5"/>
    <w:rsid w:val="006715E3"/>
    <w:rsid w:val="00672099"/>
    <w:rsid w:val="006722B5"/>
    <w:rsid w:val="00672370"/>
    <w:rsid w:val="0067242B"/>
    <w:rsid w:val="00672665"/>
    <w:rsid w:val="00672AED"/>
    <w:rsid w:val="00672E60"/>
    <w:rsid w:val="0067352F"/>
    <w:rsid w:val="00673B5C"/>
    <w:rsid w:val="00673DD3"/>
    <w:rsid w:val="00673E50"/>
    <w:rsid w:val="00674232"/>
    <w:rsid w:val="006743FC"/>
    <w:rsid w:val="00674466"/>
    <w:rsid w:val="006747A7"/>
    <w:rsid w:val="00674827"/>
    <w:rsid w:val="00674ACF"/>
    <w:rsid w:val="00674C31"/>
    <w:rsid w:val="006758CD"/>
    <w:rsid w:val="0067683B"/>
    <w:rsid w:val="0067690F"/>
    <w:rsid w:val="00676A57"/>
    <w:rsid w:val="00676F83"/>
    <w:rsid w:val="00677096"/>
    <w:rsid w:val="00677133"/>
    <w:rsid w:val="006779D7"/>
    <w:rsid w:val="00677B0C"/>
    <w:rsid w:val="00680754"/>
    <w:rsid w:val="00680D0F"/>
    <w:rsid w:val="00680FBB"/>
    <w:rsid w:val="00681AC1"/>
    <w:rsid w:val="00681C30"/>
    <w:rsid w:val="006821EC"/>
    <w:rsid w:val="006822E5"/>
    <w:rsid w:val="00682B3F"/>
    <w:rsid w:val="00682CA8"/>
    <w:rsid w:val="0068350E"/>
    <w:rsid w:val="00683AE7"/>
    <w:rsid w:val="00684C64"/>
    <w:rsid w:val="00685166"/>
    <w:rsid w:val="00685A35"/>
    <w:rsid w:val="006860BD"/>
    <w:rsid w:val="006874AD"/>
    <w:rsid w:val="0068771F"/>
    <w:rsid w:val="0068788B"/>
    <w:rsid w:val="006904C9"/>
    <w:rsid w:val="0069061E"/>
    <w:rsid w:val="006915E0"/>
    <w:rsid w:val="00691B97"/>
    <w:rsid w:val="00691EE0"/>
    <w:rsid w:val="00692138"/>
    <w:rsid w:val="006924B7"/>
    <w:rsid w:val="0069330B"/>
    <w:rsid w:val="0069351A"/>
    <w:rsid w:val="006935C5"/>
    <w:rsid w:val="00693A49"/>
    <w:rsid w:val="00693CA8"/>
    <w:rsid w:val="00693DAB"/>
    <w:rsid w:val="00693EBA"/>
    <w:rsid w:val="00694324"/>
    <w:rsid w:val="006944FA"/>
    <w:rsid w:val="0069474C"/>
    <w:rsid w:val="00694754"/>
    <w:rsid w:val="00694868"/>
    <w:rsid w:val="00695623"/>
    <w:rsid w:val="00695B91"/>
    <w:rsid w:val="00696051"/>
    <w:rsid w:val="00696125"/>
    <w:rsid w:val="006961F3"/>
    <w:rsid w:val="00696788"/>
    <w:rsid w:val="0069713A"/>
    <w:rsid w:val="006973B6"/>
    <w:rsid w:val="0069745A"/>
    <w:rsid w:val="006A0296"/>
    <w:rsid w:val="006A07F7"/>
    <w:rsid w:val="006A132D"/>
    <w:rsid w:val="006A1AE3"/>
    <w:rsid w:val="006A1B51"/>
    <w:rsid w:val="006A25AF"/>
    <w:rsid w:val="006A25EA"/>
    <w:rsid w:val="006A269B"/>
    <w:rsid w:val="006A3013"/>
    <w:rsid w:val="006A3196"/>
    <w:rsid w:val="006A31A8"/>
    <w:rsid w:val="006A32E4"/>
    <w:rsid w:val="006A348E"/>
    <w:rsid w:val="006A3D4C"/>
    <w:rsid w:val="006A403B"/>
    <w:rsid w:val="006A46C1"/>
    <w:rsid w:val="006A46C4"/>
    <w:rsid w:val="006A4F0F"/>
    <w:rsid w:val="006A551C"/>
    <w:rsid w:val="006A57F2"/>
    <w:rsid w:val="006A5814"/>
    <w:rsid w:val="006A5882"/>
    <w:rsid w:val="006A59A5"/>
    <w:rsid w:val="006A5DC3"/>
    <w:rsid w:val="006A5E6A"/>
    <w:rsid w:val="006A6136"/>
    <w:rsid w:val="006A6541"/>
    <w:rsid w:val="006A743D"/>
    <w:rsid w:val="006A7DC5"/>
    <w:rsid w:val="006B020C"/>
    <w:rsid w:val="006B05D0"/>
    <w:rsid w:val="006B102C"/>
    <w:rsid w:val="006B1229"/>
    <w:rsid w:val="006B14DB"/>
    <w:rsid w:val="006B1565"/>
    <w:rsid w:val="006B163E"/>
    <w:rsid w:val="006B1778"/>
    <w:rsid w:val="006B23A7"/>
    <w:rsid w:val="006B254A"/>
    <w:rsid w:val="006B2DAC"/>
    <w:rsid w:val="006B31B4"/>
    <w:rsid w:val="006B3603"/>
    <w:rsid w:val="006B3986"/>
    <w:rsid w:val="006B3D8A"/>
    <w:rsid w:val="006B3E8E"/>
    <w:rsid w:val="006B4534"/>
    <w:rsid w:val="006B4655"/>
    <w:rsid w:val="006B4AD7"/>
    <w:rsid w:val="006B4BF4"/>
    <w:rsid w:val="006B4C72"/>
    <w:rsid w:val="006B4D23"/>
    <w:rsid w:val="006B526C"/>
    <w:rsid w:val="006B54D3"/>
    <w:rsid w:val="006B55B4"/>
    <w:rsid w:val="006B5827"/>
    <w:rsid w:val="006B5ADC"/>
    <w:rsid w:val="006B5B49"/>
    <w:rsid w:val="006B5BCF"/>
    <w:rsid w:val="006B5FBF"/>
    <w:rsid w:val="006B6659"/>
    <w:rsid w:val="006B6A98"/>
    <w:rsid w:val="006B6D57"/>
    <w:rsid w:val="006B725A"/>
    <w:rsid w:val="006B76D5"/>
    <w:rsid w:val="006B7793"/>
    <w:rsid w:val="006B7D1F"/>
    <w:rsid w:val="006C07E2"/>
    <w:rsid w:val="006C0A37"/>
    <w:rsid w:val="006C0A9E"/>
    <w:rsid w:val="006C0B3D"/>
    <w:rsid w:val="006C0E47"/>
    <w:rsid w:val="006C0F13"/>
    <w:rsid w:val="006C1BA8"/>
    <w:rsid w:val="006C1BE8"/>
    <w:rsid w:val="006C1C76"/>
    <w:rsid w:val="006C2098"/>
    <w:rsid w:val="006C2841"/>
    <w:rsid w:val="006C2A6C"/>
    <w:rsid w:val="006C2B6B"/>
    <w:rsid w:val="006C2F2D"/>
    <w:rsid w:val="006C3277"/>
    <w:rsid w:val="006C374A"/>
    <w:rsid w:val="006C380C"/>
    <w:rsid w:val="006C3B61"/>
    <w:rsid w:val="006C3CA6"/>
    <w:rsid w:val="006C47FF"/>
    <w:rsid w:val="006C4A66"/>
    <w:rsid w:val="006C5E97"/>
    <w:rsid w:val="006C63C8"/>
    <w:rsid w:val="006C642D"/>
    <w:rsid w:val="006C65C6"/>
    <w:rsid w:val="006C696B"/>
    <w:rsid w:val="006C71AA"/>
    <w:rsid w:val="006C7C7D"/>
    <w:rsid w:val="006D00A3"/>
    <w:rsid w:val="006D0217"/>
    <w:rsid w:val="006D0620"/>
    <w:rsid w:val="006D0700"/>
    <w:rsid w:val="006D0958"/>
    <w:rsid w:val="006D0C31"/>
    <w:rsid w:val="006D23C0"/>
    <w:rsid w:val="006D276A"/>
    <w:rsid w:val="006D28A2"/>
    <w:rsid w:val="006D2FE0"/>
    <w:rsid w:val="006D3155"/>
    <w:rsid w:val="006D3268"/>
    <w:rsid w:val="006D32F1"/>
    <w:rsid w:val="006D3D29"/>
    <w:rsid w:val="006D4229"/>
    <w:rsid w:val="006D4DFA"/>
    <w:rsid w:val="006D53EB"/>
    <w:rsid w:val="006D55BB"/>
    <w:rsid w:val="006D57F3"/>
    <w:rsid w:val="006D5CF7"/>
    <w:rsid w:val="006D5F67"/>
    <w:rsid w:val="006D5F95"/>
    <w:rsid w:val="006D63E0"/>
    <w:rsid w:val="006D6839"/>
    <w:rsid w:val="006D68B9"/>
    <w:rsid w:val="006D6D98"/>
    <w:rsid w:val="006D7371"/>
    <w:rsid w:val="006D7648"/>
    <w:rsid w:val="006E028E"/>
    <w:rsid w:val="006E0315"/>
    <w:rsid w:val="006E068A"/>
    <w:rsid w:val="006E07A8"/>
    <w:rsid w:val="006E0E60"/>
    <w:rsid w:val="006E0F25"/>
    <w:rsid w:val="006E115A"/>
    <w:rsid w:val="006E177B"/>
    <w:rsid w:val="006E1C4E"/>
    <w:rsid w:val="006E24B0"/>
    <w:rsid w:val="006E2EA7"/>
    <w:rsid w:val="006E31CB"/>
    <w:rsid w:val="006E3D74"/>
    <w:rsid w:val="006E407E"/>
    <w:rsid w:val="006E4190"/>
    <w:rsid w:val="006E4CAB"/>
    <w:rsid w:val="006E50CE"/>
    <w:rsid w:val="006E56D2"/>
    <w:rsid w:val="006E5FE7"/>
    <w:rsid w:val="006E62C7"/>
    <w:rsid w:val="006E6346"/>
    <w:rsid w:val="006E6381"/>
    <w:rsid w:val="006E6388"/>
    <w:rsid w:val="006E6FBC"/>
    <w:rsid w:val="006E7709"/>
    <w:rsid w:val="006E78C3"/>
    <w:rsid w:val="006E7ACB"/>
    <w:rsid w:val="006E7D3D"/>
    <w:rsid w:val="006F03BD"/>
    <w:rsid w:val="006F0557"/>
    <w:rsid w:val="006F0D85"/>
    <w:rsid w:val="006F0D92"/>
    <w:rsid w:val="006F0F8B"/>
    <w:rsid w:val="006F1310"/>
    <w:rsid w:val="006F17B1"/>
    <w:rsid w:val="006F1961"/>
    <w:rsid w:val="006F1EF9"/>
    <w:rsid w:val="006F2228"/>
    <w:rsid w:val="006F26A2"/>
    <w:rsid w:val="006F2950"/>
    <w:rsid w:val="006F2AE8"/>
    <w:rsid w:val="006F3B72"/>
    <w:rsid w:val="006F4854"/>
    <w:rsid w:val="006F5370"/>
    <w:rsid w:val="006F5DF7"/>
    <w:rsid w:val="006F6430"/>
    <w:rsid w:val="006F7030"/>
    <w:rsid w:val="006F7751"/>
    <w:rsid w:val="006F776B"/>
    <w:rsid w:val="006F7B01"/>
    <w:rsid w:val="006F7D6B"/>
    <w:rsid w:val="006F7DEE"/>
    <w:rsid w:val="0070033A"/>
    <w:rsid w:val="007003A0"/>
    <w:rsid w:val="00701400"/>
    <w:rsid w:val="0070142E"/>
    <w:rsid w:val="007016E0"/>
    <w:rsid w:val="007019BF"/>
    <w:rsid w:val="00702057"/>
    <w:rsid w:val="00702D8E"/>
    <w:rsid w:val="00703096"/>
    <w:rsid w:val="007035B2"/>
    <w:rsid w:val="007036C2"/>
    <w:rsid w:val="0070385B"/>
    <w:rsid w:val="00704360"/>
    <w:rsid w:val="00704A38"/>
    <w:rsid w:val="00704C23"/>
    <w:rsid w:val="00704C91"/>
    <w:rsid w:val="00704D85"/>
    <w:rsid w:val="00704E0C"/>
    <w:rsid w:val="00704FD0"/>
    <w:rsid w:val="00705217"/>
    <w:rsid w:val="00705343"/>
    <w:rsid w:val="00705689"/>
    <w:rsid w:val="00705C6F"/>
    <w:rsid w:val="00706543"/>
    <w:rsid w:val="007067D1"/>
    <w:rsid w:val="00706E77"/>
    <w:rsid w:val="007076F2"/>
    <w:rsid w:val="00707AB0"/>
    <w:rsid w:val="00707EF7"/>
    <w:rsid w:val="00710011"/>
    <w:rsid w:val="00710031"/>
    <w:rsid w:val="00710973"/>
    <w:rsid w:val="00710A8E"/>
    <w:rsid w:val="00711145"/>
    <w:rsid w:val="0071227F"/>
    <w:rsid w:val="00712628"/>
    <w:rsid w:val="0071285D"/>
    <w:rsid w:val="0071307C"/>
    <w:rsid w:val="00713135"/>
    <w:rsid w:val="00713193"/>
    <w:rsid w:val="00713258"/>
    <w:rsid w:val="007132F8"/>
    <w:rsid w:val="00713E49"/>
    <w:rsid w:val="0071406A"/>
    <w:rsid w:val="007148E9"/>
    <w:rsid w:val="00714941"/>
    <w:rsid w:val="007149ED"/>
    <w:rsid w:val="00714A87"/>
    <w:rsid w:val="007153C1"/>
    <w:rsid w:val="00715B03"/>
    <w:rsid w:val="00715F0F"/>
    <w:rsid w:val="00716405"/>
    <w:rsid w:val="00716C2B"/>
    <w:rsid w:val="00716D18"/>
    <w:rsid w:val="00716DC6"/>
    <w:rsid w:val="007171D5"/>
    <w:rsid w:val="0071729C"/>
    <w:rsid w:val="00717849"/>
    <w:rsid w:val="007202E6"/>
    <w:rsid w:val="00720327"/>
    <w:rsid w:val="007203BC"/>
    <w:rsid w:val="00720783"/>
    <w:rsid w:val="0072079F"/>
    <w:rsid w:val="00720A03"/>
    <w:rsid w:val="00720AEB"/>
    <w:rsid w:val="007219C1"/>
    <w:rsid w:val="00721DCF"/>
    <w:rsid w:val="00721EB9"/>
    <w:rsid w:val="00722103"/>
    <w:rsid w:val="00722160"/>
    <w:rsid w:val="00722186"/>
    <w:rsid w:val="0072290F"/>
    <w:rsid w:val="00722C57"/>
    <w:rsid w:val="00723432"/>
    <w:rsid w:val="0072376C"/>
    <w:rsid w:val="00723814"/>
    <w:rsid w:val="007239E0"/>
    <w:rsid w:val="00723B32"/>
    <w:rsid w:val="00723DF6"/>
    <w:rsid w:val="00723F3F"/>
    <w:rsid w:val="0072417A"/>
    <w:rsid w:val="0072455D"/>
    <w:rsid w:val="0072456A"/>
    <w:rsid w:val="00724601"/>
    <w:rsid w:val="007246DB"/>
    <w:rsid w:val="007247A0"/>
    <w:rsid w:val="00724B44"/>
    <w:rsid w:val="00724F47"/>
    <w:rsid w:val="00724FE3"/>
    <w:rsid w:val="00725254"/>
    <w:rsid w:val="007254FF"/>
    <w:rsid w:val="00725586"/>
    <w:rsid w:val="007257A1"/>
    <w:rsid w:val="0072581E"/>
    <w:rsid w:val="0072588E"/>
    <w:rsid w:val="00725F08"/>
    <w:rsid w:val="007264F6"/>
    <w:rsid w:val="00726804"/>
    <w:rsid w:val="00726CB4"/>
    <w:rsid w:val="00726E1D"/>
    <w:rsid w:val="00726EC4"/>
    <w:rsid w:val="00726F07"/>
    <w:rsid w:val="007270BB"/>
    <w:rsid w:val="007275AC"/>
    <w:rsid w:val="0072799F"/>
    <w:rsid w:val="0073020C"/>
    <w:rsid w:val="00730AE4"/>
    <w:rsid w:val="00730BA9"/>
    <w:rsid w:val="00730C14"/>
    <w:rsid w:val="00730D5F"/>
    <w:rsid w:val="00731260"/>
    <w:rsid w:val="00731295"/>
    <w:rsid w:val="00731365"/>
    <w:rsid w:val="0073139D"/>
    <w:rsid w:val="007318DC"/>
    <w:rsid w:val="00731C2F"/>
    <w:rsid w:val="00731E6C"/>
    <w:rsid w:val="0073200C"/>
    <w:rsid w:val="00732582"/>
    <w:rsid w:val="00732795"/>
    <w:rsid w:val="007327E0"/>
    <w:rsid w:val="007327F5"/>
    <w:rsid w:val="00733112"/>
    <w:rsid w:val="00733415"/>
    <w:rsid w:val="007339AD"/>
    <w:rsid w:val="00733AF5"/>
    <w:rsid w:val="00734019"/>
    <w:rsid w:val="00734393"/>
    <w:rsid w:val="00734913"/>
    <w:rsid w:val="00734FC3"/>
    <w:rsid w:val="007351F4"/>
    <w:rsid w:val="007354C7"/>
    <w:rsid w:val="00735793"/>
    <w:rsid w:val="00735A3D"/>
    <w:rsid w:val="00735AA2"/>
    <w:rsid w:val="00735AD9"/>
    <w:rsid w:val="0073609A"/>
    <w:rsid w:val="00736268"/>
    <w:rsid w:val="007366B2"/>
    <w:rsid w:val="00736E62"/>
    <w:rsid w:val="00737267"/>
    <w:rsid w:val="00737279"/>
    <w:rsid w:val="007401EE"/>
    <w:rsid w:val="00741022"/>
    <w:rsid w:val="007411E7"/>
    <w:rsid w:val="007419F2"/>
    <w:rsid w:val="00741AC5"/>
    <w:rsid w:val="00741F0B"/>
    <w:rsid w:val="00742200"/>
    <w:rsid w:val="007424BC"/>
    <w:rsid w:val="007425DE"/>
    <w:rsid w:val="00742679"/>
    <w:rsid w:val="00742874"/>
    <w:rsid w:val="007428C6"/>
    <w:rsid w:val="007429D8"/>
    <w:rsid w:val="00742DC2"/>
    <w:rsid w:val="00742E02"/>
    <w:rsid w:val="00742FC9"/>
    <w:rsid w:val="007430E5"/>
    <w:rsid w:val="00743264"/>
    <w:rsid w:val="00743442"/>
    <w:rsid w:val="0074365B"/>
    <w:rsid w:val="00743874"/>
    <w:rsid w:val="00743ED8"/>
    <w:rsid w:val="00743EFA"/>
    <w:rsid w:val="00744795"/>
    <w:rsid w:val="00744954"/>
    <w:rsid w:val="007450C0"/>
    <w:rsid w:val="00745B02"/>
    <w:rsid w:val="00745C48"/>
    <w:rsid w:val="007464B8"/>
    <w:rsid w:val="007464E8"/>
    <w:rsid w:val="00746687"/>
    <w:rsid w:val="0074677A"/>
    <w:rsid w:val="0074678D"/>
    <w:rsid w:val="00746CBF"/>
    <w:rsid w:val="00747084"/>
    <w:rsid w:val="007503D3"/>
    <w:rsid w:val="00750994"/>
    <w:rsid w:val="00750F02"/>
    <w:rsid w:val="0075100B"/>
    <w:rsid w:val="00751DD1"/>
    <w:rsid w:val="007524ED"/>
    <w:rsid w:val="0075254F"/>
    <w:rsid w:val="00752808"/>
    <w:rsid w:val="00752B3F"/>
    <w:rsid w:val="00752C1C"/>
    <w:rsid w:val="00753323"/>
    <w:rsid w:val="007533BE"/>
    <w:rsid w:val="00753620"/>
    <w:rsid w:val="0075398A"/>
    <w:rsid w:val="00753A9D"/>
    <w:rsid w:val="00753EA3"/>
    <w:rsid w:val="00754540"/>
    <w:rsid w:val="00754624"/>
    <w:rsid w:val="0075481C"/>
    <w:rsid w:val="0075529E"/>
    <w:rsid w:val="0075532B"/>
    <w:rsid w:val="007555A6"/>
    <w:rsid w:val="007555F4"/>
    <w:rsid w:val="007557B6"/>
    <w:rsid w:val="007559BB"/>
    <w:rsid w:val="00755D33"/>
    <w:rsid w:val="00756336"/>
    <w:rsid w:val="007567A4"/>
    <w:rsid w:val="00756F0A"/>
    <w:rsid w:val="0075759B"/>
    <w:rsid w:val="0075764F"/>
    <w:rsid w:val="00757A5E"/>
    <w:rsid w:val="00757D8D"/>
    <w:rsid w:val="00760003"/>
    <w:rsid w:val="0076025C"/>
    <w:rsid w:val="007605B0"/>
    <w:rsid w:val="0076071B"/>
    <w:rsid w:val="00760D70"/>
    <w:rsid w:val="0076102A"/>
    <w:rsid w:val="00761033"/>
    <w:rsid w:val="007610B3"/>
    <w:rsid w:val="00761A87"/>
    <w:rsid w:val="00761DBC"/>
    <w:rsid w:val="00761E73"/>
    <w:rsid w:val="007622F7"/>
    <w:rsid w:val="0076245D"/>
    <w:rsid w:val="0076281E"/>
    <w:rsid w:val="00762F13"/>
    <w:rsid w:val="00763778"/>
    <w:rsid w:val="007639CE"/>
    <w:rsid w:val="00763E08"/>
    <w:rsid w:val="00763E97"/>
    <w:rsid w:val="00764224"/>
    <w:rsid w:val="007645E5"/>
    <w:rsid w:val="00764D42"/>
    <w:rsid w:val="00765DD7"/>
    <w:rsid w:val="0076685F"/>
    <w:rsid w:val="00766AE5"/>
    <w:rsid w:val="00766B63"/>
    <w:rsid w:val="00766D99"/>
    <w:rsid w:val="00766F7F"/>
    <w:rsid w:val="0076700F"/>
    <w:rsid w:val="007676FF"/>
    <w:rsid w:val="00767985"/>
    <w:rsid w:val="00767BB0"/>
    <w:rsid w:val="00767BF7"/>
    <w:rsid w:val="00770171"/>
    <w:rsid w:val="00770D1D"/>
    <w:rsid w:val="00771178"/>
    <w:rsid w:val="007711FB"/>
    <w:rsid w:val="007713DF"/>
    <w:rsid w:val="0077180D"/>
    <w:rsid w:val="007718B3"/>
    <w:rsid w:val="00771AD8"/>
    <w:rsid w:val="00771BC7"/>
    <w:rsid w:val="00771D7D"/>
    <w:rsid w:val="0077231C"/>
    <w:rsid w:val="00772425"/>
    <w:rsid w:val="0077290F"/>
    <w:rsid w:val="00772C17"/>
    <w:rsid w:val="007730A8"/>
    <w:rsid w:val="00773350"/>
    <w:rsid w:val="00773549"/>
    <w:rsid w:val="00773B0F"/>
    <w:rsid w:val="00773D31"/>
    <w:rsid w:val="00773DD4"/>
    <w:rsid w:val="00773EE4"/>
    <w:rsid w:val="00773EF7"/>
    <w:rsid w:val="00773F62"/>
    <w:rsid w:val="00774F2A"/>
    <w:rsid w:val="00775366"/>
    <w:rsid w:val="00775630"/>
    <w:rsid w:val="007764B7"/>
    <w:rsid w:val="00776918"/>
    <w:rsid w:val="0077730A"/>
    <w:rsid w:val="00777431"/>
    <w:rsid w:val="007775FF"/>
    <w:rsid w:val="00777827"/>
    <w:rsid w:val="007779E5"/>
    <w:rsid w:val="00777D0E"/>
    <w:rsid w:val="00780CDE"/>
    <w:rsid w:val="00781353"/>
    <w:rsid w:val="00781C42"/>
    <w:rsid w:val="0078201F"/>
    <w:rsid w:val="00782325"/>
    <w:rsid w:val="007829B6"/>
    <w:rsid w:val="00782CC4"/>
    <w:rsid w:val="0078308F"/>
    <w:rsid w:val="0078351B"/>
    <w:rsid w:val="007838AB"/>
    <w:rsid w:val="00783AFD"/>
    <w:rsid w:val="00783F87"/>
    <w:rsid w:val="00784872"/>
    <w:rsid w:val="00784F0F"/>
    <w:rsid w:val="00784FF0"/>
    <w:rsid w:val="007850E8"/>
    <w:rsid w:val="007855C3"/>
    <w:rsid w:val="007855E6"/>
    <w:rsid w:val="00785D9A"/>
    <w:rsid w:val="0078621F"/>
    <w:rsid w:val="00786666"/>
    <w:rsid w:val="00786C2B"/>
    <w:rsid w:val="00786DEB"/>
    <w:rsid w:val="00786E15"/>
    <w:rsid w:val="00786FCF"/>
    <w:rsid w:val="007872AC"/>
    <w:rsid w:val="007875AD"/>
    <w:rsid w:val="00787784"/>
    <w:rsid w:val="00787D51"/>
    <w:rsid w:val="00787DD6"/>
    <w:rsid w:val="00787FC5"/>
    <w:rsid w:val="00790157"/>
    <w:rsid w:val="007902DD"/>
    <w:rsid w:val="00790719"/>
    <w:rsid w:val="007907B7"/>
    <w:rsid w:val="00790A9C"/>
    <w:rsid w:val="00790C2A"/>
    <w:rsid w:val="00790E52"/>
    <w:rsid w:val="007916F8"/>
    <w:rsid w:val="007920D9"/>
    <w:rsid w:val="00792580"/>
    <w:rsid w:val="007928DE"/>
    <w:rsid w:val="007929DD"/>
    <w:rsid w:val="00793531"/>
    <w:rsid w:val="0079365F"/>
    <w:rsid w:val="007938F8"/>
    <w:rsid w:val="00793A4B"/>
    <w:rsid w:val="00793A5F"/>
    <w:rsid w:val="00793B08"/>
    <w:rsid w:val="00793CF8"/>
    <w:rsid w:val="00793EA2"/>
    <w:rsid w:val="00794260"/>
    <w:rsid w:val="007942C2"/>
    <w:rsid w:val="007944B6"/>
    <w:rsid w:val="00794BC1"/>
    <w:rsid w:val="00794CAC"/>
    <w:rsid w:val="00795105"/>
    <w:rsid w:val="0079510D"/>
    <w:rsid w:val="00795237"/>
    <w:rsid w:val="007953D4"/>
    <w:rsid w:val="007958C7"/>
    <w:rsid w:val="00795AB3"/>
    <w:rsid w:val="0079609A"/>
    <w:rsid w:val="007962B5"/>
    <w:rsid w:val="0079643C"/>
    <w:rsid w:val="007968BF"/>
    <w:rsid w:val="007969C0"/>
    <w:rsid w:val="00796EEB"/>
    <w:rsid w:val="007970CD"/>
    <w:rsid w:val="007976EF"/>
    <w:rsid w:val="0079771E"/>
    <w:rsid w:val="0079774F"/>
    <w:rsid w:val="00797C13"/>
    <w:rsid w:val="007A01CA"/>
    <w:rsid w:val="007A03A2"/>
    <w:rsid w:val="007A0446"/>
    <w:rsid w:val="007A09EF"/>
    <w:rsid w:val="007A0D7F"/>
    <w:rsid w:val="007A0F4A"/>
    <w:rsid w:val="007A0FDD"/>
    <w:rsid w:val="007A1160"/>
    <w:rsid w:val="007A142F"/>
    <w:rsid w:val="007A1936"/>
    <w:rsid w:val="007A20D3"/>
    <w:rsid w:val="007A2377"/>
    <w:rsid w:val="007A2456"/>
    <w:rsid w:val="007A2457"/>
    <w:rsid w:val="007A29E6"/>
    <w:rsid w:val="007A3219"/>
    <w:rsid w:val="007A388C"/>
    <w:rsid w:val="007A39EC"/>
    <w:rsid w:val="007A3C03"/>
    <w:rsid w:val="007A43B5"/>
    <w:rsid w:val="007A43C4"/>
    <w:rsid w:val="007A450F"/>
    <w:rsid w:val="007A4516"/>
    <w:rsid w:val="007A527C"/>
    <w:rsid w:val="007A537D"/>
    <w:rsid w:val="007A579F"/>
    <w:rsid w:val="007A58FF"/>
    <w:rsid w:val="007A5A17"/>
    <w:rsid w:val="007A5B44"/>
    <w:rsid w:val="007A66A7"/>
    <w:rsid w:val="007A69C2"/>
    <w:rsid w:val="007A7233"/>
    <w:rsid w:val="007A7775"/>
    <w:rsid w:val="007A79E7"/>
    <w:rsid w:val="007B0310"/>
    <w:rsid w:val="007B0349"/>
    <w:rsid w:val="007B0EAE"/>
    <w:rsid w:val="007B0EE1"/>
    <w:rsid w:val="007B1099"/>
    <w:rsid w:val="007B111F"/>
    <w:rsid w:val="007B126B"/>
    <w:rsid w:val="007B12F0"/>
    <w:rsid w:val="007B15D1"/>
    <w:rsid w:val="007B1A03"/>
    <w:rsid w:val="007B1A4C"/>
    <w:rsid w:val="007B1B95"/>
    <w:rsid w:val="007B1C0B"/>
    <w:rsid w:val="007B1D29"/>
    <w:rsid w:val="007B279E"/>
    <w:rsid w:val="007B288E"/>
    <w:rsid w:val="007B2DB0"/>
    <w:rsid w:val="007B30CA"/>
    <w:rsid w:val="007B329A"/>
    <w:rsid w:val="007B3398"/>
    <w:rsid w:val="007B33DA"/>
    <w:rsid w:val="007B34A1"/>
    <w:rsid w:val="007B44C7"/>
    <w:rsid w:val="007B45FE"/>
    <w:rsid w:val="007B48C8"/>
    <w:rsid w:val="007B49AD"/>
    <w:rsid w:val="007B4E22"/>
    <w:rsid w:val="007B51EC"/>
    <w:rsid w:val="007B5277"/>
    <w:rsid w:val="007B532C"/>
    <w:rsid w:val="007B605C"/>
    <w:rsid w:val="007B60F4"/>
    <w:rsid w:val="007B64BB"/>
    <w:rsid w:val="007B66A5"/>
    <w:rsid w:val="007B6B40"/>
    <w:rsid w:val="007B7244"/>
    <w:rsid w:val="007B7723"/>
    <w:rsid w:val="007B7E77"/>
    <w:rsid w:val="007C06CD"/>
    <w:rsid w:val="007C0AEA"/>
    <w:rsid w:val="007C11D9"/>
    <w:rsid w:val="007C1267"/>
    <w:rsid w:val="007C146D"/>
    <w:rsid w:val="007C1A72"/>
    <w:rsid w:val="007C1AFB"/>
    <w:rsid w:val="007C1D60"/>
    <w:rsid w:val="007C1E64"/>
    <w:rsid w:val="007C2551"/>
    <w:rsid w:val="007C2909"/>
    <w:rsid w:val="007C2E30"/>
    <w:rsid w:val="007C4060"/>
    <w:rsid w:val="007C4470"/>
    <w:rsid w:val="007C4B90"/>
    <w:rsid w:val="007C4B9B"/>
    <w:rsid w:val="007C53B7"/>
    <w:rsid w:val="007C5448"/>
    <w:rsid w:val="007C570C"/>
    <w:rsid w:val="007C58C3"/>
    <w:rsid w:val="007C63E5"/>
    <w:rsid w:val="007C699D"/>
    <w:rsid w:val="007C79FD"/>
    <w:rsid w:val="007C7A1C"/>
    <w:rsid w:val="007C7A7E"/>
    <w:rsid w:val="007C7EE6"/>
    <w:rsid w:val="007C7FC9"/>
    <w:rsid w:val="007D010A"/>
    <w:rsid w:val="007D0237"/>
    <w:rsid w:val="007D097B"/>
    <w:rsid w:val="007D0AD3"/>
    <w:rsid w:val="007D0B17"/>
    <w:rsid w:val="007D106A"/>
    <w:rsid w:val="007D10DD"/>
    <w:rsid w:val="007D1E6D"/>
    <w:rsid w:val="007D211D"/>
    <w:rsid w:val="007D2DAA"/>
    <w:rsid w:val="007D30B1"/>
    <w:rsid w:val="007D328D"/>
    <w:rsid w:val="007D3D74"/>
    <w:rsid w:val="007D410F"/>
    <w:rsid w:val="007D4775"/>
    <w:rsid w:val="007D4AAE"/>
    <w:rsid w:val="007D534E"/>
    <w:rsid w:val="007D56EF"/>
    <w:rsid w:val="007D588D"/>
    <w:rsid w:val="007D5D8F"/>
    <w:rsid w:val="007D5DE8"/>
    <w:rsid w:val="007D6235"/>
    <w:rsid w:val="007D6FCE"/>
    <w:rsid w:val="007D714B"/>
    <w:rsid w:val="007D79E6"/>
    <w:rsid w:val="007D7B51"/>
    <w:rsid w:val="007D7D9B"/>
    <w:rsid w:val="007E05F7"/>
    <w:rsid w:val="007E09A1"/>
    <w:rsid w:val="007E09F8"/>
    <w:rsid w:val="007E1192"/>
    <w:rsid w:val="007E11C8"/>
    <w:rsid w:val="007E1723"/>
    <w:rsid w:val="007E182F"/>
    <w:rsid w:val="007E1B15"/>
    <w:rsid w:val="007E253F"/>
    <w:rsid w:val="007E2703"/>
    <w:rsid w:val="007E299D"/>
    <w:rsid w:val="007E2C8D"/>
    <w:rsid w:val="007E3629"/>
    <w:rsid w:val="007E37E4"/>
    <w:rsid w:val="007E3881"/>
    <w:rsid w:val="007E3DBC"/>
    <w:rsid w:val="007E3EE5"/>
    <w:rsid w:val="007E44CC"/>
    <w:rsid w:val="007E4ECE"/>
    <w:rsid w:val="007E53EC"/>
    <w:rsid w:val="007E561F"/>
    <w:rsid w:val="007E5D8A"/>
    <w:rsid w:val="007E5DB4"/>
    <w:rsid w:val="007E6527"/>
    <w:rsid w:val="007E6684"/>
    <w:rsid w:val="007E68AC"/>
    <w:rsid w:val="007E6A4D"/>
    <w:rsid w:val="007E72E4"/>
    <w:rsid w:val="007F026C"/>
    <w:rsid w:val="007F0722"/>
    <w:rsid w:val="007F1157"/>
    <w:rsid w:val="007F143D"/>
    <w:rsid w:val="007F199A"/>
    <w:rsid w:val="007F1F03"/>
    <w:rsid w:val="007F2E20"/>
    <w:rsid w:val="007F32AB"/>
    <w:rsid w:val="007F3349"/>
    <w:rsid w:val="007F37ED"/>
    <w:rsid w:val="007F4795"/>
    <w:rsid w:val="007F4AB8"/>
    <w:rsid w:val="007F4B21"/>
    <w:rsid w:val="007F4B74"/>
    <w:rsid w:val="007F5508"/>
    <w:rsid w:val="007F55B9"/>
    <w:rsid w:val="007F55F4"/>
    <w:rsid w:val="007F574F"/>
    <w:rsid w:val="007F57E5"/>
    <w:rsid w:val="007F5EE4"/>
    <w:rsid w:val="007F70DC"/>
    <w:rsid w:val="007F7913"/>
    <w:rsid w:val="007F7A0D"/>
    <w:rsid w:val="00800959"/>
    <w:rsid w:val="00800EB2"/>
    <w:rsid w:val="00801084"/>
    <w:rsid w:val="008011AF"/>
    <w:rsid w:val="00801216"/>
    <w:rsid w:val="00801B76"/>
    <w:rsid w:val="00801CFB"/>
    <w:rsid w:val="008030AC"/>
    <w:rsid w:val="00803390"/>
    <w:rsid w:val="00803C19"/>
    <w:rsid w:val="008040ED"/>
    <w:rsid w:val="0080424B"/>
    <w:rsid w:val="0080478C"/>
    <w:rsid w:val="008047AE"/>
    <w:rsid w:val="0080487A"/>
    <w:rsid w:val="008049C7"/>
    <w:rsid w:val="00804CE1"/>
    <w:rsid w:val="0080560B"/>
    <w:rsid w:val="0080576B"/>
    <w:rsid w:val="008057A0"/>
    <w:rsid w:val="00805D3C"/>
    <w:rsid w:val="008061C3"/>
    <w:rsid w:val="008061FB"/>
    <w:rsid w:val="00807181"/>
    <w:rsid w:val="00807219"/>
    <w:rsid w:val="00807539"/>
    <w:rsid w:val="00807C55"/>
    <w:rsid w:val="00807F65"/>
    <w:rsid w:val="00810861"/>
    <w:rsid w:val="00810D54"/>
    <w:rsid w:val="00811BC7"/>
    <w:rsid w:val="0081209D"/>
    <w:rsid w:val="0081217F"/>
    <w:rsid w:val="0081232F"/>
    <w:rsid w:val="00812D42"/>
    <w:rsid w:val="00813056"/>
    <w:rsid w:val="008131F1"/>
    <w:rsid w:val="00813392"/>
    <w:rsid w:val="008137DC"/>
    <w:rsid w:val="00814155"/>
    <w:rsid w:val="00814782"/>
    <w:rsid w:val="00814C1B"/>
    <w:rsid w:val="00814C78"/>
    <w:rsid w:val="00814D44"/>
    <w:rsid w:val="00814FF9"/>
    <w:rsid w:val="00815683"/>
    <w:rsid w:val="0081656E"/>
    <w:rsid w:val="0081661F"/>
    <w:rsid w:val="00816901"/>
    <w:rsid w:val="0081693D"/>
    <w:rsid w:val="00816CC2"/>
    <w:rsid w:val="00817010"/>
    <w:rsid w:val="008170ED"/>
    <w:rsid w:val="008172F2"/>
    <w:rsid w:val="008172F4"/>
    <w:rsid w:val="00817402"/>
    <w:rsid w:val="008178F1"/>
    <w:rsid w:val="00817D7F"/>
    <w:rsid w:val="00817FA7"/>
    <w:rsid w:val="00820361"/>
    <w:rsid w:val="00820842"/>
    <w:rsid w:val="0082088B"/>
    <w:rsid w:val="00820BAC"/>
    <w:rsid w:val="00820DCB"/>
    <w:rsid w:val="008222F9"/>
    <w:rsid w:val="0082243B"/>
    <w:rsid w:val="0082251B"/>
    <w:rsid w:val="00822AD8"/>
    <w:rsid w:val="008231CE"/>
    <w:rsid w:val="008234A2"/>
    <w:rsid w:val="00823621"/>
    <w:rsid w:val="00823875"/>
    <w:rsid w:val="00823E04"/>
    <w:rsid w:val="0082436F"/>
    <w:rsid w:val="00824535"/>
    <w:rsid w:val="008247A4"/>
    <w:rsid w:val="00824A3F"/>
    <w:rsid w:val="00824E10"/>
    <w:rsid w:val="008255F6"/>
    <w:rsid w:val="0082571C"/>
    <w:rsid w:val="00825BA4"/>
    <w:rsid w:val="00825E57"/>
    <w:rsid w:val="008261B0"/>
    <w:rsid w:val="008263C7"/>
    <w:rsid w:val="008300BD"/>
    <w:rsid w:val="008307B5"/>
    <w:rsid w:val="00830A09"/>
    <w:rsid w:val="00830BA9"/>
    <w:rsid w:val="00830D99"/>
    <w:rsid w:val="00830E3B"/>
    <w:rsid w:val="00830EF7"/>
    <w:rsid w:val="00830FC5"/>
    <w:rsid w:val="00830FF7"/>
    <w:rsid w:val="008310FA"/>
    <w:rsid w:val="00831553"/>
    <w:rsid w:val="008315B2"/>
    <w:rsid w:val="00831815"/>
    <w:rsid w:val="00831890"/>
    <w:rsid w:val="00831A0C"/>
    <w:rsid w:val="00831EC9"/>
    <w:rsid w:val="008320E4"/>
    <w:rsid w:val="00832B27"/>
    <w:rsid w:val="00832FDE"/>
    <w:rsid w:val="00833071"/>
    <w:rsid w:val="00833331"/>
    <w:rsid w:val="00834161"/>
    <w:rsid w:val="00834CD5"/>
    <w:rsid w:val="00834DD0"/>
    <w:rsid w:val="008359F4"/>
    <w:rsid w:val="00835A07"/>
    <w:rsid w:val="00835B92"/>
    <w:rsid w:val="0083609A"/>
    <w:rsid w:val="008362EB"/>
    <w:rsid w:val="0083635C"/>
    <w:rsid w:val="0083643F"/>
    <w:rsid w:val="008364F2"/>
    <w:rsid w:val="008371BC"/>
    <w:rsid w:val="008371D2"/>
    <w:rsid w:val="00837389"/>
    <w:rsid w:val="00837425"/>
    <w:rsid w:val="00840075"/>
    <w:rsid w:val="00840180"/>
    <w:rsid w:val="00840500"/>
    <w:rsid w:val="00840828"/>
    <w:rsid w:val="00840F36"/>
    <w:rsid w:val="00841072"/>
    <w:rsid w:val="0084163C"/>
    <w:rsid w:val="00841BF7"/>
    <w:rsid w:val="00842367"/>
    <w:rsid w:val="00842402"/>
    <w:rsid w:val="008429FE"/>
    <w:rsid w:val="00843605"/>
    <w:rsid w:val="0084380E"/>
    <w:rsid w:val="00843894"/>
    <w:rsid w:val="00843EA2"/>
    <w:rsid w:val="008442EB"/>
    <w:rsid w:val="0084477E"/>
    <w:rsid w:val="00844C1C"/>
    <w:rsid w:val="00845040"/>
    <w:rsid w:val="0084599B"/>
    <w:rsid w:val="00846457"/>
    <w:rsid w:val="00847647"/>
    <w:rsid w:val="00847838"/>
    <w:rsid w:val="0084799C"/>
    <w:rsid w:val="00847D1E"/>
    <w:rsid w:val="00847D73"/>
    <w:rsid w:val="00850431"/>
    <w:rsid w:val="008506CE"/>
    <w:rsid w:val="0085097F"/>
    <w:rsid w:val="00850F8A"/>
    <w:rsid w:val="00851657"/>
    <w:rsid w:val="008517C6"/>
    <w:rsid w:val="00851C18"/>
    <w:rsid w:val="00851C7A"/>
    <w:rsid w:val="00852624"/>
    <w:rsid w:val="0085279C"/>
    <w:rsid w:val="0085287C"/>
    <w:rsid w:val="00852AF3"/>
    <w:rsid w:val="00852BAF"/>
    <w:rsid w:val="00852FF8"/>
    <w:rsid w:val="008533EE"/>
    <w:rsid w:val="00853576"/>
    <w:rsid w:val="00853962"/>
    <w:rsid w:val="00853E17"/>
    <w:rsid w:val="00853EE5"/>
    <w:rsid w:val="00853F07"/>
    <w:rsid w:val="008541C0"/>
    <w:rsid w:val="00854286"/>
    <w:rsid w:val="008549CC"/>
    <w:rsid w:val="00854F58"/>
    <w:rsid w:val="00854FBE"/>
    <w:rsid w:val="008554E0"/>
    <w:rsid w:val="00855F38"/>
    <w:rsid w:val="00856600"/>
    <w:rsid w:val="00856796"/>
    <w:rsid w:val="00856E96"/>
    <w:rsid w:val="008570DA"/>
    <w:rsid w:val="0085713D"/>
    <w:rsid w:val="00857C33"/>
    <w:rsid w:val="0086050E"/>
    <w:rsid w:val="00860774"/>
    <w:rsid w:val="00860D22"/>
    <w:rsid w:val="00861CB3"/>
    <w:rsid w:val="00861F5B"/>
    <w:rsid w:val="008621D2"/>
    <w:rsid w:val="008628D8"/>
    <w:rsid w:val="00862D68"/>
    <w:rsid w:val="008632BB"/>
    <w:rsid w:val="00863CC9"/>
    <w:rsid w:val="00864072"/>
    <w:rsid w:val="00864631"/>
    <w:rsid w:val="0086466F"/>
    <w:rsid w:val="00864958"/>
    <w:rsid w:val="00864C8D"/>
    <w:rsid w:val="00864E0C"/>
    <w:rsid w:val="00865273"/>
    <w:rsid w:val="0086577D"/>
    <w:rsid w:val="00865DF4"/>
    <w:rsid w:val="00865E2F"/>
    <w:rsid w:val="00867123"/>
    <w:rsid w:val="008671F7"/>
    <w:rsid w:val="0086757C"/>
    <w:rsid w:val="00867622"/>
    <w:rsid w:val="0086777E"/>
    <w:rsid w:val="00867F08"/>
    <w:rsid w:val="00867F6F"/>
    <w:rsid w:val="00867F8D"/>
    <w:rsid w:val="0087023C"/>
    <w:rsid w:val="0087081B"/>
    <w:rsid w:val="00870A46"/>
    <w:rsid w:val="00870B38"/>
    <w:rsid w:val="0087138A"/>
    <w:rsid w:val="008717CE"/>
    <w:rsid w:val="00871AEE"/>
    <w:rsid w:val="00872076"/>
    <w:rsid w:val="008724DD"/>
    <w:rsid w:val="008726F6"/>
    <w:rsid w:val="00872A68"/>
    <w:rsid w:val="00872B9F"/>
    <w:rsid w:val="00873763"/>
    <w:rsid w:val="00873B83"/>
    <w:rsid w:val="00873BF1"/>
    <w:rsid w:val="008743EA"/>
    <w:rsid w:val="00874671"/>
    <w:rsid w:val="00874977"/>
    <w:rsid w:val="008750DA"/>
    <w:rsid w:val="00875529"/>
    <w:rsid w:val="00875D75"/>
    <w:rsid w:val="00875F72"/>
    <w:rsid w:val="008760FC"/>
    <w:rsid w:val="00876322"/>
    <w:rsid w:val="00876C69"/>
    <w:rsid w:val="008773E8"/>
    <w:rsid w:val="008774D2"/>
    <w:rsid w:val="008777D0"/>
    <w:rsid w:val="008810DA"/>
    <w:rsid w:val="00881524"/>
    <w:rsid w:val="00881ABC"/>
    <w:rsid w:val="00881B7C"/>
    <w:rsid w:val="00881DA1"/>
    <w:rsid w:val="00881E4D"/>
    <w:rsid w:val="00881E72"/>
    <w:rsid w:val="008820AA"/>
    <w:rsid w:val="008820EE"/>
    <w:rsid w:val="008822FA"/>
    <w:rsid w:val="00882455"/>
    <w:rsid w:val="00882685"/>
    <w:rsid w:val="00882888"/>
    <w:rsid w:val="008828D1"/>
    <w:rsid w:val="00882A0A"/>
    <w:rsid w:val="00882F16"/>
    <w:rsid w:val="00882F81"/>
    <w:rsid w:val="00883828"/>
    <w:rsid w:val="008848D7"/>
    <w:rsid w:val="0088493F"/>
    <w:rsid w:val="0088515E"/>
    <w:rsid w:val="00885182"/>
    <w:rsid w:val="00885691"/>
    <w:rsid w:val="008858D7"/>
    <w:rsid w:val="00885D58"/>
    <w:rsid w:val="00886413"/>
    <w:rsid w:val="00886F8B"/>
    <w:rsid w:val="00887137"/>
    <w:rsid w:val="0088717F"/>
    <w:rsid w:val="00887564"/>
    <w:rsid w:val="0088798C"/>
    <w:rsid w:val="00887B8F"/>
    <w:rsid w:val="00887C3E"/>
    <w:rsid w:val="00887FE9"/>
    <w:rsid w:val="008903DF"/>
    <w:rsid w:val="00891064"/>
    <w:rsid w:val="00891367"/>
    <w:rsid w:val="008914FB"/>
    <w:rsid w:val="00891564"/>
    <w:rsid w:val="00892916"/>
    <w:rsid w:val="00892D44"/>
    <w:rsid w:val="00892DE2"/>
    <w:rsid w:val="00892EA7"/>
    <w:rsid w:val="00893273"/>
    <w:rsid w:val="008932C9"/>
    <w:rsid w:val="008932F7"/>
    <w:rsid w:val="008936D8"/>
    <w:rsid w:val="00893DAC"/>
    <w:rsid w:val="0089446D"/>
    <w:rsid w:val="0089466C"/>
    <w:rsid w:val="008948A7"/>
    <w:rsid w:val="00895278"/>
    <w:rsid w:val="008952A2"/>
    <w:rsid w:val="008958E3"/>
    <w:rsid w:val="00895D64"/>
    <w:rsid w:val="008964E1"/>
    <w:rsid w:val="00896E11"/>
    <w:rsid w:val="00896F52"/>
    <w:rsid w:val="00897426"/>
    <w:rsid w:val="00897580"/>
    <w:rsid w:val="00897B23"/>
    <w:rsid w:val="00897C56"/>
    <w:rsid w:val="00897E27"/>
    <w:rsid w:val="00897F3C"/>
    <w:rsid w:val="008A04CE"/>
    <w:rsid w:val="008A129C"/>
    <w:rsid w:val="008A1B80"/>
    <w:rsid w:val="008A1E02"/>
    <w:rsid w:val="008A2070"/>
    <w:rsid w:val="008A23E8"/>
    <w:rsid w:val="008A2728"/>
    <w:rsid w:val="008A28FE"/>
    <w:rsid w:val="008A31B0"/>
    <w:rsid w:val="008A329F"/>
    <w:rsid w:val="008A3526"/>
    <w:rsid w:val="008A365D"/>
    <w:rsid w:val="008A3759"/>
    <w:rsid w:val="008A37FF"/>
    <w:rsid w:val="008A3BB5"/>
    <w:rsid w:val="008A3CF3"/>
    <w:rsid w:val="008A460A"/>
    <w:rsid w:val="008A4ABF"/>
    <w:rsid w:val="008A4D4D"/>
    <w:rsid w:val="008A56CB"/>
    <w:rsid w:val="008A58DA"/>
    <w:rsid w:val="008A600A"/>
    <w:rsid w:val="008A75BB"/>
    <w:rsid w:val="008A7A91"/>
    <w:rsid w:val="008A7C46"/>
    <w:rsid w:val="008B01A5"/>
    <w:rsid w:val="008B0CF1"/>
    <w:rsid w:val="008B101D"/>
    <w:rsid w:val="008B1891"/>
    <w:rsid w:val="008B1D76"/>
    <w:rsid w:val="008B29C7"/>
    <w:rsid w:val="008B2BE9"/>
    <w:rsid w:val="008B31B4"/>
    <w:rsid w:val="008B3347"/>
    <w:rsid w:val="008B3404"/>
    <w:rsid w:val="008B3414"/>
    <w:rsid w:val="008B3CFB"/>
    <w:rsid w:val="008B41E4"/>
    <w:rsid w:val="008B464C"/>
    <w:rsid w:val="008B47BA"/>
    <w:rsid w:val="008B4B5A"/>
    <w:rsid w:val="008B4BBF"/>
    <w:rsid w:val="008B4CE6"/>
    <w:rsid w:val="008B4F52"/>
    <w:rsid w:val="008B57B3"/>
    <w:rsid w:val="008B68A8"/>
    <w:rsid w:val="008B6A02"/>
    <w:rsid w:val="008B6CAE"/>
    <w:rsid w:val="008B6E23"/>
    <w:rsid w:val="008B7266"/>
    <w:rsid w:val="008B72F3"/>
    <w:rsid w:val="008B76A9"/>
    <w:rsid w:val="008B7E1F"/>
    <w:rsid w:val="008C0398"/>
    <w:rsid w:val="008C08CC"/>
    <w:rsid w:val="008C0948"/>
    <w:rsid w:val="008C0E1B"/>
    <w:rsid w:val="008C0E79"/>
    <w:rsid w:val="008C106D"/>
    <w:rsid w:val="008C1815"/>
    <w:rsid w:val="008C1B47"/>
    <w:rsid w:val="008C222B"/>
    <w:rsid w:val="008C239E"/>
    <w:rsid w:val="008C2442"/>
    <w:rsid w:val="008C3434"/>
    <w:rsid w:val="008C34D8"/>
    <w:rsid w:val="008C35AB"/>
    <w:rsid w:val="008C35C9"/>
    <w:rsid w:val="008C35F1"/>
    <w:rsid w:val="008C369E"/>
    <w:rsid w:val="008C3805"/>
    <w:rsid w:val="008C3AE1"/>
    <w:rsid w:val="008C3EFA"/>
    <w:rsid w:val="008C3F5C"/>
    <w:rsid w:val="008C405E"/>
    <w:rsid w:val="008C458C"/>
    <w:rsid w:val="008C511A"/>
    <w:rsid w:val="008C548B"/>
    <w:rsid w:val="008C5F36"/>
    <w:rsid w:val="008C65CF"/>
    <w:rsid w:val="008C66FD"/>
    <w:rsid w:val="008C7882"/>
    <w:rsid w:val="008C7B3B"/>
    <w:rsid w:val="008C7B6B"/>
    <w:rsid w:val="008C7C8E"/>
    <w:rsid w:val="008C7D14"/>
    <w:rsid w:val="008C7FA9"/>
    <w:rsid w:val="008D01CA"/>
    <w:rsid w:val="008D02DB"/>
    <w:rsid w:val="008D03DF"/>
    <w:rsid w:val="008D09A9"/>
    <w:rsid w:val="008D0E1F"/>
    <w:rsid w:val="008D0F98"/>
    <w:rsid w:val="008D1240"/>
    <w:rsid w:val="008D1485"/>
    <w:rsid w:val="008D17BC"/>
    <w:rsid w:val="008D1927"/>
    <w:rsid w:val="008D1D3B"/>
    <w:rsid w:val="008D20E1"/>
    <w:rsid w:val="008D2296"/>
    <w:rsid w:val="008D3753"/>
    <w:rsid w:val="008D37A2"/>
    <w:rsid w:val="008D37B3"/>
    <w:rsid w:val="008D3E61"/>
    <w:rsid w:val="008D466A"/>
    <w:rsid w:val="008D4AF2"/>
    <w:rsid w:val="008D550D"/>
    <w:rsid w:val="008D57F2"/>
    <w:rsid w:val="008D5E4F"/>
    <w:rsid w:val="008D6131"/>
    <w:rsid w:val="008D6546"/>
    <w:rsid w:val="008D65AE"/>
    <w:rsid w:val="008D663D"/>
    <w:rsid w:val="008D6CF6"/>
    <w:rsid w:val="008D6D20"/>
    <w:rsid w:val="008D7133"/>
    <w:rsid w:val="008D7371"/>
    <w:rsid w:val="008D7530"/>
    <w:rsid w:val="008D75F8"/>
    <w:rsid w:val="008D76F2"/>
    <w:rsid w:val="008D7FB9"/>
    <w:rsid w:val="008E0677"/>
    <w:rsid w:val="008E0678"/>
    <w:rsid w:val="008E0C36"/>
    <w:rsid w:val="008E12AA"/>
    <w:rsid w:val="008E1330"/>
    <w:rsid w:val="008E1348"/>
    <w:rsid w:val="008E137E"/>
    <w:rsid w:val="008E2050"/>
    <w:rsid w:val="008E2309"/>
    <w:rsid w:val="008E24E2"/>
    <w:rsid w:val="008E253D"/>
    <w:rsid w:val="008E290D"/>
    <w:rsid w:val="008E2933"/>
    <w:rsid w:val="008E2B69"/>
    <w:rsid w:val="008E2C3B"/>
    <w:rsid w:val="008E2FDC"/>
    <w:rsid w:val="008E35D2"/>
    <w:rsid w:val="008E3A13"/>
    <w:rsid w:val="008E3E61"/>
    <w:rsid w:val="008E4786"/>
    <w:rsid w:val="008E4B82"/>
    <w:rsid w:val="008E5161"/>
    <w:rsid w:val="008E57EF"/>
    <w:rsid w:val="008E5FB8"/>
    <w:rsid w:val="008E6309"/>
    <w:rsid w:val="008E6352"/>
    <w:rsid w:val="008E6923"/>
    <w:rsid w:val="008E6E35"/>
    <w:rsid w:val="008E6FC1"/>
    <w:rsid w:val="008E71A4"/>
    <w:rsid w:val="008E7854"/>
    <w:rsid w:val="008E78F5"/>
    <w:rsid w:val="008F0628"/>
    <w:rsid w:val="008F097F"/>
    <w:rsid w:val="008F0C3A"/>
    <w:rsid w:val="008F0ECA"/>
    <w:rsid w:val="008F11B3"/>
    <w:rsid w:val="008F1805"/>
    <w:rsid w:val="008F2059"/>
    <w:rsid w:val="008F2EA9"/>
    <w:rsid w:val="008F2FE6"/>
    <w:rsid w:val="008F31D9"/>
    <w:rsid w:val="008F364E"/>
    <w:rsid w:val="008F3A02"/>
    <w:rsid w:val="008F3E5E"/>
    <w:rsid w:val="008F466C"/>
    <w:rsid w:val="008F4A32"/>
    <w:rsid w:val="008F4A47"/>
    <w:rsid w:val="008F4DF0"/>
    <w:rsid w:val="008F4E4F"/>
    <w:rsid w:val="008F53A8"/>
    <w:rsid w:val="008F5451"/>
    <w:rsid w:val="008F57A8"/>
    <w:rsid w:val="008F57B9"/>
    <w:rsid w:val="008F644E"/>
    <w:rsid w:val="008F6C96"/>
    <w:rsid w:val="008F7040"/>
    <w:rsid w:val="008F70D6"/>
    <w:rsid w:val="008F74E0"/>
    <w:rsid w:val="008F7A08"/>
    <w:rsid w:val="00900198"/>
    <w:rsid w:val="009004A5"/>
    <w:rsid w:val="0090050D"/>
    <w:rsid w:val="00900611"/>
    <w:rsid w:val="00900640"/>
    <w:rsid w:val="00900A04"/>
    <w:rsid w:val="00900AF4"/>
    <w:rsid w:val="00901766"/>
    <w:rsid w:val="00901796"/>
    <w:rsid w:val="00901D95"/>
    <w:rsid w:val="0090201B"/>
    <w:rsid w:val="0090265C"/>
    <w:rsid w:val="00902AB2"/>
    <w:rsid w:val="00902D51"/>
    <w:rsid w:val="00902F40"/>
    <w:rsid w:val="00903CDE"/>
    <w:rsid w:val="00903FA6"/>
    <w:rsid w:val="00904271"/>
    <w:rsid w:val="0090430C"/>
    <w:rsid w:val="0090493B"/>
    <w:rsid w:val="00904958"/>
    <w:rsid w:val="009051E0"/>
    <w:rsid w:val="009054F6"/>
    <w:rsid w:val="0090583F"/>
    <w:rsid w:val="00905920"/>
    <w:rsid w:val="00905BB9"/>
    <w:rsid w:val="00906BB5"/>
    <w:rsid w:val="00906C51"/>
    <w:rsid w:val="00906D27"/>
    <w:rsid w:val="0090740C"/>
    <w:rsid w:val="00907426"/>
    <w:rsid w:val="00907E0B"/>
    <w:rsid w:val="00910047"/>
    <w:rsid w:val="009100B7"/>
    <w:rsid w:val="00910949"/>
    <w:rsid w:val="0091097F"/>
    <w:rsid w:val="00911115"/>
    <w:rsid w:val="009112B0"/>
    <w:rsid w:val="00911376"/>
    <w:rsid w:val="0091139A"/>
    <w:rsid w:val="009113E5"/>
    <w:rsid w:val="00911766"/>
    <w:rsid w:val="009126A1"/>
    <w:rsid w:val="0091276C"/>
    <w:rsid w:val="009128BD"/>
    <w:rsid w:val="0091330B"/>
    <w:rsid w:val="009135BB"/>
    <w:rsid w:val="0091380C"/>
    <w:rsid w:val="00913954"/>
    <w:rsid w:val="00913ACE"/>
    <w:rsid w:val="00913C6E"/>
    <w:rsid w:val="00913CD8"/>
    <w:rsid w:val="009143C8"/>
    <w:rsid w:val="009143EE"/>
    <w:rsid w:val="0091469B"/>
    <w:rsid w:val="00914BBA"/>
    <w:rsid w:val="00914DD2"/>
    <w:rsid w:val="00914F26"/>
    <w:rsid w:val="00915690"/>
    <w:rsid w:val="00915914"/>
    <w:rsid w:val="00915E27"/>
    <w:rsid w:val="00915F3F"/>
    <w:rsid w:val="0091637A"/>
    <w:rsid w:val="009174FE"/>
    <w:rsid w:val="009176A7"/>
    <w:rsid w:val="00917AAA"/>
    <w:rsid w:val="00917AEE"/>
    <w:rsid w:val="00917DE4"/>
    <w:rsid w:val="00917FBB"/>
    <w:rsid w:val="0092017A"/>
    <w:rsid w:val="0092037C"/>
    <w:rsid w:val="0092057F"/>
    <w:rsid w:val="0092088F"/>
    <w:rsid w:val="00920D6D"/>
    <w:rsid w:val="00920E09"/>
    <w:rsid w:val="00920E39"/>
    <w:rsid w:val="00920E9A"/>
    <w:rsid w:val="00920FFC"/>
    <w:rsid w:val="009210C2"/>
    <w:rsid w:val="0092128D"/>
    <w:rsid w:val="00921294"/>
    <w:rsid w:val="0092164F"/>
    <w:rsid w:val="00922666"/>
    <w:rsid w:val="00922922"/>
    <w:rsid w:val="00923458"/>
    <w:rsid w:val="009241CB"/>
    <w:rsid w:val="00924463"/>
    <w:rsid w:val="00924586"/>
    <w:rsid w:val="00924824"/>
    <w:rsid w:val="009249E5"/>
    <w:rsid w:val="00925040"/>
    <w:rsid w:val="00925290"/>
    <w:rsid w:val="00925291"/>
    <w:rsid w:val="009254D3"/>
    <w:rsid w:val="00925579"/>
    <w:rsid w:val="00925C8A"/>
    <w:rsid w:val="00926733"/>
    <w:rsid w:val="009267B0"/>
    <w:rsid w:val="00926CC0"/>
    <w:rsid w:val="00926EF8"/>
    <w:rsid w:val="00927108"/>
    <w:rsid w:val="009273CA"/>
    <w:rsid w:val="009277AF"/>
    <w:rsid w:val="00927859"/>
    <w:rsid w:val="00927AF6"/>
    <w:rsid w:val="0093012B"/>
    <w:rsid w:val="0093048A"/>
    <w:rsid w:val="00930524"/>
    <w:rsid w:val="00931BFE"/>
    <w:rsid w:val="00931D05"/>
    <w:rsid w:val="00931F4A"/>
    <w:rsid w:val="00932339"/>
    <w:rsid w:val="009324E6"/>
    <w:rsid w:val="009329DE"/>
    <w:rsid w:val="00933711"/>
    <w:rsid w:val="009338A3"/>
    <w:rsid w:val="00933A64"/>
    <w:rsid w:val="00933DD2"/>
    <w:rsid w:val="00933FB6"/>
    <w:rsid w:val="00934508"/>
    <w:rsid w:val="009346F6"/>
    <w:rsid w:val="0093479F"/>
    <w:rsid w:val="00934D77"/>
    <w:rsid w:val="0093531E"/>
    <w:rsid w:val="00935436"/>
    <w:rsid w:val="00940656"/>
    <w:rsid w:val="00940F00"/>
    <w:rsid w:val="009410E3"/>
    <w:rsid w:val="009418DF"/>
    <w:rsid w:val="00942323"/>
    <w:rsid w:val="009428DA"/>
    <w:rsid w:val="00942FEC"/>
    <w:rsid w:val="0094372A"/>
    <w:rsid w:val="00943FBB"/>
    <w:rsid w:val="00944002"/>
    <w:rsid w:val="00944101"/>
    <w:rsid w:val="009444FA"/>
    <w:rsid w:val="0094451A"/>
    <w:rsid w:val="00944803"/>
    <w:rsid w:val="00944A03"/>
    <w:rsid w:val="00944A15"/>
    <w:rsid w:val="00944E4A"/>
    <w:rsid w:val="00945090"/>
    <w:rsid w:val="009452FA"/>
    <w:rsid w:val="009458FB"/>
    <w:rsid w:val="0094596D"/>
    <w:rsid w:val="00945AB0"/>
    <w:rsid w:val="00945EE7"/>
    <w:rsid w:val="0094663B"/>
    <w:rsid w:val="00946DFC"/>
    <w:rsid w:val="00947136"/>
    <w:rsid w:val="00947597"/>
    <w:rsid w:val="00947E15"/>
    <w:rsid w:val="00947E82"/>
    <w:rsid w:val="009502C2"/>
    <w:rsid w:val="00950D0B"/>
    <w:rsid w:val="00950E54"/>
    <w:rsid w:val="00950E68"/>
    <w:rsid w:val="00950FB4"/>
    <w:rsid w:val="009510D4"/>
    <w:rsid w:val="009512EC"/>
    <w:rsid w:val="009519C3"/>
    <w:rsid w:val="00951B88"/>
    <w:rsid w:val="00951CD6"/>
    <w:rsid w:val="00951EE2"/>
    <w:rsid w:val="00951FC1"/>
    <w:rsid w:val="009521CB"/>
    <w:rsid w:val="0095280B"/>
    <w:rsid w:val="00952BFB"/>
    <w:rsid w:val="00953220"/>
    <w:rsid w:val="009536B2"/>
    <w:rsid w:val="00953A03"/>
    <w:rsid w:val="00954007"/>
    <w:rsid w:val="00954077"/>
    <w:rsid w:val="00954E90"/>
    <w:rsid w:val="0095509F"/>
    <w:rsid w:val="00955255"/>
    <w:rsid w:val="00955311"/>
    <w:rsid w:val="009553F2"/>
    <w:rsid w:val="00955692"/>
    <w:rsid w:val="00956281"/>
    <w:rsid w:val="009565A1"/>
    <w:rsid w:val="00956709"/>
    <w:rsid w:val="00956DEF"/>
    <w:rsid w:val="009571E0"/>
    <w:rsid w:val="00957AF4"/>
    <w:rsid w:val="00957E63"/>
    <w:rsid w:val="009601C9"/>
    <w:rsid w:val="009605EE"/>
    <w:rsid w:val="009605FC"/>
    <w:rsid w:val="00960678"/>
    <w:rsid w:val="009611EE"/>
    <w:rsid w:val="009614C7"/>
    <w:rsid w:val="0096193A"/>
    <w:rsid w:val="00961DA6"/>
    <w:rsid w:val="00961F43"/>
    <w:rsid w:val="00962530"/>
    <w:rsid w:val="009626F9"/>
    <w:rsid w:val="00962896"/>
    <w:rsid w:val="009628F6"/>
    <w:rsid w:val="00962CE6"/>
    <w:rsid w:val="00962D84"/>
    <w:rsid w:val="009632DA"/>
    <w:rsid w:val="00964571"/>
    <w:rsid w:val="009648EE"/>
    <w:rsid w:val="00965704"/>
    <w:rsid w:val="0096579A"/>
    <w:rsid w:val="00965C4A"/>
    <w:rsid w:val="00966E80"/>
    <w:rsid w:val="009676EC"/>
    <w:rsid w:val="00970376"/>
    <w:rsid w:val="00970956"/>
    <w:rsid w:val="00970A47"/>
    <w:rsid w:val="00970F07"/>
    <w:rsid w:val="00970FC0"/>
    <w:rsid w:val="00971220"/>
    <w:rsid w:val="009713DE"/>
    <w:rsid w:val="009717D0"/>
    <w:rsid w:val="009718F2"/>
    <w:rsid w:val="00971EBC"/>
    <w:rsid w:val="00972160"/>
    <w:rsid w:val="009724D1"/>
    <w:rsid w:val="00972C86"/>
    <w:rsid w:val="00972D34"/>
    <w:rsid w:val="00972F13"/>
    <w:rsid w:val="0097356A"/>
    <w:rsid w:val="00973746"/>
    <w:rsid w:val="00973CE4"/>
    <w:rsid w:val="00973F57"/>
    <w:rsid w:val="00974784"/>
    <w:rsid w:val="00974A50"/>
    <w:rsid w:val="00974AD8"/>
    <w:rsid w:val="00974E3A"/>
    <w:rsid w:val="00975291"/>
    <w:rsid w:val="009757D5"/>
    <w:rsid w:val="00975AF3"/>
    <w:rsid w:val="00976073"/>
    <w:rsid w:val="00976249"/>
    <w:rsid w:val="0097627A"/>
    <w:rsid w:val="009763BA"/>
    <w:rsid w:val="009763F9"/>
    <w:rsid w:val="0097684B"/>
    <w:rsid w:val="00976BFA"/>
    <w:rsid w:val="00976E2B"/>
    <w:rsid w:val="0097786A"/>
    <w:rsid w:val="00977A05"/>
    <w:rsid w:val="00977BFD"/>
    <w:rsid w:val="00981215"/>
    <w:rsid w:val="00981448"/>
    <w:rsid w:val="009817A6"/>
    <w:rsid w:val="009818DF"/>
    <w:rsid w:val="009820C9"/>
    <w:rsid w:val="0098248C"/>
    <w:rsid w:val="00982B2B"/>
    <w:rsid w:val="00982BB4"/>
    <w:rsid w:val="00982EB6"/>
    <w:rsid w:val="0098336C"/>
    <w:rsid w:val="009833B2"/>
    <w:rsid w:val="00983624"/>
    <w:rsid w:val="00983FA2"/>
    <w:rsid w:val="00984328"/>
    <w:rsid w:val="0098449B"/>
    <w:rsid w:val="0098468C"/>
    <w:rsid w:val="00984A84"/>
    <w:rsid w:val="009852E9"/>
    <w:rsid w:val="00985822"/>
    <w:rsid w:val="00985BC5"/>
    <w:rsid w:val="00985EE6"/>
    <w:rsid w:val="00985FA5"/>
    <w:rsid w:val="0098605C"/>
    <w:rsid w:val="00986246"/>
    <w:rsid w:val="0098628E"/>
    <w:rsid w:val="0098690C"/>
    <w:rsid w:val="00986AC0"/>
    <w:rsid w:val="00986E38"/>
    <w:rsid w:val="00986FE4"/>
    <w:rsid w:val="0098725A"/>
    <w:rsid w:val="0098787C"/>
    <w:rsid w:val="0098792A"/>
    <w:rsid w:val="00987B14"/>
    <w:rsid w:val="00987DA9"/>
    <w:rsid w:val="009901C6"/>
    <w:rsid w:val="009904BE"/>
    <w:rsid w:val="00990582"/>
    <w:rsid w:val="00991825"/>
    <w:rsid w:val="00991B28"/>
    <w:rsid w:val="00991BC1"/>
    <w:rsid w:val="00991F00"/>
    <w:rsid w:val="0099246F"/>
    <w:rsid w:val="00992490"/>
    <w:rsid w:val="0099260E"/>
    <w:rsid w:val="009928F3"/>
    <w:rsid w:val="0099298F"/>
    <w:rsid w:val="00992DD6"/>
    <w:rsid w:val="00992FD5"/>
    <w:rsid w:val="00993205"/>
    <w:rsid w:val="0099365C"/>
    <w:rsid w:val="009944CD"/>
    <w:rsid w:val="009945F4"/>
    <w:rsid w:val="00994D60"/>
    <w:rsid w:val="00994D6D"/>
    <w:rsid w:val="00994EFA"/>
    <w:rsid w:val="0099537D"/>
    <w:rsid w:val="00995547"/>
    <w:rsid w:val="009958B1"/>
    <w:rsid w:val="00995BD8"/>
    <w:rsid w:val="00995DAA"/>
    <w:rsid w:val="0099600D"/>
    <w:rsid w:val="009961E9"/>
    <w:rsid w:val="009964D7"/>
    <w:rsid w:val="00996BA8"/>
    <w:rsid w:val="00996D25"/>
    <w:rsid w:val="00996D8D"/>
    <w:rsid w:val="00996EEF"/>
    <w:rsid w:val="009971FF"/>
    <w:rsid w:val="00997293"/>
    <w:rsid w:val="0099733D"/>
    <w:rsid w:val="00997F6B"/>
    <w:rsid w:val="009A0315"/>
    <w:rsid w:val="009A0555"/>
    <w:rsid w:val="009A28D9"/>
    <w:rsid w:val="009A28E9"/>
    <w:rsid w:val="009A2BB2"/>
    <w:rsid w:val="009A2E9C"/>
    <w:rsid w:val="009A3645"/>
    <w:rsid w:val="009A38C0"/>
    <w:rsid w:val="009A3CDB"/>
    <w:rsid w:val="009A3DC6"/>
    <w:rsid w:val="009A4553"/>
    <w:rsid w:val="009A4BAA"/>
    <w:rsid w:val="009A4CDA"/>
    <w:rsid w:val="009A4F54"/>
    <w:rsid w:val="009A5076"/>
    <w:rsid w:val="009A5570"/>
    <w:rsid w:val="009A5631"/>
    <w:rsid w:val="009A5742"/>
    <w:rsid w:val="009A5C01"/>
    <w:rsid w:val="009A5D20"/>
    <w:rsid w:val="009A5D5B"/>
    <w:rsid w:val="009A5DB8"/>
    <w:rsid w:val="009A605F"/>
    <w:rsid w:val="009A6151"/>
    <w:rsid w:val="009A690A"/>
    <w:rsid w:val="009A6BAB"/>
    <w:rsid w:val="009A6C22"/>
    <w:rsid w:val="009A6D1E"/>
    <w:rsid w:val="009A77DC"/>
    <w:rsid w:val="009A7F5D"/>
    <w:rsid w:val="009B0160"/>
    <w:rsid w:val="009B06F6"/>
    <w:rsid w:val="009B0803"/>
    <w:rsid w:val="009B09DF"/>
    <w:rsid w:val="009B0EBE"/>
    <w:rsid w:val="009B0ED8"/>
    <w:rsid w:val="009B10C7"/>
    <w:rsid w:val="009B1626"/>
    <w:rsid w:val="009B18B0"/>
    <w:rsid w:val="009B1CE4"/>
    <w:rsid w:val="009B240A"/>
    <w:rsid w:val="009B24CA"/>
    <w:rsid w:val="009B2856"/>
    <w:rsid w:val="009B2AC6"/>
    <w:rsid w:val="009B2EFD"/>
    <w:rsid w:val="009B2FBB"/>
    <w:rsid w:val="009B397D"/>
    <w:rsid w:val="009B3CE1"/>
    <w:rsid w:val="009B3FB1"/>
    <w:rsid w:val="009B4435"/>
    <w:rsid w:val="009B4A72"/>
    <w:rsid w:val="009B5D5B"/>
    <w:rsid w:val="009B5DBF"/>
    <w:rsid w:val="009B60CB"/>
    <w:rsid w:val="009B715E"/>
    <w:rsid w:val="009B7A17"/>
    <w:rsid w:val="009B7ED6"/>
    <w:rsid w:val="009C05C9"/>
    <w:rsid w:val="009C0CE0"/>
    <w:rsid w:val="009C1576"/>
    <w:rsid w:val="009C176A"/>
    <w:rsid w:val="009C18A5"/>
    <w:rsid w:val="009C19D5"/>
    <w:rsid w:val="009C1C83"/>
    <w:rsid w:val="009C1E13"/>
    <w:rsid w:val="009C1FB9"/>
    <w:rsid w:val="009C200C"/>
    <w:rsid w:val="009C25EC"/>
    <w:rsid w:val="009C28E4"/>
    <w:rsid w:val="009C29E5"/>
    <w:rsid w:val="009C2A48"/>
    <w:rsid w:val="009C2A53"/>
    <w:rsid w:val="009C3183"/>
    <w:rsid w:val="009C3211"/>
    <w:rsid w:val="009C32ED"/>
    <w:rsid w:val="009C35A4"/>
    <w:rsid w:val="009C371E"/>
    <w:rsid w:val="009C3AC7"/>
    <w:rsid w:val="009C3AD1"/>
    <w:rsid w:val="009C4114"/>
    <w:rsid w:val="009C4909"/>
    <w:rsid w:val="009C4A0A"/>
    <w:rsid w:val="009C5599"/>
    <w:rsid w:val="009C5B1F"/>
    <w:rsid w:val="009C5D8C"/>
    <w:rsid w:val="009C631D"/>
    <w:rsid w:val="009C63CA"/>
    <w:rsid w:val="009C642D"/>
    <w:rsid w:val="009C643E"/>
    <w:rsid w:val="009C65C6"/>
    <w:rsid w:val="009C66E7"/>
    <w:rsid w:val="009C6A75"/>
    <w:rsid w:val="009C6E3B"/>
    <w:rsid w:val="009C6EED"/>
    <w:rsid w:val="009C6FDE"/>
    <w:rsid w:val="009C768D"/>
    <w:rsid w:val="009C7852"/>
    <w:rsid w:val="009C7ACF"/>
    <w:rsid w:val="009C7CDB"/>
    <w:rsid w:val="009D0C54"/>
    <w:rsid w:val="009D1104"/>
    <w:rsid w:val="009D127F"/>
    <w:rsid w:val="009D1418"/>
    <w:rsid w:val="009D1F70"/>
    <w:rsid w:val="009D22AF"/>
    <w:rsid w:val="009D297D"/>
    <w:rsid w:val="009D299C"/>
    <w:rsid w:val="009D2CC5"/>
    <w:rsid w:val="009D2E73"/>
    <w:rsid w:val="009D37C8"/>
    <w:rsid w:val="009D3AF4"/>
    <w:rsid w:val="009D42E4"/>
    <w:rsid w:val="009D4896"/>
    <w:rsid w:val="009D49E2"/>
    <w:rsid w:val="009D4E6D"/>
    <w:rsid w:val="009D512A"/>
    <w:rsid w:val="009D541D"/>
    <w:rsid w:val="009D5DB8"/>
    <w:rsid w:val="009D6860"/>
    <w:rsid w:val="009D69C8"/>
    <w:rsid w:val="009D6DC9"/>
    <w:rsid w:val="009D71DD"/>
    <w:rsid w:val="009D7690"/>
    <w:rsid w:val="009D787E"/>
    <w:rsid w:val="009D7CA3"/>
    <w:rsid w:val="009D7E97"/>
    <w:rsid w:val="009E0808"/>
    <w:rsid w:val="009E0B20"/>
    <w:rsid w:val="009E1185"/>
    <w:rsid w:val="009E130B"/>
    <w:rsid w:val="009E13FA"/>
    <w:rsid w:val="009E1803"/>
    <w:rsid w:val="009E27C0"/>
    <w:rsid w:val="009E2C13"/>
    <w:rsid w:val="009E34A8"/>
    <w:rsid w:val="009E358F"/>
    <w:rsid w:val="009E365F"/>
    <w:rsid w:val="009E3C7B"/>
    <w:rsid w:val="009E4168"/>
    <w:rsid w:val="009E45CC"/>
    <w:rsid w:val="009E4E13"/>
    <w:rsid w:val="009E51FA"/>
    <w:rsid w:val="009E532A"/>
    <w:rsid w:val="009E585E"/>
    <w:rsid w:val="009E5B71"/>
    <w:rsid w:val="009E5C26"/>
    <w:rsid w:val="009E646E"/>
    <w:rsid w:val="009E67FE"/>
    <w:rsid w:val="009E6AFB"/>
    <w:rsid w:val="009E6F7C"/>
    <w:rsid w:val="009E736E"/>
    <w:rsid w:val="009E7CDD"/>
    <w:rsid w:val="009E7D18"/>
    <w:rsid w:val="009E7DE9"/>
    <w:rsid w:val="009E7E64"/>
    <w:rsid w:val="009E7F45"/>
    <w:rsid w:val="009F0016"/>
    <w:rsid w:val="009F0623"/>
    <w:rsid w:val="009F0C20"/>
    <w:rsid w:val="009F13F5"/>
    <w:rsid w:val="009F1E62"/>
    <w:rsid w:val="009F1EDC"/>
    <w:rsid w:val="009F24DD"/>
    <w:rsid w:val="009F26DA"/>
    <w:rsid w:val="009F2CCD"/>
    <w:rsid w:val="009F315D"/>
    <w:rsid w:val="009F3D66"/>
    <w:rsid w:val="009F3E04"/>
    <w:rsid w:val="009F3EB6"/>
    <w:rsid w:val="009F400E"/>
    <w:rsid w:val="009F48A7"/>
    <w:rsid w:val="009F4D89"/>
    <w:rsid w:val="009F4F2D"/>
    <w:rsid w:val="009F5F27"/>
    <w:rsid w:val="009F638C"/>
    <w:rsid w:val="009F6495"/>
    <w:rsid w:val="009F68D7"/>
    <w:rsid w:val="009F6A56"/>
    <w:rsid w:val="009F6B89"/>
    <w:rsid w:val="009F7037"/>
    <w:rsid w:val="009F7311"/>
    <w:rsid w:val="009F790F"/>
    <w:rsid w:val="009F7999"/>
    <w:rsid w:val="009F7C70"/>
    <w:rsid w:val="009F7D18"/>
    <w:rsid w:val="00A01171"/>
    <w:rsid w:val="00A01B2C"/>
    <w:rsid w:val="00A01E07"/>
    <w:rsid w:val="00A023D1"/>
    <w:rsid w:val="00A02485"/>
    <w:rsid w:val="00A029FF"/>
    <w:rsid w:val="00A02F91"/>
    <w:rsid w:val="00A0328E"/>
    <w:rsid w:val="00A0344B"/>
    <w:rsid w:val="00A03496"/>
    <w:rsid w:val="00A038D0"/>
    <w:rsid w:val="00A03E93"/>
    <w:rsid w:val="00A04662"/>
    <w:rsid w:val="00A049F8"/>
    <w:rsid w:val="00A055FC"/>
    <w:rsid w:val="00A0589D"/>
    <w:rsid w:val="00A058F2"/>
    <w:rsid w:val="00A05B84"/>
    <w:rsid w:val="00A06CCA"/>
    <w:rsid w:val="00A07426"/>
    <w:rsid w:val="00A07433"/>
    <w:rsid w:val="00A07DE5"/>
    <w:rsid w:val="00A07EA9"/>
    <w:rsid w:val="00A07F34"/>
    <w:rsid w:val="00A101EC"/>
    <w:rsid w:val="00A10296"/>
    <w:rsid w:val="00A1043A"/>
    <w:rsid w:val="00A10598"/>
    <w:rsid w:val="00A10C87"/>
    <w:rsid w:val="00A10CE2"/>
    <w:rsid w:val="00A10E47"/>
    <w:rsid w:val="00A11226"/>
    <w:rsid w:val="00A1126C"/>
    <w:rsid w:val="00A1128E"/>
    <w:rsid w:val="00A11558"/>
    <w:rsid w:val="00A11A0F"/>
    <w:rsid w:val="00A1219B"/>
    <w:rsid w:val="00A122E0"/>
    <w:rsid w:val="00A124E4"/>
    <w:rsid w:val="00A12AFD"/>
    <w:rsid w:val="00A1303B"/>
    <w:rsid w:val="00A13495"/>
    <w:rsid w:val="00A13580"/>
    <w:rsid w:val="00A13581"/>
    <w:rsid w:val="00A13770"/>
    <w:rsid w:val="00A14812"/>
    <w:rsid w:val="00A1491D"/>
    <w:rsid w:val="00A14B8E"/>
    <w:rsid w:val="00A15197"/>
    <w:rsid w:val="00A15528"/>
    <w:rsid w:val="00A15798"/>
    <w:rsid w:val="00A15931"/>
    <w:rsid w:val="00A15D83"/>
    <w:rsid w:val="00A162DB"/>
    <w:rsid w:val="00A16AF8"/>
    <w:rsid w:val="00A1723E"/>
    <w:rsid w:val="00A172E4"/>
    <w:rsid w:val="00A17966"/>
    <w:rsid w:val="00A20632"/>
    <w:rsid w:val="00A20924"/>
    <w:rsid w:val="00A217A4"/>
    <w:rsid w:val="00A21A9B"/>
    <w:rsid w:val="00A21AB0"/>
    <w:rsid w:val="00A21AC0"/>
    <w:rsid w:val="00A22070"/>
    <w:rsid w:val="00A22214"/>
    <w:rsid w:val="00A2264D"/>
    <w:rsid w:val="00A22EEA"/>
    <w:rsid w:val="00A23089"/>
    <w:rsid w:val="00A237C2"/>
    <w:rsid w:val="00A23A5D"/>
    <w:rsid w:val="00A23A79"/>
    <w:rsid w:val="00A23BFB"/>
    <w:rsid w:val="00A2406C"/>
    <w:rsid w:val="00A244A1"/>
    <w:rsid w:val="00A246E5"/>
    <w:rsid w:val="00A2482E"/>
    <w:rsid w:val="00A249DD"/>
    <w:rsid w:val="00A24A64"/>
    <w:rsid w:val="00A24D42"/>
    <w:rsid w:val="00A25081"/>
    <w:rsid w:val="00A254F4"/>
    <w:rsid w:val="00A26037"/>
    <w:rsid w:val="00A2627C"/>
    <w:rsid w:val="00A273EC"/>
    <w:rsid w:val="00A27573"/>
    <w:rsid w:val="00A279F1"/>
    <w:rsid w:val="00A3013B"/>
    <w:rsid w:val="00A30573"/>
    <w:rsid w:val="00A306A5"/>
    <w:rsid w:val="00A3081D"/>
    <w:rsid w:val="00A30914"/>
    <w:rsid w:val="00A30CA7"/>
    <w:rsid w:val="00A30F7A"/>
    <w:rsid w:val="00A31072"/>
    <w:rsid w:val="00A3140D"/>
    <w:rsid w:val="00A3144A"/>
    <w:rsid w:val="00A314B7"/>
    <w:rsid w:val="00A31A2D"/>
    <w:rsid w:val="00A31A43"/>
    <w:rsid w:val="00A31EC8"/>
    <w:rsid w:val="00A327CA"/>
    <w:rsid w:val="00A32A00"/>
    <w:rsid w:val="00A32B36"/>
    <w:rsid w:val="00A32CEB"/>
    <w:rsid w:val="00A33040"/>
    <w:rsid w:val="00A33B1D"/>
    <w:rsid w:val="00A3462E"/>
    <w:rsid w:val="00A34945"/>
    <w:rsid w:val="00A3498A"/>
    <w:rsid w:val="00A34EA3"/>
    <w:rsid w:val="00A350F4"/>
    <w:rsid w:val="00A35D8D"/>
    <w:rsid w:val="00A35EFB"/>
    <w:rsid w:val="00A36102"/>
    <w:rsid w:val="00A36175"/>
    <w:rsid w:val="00A366D2"/>
    <w:rsid w:val="00A3694C"/>
    <w:rsid w:val="00A36A17"/>
    <w:rsid w:val="00A36B15"/>
    <w:rsid w:val="00A36C6A"/>
    <w:rsid w:val="00A37620"/>
    <w:rsid w:val="00A377F0"/>
    <w:rsid w:val="00A37D7A"/>
    <w:rsid w:val="00A37E69"/>
    <w:rsid w:val="00A402F8"/>
    <w:rsid w:val="00A40EA1"/>
    <w:rsid w:val="00A40FA9"/>
    <w:rsid w:val="00A4131B"/>
    <w:rsid w:val="00A41941"/>
    <w:rsid w:val="00A42248"/>
    <w:rsid w:val="00A42645"/>
    <w:rsid w:val="00A42894"/>
    <w:rsid w:val="00A428C2"/>
    <w:rsid w:val="00A429BB"/>
    <w:rsid w:val="00A42A19"/>
    <w:rsid w:val="00A42C10"/>
    <w:rsid w:val="00A42F0F"/>
    <w:rsid w:val="00A43589"/>
    <w:rsid w:val="00A43AF1"/>
    <w:rsid w:val="00A442B5"/>
    <w:rsid w:val="00A44312"/>
    <w:rsid w:val="00A44657"/>
    <w:rsid w:val="00A449FC"/>
    <w:rsid w:val="00A4518D"/>
    <w:rsid w:val="00A4576A"/>
    <w:rsid w:val="00A45DE9"/>
    <w:rsid w:val="00A4610C"/>
    <w:rsid w:val="00A46E6F"/>
    <w:rsid w:val="00A4750A"/>
    <w:rsid w:val="00A477A5"/>
    <w:rsid w:val="00A47A56"/>
    <w:rsid w:val="00A47B3B"/>
    <w:rsid w:val="00A47D0B"/>
    <w:rsid w:val="00A503A5"/>
    <w:rsid w:val="00A503D9"/>
    <w:rsid w:val="00A50DD7"/>
    <w:rsid w:val="00A51242"/>
    <w:rsid w:val="00A514E5"/>
    <w:rsid w:val="00A5182A"/>
    <w:rsid w:val="00A52397"/>
    <w:rsid w:val="00A526DE"/>
    <w:rsid w:val="00A526FA"/>
    <w:rsid w:val="00A5284D"/>
    <w:rsid w:val="00A52B48"/>
    <w:rsid w:val="00A52D95"/>
    <w:rsid w:val="00A53E09"/>
    <w:rsid w:val="00A540BC"/>
    <w:rsid w:val="00A542C3"/>
    <w:rsid w:val="00A54CE4"/>
    <w:rsid w:val="00A54E44"/>
    <w:rsid w:val="00A54F29"/>
    <w:rsid w:val="00A553E5"/>
    <w:rsid w:val="00A55DB0"/>
    <w:rsid w:val="00A55F3D"/>
    <w:rsid w:val="00A5655B"/>
    <w:rsid w:val="00A56B42"/>
    <w:rsid w:val="00A572A6"/>
    <w:rsid w:val="00A5746E"/>
    <w:rsid w:val="00A5790D"/>
    <w:rsid w:val="00A57B90"/>
    <w:rsid w:val="00A57C9E"/>
    <w:rsid w:val="00A57D77"/>
    <w:rsid w:val="00A6016D"/>
    <w:rsid w:val="00A60195"/>
    <w:rsid w:val="00A60DA0"/>
    <w:rsid w:val="00A60E42"/>
    <w:rsid w:val="00A60E79"/>
    <w:rsid w:val="00A610C4"/>
    <w:rsid w:val="00A61126"/>
    <w:rsid w:val="00A61A9A"/>
    <w:rsid w:val="00A61D99"/>
    <w:rsid w:val="00A62ADF"/>
    <w:rsid w:val="00A634D1"/>
    <w:rsid w:val="00A63773"/>
    <w:rsid w:val="00A6417E"/>
    <w:rsid w:val="00A6481E"/>
    <w:rsid w:val="00A6490A"/>
    <w:rsid w:val="00A64B58"/>
    <w:rsid w:val="00A64CD2"/>
    <w:rsid w:val="00A65042"/>
    <w:rsid w:val="00A65321"/>
    <w:rsid w:val="00A65443"/>
    <w:rsid w:val="00A6579E"/>
    <w:rsid w:val="00A664B7"/>
    <w:rsid w:val="00A669BE"/>
    <w:rsid w:val="00A670BF"/>
    <w:rsid w:val="00A67161"/>
    <w:rsid w:val="00A67323"/>
    <w:rsid w:val="00A67364"/>
    <w:rsid w:val="00A678C3"/>
    <w:rsid w:val="00A67CC9"/>
    <w:rsid w:val="00A67D0A"/>
    <w:rsid w:val="00A67E3B"/>
    <w:rsid w:val="00A700A6"/>
    <w:rsid w:val="00A701A3"/>
    <w:rsid w:val="00A71034"/>
    <w:rsid w:val="00A710F9"/>
    <w:rsid w:val="00A710FD"/>
    <w:rsid w:val="00A71180"/>
    <w:rsid w:val="00A71C8B"/>
    <w:rsid w:val="00A71F3E"/>
    <w:rsid w:val="00A720AE"/>
    <w:rsid w:val="00A72240"/>
    <w:rsid w:val="00A723A2"/>
    <w:rsid w:val="00A726F6"/>
    <w:rsid w:val="00A72EAE"/>
    <w:rsid w:val="00A72F37"/>
    <w:rsid w:val="00A72FB2"/>
    <w:rsid w:val="00A73664"/>
    <w:rsid w:val="00A73DFC"/>
    <w:rsid w:val="00A74044"/>
    <w:rsid w:val="00A74303"/>
    <w:rsid w:val="00A7453B"/>
    <w:rsid w:val="00A7458A"/>
    <w:rsid w:val="00A74DFE"/>
    <w:rsid w:val="00A754C7"/>
    <w:rsid w:val="00A754E0"/>
    <w:rsid w:val="00A75A07"/>
    <w:rsid w:val="00A75A17"/>
    <w:rsid w:val="00A75A6B"/>
    <w:rsid w:val="00A75B16"/>
    <w:rsid w:val="00A75B57"/>
    <w:rsid w:val="00A76483"/>
    <w:rsid w:val="00A76BAC"/>
    <w:rsid w:val="00A76BD4"/>
    <w:rsid w:val="00A76E93"/>
    <w:rsid w:val="00A76F5A"/>
    <w:rsid w:val="00A77090"/>
    <w:rsid w:val="00A77222"/>
    <w:rsid w:val="00A772B7"/>
    <w:rsid w:val="00A772E5"/>
    <w:rsid w:val="00A777D2"/>
    <w:rsid w:val="00A77906"/>
    <w:rsid w:val="00A803C8"/>
    <w:rsid w:val="00A8054B"/>
    <w:rsid w:val="00A80A10"/>
    <w:rsid w:val="00A81707"/>
    <w:rsid w:val="00A8172B"/>
    <w:rsid w:val="00A81D78"/>
    <w:rsid w:val="00A826DE"/>
    <w:rsid w:val="00A8286D"/>
    <w:rsid w:val="00A82B4E"/>
    <w:rsid w:val="00A82F05"/>
    <w:rsid w:val="00A834DA"/>
    <w:rsid w:val="00A836B8"/>
    <w:rsid w:val="00A83A88"/>
    <w:rsid w:val="00A83CE3"/>
    <w:rsid w:val="00A849C8"/>
    <w:rsid w:val="00A84C77"/>
    <w:rsid w:val="00A84CF0"/>
    <w:rsid w:val="00A84D5A"/>
    <w:rsid w:val="00A85617"/>
    <w:rsid w:val="00A85B91"/>
    <w:rsid w:val="00A85BA7"/>
    <w:rsid w:val="00A85D8F"/>
    <w:rsid w:val="00A862BA"/>
    <w:rsid w:val="00A86746"/>
    <w:rsid w:val="00A86844"/>
    <w:rsid w:val="00A86B8D"/>
    <w:rsid w:val="00A86DC1"/>
    <w:rsid w:val="00A875A3"/>
    <w:rsid w:val="00A879AB"/>
    <w:rsid w:val="00A87E8F"/>
    <w:rsid w:val="00A90051"/>
    <w:rsid w:val="00A9043E"/>
    <w:rsid w:val="00A90AA7"/>
    <w:rsid w:val="00A90FD5"/>
    <w:rsid w:val="00A910C4"/>
    <w:rsid w:val="00A9130E"/>
    <w:rsid w:val="00A91C4F"/>
    <w:rsid w:val="00A92382"/>
    <w:rsid w:val="00A925AB"/>
    <w:rsid w:val="00A92958"/>
    <w:rsid w:val="00A929F7"/>
    <w:rsid w:val="00A92AC0"/>
    <w:rsid w:val="00A92C70"/>
    <w:rsid w:val="00A92DBE"/>
    <w:rsid w:val="00A92E9D"/>
    <w:rsid w:val="00A934B4"/>
    <w:rsid w:val="00A9396D"/>
    <w:rsid w:val="00A939A5"/>
    <w:rsid w:val="00A93CA7"/>
    <w:rsid w:val="00A93E62"/>
    <w:rsid w:val="00A94BE4"/>
    <w:rsid w:val="00A95257"/>
    <w:rsid w:val="00A9560B"/>
    <w:rsid w:val="00A958AD"/>
    <w:rsid w:val="00A95D58"/>
    <w:rsid w:val="00A95F20"/>
    <w:rsid w:val="00A964A6"/>
    <w:rsid w:val="00A966D4"/>
    <w:rsid w:val="00A96835"/>
    <w:rsid w:val="00A96911"/>
    <w:rsid w:val="00A97690"/>
    <w:rsid w:val="00A97A37"/>
    <w:rsid w:val="00A97C8F"/>
    <w:rsid w:val="00AA0003"/>
    <w:rsid w:val="00AA055C"/>
    <w:rsid w:val="00AA12CD"/>
    <w:rsid w:val="00AA159D"/>
    <w:rsid w:val="00AA1B09"/>
    <w:rsid w:val="00AA1E3D"/>
    <w:rsid w:val="00AA2C31"/>
    <w:rsid w:val="00AA2D42"/>
    <w:rsid w:val="00AA30C2"/>
    <w:rsid w:val="00AA34BD"/>
    <w:rsid w:val="00AA34DB"/>
    <w:rsid w:val="00AA3FCF"/>
    <w:rsid w:val="00AA4249"/>
    <w:rsid w:val="00AA42DF"/>
    <w:rsid w:val="00AA4B49"/>
    <w:rsid w:val="00AA4D73"/>
    <w:rsid w:val="00AA52D7"/>
    <w:rsid w:val="00AA56E3"/>
    <w:rsid w:val="00AA58B6"/>
    <w:rsid w:val="00AA59C0"/>
    <w:rsid w:val="00AA5F43"/>
    <w:rsid w:val="00AA607D"/>
    <w:rsid w:val="00AA653A"/>
    <w:rsid w:val="00AA6A13"/>
    <w:rsid w:val="00AA6E87"/>
    <w:rsid w:val="00AA700E"/>
    <w:rsid w:val="00AA772F"/>
    <w:rsid w:val="00AA7885"/>
    <w:rsid w:val="00AA7C7B"/>
    <w:rsid w:val="00AB01A2"/>
    <w:rsid w:val="00AB02C8"/>
    <w:rsid w:val="00AB07F7"/>
    <w:rsid w:val="00AB0DB0"/>
    <w:rsid w:val="00AB0DDF"/>
    <w:rsid w:val="00AB1C38"/>
    <w:rsid w:val="00AB251E"/>
    <w:rsid w:val="00AB3A04"/>
    <w:rsid w:val="00AB3FAE"/>
    <w:rsid w:val="00AB4083"/>
    <w:rsid w:val="00AB42CA"/>
    <w:rsid w:val="00AB47F8"/>
    <w:rsid w:val="00AB4E23"/>
    <w:rsid w:val="00AB4EFE"/>
    <w:rsid w:val="00AB5833"/>
    <w:rsid w:val="00AB58D9"/>
    <w:rsid w:val="00AB5C4E"/>
    <w:rsid w:val="00AB5FB0"/>
    <w:rsid w:val="00AB6183"/>
    <w:rsid w:val="00AB66D2"/>
    <w:rsid w:val="00AB69F6"/>
    <w:rsid w:val="00AB6A3A"/>
    <w:rsid w:val="00AB6EFE"/>
    <w:rsid w:val="00AB7968"/>
    <w:rsid w:val="00AC0CA3"/>
    <w:rsid w:val="00AC0D1C"/>
    <w:rsid w:val="00AC1479"/>
    <w:rsid w:val="00AC1BF1"/>
    <w:rsid w:val="00AC1C04"/>
    <w:rsid w:val="00AC1F18"/>
    <w:rsid w:val="00AC2240"/>
    <w:rsid w:val="00AC22EC"/>
    <w:rsid w:val="00AC28A1"/>
    <w:rsid w:val="00AC2C6B"/>
    <w:rsid w:val="00AC2FC1"/>
    <w:rsid w:val="00AC35F9"/>
    <w:rsid w:val="00AC42C4"/>
    <w:rsid w:val="00AC462A"/>
    <w:rsid w:val="00AC4832"/>
    <w:rsid w:val="00AC489A"/>
    <w:rsid w:val="00AC4B7F"/>
    <w:rsid w:val="00AC5A08"/>
    <w:rsid w:val="00AC5EA2"/>
    <w:rsid w:val="00AC5F34"/>
    <w:rsid w:val="00AC6284"/>
    <w:rsid w:val="00AC662C"/>
    <w:rsid w:val="00AC69DB"/>
    <w:rsid w:val="00AC6BE8"/>
    <w:rsid w:val="00AC733B"/>
    <w:rsid w:val="00AC7B78"/>
    <w:rsid w:val="00AD008E"/>
    <w:rsid w:val="00AD0BEA"/>
    <w:rsid w:val="00AD1AC4"/>
    <w:rsid w:val="00AD247A"/>
    <w:rsid w:val="00AD26FE"/>
    <w:rsid w:val="00AD29C1"/>
    <w:rsid w:val="00AD2EF8"/>
    <w:rsid w:val="00AD30AC"/>
    <w:rsid w:val="00AD332D"/>
    <w:rsid w:val="00AD3822"/>
    <w:rsid w:val="00AD433E"/>
    <w:rsid w:val="00AD47B3"/>
    <w:rsid w:val="00AD48F1"/>
    <w:rsid w:val="00AD49CC"/>
    <w:rsid w:val="00AD50EE"/>
    <w:rsid w:val="00AD5186"/>
    <w:rsid w:val="00AD54AA"/>
    <w:rsid w:val="00AD5617"/>
    <w:rsid w:val="00AD5C21"/>
    <w:rsid w:val="00AD613F"/>
    <w:rsid w:val="00AD6405"/>
    <w:rsid w:val="00AD6532"/>
    <w:rsid w:val="00AD67EA"/>
    <w:rsid w:val="00AD6BFC"/>
    <w:rsid w:val="00AD6EE0"/>
    <w:rsid w:val="00AD6F14"/>
    <w:rsid w:val="00AD7107"/>
    <w:rsid w:val="00AD7887"/>
    <w:rsid w:val="00AD7DCC"/>
    <w:rsid w:val="00AE00A0"/>
    <w:rsid w:val="00AE02B1"/>
    <w:rsid w:val="00AE02C7"/>
    <w:rsid w:val="00AE0396"/>
    <w:rsid w:val="00AE0CA2"/>
    <w:rsid w:val="00AE0DAA"/>
    <w:rsid w:val="00AE0F8E"/>
    <w:rsid w:val="00AE12DE"/>
    <w:rsid w:val="00AE1AA2"/>
    <w:rsid w:val="00AE1F75"/>
    <w:rsid w:val="00AE220F"/>
    <w:rsid w:val="00AE2521"/>
    <w:rsid w:val="00AE2533"/>
    <w:rsid w:val="00AE2F8D"/>
    <w:rsid w:val="00AE2FD0"/>
    <w:rsid w:val="00AE3373"/>
    <w:rsid w:val="00AE3BB5"/>
    <w:rsid w:val="00AE48D2"/>
    <w:rsid w:val="00AE4D72"/>
    <w:rsid w:val="00AE4E52"/>
    <w:rsid w:val="00AE5663"/>
    <w:rsid w:val="00AE5D65"/>
    <w:rsid w:val="00AE61A2"/>
    <w:rsid w:val="00AE62C9"/>
    <w:rsid w:val="00AE70B0"/>
    <w:rsid w:val="00AF0086"/>
    <w:rsid w:val="00AF0910"/>
    <w:rsid w:val="00AF0B72"/>
    <w:rsid w:val="00AF202A"/>
    <w:rsid w:val="00AF26FF"/>
    <w:rsid w:val="00AF27C2"/>
    <w:rsid w:val="00AF2903"/>
    <w:rsid w:val="00AF2BEB"/>
    <w:rsid w:val="00AF3AA2"/>
    <w:rsid w:val="00AF42B9"/>
    <w:rsid w:val="00AF4422"/>
    <w:rsid w:val="00AF450E"/>
    <w:rsid w:val="00AF4841"/>
    <w:rsid w:val="00AF4DC9"/>
    <w:rsid w:val="00AF4FD0"/>
    <w:rsid w:val="00AF5930"/>
    <w:rsid w:val="00AF61C5"/>
    <w:rsid w:val="00AF6351"/>
    <w:rsid w:val="00AF63CE"/>
    <w:rsid w:val="00AF6759"/>
    <w:rsid w:val="00AF6804"/>
    <w:rsid w:val="00AF68FC"/>
    <w:rsid w:val="00AF77C7"/>
    <w:rsid w:val="00AF797D"/>
    <w:rsid w:val="00AF7C66"/>
    <w:rsid w:val="00B00111"/>
    <w:rsid w:val="00B00B2F"/>
    <w:rsid w:val="00B00FA4"/>
    <w:rsid w:val="00B010A9"/>
    <w:rsid w:val="00B017BC"/>
    <w:rsid w:val="00B01BF8"/>
    <w:rsid w:val="00B01EAA"/>
    <w:rsid w:val="00B01EF6"/>
    <w:rsid w:val="00B02ECF"/>
    <w:rsid w:val="00B03073"/>
    <w:rsid w:val="00B0332D"/>
    <w:rsid w:val="00B03399"/>
    <w:rsid w:val="00B033F1"/>
    <w:rsid w:val="00B0372C"/>
    <w:rsid w:val="00B03748"/>
    <w:rsid w:val="00B038FE"/>
    <w:rsid w:val="00B03BD1"/>
    <w:rsid w:val="00B04218"/>
    <w:rsid w:val="00B04630"/>
    <w:rsid w:val="00B04702"/>
    <w:rsid w:val="00B04A25"/>
    <w:rsid w:val="00B04A28"/>
    <w:rsid w:val="00B04AE3"/>
    <w:rsid w:val="00B0521C"/>
    <w:rsid w:val="00B056AB"/>
    <w:rsid w:val="00B0579D"/>
    <w:rsid w:val="00B057A0"/>
    <w:rsid w:val="00B05984"/>
    <w:rsid w:val="00B05CE2"/>
    <w:rsid w:val="00B05F7C"/>
    <w:rsid w:val="00B060AB"/>
    <w:rsid w:val="00B061C6"/>
    <w:rsid w:val="00B06328"/>
    <w:rsid w:val="00B0719B"/>
    <w:rsid w:val="00B0725F"/>
    <w:rsid w:val="00B0744A"/>
    <w:rsid w:val="00B0761E"/>
    <w:rsid w:val="00B077CF"/>
    <w:rsid w:val="00B07C32"/>
    <w:rsid w:val="00B07CF6"/>
    <w:rsid w:val="00B07F08"/>
    <w:rsid w:val="00B104A2"/>
    <w:rsid w:val="00B10D4A"/>
    <w:rsid w:val="00B10D6D"/>
    <w:rsid w:val="00B11450"/>
    <w:rsid w:val="00B11A8E"/>
    <w:rsid w:val="00B11D4A"/>
    <w:rsid w:val="00B12175"/>
    <w:rsid w:val="00B121F0"/>
    <w:rsid w:val="00B125B7"/>
    <w:rsid w:val="00B12846"/>
    <w:rsid w:val="00B12FCA"/>
    <w:rsid w:val="00B12FEC"/>
    <w:rsid w:val="00B1310C"/>
    <w:rsid w:val="00B13E1E"/>
    <w:rsid w:val="00B14618"/>
    <w:rsid w:val="00B14760"/>
    <w:rsid w:val="00B14EDD"/>
    <w:rsid w:val="00B14F2F"/>
    <w:rsid w:val="00B1527C"/>
    <w:rsid w:val="00B15308"/>
    <w:rsid w:val="00B1540C"/>
    <w:rsid w:val="00B1556E"/>
    <w:rsid w:val="00B1564C"/>
    <w:rsid w:val="00B15F29"/>
    <w:rsid w:val="00B16F15"/>
    <w:rsid w:val="00B17EFF"/>
    <w:rsid w:val="00B202BD"/>
    <w:rsid w:val="00B202C0"/>
    <w:rsid w:val="00B20374"/>
    <w:rsid w:val="00B216D8"/>
    <w:rsid w:val="00B21B64"/>
    <w:rsid w:val="00B21C33"/>
    <w:rsid w:val="00B21FBD"/>
    <w:rsid w:val="00B22554"/>
    <w:rsid w:val="00B22880"/>
    <w:rsid w:val="00B22892"/>
    <w:rsid w:val="00B22B11"/>
    <w:rsid w:val="00B22C57"/>
    <w:rsid w:val="00B22D02"/>
    <w:rsid w:val="00B22F20"/>
    <w:rsid w:val="00B23066"/>
    <w:rsid w:val="00B23198"/>
    <w:rsid w:val="00B23526"/>
    <w:rsid w:val="00B2356A"/>
    <w:rsid w:val="00B235DC"/>
    <w:rsid w:val="00B23788"/>
    <w:rsid w:val="00B23814"/>
    <w:rsid w:val="00B23A40"/>
    <w:rsid w:val="00B23A7C"/>
    <w:rsid w:val="00B23E6A"/>
    <w:rsid w:val="00B240EA"/>
    <w:rsid w:val="00B242C9"/>
    <w:rsid w:val="00B247AD"/>
    <w:rsid w:val="00B25B4A"/>
    <w:rsid w:val="00B26560"/>
    <w:rsid w:val="00B265F1"/>
    <w:rsid w:val="00B267B6"/>
    <w:rsid w:val="00B267B8"/>
    <w:rsid w:val="00B26807"/>
    <w:rsid w:val="00B2688B"/>
    <w:rsid w:val="00B26A52"/>
    <w:rsid w:val="00B270BA"/>
    <w:rsid w:val="00B275F7"/>
    <w:rsid w:val="00B2795F"/>
    <w:rsid w:val="00B27A81"/>
    <w:rsid w:val="00B27F2E"/>
    <w:rsid w:val="00B30089"/>
    <w:rsid w:val="00B3018D"/>
    <w:rsid w:val="00B303ED"/>
    <w:rsid w:val="00B30668"/>
    <w:rsid w:val="00B306B2"/>
    <w:rsid w:val="00B30949"/>
    <w:rsid w:val="00B310A4"/>
    <w:rsid w:val="00B314D2"/>
    <w:rsid w:val="00B31892"/>
    <w:rsid w:val="00B31B78"/>
    <w:rsid w:val="00B31CCE"/>
    <w:rsid w:val="00B31EA8"/>
    <w:rsid w:val="00B32691"/>
    <w:rsid w:val="00B3298E"/>
    <w:rsid w:val="00B32E34"/>
    <w:rsid w:val="00B32F34"/>
    <w:rsid w:val="00B331D8"/>
    <w:rsid w:val="00B3338F"/>
    <w:rsid w:val="00B335E7"/>
    <w:rsid w:val="00B3387C"/>
    <w:rsid w:val="00B33F4F"/>
    <w:rsid w:val="00B3415A"/>
    <w:rsid w:val="00B34409"/>
    <w:rsid w:val="00B346C0"/>
    <w:rsid w:val="00B34912"/>
    <w:rsid w:val="00B34A8C"/>
    <w:rsid w:val="00B34B35"/>
    <w:rsid w:val="00B34D48"/>
    <w:rsid w:val="00B34FE3"/>
    <w:rsid w:val="00B3504E"/>
    <w:rsid w:val="00B35283"/>
    <w:rsid w:val="00B35709"/>
    <w:rsid w:val="00B362AD"/>
    <w:rsid w:val="00B36410"/>
    <w:rsid w:val="00B375A2"/>
    <w:rsid w:val="00B37906"/>
    <w:rsid w:val="00B37969"/>
    <w:rsid w:val="00B37DF1"/>
    <w:rsid w:val="00B37F69"/>
    <w:rsid w:val="00B40676"/>
    <w:rsid w:val="00B40AE1"/>
    <w:rsid w:val="00B40B9E"/>
    <w:rsid w:val="00B41008"/>
    <w:rsid w:val="00B41A9C"/>
    <w:rsid w:val="00B42106"/>
    <w:rsid w:val="00B4249D"/>
    <w:rsid w:val="00B42524"/>
    <w:rsid w:val="00B42907"/>
    <w:rsid w:val="00B42D64"/>
    <w:rsid w:val="00B42F58"/>
    <w:rsid w:val="00B43A03"/>
    <w:rsid w:val="00B44023"/>
    <w:rsid w:val="00B44097"/>
    <w:rsid w:val="00B44100"/>
    <w:rsid w:val="00B448A9"/>
    <w:rsid w:val="00B44C0F"/>
    <w:rsid w:val="00B45412"/>
    <w:rsid w:val="00B45419"/>
    <w:rsid w:val="00B45603"/>
    <w:rsid w:val="00B457AA"/>
    <w:rsid w:val="00B45FE3"/>
    <w:rsid w:val="00B46AA2"/>
    <w:rsid w:val="00B4704B"/>
    <w:rsid w:val="00B47847"/>
    <w:rsid w:val="00B508E1"/>
    <w:rsid w:val="00B50A0F"/>
    <w:rsid w:val="00B50B92"/>
    <w:rsid w:val="00B50C00"/>
    <w:rsid w:val="00B5104B"/>
    <w:rsid w:val="00B512B0"/>
    <w:rsid w:val="00B5146B"/>
    <w:rsid w:val="00B51BF9"/>
    <w:rsid w:val="00B521A0"/>
    <w:rsid w:val="00B522C3"/>
    <w:rsid w:val="00B522CE"/>
    <w:rsid w:val="00B52501"/>
    <w:rsid w:val="00B5254C"/>
    <w:rsid w:val="00B5270C"/>
    <w:rsid w:val="00B52E71"/>
    <w:rsid w:val="00B5337F"/>
    <w:rsid w:val="00B537B0"/>
    <w:rsid w:val="00B53C79"/>
    <w:rsid w:val="00B53DDF"/>
    <w:rsid w:val="00B53FD4"/>
    <w:rsid w:val="00B53FDE"/>
    <w:rsid w:val="00B54219"/>
    <w:rsid w:val="00B5443E"/>
    <w:rsid w:val="00B54598"/>
    <w:rsid w:val="00B545EE"/>
    <w:rsid w:val="00B54D6D"/>
    <w:rsid w:val="00B55035"/>
    <w:rsid w:val="00B55425"/>
    <w:rsid w:val="00B5590A"/>
    <w:rsid w:val="00B55AF9"/>
    <w:rsid w:val="00B571D3"/>
    <w:rsid w:val="00B57368"/>
    <w:rsid w:val="00B57680"/>
    <w:rsid w:val="00B57766"/>
    <w:rsid w:val="00B57A4B"/>
    <w:rsid w:val="00B57DE4"/>
    <w:rsid w:val="00B602A3"/>
    <w:rsid w:val="00B607BC"/>
    <w:rsid w:val="00B60B30"/>
    <w:rsid w:val="00B60BEE"/>
    <w:rsid w:val="00B60CF5"/>
    <w:rsid w:val="00B6192A"/>
    <w:rsid w:val="00B61EEE"/>
    <w:rsid w:val="00B62151"/>
    <w:rsid w:val="00B62A24"/>
    <w:rsid w:val="00B637C2"/>
    <w:rsid w:val="00B63BAB"/>
    <w:rsid w:val="00B63C77"/>
    <w:rsid w:val="00B63EE2"/>
    <w:rsid w:val="00B6435F"/>
    <w:rsid w:val="00B64A16"/>
    <w:rsid w:val="00B64F64"/>
    <w:rsid w:val="00B651C5"/>
    <w:rsid w:val="00B653D3"/>
    <w:rsid w:val="00B65465"/>
    <w:rsid w:val="00B65A01"/>
    <w:rsid w:val="00B65B38"/>
    <w:rsid w:val="00B65BAE"/>
    <w:rsid w:val="00B65CC1"/>
    <w:rsid w:val="00B662CE"/>
    <w:rsid w:val="00B66E0A"/>
    <w:rsid w:val="00B66F2C"/>
    <w:rsid w:val="00B672BB"/>
    <w:rsid w:val="00B67431"/>
    <w:rsid w:val="00B67B94"/>
    <w:rsid w:val="00B67C8A"/>
    <w:rsid w:val="00B67F4F"/>
    <w:rsid w:val="00B7052F"/>
    <w:rsid w:val="00B70889"/>
    <w:rsid w:val="00B70D39"/>
    <w:rsid w:val="00B70D59"/>
    <w:rsid w:val="00B71425"/>
    <w:rsid w:val="00B714B0"/>
    <w:rsid w:val="00B716B5"/>
    <w:rsid w:val="00B71925"/>
    <w:rsid w:val="00B71B19"/>
    <w:rsid w:val="00B721DB"/>
    <w:rsid w:val="00B722F7"/>
    <w:rsid w:val="00B72303"/>
    <w:rsid w:val="00B725EF"/>
    <w:rsid w:val="00B72E06"/>
    <w:rsid w:val="00B73102"/>
    <w:rsid w:val="00B73868"/>
    <w:rsid w:val="00B73E71"/>
    <w:rsid w:val="00B73EED"/>
    <w:rsid w:val="00B74050"/>
    <w:rsid w:val="00B7413F"/>
    <w:rsid w:val="00B741BC"/>
    <w:rsid w:val="00B74440"/>
    <w:rsid w:val="00B74534"/>
    <w:rsid w:val="00B74CEB"/>
    <w:rsid w:val="00B753E0"/>
    <w:rsid w:val="00B75554"/>
    <w:rsid w:val="00B75731"/>
    <w:rsid w:val="00B75D0D"/>
    <w:rsid w:val="00B75DE0"/>
    <w:rsid w:val="00B75F44"/>
    <w:rsid w:val="00B7600A"/>
    <w:rsid w:val="00B7650C"/>
    <w:rsid w:val="00B76807"/>
    <w:rsid w:val="00B76A8D"/>
    <w:rsid w:val="00B76F78"/>
    <w:rsid w:val="00B76F8C"/>
    <w:rsid w:val="00B775F1"/>
    <w:rsid w:val="00B77F59"/>
    <w:rsid w:val="00B8039C"/>
    <w:rsid w:val="00B80407"/>
    <w:rsid w:val="00B80969"/>
    <w:rsid w:val="00B80C98"/>
    <w:rsid w:val="00B810EC"/>
    <w:rsid w:val="00B811B6"/>
    <w:rsid w:val="00B8152A"/>
    <w:rsid w:val="00B81CB2"/>
    <w:rsid w:val="00B8232E"/>
    <w:rsid w:val="00B82822"/>
    <w:rsid w:val="00B82B9B"/>
    <w:rsid w:val="00B82C9D"/>
    <w:rsid w:val="00B82DE7"/>
    <w:rsid w:val="00B83000"/>
    <w:rsid w:val="00B832FA"/>
    <w:rsid w:val="00B84173"/>
    <w:rsid w:val="00B85359"/>
    <w:rsid w:val="00B85526"/>
    <w:rsid w:val="00B85683"/>
    <w:rsid w:val="00B859FA"/>
    <w:rsid w:val="00B86837"/>
    <w:rsid w:val="00B86E6B"/>
    <w:rsid w:val="00B876E4"/>
    <w:rsid w:val="00B87C5F"/>
    <w:rsid w:val="00B90C8C"/>
    <w:rsid w:val="00B90CE9"/>
    <w:rsid w:val="00B90E73"/>
    <w:rsid w:val="00B91165"/>
    <w:rsid w:val="00B91169"/>
    <w:rsid w:val="00B91771"/>
    <w:rsid w:val="00B919D6"/>
    <w:rsid w:val="00B91D5D"/>
    <w:rsid w:val="00B91FE8"/>
    <w:rsid w:val="00B92621"/>
    <w:rsid w:val="00B927E8"/>
    <w:rsid w:val="00B92A65"/>
    <w:rsid w:val="00B92B57"/>
    <w:rsid w:val="00B92CCC"/>
    <w:rsid w:val="00B92CFF"/>
    <w:rsid w:val="00B93123"/>
    <w:rsid w:val="00B93B4C"/>
    <w:rsid w:val="00B942E3"/>
    <w:rsid w:val="00B945AE"/>
    <w:rsid w:val="00B94A97"/>
    <w:rsid w:val="00B94B39"/>
    <w:rsid w:val="00B94BB2"/>
    <w:rsid w:val="00B94D71"/>
    <w:rsid w:val="00B94DA8"/>
    <w:rsid w:val="00B950CA"/>
    <w:rsid w:val="00B95316"/>
    <w:rsid w:val="00B95730"/>
    <w:rsid w:val="00B95806"/>
    <w:rsid w:val="00B95916"/>
    <w:rsid w:val="00B95B3A"/>
    <w:rsid w:val="00B96063"/>
    <w:rsid w:val="00B963AE"/>
    <w:rsid w:val="00B96525"/>
    <w:rsid w:val="00B966EA"/>
    <w:rsid w:val="00B96876"/>
    <w:rsid w:val="00B968C3"/>
    <w:rsid w:val="00B968F7"/>
    <w:rsid w:val="00B96937"/>
    <w:rsid w:val="00B969D7"/>
    <w:rsid w:val="00B96A84"/>
    <w:rsid w:val="00B96B37"/>
    <w:rsid w:val="00B96D11"/>
    <w:rsid w:val="00B96D34"/>
    <w:rsid w:val="00B96E15"/>
    <w:rsid w:val="00B96F6C"/>
    <w:rsid w:val="00B97143"/>
    <w:rsid w:val="00BA0B25"/>
    <w:rsid w:val="00BA19AF"/>
    <w:rsid w:val="00BA19EC"/>
    <w:rsid w:val="00BA1DBB"/>
    <w:rsid w:val="00BA1EC4"/>
    <w:rsid w:val="00BA2276"/>
    <w:rsid w:val="00BA27D1"/>
    <w:rsid w:val="00BA2CE8"/>
    <w:rsid w:val="00BA2FC1"/>
    <w:rsid w:val="00BA35DA"/>
    <w:rsid w:val="00BA373C"/>
    <w:rsid w:val="00BA3A25"/>
    <w:rsid w:val="00BA3B79"/>
    <w:rsid w:val="00BA3EF6"/>
    <w:rsid w:val="00BA3F07"/>
    <w:rsid w:val="00BA3F90"/>
    <w:rsid w:val="00BA4616"/>
    <w:rsid w:val="00BA499F"/>
    <w:rsid w:val="00BA5143"/>
    <w:rsid w:val="00BA549B"/>
    <w:rsid w:val="00BA54FD"/>
    <w:rsid w:val="00BA5D36"/>
    <w:rsid w:val="00BA5FE0"/>
    <w:rsid w:val="00BA6855"/>
    <w:rsid w:val="00BA69BE"/>
    <w:rsid w:val="00BA71BD"/>
    <w:rsid w:val="00BA7520"/>
    <w:rsid w:val="00BA7595"/>
    <w:rsid w:val="00BA7623"/>
    <w:rsid w:val="00BA785A"/>
    <w:rsid w:val="00BB006F"/>
    <w:rsid w:val="00BB05FE"/>
    <w:rsid w:val="00BB0EDF"/>
    <w:rsid w:val="00BB103F"/>
    <w:rsid w:val="00BB121F"/>
    <w:rsid w:val="00BB1631"/>
    <w:rsid w:val="00BB16F7"/>
    <w:rsid w:val="00BB1A01"/>
    <w:rsid w:val="00BB1B4E"/>
    <w:rsid w:val="00BB1DFE"/>
    <w:rsid w:val="00BB230C"/>
    <w:rsid w:val="00BB2608"/>
    <w:rsid w:val="00BB2FB0"/>
    <w:rsid w:val="00BB32EA"/>
    <w:rsid w:val="00BB33E8"/>
    <w:rsid w:val="00BB3C99"/>
    <w:rsid w:val="00BB42D2"/>
    <w:rsid w:val="00BB4706"/>
    <w:rsid w:val="00BB4E76"/>
    <w:rsid w:val="00BB5633"/>
    <w:rsid w:val="00BB5E21"/>
    <w:rsid w:val="00BB5E2A"/>
    <w:rsid w:val="00BB64CA"/>
    <w:rsid w:val="00BB66E0"/>
    <w:rsid w:val="00BB67D0"/>
    <w:rsid w:val="00BB6B23"/>
    <w:rsid w:val="00BB723C"/>
    <w:rsid w:val="00BB73C7"/>
    <w:rsid w:val="00BB74FB"/>
    <w:rsid w:val="00BB7B95"/>
    <w:rsid w:val="00BB7CCE"/>
    <w:rsid w:val="00BB7D8F"/>
    <w:rsid w:val="00BC00FF"/>
    <w:rsid w:val="00BC0388"/>
    <w:rsid w:val="00BC03F7"/>
    <w:rsid w:val="00BC0416"/>
    <w:rsid w:val="00BC0835"/>
    <w:rsid w:val="00BC115F"/>
    <w:rsid w:val="00BC1A91"/>
    <w:rsid w:val="00BC27B7"/>
    <w:rsid w:val="00BC305C"/>
    <w:rsid w:val="00BC31E2"/>
    <w:rsid w:val="00BC3209"/>
    <w:rsid w:val="00BC3591"/>
    <w:rsid w:val="00BC3BEA"/>
    <w:rsid w:val="00BC3FFF"/>
    <w:rsid w:val="00BC42AF"/>
    <w:rsid w:val="00BC42CF"/>
    <w:rsid w:val="00BC42F1"/>
    <w:rsid w:val="00BC4489"/>
    <w:rsid w:val="00BC454B"/>
    <w:rsid w:val="00BC4CF5"/>
    <w:rsid w:val="00BC4DE1"/>
    <w:rsid w:val="00BC5474"/>
    <w:rsid w:val="00BC55C8"/>
    <w:rsid w:val="00BC5844"/>
    <w:rsid w:val="00BC5939"/>
    <w:rsid w:val="00BC5B96"/>
    <w:rsid w:val="00BC5C77"/>
    <w:rsid w:val="00BC647A"/>
    <w:rsid w:val="00BC6864"/>
    <w:rsid w:val="00BC6EC8"/>
    <w:rsid w:val="00BC75AA"/>
    <w:rsid w:val="00BC77E5"/>
    <w:rsid w:val="00BC7A0B"/>
    <w:rsid w:val="00BC7BD6"/>
    <w:rsid w:val="00BC7EC3"/>
    <w:rsid w:val="00BD0364"/>
    <w:rsid w:val="00BD070C"/>
    <w:rsid w:val="00BD08B7"/>
    <w:rsid w:val="00BD0B7F"/>
    <w:rsid w:val="00BD12CB"/>
    <w:rsid w:val="00BD1587"/>
    <w:rsid w:val="00BD1E48"/>
    <w:rsid w:val="00BD2086"/>
    <w:rsid w:val="00BD2458"/>
    <w:rsid w:val="00BD269B"/>
    <w:rsid w:val="00BD2E81"/>
    <w:rsid w:val="00BD2F13"/>
    <w:rsid w:val="00BD3136"/>
    <w:rsid w:val="00BD31C1"/>
    <w:rsid w:val="00BD326B"/>
    <w:rsid w:val="00BD3925"/>
    <w:rsid w:val="00BD4668"/>
    <w:rsid w:val="00BD4A22"/>
    <w:rsid w:val="00BD4A9D"/>
    <w:rsid w:val="00BD4BF5"/>
    <w:rsid w:val="00BD5347"/>
    <w:rsid w:val="00BD5409"/>
    <w:rsid w:val="00BD55EF"/>
    <w:rsid w:val="00BD5862"/>
    <w:rsid w:val="00BD5FAD"/>
    <w:rsid w:val="00BD622C"/>
    <w:rsid w:val="00BD6471"/>
    <w:rsid w:val="00BD67A6"/>
    <w:rsid w:val="00BD6AA7"/>
    <w:rsid w:val="00BD6CFD"/>
    <w:rsid w:val="00BD6EC6"/>
    <w:rsid w:val="00BD6F05"/>
    <w:rsid w:val="00BD7286"/>
    <w:rsid w:val="00BD7587"/>
    <w:rsid w:val="00BD77DA"/>
    <w:rsid w:val="00BD78D4"/>
    <w:rsid w:val="00BD7B23"/>
    <w:rsid w:val="00BD7C66"/>
    <w:rsid w:val="00BE003C"/>
    <w:rsid w:val="00BE05C7"/>
    <w:rsid w:val="00BE072E"/>
    <w:rsid w:val="00BE07EE"/>
    <w:rsid w:val="00BE0D09"/>
    <w:rsid w:val="00BE0D13"/>
    <w:rsid w:val="00BE1037"/>
    <w:rsid w:val="00BE1A9C"/>
    <w:rsid w:val="00BE1C13"/>
    <w:rsid w:val="00BE24FE"/>
    <w:rsid w:val="00BE2E8D"/>
    <w:rsid w:val="00BE2FCA"/>
    <w:rsid w:val="00BE3264"/>
    <w:rsid w:val="00BE378F"/>
    <w:rsid w:val="00BE3D39"/>
    <w:rsid w:val="00BE4934"/>
    <w:rsid w:val="00BE50B1"/>
    <w:rsid w:val="00BE5677"/>
    <w:rsid w:val="00BE5821"/>
    <w:rsid w:val="00BE5A5B"/>
    <w:rsid w:val="00BE60C8"/>
    <w:rsid w:val="00BE65F3"/>
    <w:rsid w:val="00BE6757"/>
    <w:rsid w:val="00BE6792"/>
    <w:rsid w:val="00BE67DE"/>
    <w:rsid w:val="00BE6C83"/>
    <w:rsid w:val="00BE6EF5"/>
    <w:rsid w:val="00BE73A7"/>
    <w:rsid w:val="00BE7C14"/>
    <w:rsid w:val="00BF02F9"/>
    <w:rsid w:val="00BF06DB"/>
    <w:rsid w:val="00BF0777"/>
    <w:rsid w:val="00BF0824"/>
    <w:rsid w:val="00BF08FA"/>
    <w:rsid w:val="00BF0CCF"/>
    <w:rsid w:val="00BF0E52"/>
    <w:rsid w:val="00BF1C2D"/>
    <w:rsid w:val="00BF2733"/>
    <w:rsid w:val="00BF2A3D"/>
    <w:rsid w:val="00BF2A58"/>
    <w:rsid w:val="00BF3ED0"/>
    <w:rsid w:val="00BF4933"/>
    <w:rsid w:val="00BF4CEE"/>
    <w:rsid w:val="00BF4EB3"/>
    <w:rsid w:val="00BF519F"/>
    <w:rsid w:val="00BF520D"/>
    <w:rsid w:val="00BF52D0"/>
    <w:rsid w:val="00BF56D6"/>
    <w:rsid w:val="00BF58DA"/>
    <w:rsid w:val="00BF5DC5"/>
    <w:rsid w:val="00BF60B7"/>
    <w:rsid w:val="00BF633E"/>
    <w:rsid w:val="00BF714D"/>
    <w:rsid w:val="00BF71F0"/>
    <w:rsid w:val="00BF7969"/>
    <w:rsid w:val="00BF79F2"/>
    <w:rsid w:val="00BF7E74"/>
    <w:rsid w:val="00BF7FBF"/>
    <w:rsid w:val="00C00B65"/>
    <w:rsid w:val="00C00D70"/>
    <w:rsid w:val="00C00F02"/>
    <w:rsid w:val="00C01070"/>
    <w:rsid w:val="00C01524"/>
    <w:rsid w:val="00C01ABA"/>
    <w:rsid w:val="00C0282D"/>
    <w:rsid w:val="00C02E3F"/>
    <w:rsid w:val="00C02F33"/>
    <w:rsid w:val="00C0309F"/>
    <w:rsid w:val="00C03417"/>
    <w:rsid w:val="00C03EDC"/>
    <w:rsid w:val="00C040AD"/>
    <w:rsid w:val="00C04251"/>
    <w:rsid w:val="00C04746"/>
    <w:rsid w:val="00C048F7"/>
    <w:rsid w:val="00C0492A"/>
    <w:rsid w:val="00C0522B"/>
    <w:rsid w:val="00C0533B"/>
    <w:rsid w:val="00C05C5C"/>
    <w:rsid w:val="00C05CD6"/>
    <w:rsid w:val="00C05E89"/>
    <w:rsid w:val="00C06207"/>
    <w:rsid w:val="00C06369"/>
    <w:rsid w:val="00C06560"/>
    <w:rsid w:val="00C066BA"/>
    <w:rsid w:val="00C068A8"/>
    <w:rsid w:val="00C06A21"/>
    <w:rsid w:val="00C06F96"/>
    <w:rsid w:val="00C078B4"/>
    <w:rsid w:val="00C103B4"/>
    <w:rsid w:val="00C10C34"/>
    <w:rsid w:val="00C10CAB"/>
    <w:rsid w:val="00C10F1C"/>
    <w:rsid w:val="00C11177"/>
    <w:rsid w:val="00C112EF"/>
    <w:rsid w:val="00C11421"/>
    <w:rsid w:val="00C1145A"/>
    <w:rsid w:val="00C11588"/>
    <w:rsid w:val="00C1171F"/>
    <w:rsid w:val="00C11BB2"/>
    <w:rsid w:val="00C120C9"/>
    <w:rsid w:val="00C125B9"/>
    <w:rsid w:val="00C126FE"/>
    <w:rsid w:val="00C12D56"/>
    <w:rsid w:val="00C13074"/>
    <w:rsid w:val="00C133C3"/>
    <w:rsid w:val="00C13850"/>
    <w:rsid w:val="00C13B94"/>
    <w:rsid w:val="00C13FDF"/>
    <w:rsid w:val="00C140ED"/>
    <w:rsid w:val="00C14871"/>
    <w:rsid w:val="00C14C5F"/>
    <w:rsid w:val="00C14C9A"/>
    <w:rsid w:val="00C15060"/>
    <w:rsid w:val="00C1513A"/>
    <w:rsid w:val="00C15382"/>
    <w:rsid w:val="00C155E8"/>
    <w:rsid w:val="00C156AA"/>
    <w:rsid w:val="00C15A25"/>
    <w:rsid w:val="00C15C5F"/>
    <w:rsid w:val="00C16EF2"/>
    <w:rsid w:val="00C17017"/>
    <w:rsid w:val="00C172F6"/>
    <w:rsid w:val="00C17A6A"/>
    <w:rsid w:val="00C17AF4"/>
    <w:rsid w:val="00C17FFB"/>
    <w:rsid w:val="00C201B7"/>
    <w:rsid w:val="00C2034C"/>
    <w:rsid w:val="00C2070B"/>
    <w:rsid w:val="00C20BF2"/>
    <w:rsid w:val="00C2103D"/>
    <w:rsid w:val="00C21899"/>
    <w:rsid w:val="00C21AE5"/>
    <w:rsid w:val="00C21F9F"/>
    <w:rsid w:val="00C22636"/>
    <w:rsid w:val="00C22781"/>
    <w:rsid w:val="00C22BD9"/>
    <w:rsid w:val="00C22D5A"/>
    <w:rsid w:val="00C22DAF"/>
    <w:rsid w:val="00C22DF3"/>
    <w:rsid w:val="00C23E3D"/>
    <w:rsid w:val="00C24399"/>
    <w:rsid w:val="00C248EA"/>
    <w:rsid w:val="00C24D37"/>
    <w:rsid w:val="00C24E90"/>
    <w:rsid w:val="00C25262"/>
    <w:rsid w:val="00C257CA"/>
    <w:rsid w:val="00C2613D"/>
    <w:rsid w:val="00C2668B"/>
    <w:rsid w:val="00C26725"/>
    <w:rsid w:val="00C269AE"/>
    <w:rsid w:val="00C26B19"/>
    <w:rsid w:val="00C26C32"/>
    <w:rsid w:val="00C26C82"/>
    <w:rsid w:val="00C27598"/>
    <w:rsid w:val="00C27789"/>
    <w:rsid w:val="00C279C9"/>
    <w:rsid w:val="00C27F3D"/>
    <w:rsid w:val="00C3028C"/>
    <w:rsid w:val="00C30D9C"/>
    <w:rsid w:val="00C31068"/>
    <w:rsid w:val="00C314DB"/>
    <w:rsid w:val="00C317F1"/>
    <w:rsid w:val="00C326B1"/>
    <w:rsid w:val="00C32A17"/>
    <w:rsid w:val="00C3303C"/>
    <w:rsid w:val="00C33221"/>
    <w:rsid w:val="00C33434"/>
    <w:rsid w:val="00C3376F"/>
    <w:rsid w:val="00C337C3"/>
    <w:rsid w:val="00C33A9D"/>
    <w:rsid w:val="00C33B0F"/>
    <w:rsid w:val="00C343CC"/>
    <w:rsid w:val="00C34821"/>
    <w:rsid w:val="00C34D39"/>
    <w:rsid w:val="00C34E09"/>
    <w:rsid w:val="00C34F2A"/>
    <w:rsid w:val="00C35C07"/>
    <w:rsid w:val="00C362D3"/>
    <w:rsid w:val="00C3645C"/>
    <w:rsid w:val="00C36DB3"/>
    <w:rsid w:val="00C378E8"/>
    <w:rsid w:val="00C37C1F"/>
    <w:rsid w:val="00C40179"/>
    <w:rsid w:val="00C404DB"/>
    <w:rsid w:val="00C40648"/>
    <w:rsid w:val="00C40C18"/>
    <w:rsid w:val="00C40D01"/>
    <w:rsid w:val="00C40DB2"/>
    <w:rsid w:val="00C411A2"/>
    <w:rsid w:val="00C41253"/>
    <w:rsid w:val="00C416F6"/>
    <w:rsid w:val="00C4170D"/>
    <w:rsid w:val="00C41AC4"/>
    <w:rsid w:val="00C42043"/>
    <w:rsid w:val="00C425E8"/>
    <w:rsid w:val="00C42630"/>
    <w:rsid w:val="00C426C5"/>
    <w:rsid w:val="00C42DFA"/>
    <w:rsid w:val="00C42EB8"/>
    <w:rsid w:val="00C4426E"/>
    <w:rsid w:val="00C4551C"/>
    <w:rsid w:val="00C4571A"/>
    <w:rsid w:val="00C45EF2"/>
    <w:rsid w:val="00C461E2"/>
    <w:rsid w:val="00C462F7"/>
    <w:rsid w:val="00C46A2E"/>
    <w:rsid w:val="00C46AC4"/>
    <w:rsid w:val="00C46B31"/>
    <w:rsid w:val="00C46BBA"/>
    <w:rsid w:val="00C46CA0"/>
    <w:rsid w:val="00C46F03"/>
    <w:rsid w:val="00C4777F"/>
    <w:rsid w:val="00C47787"/>
    <w:rsid w:val="00C47B54"/>
    <w:rsid w:val="00C47D46"/>
    <w:rsid w:val="00C50463"/>
    <w:rsid w:val="00C507A8"/>
    <w:rsid w:val="00C50D6B"/>
    <w:rsid w:val="00C51473"/>
    <w:rsid w:val="00C51BE6"/>
    <w:rsid w:val="00C51F34"/>
    <w:rsid w:val="00C51FEE"/>
    <w:rsid w:val="00C52352"/>
    <w:rsid w:val="00C529B1"/>
    <w:rsid w:val="00C52E58"/>
    <w:rsid w:val="00C53581"/>
    <w:rsid w:val="00C53CBC"/>
    <w:rsid w:val="00C541DB"/>
    <w:rsid w:val="00C549BB"/>
    <w:rsid w:val="00C54B4A"/>
    <w:rsid w:val="00C54B9C"/>
    <w:rsid w:val="00C55087"/>
    <w:rsid w:val="00C555D9"/>
    <w:rsid w:val="00C55BD7"/>
    <w:rsid w:val="00C55C6E"/>
    <w:rsid w:val="00C56116"/>
    <w:rsid w:val="00C5644C"/>
    <w:rsid w:val="00C5645B"/>
    <w:rsid w:val="00C56FF7"/>
    <w:rsid w:val="00C57010"/>
    <w:rsid w:val="00C57165"/>
    <w:rsid w:val="00C573DC"/>
    <w:rsid w:val="00C57466"/>
    <w:rsid w:val="00C5746A"/>
    <w:rsid w:val="00C577C6"/>
    <w:rsid w:val="00C57DA6"/>
    <w:rsid w:val="00C57EA7"/>
    <w:rsid w:val="00C60052"/>
    <w:rsid w:val="00C6078C"/>
    <w:rsid w:val="00C6086D"/>
    <w:rsid w:val="00C609BD"/>
    <w:rsid w:val="00C60D64"/>
    <w:rsid w:val="00C60DA9"/>
    <w:rsid w:val="00C60DDB"/>
    <w:rsid w:val="00C61010"/>
    <w:rsid w:val="00C613D1"/>
    <w:rsid w:val="00C617F4"/>
    <w:rsid w:val="00C61910"/>
    <w:rsid w:val="00C61DBE"/>
    <w:rsid w:val="00C61DF7"/>
    <w:rsid w:val="00C627AF"/>
    <w:rsid w:val="00C62BB9"/>
    <w:rsid w:val="00C62C78"/>
    <w:rsid w:val="00C62F44"/>
    <w:rsid w:val="00C632DD"/>
    <w:rsid w:val="00C63579"/>
    <w:rsid w:val="00C63603"/>
    <w:rsid w:val="00C63A93"/>
    <w:rsid w:val="00C643DC"/>
    <w:rsid w:val="00C64D7B"/>
    <w:rsid w:val="00C65096"/>
    <w:rsid w:val="00C65B3F"/>
    <w:rsid w:val="00C65DE0"/>
    <w:rsid w:val="00C66456"/>
    <w:rsid w:val="00C6698D"/>
    <w:rsid w:val="00C66E08"/>
    <w:rsid w:val="00C66FC8"/>
    <w:rsid w:val="00C670D2"/>
    <w:rsid w:val="00C67784"/>
    <w:rsid w:val="00C67A3F"/>
    <w:rsid w:val="00C7003A"/>
    <w:rsid w:val="00C709EC"/>
    <w:rsid w:val="00C70BBB"/>
    <w:rsid w:val="00C70D95"/>
    <w:rsid w:val="00C71839"/>
    <w:rsid w:val="00C71AAA"/>
    <w:rsid w:val="00C71CA4"/>
    <w:rsid w:val="00C71DFF"/>
    <w:rsid w:val="00C722A6"/>
    <w:rsid w:val="00C72437"/>
    <w:rsid w:val="00C725ED"/>
    <w:rsid w:val="00C72D29"/>
    <w:rsid w:val="00C72D59"/>
    <w:rsid w:val="00C733B5"/>
    <w:rsid w:val="00C73634"/>
    <w:rsid w:val="00C73C21"/>
    <w:rsid w:val="00C73EC9"/>
    <w:rsid w:val="00C73F5E"/>
    <w:rsid w:val="00C74305"/>
    <w:rsid w:val="00C7455E"/>
    <w:rsid w:val="00C74836"/>
    <w:rsid w:val="00C74D20"/>
    <w:rsid w:val="00C753CD"/>
    <w:rsid w:val="00C75A9E"/>
    <w:rsid w:val="00C75BBA"/>
    <w:rsid w:val="00C76C1E"/>
    <w:rsid w:val="00C76CAA"/>
    <w:rsid w:val="00C7706B"/>
    <w:rsid w:val="00C77602"/>
    <w:rsid w:val="00C7777F"/>
    <w:rsid w:val="00C778EC"/>
    <w:rsid w:val="00C77C02"/>
    <w:rsid w:val="00C80D9B"/>
    <w:rsid w:val="00C811B9"/>
    <w:rsid w:val="00C8141F"/>
    <w:rsid w:val="00C816F2"/>
    <w:rsid w:val="00C817DC"/>
    <w:rsid w:val="00C81859"/>
    <w:rsid w:val="00C81CC3"/>
    <w:rsid w:val="00C82FF2"/>
    <w:rsid w:val="00C83243"/>
    <w:rsid w:val="00C832D6"/>
    <w:rsid w:val="00C83937"/>
    <w:rsid w:val="00C840CD"/>
    <w:rsid w:val="00C84312"/>
    <w:rsid w:val="00C848BE"/>
    <w:rsid w:val="00C857ED"/>
    <w:rsid w:val="00C85ED9"/>
    <w:rsid w:val="00C85FD0"/>
    <w:rsid w:val="00C87428"/>
    <w:rsid w:val="00C87FB0"/>
    <w:rsid w:val="00C900BC"/>
    <w:rsid w:val="00C901AB"/>
    <w:rsid w:val="00C9109F"/>
    <w:rsid w:val="00C91AE4"/>
    <w:rsid w:val="00C91F67"/>
    <w:rsid w:val="00C921D6"/>
    <w:rsid w:val="00C92219"/>
    <w:rsid w:val="00C925EF"/>
    <w:rsid w:val="00C926F0"/>
    <w:rsid w:val="00C92C01"/>
    <w:rsid w:val="00C92E36"/>
    <w:rsid w:val="00C92EDE"/>
    <w:rsid w:val="00C9309E"/>
    <w:rsid w:val="00C932AD"/>
    <w:rsid w:val="00C93676"/>
    <w:rsid w:val="00C937A8"/>
    <w:rsid w:val="00C93B5E"/>
    <w:rsid w:val="00C93CB4"/>
    <w:rsid w:val="00C93E8F"/>
    <w:rsid w:val="00C94BEC"/>
    <w:rsid w:val="00C953FB"/>
    <w:rsid w:val="00C9588A"/>
    <w:rsid w:val="00C95B25"/>
    <w:rsid w:val="00C964F7"/>
    <w:rsid w:val="00C969A0"/>
    <w:rsid w:val="00C970DA"/>
    <w:rsid w:val="00C9779A"/>
    <w:rsid w:val="00C97958"/>
    <w:rsid w:val="00C97E42"/>
    <w:rsid w:val="00CA01C8"/>
    <w:rsid w:val="00CA0400"/>
    <w:rsid w:val="00CA0700"/>
    <w:rsid w:val="00CA0D8A"/>
    <w:rsid w:val="00CA11CF"/>
    <w:rsid w:val="00CA1B6F"/>
    <w:rsid w:val="00CA1F7C"/>
    <w:rsid w:val="00CA216C"/>
    <w:rsid w:val="00CA23E8"/>
    <w:rsid w:val="00CA2CA0"/>
    <w:rsid w:val="00CA304D"/>
    <w:rsid w:val="00CA3782"/>
    <w:rsid w:val="00CA4262"/>
    <w:rsid w:val="00CA43FE"/>
    <w:rsid w:val="00CA4613"/>
    <w:rsid w:val="00CA47F6"/>
    <w:rsid w:val="00CA49D8"/>
    <w:rsid w:val="00CA4BBC"/>
    <w:rsid w:val="00CA4CB0"/>
    <w:rsid w:val="00CA4E5B"/>
    <w:rsid w:val="00CA4F81"/>
    <w:rsid w:val="00CA4F95"/>
    <w:rsid w:val="00CA54D1"/>
    <w:rsid w:val="00CA569A"/>
    <w:rsid w:val="00CA5964"/>
    <w:rsid w:val="00CA5D34"/>
    <w:rsid w:val="00CA5FA1"/>
    <w:rsid w:val="00CA5FEA"/>
    <w:rsid w:val="00CA6489"/>
    <w:rsid w:val="00CA651F"/>
    <w:rsid w:val="00CA65E5"/>
    <w:rsid w:val="00CA6741"/>
    <w:rsid w:val="00CA6A3A"/>
    <w:rsid w:val="00CA6AC3"/>
    <w:rsid w:val="00CA6F67"/>
    <w:rsid w:val="00CA72F6"/>
    <w:rsid w:val="00CA75DE"/>
    <w:rsid w:val="00CA7B8C"/>
    <w:rsid w:val="00CB0765"/>
    <w:rsid w:val="00CB0FD0"/>
    <w:rsid w:val="00CB1393"/>
    <w:rsid w:val="00CB139B"/>
    <w:rsid w:val="00CB15A3"/>
    <w:rsid w:val="00CB1681"/>
    <w:rsid w:val="00CB16F4"/>
    <w:rsid w:val="00CB1F22"/>
    <w:rsid w:val="00CB2376"/>
    <w:rsid w:val="00CB29D7"/>
    <w:rsid w:val="00CB2C60"/>
    <w:rsid w:val="00CB303E"/>
    <w:rsid w:val="00CB30E5"/>
    <w:rsid w:val="00CB3516"/>
    <w:rsid w:val="00CB3572"/>
    <w:rsid w:val="00CB392F"/>
    <w:rsid w:val="00CB3C25"/>
    <w:rsid w:val="00CB40EE"/>
    <w:rsid w:val="00CB4325"/>
    <w:rsid w:val="00CB45BF"/>
    <w:rsid w:val="00CB47F4"/>
    <w:rsid w:val="00CB4B4F"/>
    <w:rsid w:val="00CB54C6"/>
    <w:rsid w:val="00CB5587"/>
    <w:rsid w:val="00CB5ED8"/>
    <w:rsid w:val="00CB6042"/>
    <w:rsid w:val="00CB6299"/>
    <w:rsid w:val="00CB62CD"/>
    <w:rsid w:val="00CB640E"/>
    <w:rsid w:val="00CB6975"/>
    <w:rsid w:val="00CB6B74"/>
    <w:rsid w:val="00CB750C"/>
    <w:rsid w:val="00CB7BEC"/>
    <w:rsid w:val="00CC042A"/>
    <w:rsid w:val="00CC15F6"/>
    <w:rsid w:val="00CC18B4"/>
    <w:rsid w:val="00CC18FB"/>
    <w:rsid w:val="00CC1918"/>
    <w:rsid w:val="00CC2730"/>
    <w:rsid w:val="00CC2A49"/>
    <w:rsid w:val="00CC2DDE"/>
    <w:rsid w:val="00CC33A8"/>
    <w:rsid w:val="00CC3733"/>
    <w:rsid w:val="00CC3D79"/>
    <w:rsid w:val="00CC3D92"/>
    <w:rsid w:val="00CC3DB6"/>
    <w:rsid w:val="00CC43A1"/>
    <w:rsid w:val="00CC43FF"/>
    <w:rsid w:val="00CC4908"/>
    <w:rsid w:val="00CC491F"/>
    <w:rsid w:val="00CC4C0F"/>
    <w:rsid w:val="00CC4FF6"/>
    <w:rsid w:val="00CC510F"/>
    <w:rsid w:val="00CC53F5"/>
    <w:rsid w:val="00CC5739"/>
    <w:rsid w:val="00CC6307"/>
    <w:rsid w:val="00CC65AB"/>
    <w:rsid w:val="00CC6728"/>
    <w:rsid w:val="00CC6B88"/>
    <w:rsid w:val="00CC7082"/>
    <w:rsid w:val="00CC75C3"/>
    <w:rsid w:val="00CC7B67"/>
    <w:rsid w:val="00CD00CB"/>
    <w:rsid w:val="00CD08DB"/>
    <w:rsid w:val="00CD18EF"/>
    <w:rsid w:val="00CD1DF7"/>
    <w:rsid w:val="00CD2144"/>
    <w:rsid w:val="00CD26D2"/>
    <w:rsid w:val="00CD2D1C"/>
    <w:rsid w:val="00CD2EB1"/>
    <w:rsid w:val="00CD3064"/>
    <w:rsid w:val="00CD377F"/>
    <w:rsid w:val="00CD3A02"/>
    <w:rsid w:val="00CD3A05"/>
    <w:rsid w:val="00CD3E4F"/>
    <w:rsid w:val="00CD4568"/>
    <w:rsid w:val="00CD45F6"/>
    <w:rsid w:val="00CD48CC"/>
    <w:rsid w:val="00CD492F"/>
    <w:rsid w:val="00CD4CA3"/>
    <w:rsid w:val="00CD4D7D"/>
    <w:rsid w:val="00CD5053"/>
    <w:rsid w:val="00CD5093"/>
    <w:rsid w:val="00CD53BF"/>
    <w:rsid w:val="00CD53C1"/>
    <w:rsid w:val="00CD54D4"/>
    <w:rsid w:val="00CD5752"/>
    <w:rsid w:val="00CD579B"/>
    <w:rsid w:val="00CD57C9"/>
    <w:rsid w:val="00CD57D0"/>
    <w:rsid w:val="00CD5CEA"/>
    <w:rsid w:val="00CD60CB"/>
    <w:rsid w:val="00CD6267"/>
    <w:rsid w:val="00CD704E"/>
    <w:rsid w:val="00CD720F"/>
    <w:rsid w:val="00CD7929"/>
    <w:rsid w:val="00CD7F2E"/>
    <w:rsid w:val="00CE0C0B"/>
    <w:rsid w:val="00CE0C44"/>
    <w:rsid w:val="00CE0E51"/>
    <w:rsid w:val="00CE129A"/>
    <w:rsid w:val="00CE182F"/>
    <w:rsid w:val="00CE1EE1"/>
    <w:rsid w:val="00CE225A"/>
    <w:rsid w:val="00CE2ACD"/>
    <w:rsid w:val="00CE2E60"/>
    <w:rsid w:val="00CE2F29"/>
    <w:rsid w:val="00CE3180"/>
    <w:rsid w:val="00CE31DA"/>
    <w:rsid w:val="00CE3CCA"/>
    <w:rsid w:val="00CE44F3"/>
    <w:rsid w:val="00CE4586"/>
    <w:rsid w:val="00CE4CA9"/>
    <w:rsid w:val="00CE583A"/>
    <w:rsid w:val="00CE5A98"/>
    <w:rsid w:val="00CE5FE3"/>
    <w:rsid w:val="00CE65E1"/>
    <w:rsid w:val="00CE6681"/>
    <w:rsid w:val="00CE6AD6"/>
    <w:rsid w:val="00CE6C47"/>
    <w:rsid w:val="00CE6EE5"/>
    <w:rsid w:val="00CE77C0"/>
    <w:rsid w:val="00CF14D7"/>
    <w:rsid w:val="00CF19F1"/>
    <w:rsid w:val="00CF23E9"/>
    <w:rsid w:val="00CF24F2"/>
    <w:rsid w:val="00CF25CC"/>
    <w:rsid w:val="00CF33E6"/>
    <w:rsid w:val="00CF389F"/>
    <w:rsid w:val="00CF485C"/>
    <w:rsid w:val="00CF4D31"/>
    <w:rsid w:val="00CF5090"/>
    <w:rsid w:val="00CF515D"/>
    <w:rsid w:val="00CF53C9"/>
    <w:rsid w:val="00CF5469"/>
    <w:rsid w:val="00CF5EC8"/>
    <w:rsid w:val="00CF6114"/>
    <w:rsid w:val="00CF619C"/>
    <w:rsid w:val="00CF67E4"/>
    <w:rsid w:val="00CF6DCD"/>
    <w:rsid w:val="00CF7592"/>
    <w:rsid w:val="00CF76C6"/>
    <w:rsid w:val="00CF78DA"/>
    <w:rsid w:val="00CF7E3B"/>
    <w:rsid w:val="00D0035C"/>
    <w:rsid w:val="00D003A9"/>
    <w:rsid w:val="00D005D6"/>
    <w:rsid w:val="00D00AF0"/>
    <w:rsid w:val="00D00D93"/>
    <w:rsid w:val="00D00F8B"/>
    <w:rsid w:val="00D01201"/>
    <w:rsid w:val="00D01C86"/>
    <w:rsid w:val="00D01F0E"/>
    <w:rsid w:val="00D01F56"/>
    <w:rsid w:val="00D020E3"/>
    <w:rsid w:val="00D021D3"/>
    <w:rsid w:val="00D02366"/>
    <w:rsid w:val="00D0253B"/>
    <w:rsid w:val="00D02DB5"/>
    <w:rsid w:val="00D03A34"/>
    <w:rsid w:val="00D03C7F"/>
    <w:rsid w:val="00D04D56"/>
    <w:rsid w:val="00D04E97"/>
    <w:rsid w:val="00D04EC4"/>
    <w:rsid w:val="00D05289"/>
    <w:rsid w:val="00D0597A"/>
    <w:rsid w:val="00D05C7A"/>
    <w:rsid w:val="00D0615C"/>
    <w:rsid w:val="00D061C2"/>
    <w:rsid w:val="00D06644"/>
    <w:rsid w:val="00D06AD1"/>
    <w:rsid w:val="00D071DB"/>
    <w:rsid w:val="00D074C6"/>
    <w:rsid w:val="00D07904"/>
    <w:rsid w:val="00D07B72"/>
    <w:rsid w:val="00D07FF5"/>
    <w:rsid w:val="00D102C6"/>
    <w:rsid w:val="00D10347"/>
    <w:rsid w:val="00D10882"/>
    <w:rsid w:val="00D10DB5"/>
    <w:rsid w:val="00D11035"/>
    <w:rsid w:val="00D1118C"/>
    <w:rsid w:val="00D1121D"/>
    <w:rsid w:val="00D11280"/>
    <w:rsid w:val="00D11848"/>
    <w:rsid w:val="00D11CAB"/>
    <w:rsid w:val="00D11D98"/>
    <w:rsid w:val="00D11F27"/>
    <w:rsid w:val="00D128E6"/>
    <w:rsid w:val="00D12927"/>
    <w:rsid w:val="00D12A84"/>
    <w:rsid w:val="00D12D6B"/>
    <w:rsid w:val="00D13099"/>
    <w:rsid w:val="00D132F9"/>
    <w:rsid w:val="00D140E0"/>
    <w:rsid w:val="00D14180"/>
    <w:rsid w:val="00D14362"/>
    <w:rsid w:val="00D14470"/>
    <w:rsid w:val="00D14AA9"/>
    <w:rsid w:val="00D14C0A"/>
    <w:rsid w:val="00D14CEC"/>
    <w:rsid w:val="00D1503B"/>
    <w:rsid w:val="00D15073"/>
    <w:rsid w:val="00D1575B"/>
    <w:rsid w:val="00D15BBB"/>
    <w:rsid w:val="00D15BCB"/>
    <w:rsid w:val="00D15BDA"/>
    <w:rsid w:val="00D168E3"/>
    <w:rsid w:val="00D1742D"/>
    <w:rsid w:val="00D174F7"/>
    <w:rsid w:val="00D17618"/>
    <w:rsid w:val="00D179A7"/>
    <w:rsid w:val="00D17B39"/>
    <w:rsid w:val="00D17F2B"/>
    <w:rsid w:val="00D200DA"/>
    <w:rsid w:val="00D20811"/>
    <w:rsid w:val="00D20FAE"/>
    <w:rsid w:val="00D219A0"/>
    <w:rsid w:val="00D21E6F"/>
    <w:rsid w:val="00D22030"/>
    <w:rsid w:val="00D22039"/>
    <w:rsid w:val="00D22458"/>
    <w:rsid w:val="00D225AC"/>
    <w:rsid w:val="00D22622"/>
    <w:rsid w:val="00D22B2F"/>
    <w:rsid w:val="00D22E16"/>
    <w:rsid w:val="00D22E4A"/>
    <w:rsid w:val="00D22F75"/>
    <w:rsid w:val="00D2315B"/>
    <w:rsid w:val="00D23376"/>
    <w:rsid w:val="00D2359C"/>
    <w:rsid w:val="00D24B55"/>
    <w:rsid w:val="00D25A44"/>
    <w:rsid w:val="00D25FB3"/>
    <w:rsid w:val="00D2614B"/>
    <w:rsid w:val="00D2628A"/>
    <w:rsid w:val="00D262D8"/>
    <w:rsid w:val="00D26476"/>
    <w:rsid w:val="00D26751"/>
    <w:rsid w:val="00D276EE"/>
    <w:rsid w:val="00D2784F"/>
    <w:rsid w:val="00D27C65"/>
    <w:rsid w:val="00D27CCA"/>
    <w:rsid w:val="00D27E71"/>
    <w:rsid w:val="00D300A9"/>
    <w:rsid w:val="00D30A20"/>
    <w:rsid w:val="00D31101"/>
    <w:rsid w:val="00D3150F"/>
    <w:rsid w:val="00D31564"/>
    <w:rsid w:val="00D321EF"/>
    <w:rsid w:val="00D324FB"/>
    <w:rsid w:val="00D33262"/>
    <w:rsid w:val="00D33321"/>
    <w:rsid w:val="00D33646"/>
    <w:rsid w:val="00D3374D"/>
    <w:rsid w:val="00D33A3D"/>
    <w:rsid w:val="00D34A1A"/>
    <w:rsid w:val="00D35069"/>
    <w:rsid w:val="00D352D7"/>
    <w:rsid w:val="00D367E3"/>
    <w:rsid w:val="00D37038"/>
    <w:rsid w:val="00D370A1"/>
    <w:rsid w:val="00D377AE"/>
    <w:rsid w:val="00D377D3"/>
    <w:rsid w:val="00D37924"/>
    <w:rsid w:val="00D37BF1"/>
    <w:rsid w:val="00D37C14"/>
    <w:rsid w:val="00D37C88"/>
    <w:rsid w:val="00D4004A"/>
    <w:rsid w:val="00D404C8"/>
    <w:rsid w:val="00D40C1E"/>
    <w:rsid w:val="00D4110A"/>
    <w:rsid w:val="00D4139F"/>
    <w:rsid w:val="00D413EB"/>
    <w:rsid w:val="00D42A61"/>
    <w:rsid w:val="00D42BA2"/>
    <w:rsid w:val="00D43190"/>
    <w:rsid w:val="00D43FF6"/>
    <w:rsid w:val="00D454CE"/>
    <w:rsid w:val="00D455E6"/>
    <w:rsid w:val="00D457A6"/>
    <w:rsid w:val="00D459F0"/>
    <w:rsid w:val="00D45B3F"/>
    <w:rsid w:val="00D45EE9"/>
    <w:rsid w:val="00D461AC"/>
    <w:rsid w:val="00D463C0"/>
    <w:rsid w:val="00D468F5"/>
    <w:rsid w:val="00D4706C"/>
    <w:rsid w:val="00D470B1"/>
    <w:rsid w:val="00D47973"/>
    <w:rsid w:val="00D47F93"/>
    <w:rsid w:val="00D47FC1"/>
    <w:rsid w:val="00D503A1"/>
    <w:rsid w:val="00D5071F"/>
    <w:rsid w:val="00D50A10"/>
    <w:rsid w:val="00D50F1C"/>
    <w:rsid w:val="00D51341"/>
    <w:rsid w:val="00D52171"/>
    <w:rsid w:val="00D52286"/>
    <w:rsid w:val="00D526A3"/>
    <w:rsid w:val="00D526BD"/>
    <w:rsid w:val="00D53D2E"/>
    <w:rsid w:val="00D54012"/>
    <w:rsid w:val="00D54A09"/>
    <w:rsid w:val="00D54BA4"/>
    <w:rsid w:val="00D55023"/>
    <w:rsid w:val="00D55253"/>
    <w:rsid w:val="00D56150"/>
    <w:rsid w:val="00D5627F"/>
    <w:rsid w:val="00D565C9"/>
    <w:rsid w:val="00D56631"/>
    <w:rsid w:val="00D56637"/>
    <w:rsid w:val="00D567E7"/>
    <w:rsid w:val="00D5729E"/>
    <w:rsid w:val="00D57419"/>
    <w:rsid w:val="00D57505"/>
    <w:rsid w:val="00D5795F"/>
    <w:rsid w:val="00D57D29"/>
    <w:rsid w:val="00D57FE4"/>
    <w:rsid w:val="00D60460"/>
    <w:rsid w:val="00D606F0"/>
    <w:rsid w:val="00D6089F"/>
    <w:rsid w:val="00D60AC0"/>
    <w:rsid w:val="00D60BDA"/>
    <w:rsid w:val="00D60DB1"/>
    <w:rsid w:val="00D60F74"/>
    <w:rsid w:val="00D61111"/>
    <w:rsid w:val="00D61229"/>
    <w:rsid w:val="00D612B9"/>
    <w:rsid w:val="00D61318"/>
    <w:rsid w:val="00D614BB"/>
    <w:rsid w:val="00D6153C"/>
    <w:rsid w:val="00D615DF"/>
    <w:rsid w:val="00D61855"/>
    <w:rsid w:val="00D61C0A"/>
    <w:rsid w:val="00D61EA6"/>
    <w:rsid w:val="00D6215C"/>
    <w:rsid w:val="00D6314B"/>
    <w:rsid w:val="00D64A19"/>
    <w:rsid w:val="00D64CE7"/>
    <w:rsid w:val="00D6537E"/>
    <w:rsid w:val="00D659D9"/>
    <w:rsid w:val="00D65C21"/>
    <w:rsid w:val="00D65CC6"/>
    <w:rsid w:val="00D65F80"/>
    <w:rsid w:val="00D65F9C"/>
    <w:rsid w:val="00D66541"/>
    <w:rsid w:val="00D665CF"/>
    <w:rsid w:val="00D67134"/>
    <w:rsid w:val="00D67162"/>
    <w:rsid w:val="00D67317"/>
    <w:rsid w:val="00D67568"/>
    <w:rsid w:val="00D67D27"/>
    <w:rsid w:val="00D67ED8"/>
    <w:rsid w:val="00D70560"/>
    <w:rsid w:val="00D707AB"/>
    <w:rsid w:val="00D70C4C"/>
    <w:rsid w:val="00D70FA8"/>
    <w:rsid w:val="00D7290C"/>
    <w:rsid w:val="00D73155"/>
    <w:rsid w:val="00D73386"/>
    <w:rsid w:val="00D73774"/>
    <w:rsid w:val="00D740A7"/>
    <w:rsid w:val="00D74598"/>
    <w:rsid w:val="00D7466B"/>
    <w:rsid w:val="00D74758"/>
    <w:rsid w:val="00D7475C"/>
    <w:rsid w:val="00D75209"/>
    <w:rsid w:val="00D75560"/>
    <w:rsid w:val="00D75591"/>
    <w:rsid w:val="00D755ED"/>
    <w:rsid w:val="00D75629"/>
    <w:rsid w:val="00D757AF"/>
    <w:rsid w:val="00D75920"/>
    <w:rsid w:val="00D759FB"/>
    <w:rsid w:val="00D75D29"/>
    <w:rsid w:val="00D75F63"/>
    <w:rsid w:val="00D76026"/>
    <w:rsid w:val="00D760A1"/>
    <w:rsid w:val="00D76308"/>
    <w:rsid w:val="00D76774"/>
    <w:rsid w:val="00D774A8"/>
    <w:rsid w:val="00D774E9"/>
    <w:rsid w:val="00D77A21"/>
    <w:rsid w:val="00D77B1E"/>
    <w:rsid w:val="00D77B94"/>
    <w:rsid w:val="00D803AA"/>
    <w:rsid w:val="00D80452"/>
    <w:rsid w:val="00D807CB"/>
    <w:rsid w:val="00D80A69"/>
    <w:rsid w:val="00D80CBE"/>
    <w:rsid w:val="00D81471"/>
    <w:rsid w:val="00D82448"/>
    <w:rsid w:val="00D826DD"/>
    <w:rsid w:val="00D82C72"/>
    <w:rsid w:val="00D8360F"/>
    <w:rsid w:val="00D83817"/>
    <w:rsid w:val="00D83974"/>
    <w:rsid w:val="00D83D40"/>
    <w:rsid w:val="00D841E3"/>
    <w:rsid w:val="00D8462A"/>
    <w:rsid w:val="00D84781"/>
    <w:rsid w:val="00D850B9"/>
    <w:rsid w:val="00D85119"/>
    <w:rsid w:val="00D853B4"/>
    <w:rsid w:val="00D856A7"/>
    <w:rsid w:val="00D857E7"/>
    <w:rsid w:val="00D859C6"/>
    <w:rsid w:val="00D85BDE"/>
    <w:rsid w:val="00D861F7"/>
    <w:rsid w:val="00D862D4"/>
    <w:rsid w:val="00D863CC"/>
    <w:rsid w:val="00D866B5"/>
    <w:rsid w:val="00D86816"/>
    <w:rsid w:val="00D86F9E"/>
    <w:rsid w:val="00D870E7"/>
    <w:rsid w:val="00D870FD"/>
    <w:rsid w:val="00D8750F"/>
    <w:rsid w:val="00D87656"/>
    <w:rsid w:val="00D87B63"/>
    <w:rsid w:val="00D87D4E"/>
    <w:rsid w:val="00D87D90"/>
    <w:rsid w:val="00D87E5E"/>
    <w:rsid w:val="00D90021"/>
    <w:rsid w:val="00D9018D"/>
    <w:rsid w:val="00D90334"/>
    <w:rsid w:val="00D903E5"/>
    <w:rsid w:val="00D903FB"/>
    <w:rsid w:val="00D9077B"/>
    <w:rsid w:val="00D90B0E"/>
    <w:rsid w:val="00D91351"/>
    <w:rsid w:val="00D9191B"/>
    <w:rsid w:val="00D91945"/>
    <w:rsid w:val="00D91C69"/>
    <w:rsid w:val="00D91DA3"/>
    <w:rsid w:val="00D91FC1"/>
    <w:rsid w:val="00D9299D"/>
    <w:rsid w:val="00D930E1"/>
    <w:rsid w:val="00D934A4"/>
    <w:rsid w:val="00D934DD"/>
    <w:rsid w:val="00D93696"/>
    <w:rsid w:val="00D939AD"/>
    <w:rsid w:val="00D93B17"/>
    <w:rsid w:val="00D94287"/>
    <w:rsid w:val="00D94AF7"/>
    <w:rsid w:val="00D9512D"/>
    <w:rsid w:val="00D96210"/>
    <w:rsid w:val="00D963A3"/>
    <w:rsid w:val="00D964C9"/>
    <w:rsid w:val="00D96694"/>
    <w:rsid w:val="00D96D34"/>
    <w:rsid w:val="00D97EAC"/>
    <w:rsid w:val="00D97F8A"/>
    <w:rsid w:val="00DA0069"/>
    <w:rsid w:val="00DA02B2"/>
    <w:rsid w:val="00DA0332"/>
    <w:rsid w:val="00DA054F"/>
    <w:rsid w:val="00DA07FC"/>
    <w:rsid w:val="00DA133F"/>
    <w:rsid w:val="00DA1630"/>
    <w:rsid w:val="00DA169A"/>
    <w:rsid w:val="00DA1BF4"/>
    <w:rsid w:val="00DA1F5D"/>
    <w:rsid w:val="00DA2063"/>
    <w:rsid w:val="00DA21DE"/>
    <w:rsid w:val="00DA2CB0"/>
    <w:rsid w:val="00DA2EAE"/>
    <w:rsid w:val="00DA3330"/>
    <w:rsid w:val="00DA3715"/>
    <w:rsid w:val="00DA409F"/>
    <w:rsid w:val="00DA4613"/>
    <w:rsid w:val="00DA4615"/>
    <w:rsid w:val="00DA486D"/>
    <w:rsid w:val="00DA4F46"/>
    <w:rsid w:val="00DA50BE"/>
    <w:rsid w:val="00DA51EB"/>
    <w:rsid w:val="00DA532D"/>
    <w:rsid w:val="00DA5571"/>
    <w:rsid w:val="00DA595A"/>
    <w:rsid w:val="00DA5BBC"/>
    <w:rsid w:val="00DA5DCB"/>
    <w:rsid w:val="00DA6106"/>
    <w:rsid w:val="00DA6195"/>
    <w:rsid w:val="00DA65A8"/>
    <w:rsid w:val="00DA7292"/>
    <w:rsid w:val="00DA7637"/>
    <w:rsid w:val="00DA7BF8"/>
    <w:rsid w:val="00DA7DAD"/>
    <w:rsid w:val="00DA7E17"/>
    <w:rsid w:val="00DA7F2B"/>
    <w:rsid w:val="00DB0043"/>
    <w:rsid w:val="00DB0139"/>
    <w:rsid w:val="00DB04A9"/>
    <w:rsid w:val="00DB0CA7"/>
    <w:rsid w:val="00DB1039"/>
    <w:rsid w:val="00DB2986"/>
    <w:rsid w:val="00DB31DF"/>
    <w:rsid w:val="00DB32C5"/>
    <w:rsid w:val="00DB3478"/>
    <w:rsid w:val="00DB37AA"/>
    <w:rsid w:val="00DB3CA2"/>
    <w:rsid w:val="00DB3E2A"/>
    <w:rsid w:val="00DB3E4A"/>
    <w:rsid w:val="00DB46CD"/>
    <w:rsid w:val="00DB4ACE"/>
    <w:rsid w:val="00DB4B6D"/>
    <w:rsid w:val="00DB4DBA"/>
    <w:rsid w:val="00DB5259"/>
    <w:rsid w:val="00DB5276"/>
    <w:rsid w:val="00DB5295"/>
    <w:rsid w:val="00DB53FC"/>
    <w:rsid w:val="00DB55D9"/>
    <w:rsid w:val="00DB5631"/>
    <w:rsid w:val="00DB56E8"/>
    <w:rsid w:val="00DB576E"/>
    <w:rsid w:val="00DB59B5"/>
    <w:rsid w:val="00DB5F3F"/>
    <w:rsid w:val="00DB60C0"/>
    <w:rsid w:val="00DB648A"/>
    <w:rsid w:val="00DB64C5"/>
    <w:rsid w:val="00DB686A"/>
    <w:rsid w:val="00DB6E57"/>
    <w:rsid w:val="00DB7308"/>
    <w:rsid w:val="00DB73B5"/>
    <w:rsid w:val="00DB7490"/>
    <w:rsid w:val="00DB7D33"/>
    <w:rsid w:val="00DC031A"/>
    <w:rsid w:val="00DC0601"/>
    <w:rsid w:val="00DC097E"/>
    <w:rsid w:val="00DC0E56"/>
    <w:rsid w:val="00DC13F5"/>
    <w:rsid w:val="00DC146B"/>
    <w:rsid w:val="00DC1812"/>
    <w:rsid w:val="00DC1D85"/>
    <w:rsid w:val="00DC2324"/>
    <w:rsid w:val="00DC2371"/>
    <w:rsid w:val="00DC2807"/>
    <w:rsid w:val="00DC31D6"/>
    <w:rsid w:val="00DC338F"/>
    <w:rsid w:val="00DC33AF"/>
    <w:rsid w:val="00DC3936"/>
    <w:rsid w:val="00DC3D3E"/>
    <w:rsid w:val="00DC3EC7"/>
    <w:rsid w:val="00DC43F3"/>
    <w:rsid w:val="00DC49F8"/>
    <w:rsid w:val="00DC4E02"/>
    <w:rsid w:val="00DC5925"/>
    <w:rsid w:val="00DC5CF7"/>
    <w:rsid w:val="00DC6321"/>
    <w:rsid w:val="00DC652C"/>
    <w:rsid w:val="00DC68F3"/>
    <w:rsid w:val="00DC6EA3"/>
    <w:rsid w:val="00DC7149"/>
    <w:rsid w:val="00DC72D5"/>
    <w:rsid w:val="00DC7ADA"/>
    <w:rsid w:val="00DC7C3A"/>
    <w:rsid w:val="00DD005A"/>
    <w:rsid w:val="00DD0656"/>
    <w:rsid w:val="00DD11D0"/>
    <w:rsid w:val="00DD1472"/>
    <w:rsid w:val="00DD1509"/>
    <w:rsid w:val="00DD23D3"/>
    <w:rsid w:val="00DD262B"/>
    <w:rsid w:val="00DD28F8"/>
    <w:rsid w:val="00DD38C5"/>
    <w:rsid w:val="00DD3B80"/>
    <w:rsid w:val="00DD459F"/>
    <w:rsid w:val="00DD4F60"/>
    <w:rsid w:val="00DD4F98"/>
    <w:rsid w:val="00DD502C"/>
    <w:rsid w:val="00DD50CF"/>
    <w:rsid w:val="00DD5646"/>
    <w:rsid w:val="00DD5AEB"/>
    <w:rsid w:val="00DD6030"/>
    <w:rsid w:val="00DD6095"/>
    <w:rsid w:val="00DD6130"/>
    <w:rsid w:val="00DD61EE"/>
    <w:rsid w:val="00DD6853"/>
    <w:rsid w:val="00DD6884"/>
    <w:rsid w:val="00DD7FB5"/>
    <w:rsid w:val="00DE153B"/>
    <w:rsid w:val="00DE1BBF"/>
    <w:rsid w:val="00DE1D49"/>
    <w:rsid w:val="00DE2005"/>
    <w:rsid w:val="00DE2017"/>
    <w:rsid w:val="00DE25E5"/>
    <w:rsid w:val="00DE364A"/>
    <w:rsid w:val="00DE3A7E"/>
    <w:rsid w:val="00DE45D6"/>
    <w:rsid w:val="00DE497D"/>
    <w:rsid w:val="00DE4D10"/>
    <w:rsid w:val="00DE4FB6"/>
    <w:rsid w:val="00DE5792"/>
    <w:rsid w:val="00DE5AA1"/>
    <w:rsid w:val="00DE6119"/>
    <w:rsid w:val="00DE6E98"/>
    <w:rsid w:val="00DE7407"/>
    <w:rsid w:val="00DE745D"/>
    <w:rsid w:val="00DE75F3"/>
    <w:rsid w:val="00DE7B50"/>
    <w:rsid w:val="00DE7C32"/>
    <w:rsid w:val="00DE7FA3"/>
    <w:rsid w:val="00DF0221"/>
    <w:rsid w:val="00DF0F18"/>
    <w:rsid w:val="00DF0F51"/>
    <w:rsid w:val="00DF12BE"/>
    <w:rsid w:val="00DF1424"/>
    <w:rsid w:val="00DF16BC"/>
    <w:rsid w:val="00DF19E4"/>
    <w:rsid w:val="00DF2144"/>
    <w:rsid w:val="00DF24F5"/>
    <w:rsid w:val="00DF26BA"/>
    <w:rsid w:val="00DF2813"/>
    <w:rsid w:val="00DF2CDD"/>
    <w:rsid w:val="00DF2E85"/>
    <w:rsid w:val="00DF362A"/>
    <w:rsid w:val="00DF39C2"/>
    <w:rsid w:val="00DF3B64"/>
    <w:rsid w:val="00DF3FF4"/>
    <w:rsid w:val="00DF401E"/>
    <w:rsid w:val="00DF5634"/>
    <w:rsid w:val="00DF571E"/>
    <w:rsid w:val="00DF66A4"/>
    <w:rsid w:val="00DF6BF1"/>
    <w:rsid w:val="00DF6C6D"/>
    <w:rsid w:val="00DF6DEB"/>
    <w:rsid w:val="00DF7090"/>
    <w:rsid w:val="00DF7729"/>
    <w:rsid w:val="00DF79BD"/>
    <w:rsid w:val="00DF79D0"/>
    <w:rsid w:val="00DF7C3D"/>
    <w:rsid w:val="00DF7DD9"/>
    <w:rsid w:val="00E002A5"/>
    <w:rsid w:val="00E00839"/>
    <w:rsid w:val="00E009C3"/>
    <w:rsid w:val="00E009E1"/>
    <w:rsid w:val="00E00DBB"/>
    <w:rsid w:val="00E00EE9"/>
    <w:rsid w:val="00E01417"/>
    <w:rsid w:val="00E01558"/>
    <w:rsid w:val="00E01565"/>
    <w:rsid w:val="00E01807"/>
    <w:rsid w:val="00E01CA2"/>
    <w:rsid w:val="00E01CB2"/>
    <w:rsid w:val="00E01E3E"/>
    <w:rsid w:val="00E026C8"/>
    <w:rsid w:val="00E02904"/>
    <w:rsid w:val="00E02FAC"/>
    <w:rsid w:val="00E034C4"/>
    <w:rsid w:val="00E0363A"/>
    <w:rsid w:val="00E04111"/>
    <w:rsid w:val="00E047FC"/>
    <w:rsid w:val="00E04A96"/>
    <w:rsid w:val="00E04E0B"/>
    <w:rsid w:val="00E04EC5"/>
    <w:rsid w:val="00E050D5"/>
    <w:rsid w:val="00E050E7"/>
    <w:rsid w:val="00E05347"/>
    <w:rsid w:val="00E0562B"/>
    <w:rsid w:val="00E05692"/>
    <w:rsid w:val="00E05C78"/>
    <w:rsid w:val="00E062CA"/>
    <w:rsid w:val="00E0636F"/>
    <w:rsid w:val="00E07229"/>
    <w:rsid w:val="00E072FA"/>
    <w:rsid w:val="00E074F6"/>
    <w:rsid w:val="00E079E4"/>
    <w:rsid w:val="00E07F50"/>
    <w:rsid w:val="00E07FB5"/>
    <w:rsid w:val="00E1023C"/>
    <w:rsid w:val="00E10241"/>
    <w:rsid w:val="00E1083E"/>
    <w:rsid w:val="00E109CC"/>
    <w:rsid w:val="00E109F0"/>
    <w:rsid w:val="00E10B53"/>
    <w:rsid w:val="00E10EC7"/>
    <w:rsid w:val="00E11037"/>
    <w:rsid w:val="00E1111D"/>
    <w:rsid w:val="00E11167"/>
    <w:rsid w:val="00E112B5"/>
    <w:rsid w:val="00E11DEB"/>
    <w:rsid w:val="00E1210C"/>
    <w:rsid w:val="00E12739"/>
    <w:rsid w:val="00E12C11"/>
    <w:rsid w:val="00E1306B"/>
    <w:rsid w:val="00E13186"/>
    <w:rsid w:val="00E13293"/>
    <w:rsid w:val="00E134FA"/>
    <w:rsid w:val="00E13CC7"/>
    <w:rsid w:val="00E13CEA"/>
    <w:rsid w:val="00E14016"/>
    <w:rsid w:val="00E140EA"/>
    <w:rsid w:val="00E143DE"/>
    <w:rsid w:val="00E147DF"/>
    <w:rsid w:val="00E15BC8"/>
    <w:rsid w:val="00E15C89"/>
    <w:rsid w:val="00E15CCC"/>
    <w:rsid w:val="00E15D06"/>
    <w:rsid w:val="00E15F68"/>
    <w:rsid w:val="00E1637F"/>
    <w:rsid w:val="00E1639A"/>
    <w:rsid w:val="00E16592"/>
    <w:rsid w:val="00E165BF"/>
    <w:rsid w:val="00E16C27"/>
    <w:rsid w:val="00E17026"/>
    <w:rsid w:val="00E17220"/>
    <w:rsid w:val="00E1751A"/>
    <w:rsid w:val="00E17612"/>
    <w:rsid w:val="00E17AB6"/>
    <w:rsid w:val="00E20171"/>
    <w:rsid w:val="00E21280"/>
    <w:rsid w:val="00E213FB"/>
    <w:rsid w:val="00E218DF"/>
    <w:rsid w:val="00E21A7F"/>
    <w:rsid w:val="00E22064"/>
    <w:rsid w:val="00E22A7F"/>
    <w:rsid w:val="00E22C7F"/>
    <w:rsid w:val="00E22D0A"/>
    <w:rsid w:val="00E2366E"/>
    <w:rsid w:val="00E23CBF"/>
    <w:rsid w:val="00E23D82"/>
    <w:rsid w:val="00E2409B"/>
    <w:rsid w:val="00E24356"/>
    <w:rsid w:val="00E2572A"/>
    <w:rsid w:val="00E2592A"/>
    <w:rsid w:val="00E26053"/>
    <w:rsid w:val="00E26622"/>
    <w:rsid w:val="00E26A58"/>
    <w:rsid w:val="00E26FCF"/>
    <w:rsid w:val="00E27514"/>
    <w:rsid w:val="00E276E2"/>
    <w:rsid w:val="00E30008"/>
    <w:rsid w:val="00E3017D"/>
    <w:rsid w:val="00E30242"/>
    <w:rsid w:val="00E302A1"/>
    <w:rsid w:val="00E30907"/>
    <w:rsid w:val="00E30D19"/>
    <w:rsid w:val="00E31244"/>
    <w:rsid w:val="00E31300"/>
    <w:rsid w:val="00E31757"/>
    <w:rsid w:val="00E31AA8"/>
    <w:rsid w:val="00E32242"/>
    <w:rsid w:val="00E3296A"/>
    <w:rsid w:val="00E32E34"/>
    <w:rsid w:val="00E3306C"/>
    <w:rsid w:val="00E336E2"/>
    <w:rsid w:val="00E337C2"/>
    <w:rsid w:val="00E3386E"/>
    <w:rsid w:val="00E33A79"/>
    <w:rsid w:val="00E33AFA"/>
    <w:rsid w:val="00E33FBB"/>
    <w:rsid w:val="00E3453B"/>
    <w:rsid w:val="00E34707"/>
    <w:rsid w:val="00E347C5"/>
    <w:rsid w:val="00E34E1D"/>
    <w:rsid w:val="00E352C5"/>
    <w:rsid w:val="00E35324"/>
    <w:rsid w:val="00E35669"/>
    <w:rsid w:val="00E3571B"/>
    <w:rsid w:val="00E3630A"/>
    <w:rsid w:val="00E36CCD"/>
    <w:rsid w:val="00E36D0A"/>
    <w:rsid w:val="00E36D71"/>
    <w:rsid w:val="00E37545"/>
    <w:rsid w:val="00E37648"/>
    <w:rsid w:val="00E3780D"/>
    <w:rsid w:val="00E37CAA"/>
    <w:rsid w:val="00E37D65"/>
    <w:rsid w:val="00E37EEF"/>
    <w:rsid w:val="00E40042"/>
    <w:rsid w:val="00E402C8"/>
    <w:rsid w:val="00E40929"/>
    <w:rsid w:val="00E40AEF"/>
    <w:rsid w:val="00E40ECF"/>
    <w:rsid w:val="00E411CD"/>
    <w:rsid w:val="00E41BF1"/>
    <w:rsid w:val="00E41DD3"/>
    <w:rsid w:val="00E42BB6"/>
    <w:rsid w:val="00E43108"/>
    <w:rsid w:val="00E43523"/>
    <w:rsid w:val="00E4371F"/>
    <w:rsid w:val="00E438EB"/>
    <w:rsid w:val="00E439EA"/>
    <w:rsid w:val="00E43C7C"/>
    <w:rsid w:val="00E43E43"/>
    <w:rsid w:val="00E43F5E"/>
    <w:rsid w:val="00E44790"/>
    <w:rsid w:val="00E44AD5"/>
    <w:rsid w:val="00E44BF6"/>
    <w:rsid w:val="00E44E85"/>
    <w:rsid w:val="00E44ED3"/>
    <w:rsid w:val="00E45020"/>
    <w:rsid w:val="00E4545E"/>
    <w:rsid w:val="00E45E0C"/>
    <w:rsid w:val="00E45FE6"/>
    <w:rsid w:val="00E465A3"/>
    <w:rsid w:val="00E465E6"/>
    <w:rsid w:val="00E466AF"/>
    <w:rsid w:val="00E46857"/>
    <w:rsid w:val="00E46917"/>
    <w:rsid w:val="00E46BBF"/>
    <w:rsid w:val="00E46E18"/>
    <w:rsid w:val="00E47650"/>
    <w:rsid w:val="00E47871"/>
    <w:rsid w:val="00E47949"/>
    <w:rsid w:val="00E47AAD"/>
    <w:rsid w:val="00E47E10"/>
    <w:rsid w:val="00E502EA"/>
    <w:rsid w:val="00E50380"/>
    <w:rsid w:val="00E508B6"/>
    <w:rsid w:val="00E50B93"/>
    <w:rsid w:val="00E511B3"/>
    <w:rsid w:val="00E51654"/>
    <w:rsid w:val="00E51666"/>
    <w:rsid w:val="00E521A7"/>
    <w:rsid w:val="00E522D2"/>
    <w:rsid w:val="00E52481"/>
    <w:rsid w:val="00E527AF"/>
    <w:rsid w:val="00E52918"/>
    <w:rsid w:val="00E529BE"/>
    <w:rsid w:val="00E531CB"/>
    <w:rsid w:val="00E53989"/>
    <w:rsid w:val="00E551D1"/>
    <w:rsid w:val="00E556E8"/>
    <w:rsid w:val="00E55AEC"/>
    <w:rsid w:val="00E5608C"/>
    <w:rsid w:val="00E5632C"/>
    <w:rsid w:val="00E57467"/>
    <w:rsid w:val="00E57A7D"/>
    <w:rsid w:val="00E57D63"/>
    <w:rsid w:val="00E57F19"/>
    <w:rsid w:val="00E605E1"/>
    <w:rsid w:val="00E60644"/>
    <w:rsid w:val="00E60811"/>
    <w:rsid w:val="00E609A6"/>
    <w:rsid w:val="00E61150"/>
    <w:rsid w:val="00E6130A"/>
    <w:rsid w:val="00E6168D"/>
    <w:rsid w:val="00E624A4"/>
    <w:rsid w:val="00E6279C"/>
    <w:rsid w:val="00E627A3"/>
    <w:rsid w:val="00E62867"/>
    <w:rsid w:val="00E628B0"/>
    <w:rsid w:val="00E628E2"/>
    <w:rsid w:val="00E62B88"/>
    <w:rsid w:val="00E62ED3"/>
    <w:rsid w:val="00E63004"/>
    <w:rsid w:val="00E63344"/>
    <w:rsid w:val="00E6371A"/>
    <w:rsid w:val="00E6390F"/>
    <w:rsid w:val="00E639DC"/>
    <w:rsid w:val="00E6405A"/>
    <w:rsid w:val="00E64753"/>
    <w:rsid w:val="00E64839"/>
    <w:rsid w:val="00E64ECC"/>
    <w:rsid w:val="00E660E4"/>
    <w:rsid w:val="00E66622"/>
    <w:rsid w:val="00E66780"/>
    <w:rsid w:val="00E6694D"/>
    <w:rsid w:val="00E67825"/>
    <w:rsid w:val="00E67B6D"/>
    <w:rsid w:val="00E67C1C"/>
    <w:rsid w:val="00E67DC7"/>
    <w:rsid w:val="00E70067"/>
    <w:rsid w:val="00E703A8"/>
    <w:rsid w:val="00E703FD"/>
    <w:rsid w:val="00E70A4B"/>
    <w:rsid w:val="00E71354"/>
    <w:rsid w:val="00E7146C"/>
    <w:rsid w:val="00E71699"/>
    <w:rsid w:val="00E71A74"/>
    <w:rsid w:val="00E71B9C"/>
    <w:rsid w:val="00E71C16"/>
    <w:rsid w:val="00E72192"/>
    <w:rsid w:val="00E72451"/>
    <w:rsid w:val="00E726A9"/>
    <w:rsid w:val="00E72A0B"/>
    <w:rsid w:val="00E72C9A"/>
    <w:rsid w:val="00E73039"/>
    <w:rsid w:val="00E733CD"/>
    <w:rsid w:val="00E734CC"/>
    <w:rsid w:val="00E73858"/>
    <w:rsid w:val="00E73F43"/>
    <w:rsid w:val="00E7432D"/>
    <w:rsid w:val="00E744EC"/>
    <w:rsid w:val="00E745EA"/>
    <w:rsid w:val="00E749EC"/>
    <w:rsid w:val="00E753BD"/>
    <w:rsid w:val="00E758DA"/>
    <w:rsid w:val="00E75B38"/>
    <w:rsid w:val="00E75CB3"/>
    <w:rsid w:val="00E75EE2"/>
    <w:rsid w:val="00E75F1B"/>
    <w:rsid w:val="00E7626B"/>
    <w:rsid w:val="00E764B2"/>
    <w:rsid w:val="00E769FB"/>
    <w:rsid w:val="00E77335"/>
    <w:rsid w:val="00E77902"/>
    <w:rsid w:val="00E77EA6"/>
    <w:rsid w:val="00E77F50"/>
    <w:rsid w:val="00E80792"/>
    <w:rsid w:val="00E80875"/>
    <w:rsid w:val="00E80D48"/>
    <w:rsid w:val="00E81171"/>
    <w:rsid w:val="00E81DC2"/>
    <w:rsid w:val="00E81E21"/>
    <w:rsid w:val="00E81F76"/>
    <w:rsid w:val="00E82270"/>
    <w:rsid w:val="00E824DF"/>
    <w:rsid w:val="00E82853"/>
    <w:rsid w:val="00E82A25"/>
    <w:rsid w:val="00E82B3F"/>
    <w:rsid w:val="00E83058"/>
    <w:rsid w:val="00E8312D"/>
    <w:rsid w:val="00E83310"/>
    <w:rsid w:val="00E8372F"/>
    <w:rsid w:val="00E83C24"/>
    <w:rsid w:val="00E83D7C"/>
    <w:rsid w:val="00E8408A"/>
    <w:rsid w:val="00E842AC"/>
    <w:rsid w:val="00E842EB"/>
    <w:rsid w:val="00E8442C"/>
    <w:rsid w:val="00E84C0D"/>
    <w:rsid w:val="00E84C2C"/>
    <w:rsid w:val="00E8541E"/>
    <w:rsid w:val="00E85488"/>
    <w:rsid w:val="00E85790"/>
    <w:rsid w:val="00E858CD"/>
    <w:rsid w:val="00E85A36"/>
    <w:rsid w:val="00E85A7A"/>
    <w:rsid w:val="00E85BA8"/>
    <w:rsid w:val="00E85DB3"/>
    <w:rsid w:val="00E86032"/>
    <w:rsid w:val="00E86061"/>
    <w:rsid w:val="00E87934"/>
    <w:rsid w:val="00E90084"/>
    <w:rsid w:val="00E91BA8"/>
    <w:rsid w:val="00E91DAD"/>
    <w:rsid w:val="00E9215A"/>
    <w:rsid w:val="00E9225A"/>
    <w:rsid w:val="00E922B7"/>
    <w:rsid w:val="00E92A76"/>
    <w:rsid w:val="00E92C72"/>
    <w:rsid w:val="00E92DF6"/>
    <w:rsid w:val="00E92FAB"/>
    <w:rsid w:val="00E93178"/>
    <w:rsid w:val="00E932EE"/>
    <w:rsid w:val="00E93423"/>
    <w:rsid w:val="00E935F9"/>
    <w:rsid w:val="00E939F8"/>
    <w:rsid w:val="00E94525"/>
    <w:rsid w:val="00E94689"/>
    <w:rsid w:val="00E94CC3"/>
    <w:rsid w:val="00E94FE5"/>
    <w:rsid w:val="00E96142"/>
    <w:rsid w:val="00E962D1"/>
    <w:rsid w:val="00E963A8"/>
    <w:rsid w:val="00E96558"/>
    <w:rsid w:val="00EA00A7"/>
    <w:rsid w:val="00EA0363"/>
    <w:rsid w:val="00EA093B"/>
    <w:rsid w:val="00EA10EA"/>
    <w:rsid w:val="00EA1ABF"/>
    <w:rsid w:val="00EA1C24"/>
    <w:rsid w:val="00EA205C"/>
    <w:rsid w:val="00EA28AD"/>
    <w:rsid w:val="00EA2AB5"/>
    <w:rsid w:val="00EA2EBD"/>
    <w:rsid w:val="00EA31FB"/>
    <w:rsid w:val="00EA32A4"/>
    <w:rsid w:val="00EA373F"/>
    <w:rsid w:val="00EA3F3C"/>
    <w:rsid w:val="00EA3FE6"/>
    <w:rsid w:val="00EA4947"/>
    <w:rsid w:val="00EA5C66"/>
    <w:rsid w:val="00EA601B"/>
    <w:rsid w:val="00EA68EF"/>
    <w:rsid w:val="00EA6943"/>
    <w:rsid w:val="00EA6D2C"/>
    <w:rsid w:val="00EA777B"/>
    <w:rsid w:val="00EA799C"/>
    <w:rsid w:val="00EA7C6E"/>
    <w:rsid w:val="00EB01B7"/>
    <w:rsid w:val="00EB04AD"/>
    <w:rsid w:val="00EB0585"/>
    <w:rsid w:val="00EB0D70"/>
    <w:rsid w:val="00EB0F29"/>
    <w:rsid w:val="00EB1525"/>
    <w:rsid w:val="00EB2206"/>
    <w:rsid w:val="00EB235E"/>
    <w:rsid w:val="00EB257A"/>
    <w:rsid w:val="00EB283E"/>
    <w:rsid w:val="00EB2AA2"/>
    <w:rsid w:val="00EB2DF9"/>
    <w:rsid w:val="00EB332D"/>
    <w:rsid w:val="00EB3793"/>
    <w:rsid w:val="00EB37BC"/>
    <w:rsid w:val="00EB3B8B"/>
    <w:rsid w:val="00EB3BB5"/>
    <w:rsid w:val="00EB40EF"/>
    <w:rsid w:val="00EB42B6"/>
    <w:rsid w:val="00EB4CE0"/>
    <w:rsid w:val="00EB5033"/>
    <w:rsid w:val="00EB511F"/>
    <w:rsid w:val="00EB5178"/>
    <w:rsid w:val="00EB52CA"/>
    <w:rsid w:val="00EB5DBB"/>
    <w:rsid w:val="00EB5FBC"/>
    <w:rsid w:val="00EB625C"/>
    <w:rsid w:val="00EB6369"/>
    <w:rsid w:val="00EB6438"/>
    <w:rsid w:val="00EB6BAB"/>
    <w:rsid w:val="00EB6C9D"/>
    <w:rsid w:val="00EB6CB2"/>
    <w:rsid w:val="00EB6D02"/>
    <w:rsid w:val="00EB73A9"/>
    <w:rsid w:val="00EB78DB"/>
    <w:rsid w:val="00EB7A49"/>
    <w:rsid w:val="00EC0097"/>
    <w:rsid w:val="00EC095E"/>
    <w:rsid w:val="00EC0E94"/>
    <w:rsid w:val="00EC1506"/>
    <w:rsid w:val="00EC1584"/>
    <w:rsid w:val="00EC1685"/>
    <w:rsid w:val="00EC17D9"/>
    <w:rsid w:val="00EC1C0D"/>
    <w:rsid w:val="00EC1E06"/>
    <w:rsid w:val="00EC2954"/>
    <w:rsid w:val="00EC2EDC"/>
    <w:rsid w:val="00EC374C"/>
    <w:rsid w:val="00EC3958"/>
    <w:rsid w:val="00EC3C8D"/>
    <w:rsid w:val="00EC3C95"/>
    <w:rsid w:val="00EC406B"/>
    <w:rsid w:val="00EC440B"/>
    <w:rsid w:val="00EC4A7C"/>
    <w:rsid w:val="00EC4BB3"/>
    <w:rsid w:val="00EC52A5"/>
    <w:rsid w:val="00EC54DC"/>
    <w:rsid w:val="00EC6034"/>
    <w:rsid w:val="00EC603F"/>
    <w:rsid w:val="00EC6347"/>
    <w:rsid w:val="00EC65EE"/>
    <w:rsid w:val="00EC66BB"/>
    <w:rsid w:val="00EC6945"/>
    <w:rsid w:val="00EC69C6"/>
    <w:rsid w:val="00EC711A"/>
    <w:rsid w:val="00EC7138"/>
    <w:rsid w:val="00ED030D"/>
    <w:rsid w:val="00ED08FF"/>
    <w:rsid w:val="00ED0DC5"/>
    <w:rsid w:val="00ED0F2D"/>
    <w:rsid w:val="00ED15C8"/>
    <w:rsid w:val="00ED1CC7"/>
    <w:rsid w:val="00ED2A87"/>
    <w:rsid w:val="00ED2B45"/>
    <w:rsid w:val="00ED2FDF"/>
    <w:rsid w:val="00ED3A1D"/>
    <w:rsid w:val="00ED3EE9"/>
    <w:rsid w:val="00ED41A4"/>
    <w:rsid w:val="00ED4523"/>
    <w:rsid w:val="00ED52B5"/>
    <w:rsid w:val="00ED572C"/>
    <w:rsid w:val="00ED5F40"/>
    <w:rsid w:val="00ED6380"/>
    <w:rsid w:val="00ED672A"/>
    <w:rsid w:val="00ED6EE0"/>
    <w:rsid w:val="00ED6F3D"/>
    <w:rsid w:val="00ED708A"/>
    <w:rsid w:val="00ED7364"/>
    <w:rsid w:val="00ED7A5B"/>
    <w:rsid w:val="00ED7AC8"/>
    <w:rsid w:val="00ED7C3F"/>
    <w:rsid w:val="00ED7D09"/>
    <w:rsid w:val="00EE02A0"/>
    <w:rsid w:val="00EE086B"/>
    <w:rsid w:val="00EE0CB0"/>
    <w:rsid w:val="00EE0EFA"/>
    <w:rsid w:val="00EE1DFC"/>
    <w:rsid w:val="00EE2874"/>
    <w:rsid w:val="00EE2932"/>
    <w:rsid w:val="00EE2A72"/>
    <w:rsid w:val="00EE2FED"/>
    <w:rsid w:val="00EE3195"/>
    <w:rsid w:val="00EE3345"/>
    <w:rsid w:val="00EE3913"/>
    <w:rsid w:val="00EE3C10"/>
    <w:rsid w:val="00EE49E0"/>
    <w:rsid w:val="00EE4C05"/>
    <w:rsid w:val="00EE4DD4"/>
    <w:rsid w:val="00EE5471"/>
    <w:rsid w:val="00EE58DB"/>
    <w:rsid w:val="00EE5D48"/>
    <w:rsid w:val="00EE5F7F"/>
    <w:rsid w:val="00EE6057"/>
    <w:rsid w:val="00EE61F2"/>
    <w:rsid w:val="00EE629A"/>
    <w:rsid w:val="00EE6B57"/>
    <w:rsid w:val="00EE6F36"/>
    <w:rsid w:val="00EE704C"/>
    <w:rsid w:val="00EE717B"/>
    <w:rsid w:val="00EE71E4"/>
    <w:rsid w:val="00EE7D69"/>
    <w:rsid w:val="00EE7EA5"/>
    <w:rsid w:val="00EF09A3"/>
    <w:rsid w:val="00EF0A94"/>
    <w:rsid w:val="00EF0DC0"/>
    <w:rsid w:val="00EF11EB"/>
    <w:rsid w:val="00EF13DE"/>
    <w:rsid w:val="00EF159C"/>
    <w:rsid w:val="00EF2002"/>
    <w:rsid w:val="00EF28D5"/>
    <w:rsid w:val="00EF34D2"/>
    <w:rsid w:val="00EF3B83"/>
    <w:rsid w:val="00EF40C4"/>
    <w:rsid w:val="00EF440B"/>
    <w:rsid w:val="00EF46FA"/>
    <w:rsid w:val="00EF576D"/>
    <w:rsid w:val="00EF6E5E"/>
    <w:rsid w:val="00EF7014"/>
    <w:rsid w:val="00EF78DF"/>
    <w:rsid w:val="00EF7CA3"/>
    <w:rsid w:val="00F003FC"/>
    <w:rsid w:val="00F006BE"/>
    <w:rsid w:val="00F0077D"/>
    <w:rsid w:val="00F00822"/>
    <w:rsid w:val="00F00886"/>
    <w:rsid w:val="00F00A0C"/>
    <w:rsid w:val="00F00C3F"/>
    <w:rsid w:val="00F012D8"/>
    <w:rsid w:val="00F017FA"/>
    <w:rsid w:val="00F01ADB"/>
    <w:rsid w:val="00F01DB1"/>
    <w:rsid w:val="00F02497"/>
    <w:rsid w:val="00F0284B"/>
    <w:rsid w:val="00F02A2C"/>
    <w:rsid w:val="00F02E52"/>
    <w:rsid w:val="00F03E82"/>
    <w:rsid w:val="00F0408B"/>
    <w:rsid w:val="00F04545"/>
    <w:rsid w:val="00F0456B"/>
    <w:rsid w:val="00F04B24"/>
    <w:rsid w:val="00F05050"/>
    <w:rsid w:val="00F0505F"/>
    <w:rsid w:val="00F050BD"/>
    <w:rsid w:val="00F056DA"/>
    <w:rsid w:val="00F0591F"/>
    <w:rsid w:val="00F05933"/>
    <w:rsid w:val="00F0626D"/>
    <w:rsid w:val="00F062B5"/>
    <w:rsid w:val="00F06745"/>
    <w:rsid w:val="00F0687F"/>
    <w:rsid w:val="00F07166"/>
    <w:rsid w:val="00F078DD"/>
    <w:rsid w:val="00F07ABD"/>
    <w:rsid w:val="00F10137"/>
    <w:rsid w:val="00F107E6"/>
    <w:rsid w:val="00F10FB3"/>
    <w:rsid w:val="00F1117D"/>
    <w:rsid w:val="00F11184"/>
    <w:rsid w:val="00F11296"/>
    <w:rsid w:val="00F11520"/>
    <w:rsid w:val="00F11713"/>
    <w:rsid w:val="00F11B64"/>
    <w:rsid w:val="00F11C50"/>
    <w:rsid w:val="00F11EF4"/>
    <w:rsid w:val="00F120B0"/>
    <w:rsid w:val="00F1265A"/>
    <w:rsid w:val="00F139C6"/>
    <w:rsid w:val="00F13EF2"/>
    <w:rsid w:val="00F13FFB"/>
    <w:rsid w:val="00F14126"/>
    <w:rsid w:val="00F14AD1"/>
    <w:rsid w:val="00F16359"/>
    <w:rsid w:val="00F163CF"/>
    <w:rsid w:val="00F167FD"/>
    <w:rsid w:val="00F17083"/>
    <w:rsid w:val="00F17495"/>
    <w:rsid w:val="00F177F6"/>
    <w:rsid w:val="00F17838"/>
    <w:rsid w:val="00F17F75"/>
    <w:rsid w:val="00F20333"/>
    <w:rsid w:val="00F210C0"/>
    <w:rsid w:val="00F211C5"/>
    <w:rsid w:val="00F213A7"/>
    <w:rsid w:val="00F217E2"/>
    <w:rsid w:val="00F219CD"/>
    <w:rsid w:val="00F21A46"/>
    <w:rsid w:val="00F21C64"/>
    <w:rsid w:val="00F2222D"/>
    <w:rsid w:val="00F2286A"/>
    <w:rsid w:val="00F2286F"/>
    <w:rsid w:val="00F22F38"/>
    <w:rsid w:val="00F23EDA"/>
    <w:rsid w:val="00F24219"/>
    <w:rsid w:val="00F2469B"/>
    <w:rsid w:val="00F246F2"/>
    <w:rsid w:val="00F24807"/>
    <w:rsid w:val="00F2520B"/>
    <w:rsid w:val="00F26322"/>
    <w:rsid w:val="00F2657B"/>
    <w:rsid w:val="00F26755"/>
    <w:rsid w:val="00F26C16"/>
    <w:rsid w:val="00F274AF"/>
    <w:rsid w:val="00F27B09"/>
    <w:rsid w:val="00F27E9E"/>
    <w:rsid w:val="00F303EF"/>
    <w:rsid w:val="00F30863"/>
    <w:rsid w:val="00F312C6"/>
    <w:rsid w:val="00F31454"/>
    <w:rsid w:val="00F3170B"/>
    <w:rsid w:val="00F31959"/>
    <w:rsid w:val="00F31F64"/>
    <w:rsid w:val="00F32127"/>
    <w:rsid w:val="00F3248E"/>
    <w:rsid w:val="00F324E8"/>
    <w:rsid w:val="00F3260D"/>
    <w:rsid w:val="00F32637"/>
    <w:rsid w:val="00F32717"/>
    <w:rsid w:val="00F32AE3"/>
    <w:rsid w:val="00F32C33"/>
    <w:rsid w:val="00F32C89"/>
    <w:rsid w:val="00F3315C"/>
    <w:rsid w:val="00F33260"/>
    <w:rsid w:val="00F335CE"/>
    <w:rsid w:val="00F3396F"/>
    <w:rsid w:val="00F33C51"/>
    <w:rsid w:val="00F34CEE"/>
    <w:rsid w:val="00F34F32"/>
    <w:rsid w:val="00F359E1"/>
    <w:rsid w:val="00F35A56"/>
    <w:rsid w:val="00F366B1"/>
    <w:rsid w:val="00F36E2B"/>
    <w:rsid w:val="00F37216"/>
    <w:rsid w:val="00F37247"/>
    <w:rsid w:val="00F37302"/>
    <w:rsid w:val="00F3745C"/>
    <w:rsid w:val="00F37E8A"/>
    <w:rsid w:val="00F406FB"/>
    <w:rsid w:val="00F408FA"/>
    <w:rsid w:val="00F408FE"/>
    <w:rsid w:val="00F4093F"/>
    <w:rsid w:val="00F40A3B"/>
    <w:rsid w:val="00F40C24"/>
    <w:rsid w:val="00F40C53"/>
    <w:rsid w:val="00F40CAC"/>
    <w:rsid w:val="00F40CC7"/>
    <w:rsid w:val="00F40CDF"/>
    <w:rsid w:val="00F40E67"/>
    <w:rsid w:val="00F41623"/>
    <w:rsid w:val="00F41802"/>
    <w:rsid w:val="00F41D5A"/>
    <w:rsid w:val="00F41E68"/>
    <w:rsid w:val="00F4232E"/>
    <w:rsid w:val="00F4257F"/>
    <w:rsid w:val="00F42E0D"/>
    <w:rsid w:val="00F42FC1"/>
    <w:rsid w:val="00F4313A"/>
    <w:rsid w:val="00F4376D"/>
    <w:rsid w:val="00F43B74"/>
    <w:rsid w:val="00F44345"/>
    <w:rsid w:val="00F4438D"/>
    <w:rsid w:val="00F444E7"/>
    <w:rsid w:val="00F44522"/>
    <w:rsid w:val="00F44640"/>
    <w:rsid w:val="00F448ED"/>
    <w:rsid w:val="00F44928"/>
    <w:rsid w:val="00F44A34"/>
    <w:rsid w:val="00F44DD1"/>
    <w:rsid w:val="00F452C2"/>
    <w:rsid w:val="00F4539B"/>
    <w:rsid w:val="00F4550D"/>
    <w:rsid w:val="00F4557E"/>
    <w:rsid w:val="00F45787"/>
    <w:rsid w:val="00F4582B"/>
    <w:rsid w:val="00F45944"/>
    <w:rsid w:val="00F461B3"/>
    <w:rsid w:val="00F4633C"/>
    <w:rsid w:val="00F46B35"/>
    <w:rsid w:val="00F47402"/>
    <w:rsid w:val="00F47619"/>
    <w:rsid w:val="00F47653"/>
    <w:rsid w:val="00F47654"/>
    <w:rsid w:val="00F478A8"/>
    <w:rsid w:val="00F47A58"/>
    <w:rsid w:val="00F47DE1"/>
    <w:rsid w:val="00F47F05"/>
    <w:rsid w:val="00F5044E"/>
    <w:rsid w:val="00F5066E"/>
    <w:rsid w:val="00F509E1"/>
    <w:rsid w:val="00F50BE1"/>
    <w:rsid w:val="00F510E4"/>
    <w:rsid w:val="00F51556"/>
    <w:rsid w:val="00F515EA"/>
    <w:rsid w:val="00F517C3"/>
    <w:rsid w:val="00F51AA5"/>
    <w:rsid w:val="00F51CA3"/>
    <w:rsid w:val="00F51DAB"/>
    <w:rsid w:val="00F52B51"/>
    <w:rsid w:val="00F52F69"/>
    <w:rsid w:val="00F52FE1"/>
    <w:rsid w:val="00F540AE"/>
    <w:rsid w:val="00F5481E"/>
    <w:rsid w:val="00F550E4"/>
    <w:rsid w:val="00F553E8"/>
    <w:rsid w:val="00F55654"/>
    <w:rsid w:val="00F55AC1"/>
    <w:rsid w:val="00F55E3E"/>
    <w:rsid w:val="00F5617B"/>
    <w:rsid w:val="00F561D2"/>
    <w:rsid w:val="00F5662D"/>
    <w:rsid w:val="00F56728"/>
    <w:rsid w:val="00F56A1C"/>
    <w:rsid w:val="00F56ED6"/>
    <w:rsid w:val="00F57168"/>
    <w:rsid w:val="00F57681"/>
    <w:rsid w:val="00F57696"/>
    <w:rsid w:val="00F57F7D"/>
    <w:rsid w:val="00F605EA"/>
    <w:rsid w:val="00F60C76"/>
    <w:rsid w:val="00F614B8"/>
    <w:rsid w:val="00F6154D"/>
    <w:rsid w:val="00F61CE6"/>
    <w:rsid w:val="00F6254A"/>
    <w:rsid w:val="00F62A10"/>
    <w:rsid w:val="00F62AE4"/>
    <w:rsid w:val="00F62CFB"/>
    <w:rsid w:val="00F62FE0"/>
    <w:rsid w:val="00F631B9"/>
    <w:rsid w:val="00F63755"/>
    <w:rsid w:val="00F64320"/>
    <w:rsid w:val="00F6443C"/>
    <w:rsid w:val="00F6467B"/>
    <w:rsid w:val="00F649F5"/>
    <w:rsid w:val="00F64C82"/>
    <w:rsid w:val="00F64CDE"/>
    <w:rsid w:val="00F64FCB"/>
    <w:rsid w:val="00F652C9"/>
    <w:rsid w:val="00F6557C"/>
    <w:rsid w:val="00F6599E"/>
    <w:rsid w:val="00F65F54"/>
    <w:rsid w:val="00F65FC4"/>
    <w:rsid w:val="00F66009"/>
    <w:rsid w:val="00F6639C"/>
    <w:rsid w:val="00F665F3"/>
    <w:rsid w:val="00F66607"/>
    <w:rsid w:val="00F66A5A"/>
    <w:rsid w:val="00F66D74"/>
    <w:rsid w:val="00F671F6"/>
    <w:rsid w:val="00F67B0E"/>
    <w:rsid w:val="00F67F75"/>
    <w:rsid w:val="00F7015B"/>
    <w:rsid w:val="00F701C1"/>
    <w:rsid w:val="00F705BD"/>
    <w:rsid w:val="00F7097A"/>
    <w:rsid w:val="00F7099F"/>
    <w:rsid w:val="00F71113"/>
    <w:rsid w:val="00F71227"/>
    <w:rsid w:val="00F7132A"/>
    <w:rsid w:val="00F716B9"/>
    <w:rsid w:val="00F71C16"/>
    <w:rsid w:val="00F71DA1"/>
    <w:rsid w:val="00F71F11"/>
    <w:rsid w:val="00F71F49"/>
    <w:rsid w:val="00F72767"/>
    <w:rsid w:val="00F729EB"/>
    <w:rsid w:val="00F72D13"/>
    <w:rsid w:val="00F73B1E"/>
    <w:rsid w:val="00F73C30"/>
    <w:rsid w:val="00F73DAB"/>
    <w:rsid w:val="00F73E0E"/>
    <w:rsid w:val="00F73F2D"/>
    <w:rsid w:val="00F741B1"/>
    <w:rsid w:val="00F7434F"/>
    <w:rsid w:val="00F74537"/>
    <w:rsid w:val="00F74785"/>
    <w:rsid w:val="00F74ACB"/>
    <w:rsid w:val="00F74D4D"/>
    <w:rsid w:val="00F75DEF"/>
    <w:rsid w:val="00F75F3B"/>
    <w:rsid w:val="00F76DEC"/>
    <w:rsid w:val="00F77492"/>
    <w:rsid w:val="00F775C4"/>
    <w:rsid w:val="00F778F3"/>
    <w:rsid w:val="00F77B71"/>
    <w:rsid w:val="00F77E86"/>
    <w:rsid w:val="00F802C2"/>
    <w:rsid w:val="00F805FC"/>
    <w:rsid w:val="00F80988"/>
    <w:rsid w:val="00F81353"/>
    <w:rsid w:val="00F81B72"/>
    <w:rsid w:val="00F81D8E"/>
    <w:rsid w:val="00F82037"/>
    <w:rsid w:val="00F82236"/>
    <w:rsid w:val="00F8264B"/>
    <w:rsid w:val="00F827A6"/>
    <w:rsid w:val="00F82E68"/>
    <w:rsid w:val="00F8350F"/>
    <w:rsid w:val="00F839A5"/>
    <w:rsid w:val="00F83D06"/>
    <w:rsid w:val="00F83F3E"/>
    <w:rsid w:val="00F8419B"/>
    <w:rsid w:val="00F841D3"/>
    <w:rsid w:val="00F842CF"/>
    <w:rsid w:val="00F847D8"/>
    <w:rsid w:val="00F847DD"/>
    <w:rsid w:val="00F85AAF"/>
    <w:rsid w:val="00F85F6E"/>
    <w:rsid w:val="00F86737"/>
    <w:rsid w:val="00F86A36"/>
    <w:rsid w:val="00F86E61"/>
    <w:rsid w:val="00F871CF"/>
    <w:rsid w:val="00F872E4"/>
    <w:rsid w:val="00F873DB"/>
    <w:rsid w:val="00F87444"/>
    <w:rsid w:val="00F87665"/>
    <w:rsid w:val="00F879FD"/>
    <w:rsid w:val="00F87DA1"/>
    <w:rsid w:val="00F87E3E"/>
    <w:rsid w:val="00F90790"/>
    <w:rsid w:val="00F90A0F"/>
    <w:rsid w:val="00F90A87"/>
    <w:rsid w:val="00F90F54"/>
    <w:rsid w:val="00F90F55"/>
    <w:rsid w:val="00F91A5F"/>
    <w:rsid w:val="00F92142"/>
    <w:rsid w:val="00F922E7"/>
    <w:rsid w:val="00F92A13"/>
    <w:rsid w:val="00F92BDA"/>
    <w:rsid w:val="00F935A3"/>
    <w:rsid w:val="00F93D9B"/>
    <w:rsid w:val="00F93E5F"/>
    <w:rsid w:val="00F9489F"/>
    <w:rsid w:val="00F94D98"/>
    <w:rsid w:val="00F94FE8"/>
    <w:rsid w:val="00F9654F"/>
    <w:rsid w:val="00F965F4"/>
    <w:rsid w:val="00F96F04"/>
    <w:rsid w:val="00F970D5"/>
    <w:rsid w:val="00F973A1"/>
    <w:rsid w:val="00F978C7"/>
    <w:rsid w:val="00F97A0D"/>
    <w:rsid w:val="00FA0B16"/>
    <w:rsid w:val="00FA161F"/>
    <w:rsid w:val="00FA16D1"/>
    <w:rsid w:val="00FA186A"/>
    <w:rsid w:val="00FA1A81"/>
    <w:rsid w:val="00FA243D"/>
    <w:rsid w:val="00FA31A2"/>
    <w:rsid w:val="00FA3E8F"/>
    <w:rsid w:val="00FA46A2"/>
    <w:rsid w:val="00FA471A"/>
    <w:rsid w:val="00FA4CC7"/>
    <w:rsid w:val="00FA4E4E"/>
    <w:rsid w:val="00FA4E9E"/>
    <w:rsid w:val="00FA4FF3"/>
    <w:rsid w:val="00FA5137"/>
    <w:rsid w:val="00FA5BE2"/>
    <w:rsid w:val="00FA5E48"/>
    <w:rsid w:val="00FA5F1D"/>
    <w:rsid w:val="00FA60CF"/>
    <w:rsid w:val="00FA6FDB"/>
    <w:rsid w:val="00FA748A"/>
    <w:rsid w:val="00FA74D4"/>
    <w:rsid w:val="00FA78AA"/>
    <w:rsid w:val="00FA7E2C"/>
    <w:rsid w:val="00FA7E50"/>
    <w:rsid w:val="00FA7F36"/>
    <w:rsid w:val="00FB02AF"/>
    <w:rsid w:val="00FB0475"/>
    <w:rsid w:val="00FB0A8C"/>
    <w:rsid w:val="00FB0ACA"/>
    <w:rsid w:val="00FB0C80"/>
    <w:rsid w:val="00FB1626"/>
    <w:rsid w:val="00FB1AB9"/>
    <w:rsid w:val="00FB1E83"/>
    <w:rsid w:val="00FB2201"/>
    <w:rsid w:val="00FB2311"/>
    <w:rsid w:val="00FB2ED2"/>
    <w:rsid w:val="00FB2F0E"/>
    <w:rsid w:val="00FB32BA"/>
    <w:rsid w:val="00FB3571"/>
    <w:rsid w:val="00FB3583"/>
    <w:rsid w:val="00FB3703"/>
    <w:rsid w:val="00FB3BD4"/>
    <w:rsid w:val="00FB3D6C"/>
    <w:rsid w:val="00FB3F57"/>
    <w:rsid w:val="00FB45B3"/>
    <w:rsid w:val="00FB4B26"/>
    <w:rsid w:val="00FB4B8D"/>
    <w:rsid w:val="00FB4BBA"/>
    <w:rsid w:val="00FB4BE2"/>
    <w:rsid w:val="00FB4C59"/>
    <w:rsid w:val="00FB4EEF"/>
    <w:rsid w:val="00FB5356"/>
    <w:rsid w:val="00FB5B0A"/>
    <w:rsid w:val="00FB5E29"/>
    <w:rsid w:val="00FB5EA3"/>
    <w:rsid w:val="00FB6813"/>
    <w:rsid w:val="00FB6A68"/>
    <w:rsid w:val="00FB707E"/>
    <w:rsid w:val="00FB7142"/>
    <w:rsid w:val="00FB7743"/>
    <w:rsid w:val="00FC0366"/>
    <w:rsid w:val="00FC0518"/>
    <w:rsid w:val="00FC059E"/>
    <w:rsid w:val="00FC0749"/>
    <w:rsid w:val="00FC0CFF"/>
    <w:rsid w:val="00FC0E46"/>
    <w:rsid w:val="00FC0E70"/>
    <w:rsid w:val="00FC0EE7"/>
    <w:rsid w:val="00FC1290"/>
    <w:rsid w:val="00FC21A0"/>
    <w:rsid w:val="00FC2305"/>
    <w:rsid w:val="00FC264C"/>
    <w:rsid w:val="00FC2BC2"/>
    <w:rsid w:val="00FC2D41"/>
    <w:rsid w:val="00FC2E81"/>
    <w:rsid w:val="00FC30C3"/>
    <w:rsid w:val="00FC32CF"/>
    <w:rsid w:val="00FC4553"/>
    <w:rsid w:val="00FC476D"/>
    <w:rsid w:val="00FC4953"/>
    <w:rsid w:val="00FC4BC7"/>
    <w:rsid w:val="00FC4CF6"/>
    <w:rsid w:val="00FC50A7"/>
    <w:rsid w:val="00FC5110"/>
    <w:rsid w:val="00FC54A7"/>
    <w:rsid w:val="00FC5DEA"/>
    <w:rsid w:val="00FC5E88"/>
    <w:rsid w:val="00FC5F09"/>
    <w:rsid w:val="00FC60A0"/>
    <w:rsid w:val="00FC63C4"/>
    <w:rsid w:val="00FC660D"/>
    <w:rsid w:val="00FC6673"/>
    <w:rsid w:val="00FC6AA8"/>
    <w:rsid w:val="00FC786A"/>
    <w:rsid w:val="00FD0055"/>
    <w:rsid w:val="00FD11E6"/>
    <w:rsid w:val="00FD1B5F"/>
    <w:rsid w:val="00FD1F0C"/>
    <w:rsid w:val="00FD209A"/>
    <w:rsid w:val="00FD23D2"/>
    <w:rsid w:val="00FD2601"/>
    <w:rsid w:val="00FD29DA"/>
    <w:rsid w:val="00FD3306"/>
    <w:rsid w:val="00FD35C7"/>
    <w:rsid w:val="00FD36A0"/>
    <w:rsid w:val="00FD3EEE"/>
    <w:rsid w:val="00FD3FAF"/>
    <w:rsid w:val="00FD4074"/>
    <w:rsid w:val="00FD4133"/>
    <w:rsid w:val="00FD432C"/>
    <w:rsid w:val="00FD43DC"/>
    <w:rsid w:val="00FD4682"/>
    <w:rsid w:val="00FD4970"/>
    <w:rsid w:val="00FD4AC3"/>
    <w:rsid w:val="00FD4ADD"/>
    <w:rsid w:val="00FD4D1A"/>
    <w:rsid w:val="00FD5197"/>
    <w:rsid w:val="00FD551F"/>
    <w:rsid w:val="00FD5A38"/>
    <w:rsid w:val="00FD5A8D"/>
    <w:rsid w:val="00FD5D79"/>
    <w:rsid w:val="00FD5E84"/>
    <w:rsid w:val="00FD68B6"/>
    <w:rsid w:val="00FD6C01"/>
    <w:rsid w:val="00FD6EC9"/>
    <w:rsid w:val="00FD746B"/>
    <w:rsid w:val="00FD74CB"/>
    <w:rsid w:val="00FD7680"/>
    <w:rsid w:val="00FD7D85"/>
    <w:rsid w:val="00FD7DFE"/>
    <w:rsid w:val="00FD7F1D"/>
    <w:rsid w:val="00FE097C"/>
    <w:rsid w:val="00FE0EFE"/>
    <w:rsid w:val="00FE1313"/>
    <w:rsid w:val="00FE143D"/>
    <w:rsid w:val="00FE148C"/>
    <w:rsid w:val="00FE15ED"/>
    <w:rsid w:val="00FE23B0"/>
    <w:rsid w:val="00FE2B7E"/>
    <w:rsid w:val="00FE2CCC"/>
    <w:rsid w:val="00FE2D52"/>
    <w:rsid w:val="00FE2E42"/>
    <w:rsid w:val="00FE2E85"/>
    <w:rsid w:val="00FE32D4"/>
    <w:rsid w:val="00FE3564"/>
    <w:rsid w:val="00FE38DB"/>
    <w:rsid w:val="00FE4866"/>
    <w:rsid w:val="00FE4F1F"/>
    <w:rsid w:val="00FE61AE"/>
    <w:rsid w:val="00FE6BC4"/>
    <w:rsid w:val="00FE702C"/>
    <w:rsid w:val="00FE70AC"/>
    <w:rsid w:val="00FE71AC"/>
    <w:rsid w:val="00FE7278"/>
    <w:rsid w:val="00FE7B8B"/>
    <w:rsid w:val="00FE7BBB"/>
    <w:rsid w:val="00FF02E8"/>
    <w:rsid w:val="00FF02F9"/>
    <w:rsid w:val="00FF05AF"/>
    <w:rsid w:val="00FF06D0"/>
    <w:rsid w:val="00FF073E"/>
    <w:rsid w:val="00FF0CBC"/>
    <w:rsid w:val="00FF0E45"/>
    <w:rsid w:val="00FF12D8"/>
    <w:rsid w:val="00FF1403"/>
    <w:rsid w:val="00FF1B15"/>
    <w:rsid w:val="00FF1EA2"/>
    <w:rsid w:val="00FF297C"/>
    <w:rsid w:val="00FF30B2"/>
    <w:rsid w:val="00FF32DC"/>
    <w:rsid w:val="00FF39FE"/>
    <w:rsid w:val="00FF3DD4"/>
    <w:rsid w:val="00FF4196"/>
    <w:rsid w:val="00FF42A0"/>
    <w:rsid w:val="00FF4733"/>
    <w:rsid w:val="00FF4995"/>
    <w:rsid w:val="00FF49B5"/>
    <w:rsid w:val="00FF4DA9"/>
    <w:rsid w:val="00FF5C43"/>
    <w:rsid w:val="00FF5F93"/>
    <w:rsid w:val="00FF60E0"/>
    <w:rsid w:val="00FF6B69"/>
    <w:rsid w:val="00FF7033"/>
    <w:rsid w:val="00FF7039"/>
    <w:rsid w:val="00FF755A"/>
    <w:rsid w:val="00FF794D"/>
    <w:rsid w:val="00FF79B5"/>
    <w:rsid w:val="00FF79E9"/>
    <w:rsid w:val="00FF7E54"/>
    <w:rsid w:val="02C4333A"/>
    <w:rsid w:val="040C28FB"/>
    <w:rsid w:val="06EF7AE3"/>
    <w:rsid w:val="07712B58"/>
    <w:rsid w:val="07F9130C"/>
    <w:rsid w:val="084A3496"/>
    <w:rsid w:val="0AE6490D"/>
    <w:rsid w:val="0CD41B81"/>
    <w:rsid w:val="0D6479CB"/>
    <w:rsid w:val="11E47814"/>
    <w:rsid w:val="13932BA6"/>
    <w:rsid w:val="149F73F2"/>
    <w:rsid w:val="15370E68"/>
    <w:rsid w:val="18216105"/>
    <w:rsid w:val="1ACF55E3"/>
    <w:rsid w:val="1C85066F"/>
    <w:rsid w:val="1E854186"/>
    <w:rsid w:val="204B1B23"/>
    <w:rsid w:val="26A443A9"/>
    <w:rsid w:val="2CDB7DCF"/>
    <w:rsid w:val="2F2C426C"/>
    <w:rsid w:val="33AA41F2"/>
    <w:rsid w:val="3ACE7DE0"/>
    <w:rsid w:val="3FA72DF7"/>
    <w:rsid w:val="459A6B03"/>
    <w:rsid w:val="472A5BA6"/>
    <w:rsid w:val="4B531817"/>
    <w:rsid w:val="4E5147FF"/>
    <w:rsid w:val="5931475E"/>
    <w:rsid w:val="5DF50923"/>
    <w:rsid w:val="615923C0"/>
    <w:rsid w:val="63441DDA"/>
    <w:rsid w:val="67B97D2A"/>
    <w:rsid w:val="685F798F"/>
    <w:rsid w:val="69E42390"/>
    <w:rsid w:val="69EF7256"/>
    <w:rsid w:val="6AA47679"/>
    <w:rsid w:val="6BD95752"/>
    <w:rsid w:val="6C8F42EA"/>
    <w:rsid w:val="6DD86B54"/>
    <w:rsid w:val="6F1834C8"/>
    <w:rsid w:val="71182826"/>
    <w:rsid w:val="744B1BB2"/>
    <w:rsid w:val="758A29DF"/>
    <w:rsid w:val="7660173E"/>
    <w:rsid w:val="76F51071"/>
    <w:rsid w:val="7B011DA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annotation text" w:qFormat="1"/>
    <w:lsdException w:name="header" w:qFormat="1"/>
    <w:lsdException w:name="footer" w:qFormat="1"/>
    <w:lsdException w:name="caption" w:qFormat="1"/>
    <w:lsdException w:name="annotation reference" w:qFormat="1"/>
    <w:lsdException w:name="endnote text" w:semiHidden="0" w:unhideWhenUsed="0"/>
    <w:lsdException w:name="toa heading" w:semiHidden="0" w:unhideWhenUsed="0"/>
    <w:lsdException w:name="List" w:semiHidden="0" w:unhideWhenUsed="0"/>
    <w:lsdException w:name="Title" w:semiHidden="0" w:unhideWhenUsed="0" w:qFormat="1"/>
    <w:lsdException w:name="Default Paragraph Font" w:uiPriority="1"/>
    <w:lsdException w:name="Body Text Indent"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Body Text First Indent 2" w:qFormat="1"/>
    <w:lsdException w:name="Body Text Indent 2" w:qFormat="1"/>
    <w:lsdException w:name="Strong" w:semiHidden="0" w:unhideWhenUsed="0" w:qFormat="1"/>
    <w:lsdException w:name="Emphasis" w:semiHidden="0" w:unhideWhenUsed="0" w:qFormat="1"/>
    <w:lsdException w:name="Plain Text" w:uiPriority="99" w:qFormat="1"/>
    <w:lsdException w:name="HTML Top of Form" w:uiPriority="99"/>
    <w:lsdException w:name="HTML Bottom of Form" w:uiPriority="99"/>
    <w:lsdException w:name="Normal (Web)" w:qFormat="1"/>
    <w:lsdException w:name="HTML Preformatted"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C8A"/>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FB32BA"/>
    <w:pPr>
      <w:keepNext/>
      <w:keepLines/>
      <w:spacing w:before="100" w:after="100"/>
      <w:outlineLvl w:val="0"/>
    </w:pPr>
    <w:rPr>
      <w:b/>
      <w:kern w:val="44"/>
      <w:sz w:val="32"/>
    </w:rPr>
  </w:style>
  <w:style w:type="paragraph" w:styleId="2">
    <w:name w:val="heading 2"/>
    <w:basedOn w:val="a"/>
    <w:next w:val="a"/>
    <w:link w:val="2Char"/>
    <w:unhideWhenUsed/>
    <w:qFormat/>
    <w:rsid w:val="00FB32BA"/>
    <w:pPr>
      <w:keepNext/>
      <w:keepLines/>
      <w:spacing w:before="100" w:after="100"/>
      <w:outlineLvl w:val="1"/>
    </w:pPr>
    <w:rPr>
      <w:rFonts w:ascii="宋体" w:hAnsi="宋体"/>
      <w:b/>
      <w:bCs/>
      <w:sz w:val="28"/>
      <w:szCs w:val="32"/>
    </w:rPr>
  </w:style>
  <w:style w:type="paragraph" w:styleId="3">
    <w:name w:val="heading 3"/>
    <w:basedOn w:val="a"/>
    <w:next w:val="a"/>
    <w:unhideWhenUsed/>
    <w:qFormat/>
    <w:rsid w:val="00FB32BA"/>
    <w:pPr>
      <w:keepNext/>
      <w:keepLines/>
      <w:spacing w:before="100" w:after="100"/>
      <w:outlineLvl w:val="2"/>
    </w:pPr>
    <w:rPr>
      <w:rFonts w:ascii="Times New Roman" w:hAnsi="Times New Roman" w:cs="Times New Roman"/>
      <w:b/>
      <w:bCs/>
      <w:kern w:val="0"/>
      <w:sz w:val="24"/>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sid w:val="00FB32BA"/>
    <w:rPr>
      <w:b/>
      <w:bCs/>
    </w:rPr>
  </w:style>
  <w:style w:type="paragraph" w:styleId="a4">
    <w:name w:val="annotation text"/>
    <w:basedOn w:val="a"/>
    <w:link w:val="Char0"/>
    <w:qFormat/>
    <w:rsid w:val="00FB32BA"/>
    <w:pPr>
      <w:jc w:val="left"/>
    </w:pPr>
  </w:style>
  <w:style w:type="paragraph" w:styleId="a5">
    <w:name w:val="Plain Text"/>
    <w:basedOn w:val="a"/>
    <w:link w:val="Char1"/>
    <w:uiPriority w:val="99"/>
    <w:qFormat/>
    <w:rsid w:val="00FB32BA"/>
    <w:rPr>
      <w:rFonts w:ascii="宋体" w:hAnsi="Courier New" w:cs="Courier New"/>
      <w:szCs w:val="21"/>
    </w:rPr>
  </w:style>
  <w:style w:type="paragraph" w:styleId="20">
    <w:name w:val="Body Text Indent 2"/>
    <w:basedOn w:val="a"/>
    <w:qFormat/>
    <w:rsid w:val="00FB32BA"/>
    <w:pPr>
      <w:spacing w:after="120"/>
      <w:ind w:leftChars="200" w:left="200" w:firstLineChars="200" w:firstLine="200"/>
    </w:pPr>
    <w:rPr>
      <w:sz w:val="24"/>
    </w:rPr>
  </w:style>
  <w:style w:type="paragraph" w:styleId="a6">
    <w:name w:val="Balloon Text"/>
    <w:basedOn w:val="a"/>
    <w:link w:val="Char2"/>
    <w:qFormat/>
    <w:rsid w:val="00FB32BA"/>
    <w:rPr>
      <w:sz w:val="18"/>
      <w:szCs w:val="18"/>
    </w:rPr>
  </w:style>
  <w:style w:type="paragraph" w:styleId="a7">
    <w:name w:val="footer"/>
    <w:basedOn w:val="a"/>
    <w:qFormat/>
    <w:rsid w:val="00FB32BA"/>
    <w:pPr>
      <w:tabs>
        <w:tab w:val="center" w:pos="4153"/>
        <w:tab w:val="right" w:pos="8306"/>
      </w:tabs>
      <w:snapToGrid w:val="0"/>
      <w:jc w:val="left"/>
    </w:pPr>
    <w:rPr>
      <w:szCs w:val="18"/>
    </w:rPr>
  </w:style>
  <w:style w:type="paragraph" w:styleId="a8">
    <w:name w:val="header"/>
    <w:basedOn w:val="a"/>
    <w:qFormat/>
    <w:rsid w:val="00FB32B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qFormat/>
    <w:rsid w:val="00FB3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9">
    <w:name w:val="Normal (Web)"/>
    <w:basedOn w:val="a"/>
    <w:qFormat/>
    <w:rsid w:val="00FB32BA"/>
    <w:pPr>
      <w:widowControl/>
      <w:spacing w:before="100" w:beforeAutospacing="1" w:after="100" w:afterAutospacing="1"/>
      <w:jc w:val="left"/>
    </w:pPr>
    <w:rPr>
      <w:rFonts w:ascii="宋体" w:hAnsi="宋体" w:cs="宋体"/>
      <w:kern w:val="0"/>
      <w:sz w:val="24"/>
    </w:rPr>
  </w:style>
  <w:style w:type="character" w:styleId="aa">
    <w:name w:val="annotation reference"/>
    <w:basedOn w:val="a0"/>
    <w:qFormat/>
    <w:rsid w:val="00FB32BA"/>
    <w:rPr>
      <w:sz w:val="21"/>
      <w:szCs w:val="21"/>
    </w:rPr>
  </w:style>
  <w:style w:type="table" w:styleId="ab">
    <w:name w:val="Table Grid"/>
    <w:basedOn w:val="a1"/>
    <w:qFormat/>
    <w:rsid w:val="00FB32B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样式1"/>
    <w:basedOn w:val="a"/>
    <w:qFormat/>
    <w:rsid w:val="00FB32BA"/>
  </w:style>
  <w:style w:type="paragraph" w:customStyle="1" w:styleId="11">
    <w:name w:val="赵1"/>
    <w:basedOn w:val="a"/>
    <w:qFormat/>
    <w:rsid w:val="00FB32BA"/>
    <w:rPr>
      <w:rFonts w:ascii="Calibri" w:eastAsia="宋体" w:hAnsi="Calibri" w:cs="黑体"/>
      <w:b/>
      <w:sz w:val="32"/>
      <w:szCs w:val="22"/>
    </w:rPr>
  </w:style>
  <w:style w:type="paragraph" w:customStyle="1" w:styleId="12">
    <w:name w:val="正文1"/>
    <w:basedOn w:val="20"/>
    <w:qFormat/>
    <w:rsid w:val="00FB32BA"/>
    <w:pPr>
      <w:spacing w:line="312" w:lineRule="auto"/>
      <w:ind w:leftChars="0" w:left="0"/>
    </w:pPr>
  </w:style>
  <w:style w:type="paragraph" w:customStyle="1" w:styleId="01">
    <w:name w:val="正文01"/>
    <w:basedOn w:val="a"/>
    <w:qFormat/>
    <w:rsid w:val="00FB32BA"/>
    <w:pPr>
      <w:adjustRightInd w:val="0"/>
      <w:snapToGrid w:val="0"/>
      <w:spacing w:before="60" w:line="460" w:lineRule="exact"/>
      <w:ind w:firstLineChars="200" w:firstLine="200"/>
    </w:pPr>
    <w:rPr>
      <w:sz w:val="24"/>
    </w:rPr>
  </w:style>
  <w:style w:type="paragraph" w:customStyle="1" w:styleId="13">
    <w:name w:val="表单1"/>
    <w:basedOn w:val="a"/>
    <w:qFormat/>
    <w:rsid w:val="00FB32BA"/>
    <w:pPr>
      <w:jc w:val="center"/>
    </w:pPr>
    <w:rPr>
      <w:b/>
      <w:sz w:val="24"/>
    </w:rPr>
  </w:style>
  <w:style w:type="character" w:customStyle="1" w:styleId="Char0">
    <w:name w:val="批注文字 Char"/>
    <w:basedOn w:val="a0"/>
    <w:link w:val="a4"/>
    <w:qFormat/>
    <w:rsid w:val="00FB32BA"/>
    <w:rPr>
      <w:rFonts w:asciiTheme="minorHAnsi" w:eastAsiaTheme="minorEastAsia" w:hAnsiTheme="minorHAnsi" w:cstheme="minorBidi"/>
      <w:kern w:val="2"/>
      <w:sz w:val="21"/>
      <w:szCs w:val="24"/>
    </w:rPr>
  </w:style>
  <w:style w:type="character" w:customStyle="1" w:styleId="Char">
    <w:name w:val="批注主题 Char"/>
    <w:basedOn w:val="Char0"/>
    <w:link w:val="a3"/>
    <w:qFormat/>
    <w:rsid w:val="00FB32BA"/>
    <w:rPr>
      <w:rFonts w:asciiTheme="minorHAnsi" w:eastAsiaTheme="minorEastAsia" w:hAnsiTheme="minorHAnsi" w:cstheme="minorBidi"/>
      <w:b/>
      <w:bCs/>
      <w:kern w:val="2"/>
      <w:sz w:val="21"/>
      <w:szCs w:val="24"/>
    </w:rPr>
  </w:style>
  <w:style w:type="character" w:customStyle="1" w:styleId="Char2">
    <w:name w:val="批注框文本 Char"/>
    <w:basedOn w:val="a0"/>
    <w:link w:val="a6"/>
    <w:qFormat/>
    <w:rsid w:val="00FB32BA"/>
    <w:rPr>
      <w:rFonts w:asciiTheme="minorHAnsi" w:eastAsiaTheme="minorEastAsia" w:hAnsiTheme="minorHAnsi" w:cstheme="minorBidi"/>
      <w:kern w:val="2"/>
      <w:sz w:val="18"/>
      <w:szCs w:val="18"/>
    </w:rPr>
  </w:style>
  <w:style w:type="paragraph" w:customStyle="1" w:styleId="Default">
    <w:name w:val="Default"/>
    <w:rsid w:val="00FB32BA"/>
    <w:pPr>
      <w:widowControl w:val="0"/>
      <w:autoSpaceDE w:val="0"/>
      <w:autoSpaceDN w:val="0"/>
      <w:adjustRightInd w:val="0"/>
    </w:pPr>
    <w:rPr>
      <w:rFonts w:ascii="宋体" w:cs="宋体"/>
      <w:color w:val="000000"/>
      <w:sz w:val="24"/>
      <w:szCs w:val="24"/>
    </w:rPr>
  </w:style>
  <w:style w:type="character" w:customStyle="1" w:styleId="Char3">
    <w:name w:val="样式 表格文字 + Char"/>
    <w:link w:val="ac"/>
    <w:rsid w:val="00FB32BA"/>
    <w:rPr>
      <w:rFonts w:ascii="宋体" w:hAnsi="宋体"/>
      <w:sz w:val="24"/>
      <w:szCs w:val="24"/>
    </w:rPr>
  </w:style>
  <w:style w:type="paragraph" w:customStyle="1" w:styleId="ac">
    <w:name w:val="样式 表格文字 +"/>
    <w:basedOn w:val="a"/>
    <w:link w:val="Char3"/>
    <w:rsid w:val="00FB32BA"/>
    <w:pPr>
      <w:jc w:val="center"/>
    </w:pPr>
    <w:rPr>
      <w:rFonts w:ascii="宋体" w:eastAsia="宋体" w:hAnsi="宋体" w:cs="Times New Roman"/>
      <w:kern w:val="0"/>
      <w:sz w:val="24"/>
    </w:rPr>
  </w:style>
  <w:style w:type="character" w:customStyle="1" w:styleId="Char1">
    <w:name w:val="纯文本 Char"/>
    <w:basedOn w:val="a0"/>
    <w:link w:val="a5"/>
    <w:uiPriority w:val="99"/>
    <w:rsid w:val="00FB32BA"/>
    <w:rPr>
      <w:rFonts w:ascii="宋体" w:eastAsiaTheme="minorEastAsia" w:hAnsi="Courier New" w:cs="Courier New"/>
      <w:kern w:val="2"/>
      <w:sz w:val="21"/>
      <w:szCs w:val="21"/>
    </w:rPr>
  </w:style>
  <w:style w:type="character" w:customStyle="1" w:styleId="CharChar">
    <w:name w:val="表格 Char Char"/>
    <w:link w:val="ad"/>
    <w:locked/>
    <w:rsid w:val="00FB32BA"/>
    <w:rPr>
      <w:rFonts w:ascii="昆仑仿宋" w:eastAsia="昆仑仿宋"/>
      <w:sz w:val="24"/>
    </w:rPr>
  </w:style>
  <w:style w:type="paragraph" w:customStyle="1" w:styleId="ad">
    <w:name w:val="表格"/>
    <w:basedOn w:val="a"/>
    <w:link w:val="CharChar"/>
    <w:rsid w:val="00FB32BA"/>
    <w:pPr>
      <w:autoSpaceDE w:val="0"/>
      <w:autoSpaceDN w:val="0"/>
      <w:adjustRightInd w:val="0"/>
      <w:spacing w:before="40" w:after="40"/>
    </w:pPr>
    <w:rPr>
      <w:rFonts w:ascii="昆仑仿宋" w:eastAsia="昆仑仿宋" w:hAnsi="Times New Roman" w:cs="Times New Roman"/>
      <w:kern w:val="0"/>
      <w:sz w:val="24"/>
      <w:szCs w:val="20"/>
    </w:rPr>
  </w:style>
  <w:style w:type="table" w:customStyle="1" w:styleId="14">
    <w:name w:val="网格型1"/>
    <w:basedOn w:val="a1"/>
    <w:uiPriority w:val="59"/>
    <w:qFormat/>
    <w:rsid w:val="00FB32BA"/>
    <w:rPr>
      <w:rFonts w:ascii="Calibri" w:eastAsia="Times New Roman"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Date"/>
    <w:basedOn w:val="a"/>
    <w:next w:val="a"/>
    <w:link w:val="Char10"/>
    <w:unhideWhenUsed/>
    <w:rsid w:val="000E399F"/>
    <w:rPr>
      <w:rFonts w:ascii="Times New Roman" w:eastAsia="宋体" w:hAnsi="Times New Roman" w:cs="Times New Roman"/>
      <w:szCs w:val="20"/>
    </w:rPr>
  </w:style>
  <w:style w:type="character" w:customStyle="1" w:styleId="Char4">
    <w:name w:val="日期 Char"/>
    <w:basedOn w:val="a0"/>
    <w:rsid w:val="000E399F"/>
    <w:rPr>
      <w:rFonts w:asciiTheme="minorHAnsi" w:eastAsiaTheme="minorEastAsia" w:hAnsiTheme="minorHAnsi" w:cstheme="minorBidi"/>
      <w:kern w:val="2"/>
      <w:sz w:val="21"/>
      <w:szCs w:val="24"/>
    </w:rPr>
  </w:style>
  <w:style w:type="character" w:customStyle="1" w:styleId="Char10">
    <w:name w:val="日期 Char1"/>
    <w:basedOn w:val="a0"/>
    <w:link w:val="ae"/>
    <w:locked/>
    <w:rsid w:val="000E399F"/>
    <w:rPr>
      <w:kern w:val="2"/>
      <w:sz w:val="21"/>
    </w:rPr>
  </w:style>
  <w:style w:type="paragraph" w:styleId="15">
    <w:name w:val="toc 1"/>
    <w:basedOn w:val="a"/>
    <w:next w:val="a"/>
    <w:uiPriority w:val="39"/>
    <w:qFormat/>
    <w:rsid w:val="00B57A4B"/>
    <w:pPr>
      <w:spacing w:line="360" w:lineRule="auto"/>
    </w:pPr>
    <w:rPr>
      <w:rFonts w:ascii="Times New Roman" w:eastAsia="宋体" w:hAnsi="Times New Roman" w:cs="黑体"/>
      <w:szCs w:val="22"/>
    </w:rPr>
  </w:style>
  <w:style w:type="character" w:customStyle="1" w:styleId="Char5">
    <w:name w:val="报告表正文 Char"/>
    <w:link w:val="af"/>
    <w:rsid w:val="009D1418"/>
    <w:rPr>
      <w:sz w:val="24"/>
    </w:rPr>
  </w:style>
  <w:style w:type="paragraph" w:customStyle="1" w:styleId="af">
    <w:name w:val="报告表正文"/>
    <w:basedOn w:val="a"/>
    <w:link w:val="Char5"/>
    <w:rsid w:val="009D1418"/>
    <w:pPr>
      <w:adjustRightInd w:val="0"/>
      <w:spacing w:line="312" w:lineRule="auto"/>
      <w:ind w:left="113" w:right="113" w:firstLine="482"/>
      <w:jc w:val="left"/>
      <w:textAlignment w:val="baseline"/>
    </w:pPr>
    <w:rPr>
      <w:rFonts w:ascii="Times New Roman" w:eastAsia="宋体" w:hAnsi="Times New Roman" w:cs="Times New Roman"/>
      <w:kern w:val="0"/>
      <w:sz w:val="24"/>
      <w:szCs w:val="20"/>
    </w:rPr>
  </w:style>
  <w:style w:type="character" w:customStyle="1" w:styleId="2Char">
    <w:name w:val="标题 2 Char"/>
    <w:basedOn w:val="a0"/>
    <w:link w:val="2"/>
    <w:rsid w:val="0052558A"/>
    <w:rPr>
      <w:rFonts w:ascii="宋体" w:eastAsiaTheme="minorEastAsia" w:hAnsi="宋体" w:cstheme="minorBidi"/>
      <w:b/>
      <w:bCs/>
      <w:kern w:val="2"/>
      <w:sz w:val="28"/>
      <w:szCs w:val="32"/>
    </w:rPr>
  </w:style>
  <w:style w:type="paragraph" w:customStyle="1" w:styleId="af0">
    <w:name w:val="表格内正文"/>
    <w:basedOn w:val="a"/>
    <w:qFormat/>
    <w:rsid w:val="007A2456"/>
    <w:pPr>
      <w:jc w:val="center"/>
    </w:pPr>
    <w:rPr>
      <w:rFonts w:ascii="Times New Roman" w:eastAsia="宋体" w:hAnsi="Times New Roman" w:cs="Times New Roman"/>
      <w:spacing w:val="4"/>
      <w:kern w:val="18"/>
      <w:szCs w:val="21"/>
    </w:rPr>
  </w:style>
  <w:style w:type="paragraph" w:customStyle="1" w:styleId="21">
    <w:name w:val="表格文字2"/>
    <w:basedOn w:val="a"/>
    <w:qFormat/>
    <w:rsid w:val="007A2456"/>
    <w:pPr>
      <w:adjustRightInd w:val="0"/>
      <w:spacing w:before="60"/>
      <w:jc w:val="center"/>
      <w:textAlignment w:val="baseline"/>
    </w:pPr>
    <w:rPr>
      <w:rFonts w:ascii="宋体" w:eastAsia="宋体" w:hAnsi="Times New Roman" w:cs="Times New Roman"/>
      <w:kern w:val="0"/>
      <w:sz w:val="24"/>
      <w:szCs w:val="20"/>
    </w:rPr>
  </w:style>
  <w:style w:type="paragraph" w:customStyle="1" w:styleId="af1">
    <w:name w:val="报告表格"/>
    <w:basedOn w:val="a"/>
    <w:qFormat/>
    <w:rsid w:val="00D37038"/>
    <w:pPr>
      <w:autoSpaceDE w:val="0"/>
      <w:autoSpaceDN w:val="0"/>
      <w:adjustRightInd w:val="0"/>
      <w:spacing w:before="20" w:after="20"/>
      <w:jc w:val="center"/>
      <w:textAlignment w:val="center"/>
    </w:pPr>
    <w:rPr>
      <w:rFonts w:ascii="Times New Roman" w:eastAsia="宋体" w:hAnsi="Times New Roman" w:cs="Times New Roman"/>
      <w:kern w:val="0"/>
      <w:szCs w:val="20"/>
    </w:rPr>
  </w:style>
  <w:style w:type="paragraph" w:styleId="af2">
    <w:name w:val="Body Text Indent"/>
    <w:basedOn w:val="a"/>
    <w:link w:val="Char6"/>
    <w:qFormat/>
    <w:rsid w:val="0036165D"/>
    <w:pPr>
      <w:spacing w:after="120"/>
      <w:ind w:leftChars="200" w:left="420"/>
    </w:pPr>
    <w:rPr>
      <w:rFonts w:ascii="Times New Roman" w:eastAsia="宋体" w:hAnsi="Times New Roman" w:cs="Times New Roman"/>
    </w:rPr>
  </w:style>
  <w:style w:type="character" w:customStyle="1" w:styleId="Char6">
    <w:name w:val="正文文本缩进 Char"/>
    <w:basedOn w:val="a0"/>
    <w:link w:val="af2"/>
    <w:qFormat/>
    <w:rsid w:val="0036165D"/>
    <w:rPr>
      <w:kern w:val="2"/>
      <w:sz w:val="21"/>
      <w:szCs w:val="24"/>
    </w:rPr>
  </w:style>
  <w:style w:type="character" w:customStyle="1" w:styleId="Char7">
    <w:name w:val="表格内容 Char"/>
    <w:aliases w:val="正文文本1 Char,正文文字 Char1 Char,正文文字1 Char,正文文字 Char Char Char Char Char Char Char1 Char,正文文字 Char Char Char Char Char1 Char,正文文字 Char Char Char1 Char,正文文本1 Char1 Char,正文文本 Char1 Char Char,正文文本 Char Char1 Char Char"/>
    <w:link w:val="af3"/>
    <w:rsid w:val="008B41E4"/>
    <w:rPr>
      <w:rFonts w:ascii="Arial" w:eastAsia="仿宋_GB2312" w:hAnsi="Arial" w:cs="Arial"/>
      <w:kern w:val="2"/>
      <w:sz w:val="24"/>
      <w:szCs w:val="24"/>
    </w:rPr>
  </w:style>
  <w:style w:type="paragraph" w:customStyle="1" w:styleId="af3">
    <w:name w:val="表格内容"/>
    <w:basedOn w:val="af4"/>
    <w:next w:val="af4"/>
    <w:link w:val="Char7"/>
    <w:qFormat/>
    <w:rsid w:val="008B41E4"/>
    <w:pPr>
      <w:adjustRightInd w:val="0"/>
      <w:snapToGrid w:val="0"/>
      <w:ind w:left="-108" w:right="-108" w:firstLineChars="18" w:firstLine="43"/>
      <w:jc w:val="center"/>
    </w:pPr>
    <w:rPr>
      <w:rFonts w:ascii="Arial" w:eastAsia="仿宋_GB2312" w:hAnsi="Arial" w:cs="Arial"/>
      <w:sz w:val="24"/>
    </w:rPr>
  </w:style>
  <w:style w:type="paragraph" w:styleId="af4">
    <w:name w:val="Normal Indent"/>
    <w:basedOn w:val="a"/>
    <w:semiHidden/>
    <w:unhideWhenUsed/>
    <w:rsid w:val="008B41E4"/>
    <w:pPr>
      <w:ind w:firstLineChars="200" w:firstLine="420"/>
    </w:pPr>
  </w:style>
  <w:style w:type="character" w:customStyle="1" w:styleId="bt11">
    <w:name w:val="bt11"/>
    <w:rsid w:val="0062754C"/>
    <w:rPr>
      <w:rFonts w:ascii="黑体" w:eastAsia="黑体" w:hint="eastAsia"/>
      <w:color w:val="000000"/>
      <w:sz w:val="28"/>
      <w:szCs w:val="28"/>
    </w:rPr>
  </w:style>
  <w:style w:type="paragraph" w:styleId="af5">
    <w:name w:val="Body Text"/>
    <w:basedOn w:val="a"/>
    <w:link w:val="Char8"/>
    <w:rsid w:val="00805D3C"/>
    <w:pPr>
      <w:spacing w:line="320" w:lineRule="exact"/>
      <w:jc w:val="center"/>
    </w:pPr>
    <w:rPr>
      <w:rFonts w:ascii="仿宋_GB2312" w:eastAsia="仿宋_GB2312" w:hAnsi="Times New Roman" w:cs="Times New Roman"/>
      <w:sz w:val="28"/>
    </w:rPr>
  </w:style>
  <w:style w:type="character" w:customStyle="1" w:styleId="Char8">
    <w:name w:val="正文文本 Char"/>
    <w:basedOn w:val="a0"/>
    <w:link w:val="af5"/>
    <w:rsid w:val="00805D3C"/>
    <w:rPr>
      <w:rFonts w:ascii="仿宋_GB2312" w:eastAsia="仿宋_GB2312"/>
      <w:kern w:val="2"/>
      <w:sz w:val="28"/>
      <w:szCs w:val="24"/>
    </w:rPr>
  </w:style>
  <w:style w:type="character" w:customStyle="1" w:styleId="Char9">
    <w:name w:val="报告正文 Char"/>
    <w:link w:val="af6"/>
    <w:qFormat/>
    <w:rsid w:val="00465C4A"/>
    <w:rPr>
      <w:color w:val="000000"/>
      <w:sz w:val="24"/>
      <w:szCs w:val="24"/>
    </w:rPr>
  </w:style>
  <w:style w:type="paragraph" w:customStyle="1" w:styleId="af6">
    <w:name w:val="报告正文"/>
    <w:basedOn w:val="a"/>
    <w:link w:val="Char9"/>
    <w:qFormat/>
    <w:rsid w:val="00465C4A"/>
    <w:pPr>
      <w:tabs>
        <w:tab w:val="left" w:pos="0"/>
      </w:tabs>
      <w:spacing w:line="360" w:lineRule="auto"/>
      <w:ind w:firstLineChars="200" w:firstLine="200"/>
    </w:pPr>
    <w:rPr>
      <w:rFonts w:ascii="Times New Roman" w:eastAsia="宋体" w:hAnsi="Times New Roman" w:cs="Times New Roman"/>
      <w:color w:val="000000"/>
      <w:kern w:val="0"/>
      <w:sz w:val="24"/>
    </w:rPr>
  </w:style>
  <w:style w:type="paragraph" w:styleId="af7">
    <w:name w:val="List Paragraph"/>
    <w:basedOn w:val="a"/>
    <w:uiPriority w:val="99"/>
    <w:rsid w:val="009143EE"/>
    <w:pPr>
      <w:ind w:firstLineChars="200" w:firstLine="420"/>
    </w:pPr>
  </w:style>
  <w:style w:type="character" w:customStyle="1" w:styleId="CharChar0">
    <w:name w:val="文本 Char Char"/>
    <w:link w:val="af8"/>
    <w:rsid w:val="00FC786A"/>
    <w:rPr>
      <w:kern w:val="2"/>
      <w:sz w:val="24"/>
      <w:szCs w:val="24"/>
    </w:rPr>
  </w:style>
  <w:style w:type="paragraph" w:customStyle="1" w:styleId="af8">
    <w:name w:val="文本"/>
    <w:basedOn w:val="a"/>
    <w:next w:val="20"/>
    <w:link w:val="CharChar0"/>
    <w:rsid w:val="00FC786A"/>
    <w:pPr>
      <w:spacing w:line="360" w:lineRule="auto"/>
      <w:ind w:firstLine="495"/>
    </w:pPr>
    <w:rPr>
      <w:rFonts w:ascii="Times New Roman" w:eastAsia="宋体" w:hAnsi="Times New Roman" w:cs="Times New Roman"/>
      <w:sz w:val="24"/>
    </w:rPr>
  </w:style>
  <w:style w:type="paragraph" w:styleId="af9">
    <w:name w:val="Revision"/>
    <w:hidden/>
    <w:uiPriority w:val="99"/>
    <w:semiHidden/>
    <w:rsid w:val="007645E5"/>
    <w:rPr>
      <w:rFonts w:asciiTheme="minorHAnsi" w:eastAsiaTheme="minorEastAsia" w:hAnsiTheme="minorHAnsi" w:cstheme="minorBidi"/>
      <w:kern w:val="2"/>
      <w:sz w:val="21"/>
      <w:szCs w:val="24"/>
    </w:rPr>
  </w:style>
  <w:style w:type="paragraph" w:customStyle="1" w:styleId="TableParagraph">
    <w:name w:val="Table Paragraph"/>
    <w:basedOn w:val="a"/>
    <w:uiPriority w:val="1"/>
    <w:qFormat/>
    <w:rsid w:val="006E31CB"/>
    <w:pPr>
      <w:jc w:val="left"/>
    </w:pPr>
    <w:rPr>
      <w:rFonts w:ascii="Calibri" w:eastAsia="Calibri" w:hAnsi="Calibri" w:cs="Times New Roman"/>
      <w:kern w:val="0"/>
      <w:sz w:val="22"/>
      <w:szCs w:val="22"/>
      <w:lang w:eastAsia="en-US"/>
    </w:rPr>
  </w:style>
  <w:style w:type="paragraph" w:styleId="22">
    <w:name w:val="Body Text First Indent 2"/>
    <w:basedOn w:val="af2"/>
    <w:next w:val="a"/>
    <w:link w:val="2Char0"/>
    <w:qFormat/>
    <w:rsid w:val="00B44023"/>
    <w:pPr>
      <w:ind w:firstLineChars="200" w:firstLine="420"/>
    </w:pPr>
  </w:style>
  <w:style w:type="character" w:customStyle="1" w:styleId="2Char0">
    <w:name w:val="正文首行缩进 2 Char"/>
    <w:basedOn w:val="Char6"/>
    <w:link w:val="22"/>
    <w:rsid w:val="00B44023"/>
  </w:style>
</w:styles>
</file>

<file path=word/webSettings.xml><?xml version="1.0" encoding="utf-8"?>
<w:webSettings xmlns:r="http://schemas.openxmlformats.org/officeDocument/2006/relationships" xmlns:w="http://schemas.openxmlformats.org/wordprocessingml/2006/main">
  <w:divs>
    <w:div w:id="9992263">
      <w:bodyDiv w:val="1"/>
      <w:marLeft w:val="0"/>
      <w:marRight w:val="0"/>
      <w:marTop w:val="0"/>
      <w:marBottom w:val="0"/>
      <w:divBdr>
        <w:top w:val="none" w:sz="0" w:space="0" w:color="auto"/>
        <w:left w:val="none" w:sz="0" w:space="0" w:color="auto"/>
        <w:bottom w:val="none" w:sz="0" w:space="0" w:color="auto"/>
        <w:right w:val="none" w:sz="0" w:space="0" w:color="auto"/>
      </w:divBdr>
    </w:div>
    <w:div w:id="27609646">
      <w:bodyDiv w:val="1"/>
      <w:marLeft w:val="0"/>
      <w:marRight w:val="0"/>
      <w:marTop w:val="0"/>
      <w:marBottom w:val="0"/>
      <w:divBdr>
        <w:top w:val="none" w:sz="0" w:space="0" w:color="auto"/>
        <w:left w:val="none" w:sz="0" w:space="0" w:color="auto"/>
        <w:bottom w:val="none" w:sz="0" w:space="0" w:color="auto"/>
        <w:right w:val="none" w:sz="0" w:space="0" w:color="auto"/>
      </w:divBdr>
    </w:div>
    <w:div w:id="39281226">
      <w:bodyDiv w:val="1"/>
      <w:marLeft w:val="0"/>
      <w:marRight w:val="0"/>
      <w:marTop w:val="0"/>
      <w:marBottom w:val="0"/>
      <w:divBdr>
        <w:top w:val="none" w:sz="0" w:space="0" w:color="auto"/>
        <w:left w:val="none" w:sz="0" w:space="0" w:color="auto"/>
        <w:bottom w:val="none" w:sz="0" w:space="0" w:color="auto"/>
        <w:right w:val="none" w:sz="0" w:space="0" w:color="auto"/>
      </w:divBdr>
    </w:div>
    <w:div w:id="40903998">
      <w:bodyDiv w:val="1"/>
      <w:marLeft w:val="0"/>
      <w:marRight w:val="0"/>
      <w:marTop w:val="0"/>
      <w:marBottom w:val="0"/>
      <w:divBdr>
        <w:top w:val="none" w:sz="0" w:space="0" w:color="auto"/>
        <w:left w:val="none" w:sz="0" w:space="0" w:color="auto"/>
        <w:bottom w:val="none" w:sz="0" w:space="0" w:color="auto"/>
        <w:right w:val="none" w:sz="0" w:space="0" w:color="auto"/>
      </w:divBdr>
    </w:div>
    <w:div w:id="43725746">
      <w:bodyDiv w:val="1"/>
      <w:marLeft w:val="0"/>
      <w:marRight w:val="0"/>
      <w:marTop w:val="0"/>
      <w:marBottom w:val="0"/>
      <w:divBdr>
        <w:top w:val="none" w:sz="0" w:space="0" w:color="auto"/>
        <w:left w:val="none" w:sz="0" w:space="0" w:color="auto"/>
        <w:bottom w:val="none" w:sz="0" w:space="0" w:color="auto"/>
        <w:right w:val="none" w:sz="0" w:space="0" w:color="auto"/>
      </w:divBdr>
    </w:div>
    <w:div w:id="57944230">
      <w:bodyDiv w:val="1"/>
      <w:marLeft w:val="0"/>
      <w:marRight w:val="0"/>
      <w:marTop w:val="0"/>
      <w:marBottom w:val="0"/>
      <w:divBdr>
        <w:top w:val="none" w:sz="0" w:space="0" w:color="auto"/>
        <w:left w:val="none" w:sz="0" w:space="0" w:color="auto"/>
        <w:bottom w:val="none" w:sz="0" w:space="0" w:color="auto"/>
        <w:right w:val="none" w:sz="0" w:space="0" w:color="auto"/>
      </w:divBdr>
    </w:div>
    <w:div w:id="83692542">
      <w:bodyDiv w:val="1"/>
      <w:marLeft w:val="0"/>
      <w:marRight w:val="0"/>
      <w:marTop w:val="0"/>
      <w:marBottom w:val="0"/>
      <w:divBdr>
        <w:top w:val="none" w:sz="0" w:space="0" w:color="auto"/>
        <w:left w:val="none" w:sz="0" w:space="0" w:color="auto"/>
        <w:bottom w:val="none" w:sz="0" w:space="0" w:color="auto"/>
        <w:right w:val="none" w:sz="0" w:space="0" w:color="auto"/>
      </w:divBdr>
    </w:div>
    <w:div w:id="87166951">
      <w:bodyDiv w:val="1"/>
      <w:marLeft w:val="0"/>
      <w:marRight w:val="0"/>
      <w:marTop w:val="0"/>
      <w:marBottom w:val="0"/>
      <w:divBdr>
        <w:top w:val="none" w:sz="0" w:space="0" w:color="auto"/>
        <w:left w:val="none" w:sz="0" w:space="0" w:color="auto"/>
        <w:bottom w:val="none" w:sz="0" w:space="0" w:color="auto"/>
        <w:right w:val="none" w:sz="0" w:space="0" w:color="auto"/>
      </w:divBdr>
    </w:div>
    <w:div w:id="93091722">
      <w:bodyDiv w:val="1"/>
      <w:marLeft w:val="0"/>
      <w:marRight w:val="0"/>
      <w:marTop w:val="0"/>
      <w:marBottom w:val="0"/>
      <w:divBdr>
        <w:top w:val="none" w:sz="0" w:space="0" w:color="auto"/>
        <w:left w:val="none" w:sz="0" w:space="0" w:color="auto"/>
        <w:bottom w:val="none" w:sz="0" w:space="0" w:color="auto"/>
        <w:right w:val="none" w:sz="0" w:space="0" w:color="auto"/>
      </w:divBdr>
    </w:div>
    <w:div w:id="135952481">
      <w:bodyDiv w:val="1"/>
      <w:marLeft w:val="0"/>
      <w:marRight w:val="0"/>
      <w:marTop w:val="0"/>
      <w:marBottom w:val="0"/>
      <w:divBdr>
        <w:top w:val="none" w:sz="0" w:space="0" w:color="auto"/>
        <w:left w:val="none" w:sz="0" w:space="0" w:color="auto"/>
        <w:bottom w:val="none" w:sz="0" w:space="0" w:color="auto"/>
        <w:right w:val="none" w:sz="0" w:space="0" w:color="auto"/>
      </w:divBdr>
    </w:div>
    <w:div w:id="154076334">
      <w:bodyDiv w:val="1"/>
      <w:marLeft w:val="0"/>
      <w:marRight w:val="0"/>
      <w:marTop w:val="0"/>
      <w:marBottom w:val="0"/>
      <w:divBdr>
        <w:top w:val="none" w:sz="0" w:space="0" w:color="auto"/>
        <w:left w:val="none" w:sz="0" w:space="0" w:color="auto"/>
        <w:bottom w:val="none" w:sz="0" w:space="0" w:color="auto"/>
        <w:right w:val="none" w:sz="0" w:space="0" w:color="auto"/>
      </w:divBdr>
    </w:div>
    <w:div w:id="202139462">
      <w:bodyDiv w:val="1"/>
      <w:marLeft w:val="0"/>
      <w:marRight w:val="0"/>
      <w:marTop w:val="0"/>
      <w:marBottom w:val="0"/>
      <w:divBdr>
        <w:top w:val="none" w:sz="0" w:space="0" w:color="auto"/>
        <w:left w:val="none" w:sz="0" w:space="0" w:color="auto"/>
        <w:bottom w:val="none" w:sz="0" w:space="0" w:color="auto"/>
        <w:right w:val="none" w:sz="0" w:space="0" w:color="auto"/>
      </w:divBdr>
    </w:div>
    <w:div w:id="202139678">
      <w:bodyDiv w:val="1"/>
      <w:marLeft w:val="0"/>
      <w:marRight w:val="0"/>
      <w:marTop w:val="0"/>
      <w:marBottom w:val="0"/>
      <w:divBdr>
        <w:top w:val="none" w:sz="0" w:space="0" w:color="auto"/>
        <w:left w:val="none" w:sz="0" w:space="0" w:color="auto"/>
        <w:bottom w:val="none" w:sz="0" w:space="0" w:color="auto"/>
        <w:right w:val="none" w:sz="0" w:space="0" w:color="auto"/>
      </w:divBdr>
    </w:div>
    <w:div w:id="219442223">
      <w:bodyDiv w:val="1"/>
      <w:marLeft w:val="0"/>
      <w:marRight w:val="0"/>
      <w:marTop w:val="0"/>
      <w:marBottom w:val="0"/>
      <w:divBdr>
        <w:top w:val="none" w:sz="0" w:space="0" w:color="auto"/>
        <w:left w:val="none" w:sz="0" w:space="0" w:color="auto"/>
        <w:bottom w:val="none" w:sz="0" w:space="0" w:color="auto"/>
        <w:right w:val="none" w:sz="0" w:space="0" w:color="auto"/>
      </w:divBdr>
    </w:div>
    <w:div w:id="280965443">
      <w:bodyDiv w:val="1"/>
      <w:marLeft w:val="0"/>
      <w:marRight w:val="0"/>
      <w:marTop w:val="0"/>
      <w:marBottom w:val="0"/>
      <w:divBdr>
        <w:top w:val="none" w:sz="0" w:space="0" w:color="auto"/>
        <w:left w:val="none" w:sz="0" w:space="0" w:color="auto"/>
        <w:bottom w:val="none" w:sz="0" w:space="0" w:color="auto"/>
        <w:right w:val="none" w:sz="0" w:space="0" w:color="auto"/>
      </w:divBdr>
      <w:divsChild>
        <w:div w:id="2069113550">
          <w:marLeft w:val="0"/>
          <w:marRight w:val="0"/>
          <w:marTop w:val="0"/>
          <w:marBottom w:val="0"/>
          <w:divBdr>
            <w:top w:val="none" w:sz="0" w:space="0" w:color="auto"/>
            <w:left w:val="none" w:sz="0" w:space="0" w:color="auto"/>
            <w:bottom w:val="none" w:sz="0" w:space="0" w:color="auto"/>
            <w:right w:val="none" w:sz="0" w:space="0" w:color="auto"/>
          </w:divBdr>
        </w:div>
      </w:divsChild>
    </w:div>
    <w:div w:id="281571610">
      <w:bodyDiv w:val="1"/>
      <w:marLeft w:val="0"/>
      <w:marRight w:val="0"/>
      <w:marTop w:val="0"/>
      <w:marBottom w:val="0"/>
      <w:divBdr>
        <w:top w:val="none" w:sz="0" w:space="0" w:color="auto"/>
        <w:left w:val="none" w:sz="0" w:space="0" w:color="auto"/>
        <w:bottom w:val="none" w:sz="0" w:space="0" w:color="auto"/>
        <w:right w:val="none" w:sz="0" w:space="0" w:color="auto"/>
      </w:divBdr>
    </w:div>
    <w:div w:id="291249856">
      <w:bodyDiv w:val="1"/>
      <w:marLeft w:val="0"/>
      <w:marRight w:val="0"/>
      <w:marTop w:val="0"/>
      <w:marBottom w:val="0"/>
      <w:divBdr>
        <w:top w:val="none" w:sz="0" w:space="0" w:color="auto"/>
        <w:left w:val="none" w:sz="0" w:space="0" w:color="auto"/>
        <w:bottom w:val="none" w:sz="0" w:space="0" w:color="auto"/>
        <w:right w:val="none" w:sz="0" w:space="0" w:color="auto"/>
      </w:divBdr>
    </w:div>
    <w:div w:id="325939053">
      <w:bodyDiv w:val="1"/>
      <w:marLeft w:val="0"/>
      <w:marRight w:val="0"/>
      <w:marTop w:val="0"/>
      <w:marBottom w:val="0"/>
      <w:divBdr>
        <w:top w:val="none" w:sz="0" w:space="0" w:color="auto"/>
        <w:left w:val="none" w:sz="0" w:space="0" w:color="auto"/>
        <w:bottom w:val="none" w:sz="0" w:space="0" w:color="auto"/>
        <w:right w:val="none" w:sz="0" w:space="0" w:color="auto"/>
      </w:divBdr>
    </w:div>
    <w:div w:id="335041407">
      <w:bodyDiv w:val="1"/>
      <w:marLeft w:val="0"/>
      <w:marRight w:val="0"/>
      <w:marTop w:val="0"/>
      <w:marBottom w:val="0"/>
      <w:divBdr>
        <w:top w:val="none" w:sz="0" w:space="0" w:color="auto"/>
        <w:left w:val="none" w:sz="0" w:space="0" w:color="auto"/>
        <w:bottom w:val="none" w:sz="0" w:space="0" w:color="auto"/>
        <w:right w:val="none" w:sz="0" w:space="0" w:color="auto"/>
      </w:divBdr>
    </w:div>
    <w:div w:id="358049924">
      <w:bodyDiv w:val="1"/>
      <w:marLeft w:val="0"/>
      <w:marRight w:val="0"/>
      <w:marTop w:val="0"/>
      <w:marBottom w:val="0"/>
      <w:divBdr>
        <w:top w:val="none" w:sz="0" w:space="0" w:color="auto"/>
        <w:left w:val="none" w:sz="0" w:space="0" w:color="auto"/>
        <w:bottom w:val="none" w:sz="0" w:space="0" w:color="auto"/>
        <w:right w:val="none" w:sz="0" w:space="0" w:color="auto"/>
      </w:divBdr>
    </w:div>
    <w:div w:id="367994503">
      <w:bodyDiv w:val="1"/>
      <w:marLeft w:val="0"/>
      <w:marRight w:val="0"/>
      <w:marTop w:val="0"/>
      <w:marBottom w:val="0"/>
      <w:divBdr>
        <w:top w:val="none" w:sz="0" w:space="0" w:color="auto"/>
        <w:left w:val="none" w:sz="0" w:space="0" w:color="auto"/>
        <w:bottom w:val="none" w:sz="0" w:space="0" w:color="auto"/>
        <w:right w:val="none" w:sz="0" w:space="0" w:color="auto"/>
      </w:divBdr>
    </w:div>
    <w:div w:id="374548028">
      <w:bodyDiv w:val="1"/>
      <w:marLeft w:val="0"/>
      <w:marRight w:val="0"/>
      <w:marTop w:val="0"/>
      <w:marBottom w:val="0"/>
      <w:divBdr>
        <w:top w:val="none" w:sz="0" w:space="0" w:color="auto"/>
        <w:left w:val="none" w:sz="0" w:space="0" w:color="auto"/>
        <w:bottom w:val="none" w:sz="0" w:space="0" w:color="auto"/>
        <w:right w:val="none" w:sz="0" w:space="0" w:color="auto"/>
      </w:divBdr>
    </w:div>
    <w:div w:id="377047249">
      <w:bodyDiv w:val="1"/>
      <w:marLeft w:val="0"/>
      <w:marRight w:val="0"/>
      <w:marTop w:val="0"/>
      <w:marBottom w:val="0"/>
      <w:divBdr>
        <w:top w:val="none" w:sz="0" w:space="0" w:color="auto"/>
        <w:left w:val="none" w:sz="0" w:space="0" w:color="auto"/>
        <w:bottom w:val="none" w:sz="0" w:space="0" w:color="auto"/>
        <w:right w:val="none" w:sz="0" w:space="0" w:color="auto"/>
      </w:divBdr>
    </w:div>
    <w:div w:id="377357199">
      <w:bodyDiv w:val="1"/>
      <w:marLeft w:val="0"/>
      <w:marRight w:val="0"/>
      <w:marTop w:val="0"/>
      <w:marBottom w:val="0"/>
      <w:divBdr>
        <w:top w:val="none" w:sz="0" w:space="0" w:color="auto"/>
        <w:left w:val="none" w:sz="0" w:space="0" w:color="auto"/>
        <w:bottom w:val="none" w:sz="0" w:space="0" w:color="auto"/>
        <w:right w:val="none" w:sz="0" w:space="0" w:color="auto"/>
      </w:divBdr>
    </w:div>
    <w:div w:id="392512652">
      <w:bodyDiv w:val="1"/>
      <w:marLeft w:val="0"/>
      <w:marRight w:val="0"/>
      <w:marTop w:val="0"/>
      <w:marBottom w:val="0"/>
      <w:divBdr>
        <w:top w:val="none" w:sz="0" w:space="0" w:color="auto"/>
        <w:left w:val="none" w:sz="0" w:space="0" w:color="auto"/>
        <w:bottom w:val="none" w:sz="0" w:space="0" w:color="auto"/>
        <w:right w:val="none" w:sz="0" w:space="0" w:color="auto"/>
      </w:divBdr>
    </w:div>
    <w:div w:id="396588396">
      <w:bodyDiv w:val="1"/>
      <w:marLeft w:val="0"/>
      <w:marRight w:val="0"/>
      <w:marTop w:val="0"/>
      <w:marBottom w:val="0"/>
      <w:divBdr>
        <w:top w:val="none" w:sz="0" w:space="0" w:color="auto"/>
        <w:left w:val="none" w:sz="0" w:space="0" w:color="auto"/>
        <w:bottom w:val="none" w:sz="0" w:space="0" w:color="auto"/>
        <w:right w:val="none" w:sz="0" w:space="0" w:color="auto"/>
      </w:divBdr>
    </w:div>
    <w:div w:id="396633368">
      <w:bodyDiv w:val="1"/>
      <w:marLeft w:val="0"/>
      <w:marRight w:val="0"/>
      <w:marTop w:val="0"/>
      <w:marBottom w:val="0"/>
      <w:divBdr>
        <w:top w:val="none" w:sz="0" w:space="0" w:color="auto"/>
        <w:left w:val="none" w:sz="0" w:space="0" w:color="auto"/>
        <w:bottom w:val="none" w:sz="0" w:space="0" w:color="auto"/>
        <w:right w:val="none" w:sz="0" w:space="0" w:color="auto"/>
      </w:divBdr>
    </w:div>
    <w:div w:id="397480322">
      <w:bodyDiv w:val="1"/>
      <w:marLeft w:val="0"/>
      <w:marRight w:val="0"/>
      <w:marTop w:val="0"/>
      <w:marBottom w:val="0"/>
      <w:divBdr>
        <w:top w:val="none" w:sz="0" w:space="0" w:color="auto"/>
        <w:left w:val="none" w:sz="0" w:space="0" w:color="auto"/>
        <w:bottom w:val="none" w:sz="0" w:space="0" w:color="auto"/>
        <w:right w:val="none" w:sz="0" w:space="0" w:color="auto"/>
      </w:divBdr>
    </w:div>
    <w:div w:id="415900638">
      <w:bodyDiv w:val="1"/>
      <w:marLeft w:val="0"/>
      <w:marRight w:val="0"/>
      <w:marTop w:val="0"/>
      <w:marBottom w:val="0"/>
      <w:divBdr>
        <w:top w:val="none" w:sz="0" w:space="0" w:color="auto"/>
        <w:left w:val="none" w:sz="0" w:space="0" w:color="auto"/>
        <w:bottom w:val="none" w:sz="0" w:space="0" w:color="auto"/>
        <w:right w:val="none" w:sz="0" w:space="0" w:color="auto"/>
      </w:divBdr>
    </w:div>
    <w:div w:id="429085512">
      <w:bodyDiv w:val="1"/>
      <w:marLeft w:val="0"/>
      <w:marRight w:val="0"/>
      <w:marTop w:val="0"/>
      <w:marBottom w:val="0"/>
      <w:divBdr>
        <w:top w:val="none" w:sz="0" w:space="0" w:color="auto"/>
        <w:left w:val="none" w:sz="0" w:space="0" w:color="auto"/>
        <w:bottom w:val="none" w:sz="0" w:space="0" w:color="auto"/>
        <w:right w:val="none" w:sz="0" w:space="0" w:color="auto"/>
      </w:divBdr>
    </w:div>
    <w:div w:id="433091870">
      <w:bodyDiv w:val="1"/>
      <w:marLeft w:val="0"/>
      <w:marRight w:val="0"/>
      <w:marTop w:val="0"/>
      <w:marBottom w:val="0"/>
      <w:divBdr>
        <w:top w:val="none" w:sz="0" w:space="0" w:color="auto"/>
        <w:left w:val="none" w:sz="0" w:space="0" w:color="auto"/>
        <w:bottom w:val="none" w:sz="0" w:space="0" w:color="auto"/>
        <w:right w:val="none" w:sz="0" w:space="0" w:color="auto"/>
      </w:divBdr>
    </w:div>
    <w:div w:id="435251051">
      <w:bodyDiv w:val="1"/>
      <w:marLeft w:val="0"/>
      <w:marRight w:val="0"/>
      <w:marTop w:val="0"/>
      <w:marBottom w:val="0"/>
      <w:divBdr>
        <w:top w:val="none" w:sz="0" w:space="0" w:color="auto"/>
        <w:left w:val="none" w:sz="0" w:space="0" w:color="auto"/>
        <w:bottom w:val="none" w:sz="0" w:space="0" w:color="auto"/>
        <w:right w:val="none" w:sz="0" w:space="0" w:color="auto"/>
      </w:divBdr>
    </w:div>
    <w:div w:id="450327202">
      <w:bodyDiv w:val="1"/>
      <w:marLeft w:val="0"/>
      <w:marRight w:val="0"/>
      <w:marTop w:val="0"/>
      <w:marBottom w:val="0"/>
      <w:divBdr>
        <w:top w:val="none" w:sz="0" w:space="0" w:color="auto"/>
        <w:left w:val="none" w:sz="0" w:space="0" w:color="auto"/>
        <w:bottom w:val="none" w:sz="0" w:space="0" w:color="auto"/>
        <w:right w:val="none" w:sz="0" w:space="0" w:color="auto"/>
      </w:divBdr>
    </w:div>
    <w:div w:id="512375553">
      <w:bodyDiv w:val="1"/>
      <w:marLeft w:val="0"/>
      <w:marRight w:val="0"/>
      <w:marTop w:val="0"/>
      <w:marBottom w:val="0"/>
      <w:divBdr>
        <w:top w:val="none" w:sz="0" w:space="0" w:color="auto"/>
        <w:left w:val="none" w:sz="0" w:space="0" w:color="auto"/>
        <w:bottom w:val="none" w:sz="0" w:space="0" w:color="auto"/>
        <w:right w:val="none" w:sz="0" w:space="0" w:color="auto"/>
      </w:divBdr>
    </w:div>
    <w:div w:id="595407268">
      <w:bodyDiv w:val="1"/>
      <w:marLeft w:val="0"/>
      <w:marRight w:val="0"/>
      <w:marTop w:val="0"/>
      <w:marBottom w:val="0"/>
      <w:divBdr>
        <w:top w:val="none" w:sz="0" w:space="0" w:color="auto"/>
        <w:left w:val="none" w:sz="0" w:space="0" w:color="auto"/>
        <w:bottom w:val="none" w:sz="0" w:space="0" w:color="auto"/>
        <w:right w:val="none" w:sz="0" w:space="0" w:color="auto"/>
      </w:divBdr>
    </w:div>
    <w:div w:id="607078483">
      <w:bodyDiv w:val="1"/>
      <w:marLeft w:val="0"/>
      <w:marRight w:val="0"/>
      <w:marTop w:val="0"/>
      <w:marBottom w:val="0"/>
      <w:divBdr>
        <w:top w:val="none" w:sz="0" w:space="0" w:color="auto"/>
        <w:left w:val="none" w:sz="0" w:space="0" w:color="auto"/>
        <w:bottom w:val="none" w:sz="0" w:space="0" w:color="auto"/>
        <w:right w:val="none" w:sz="0" w:space="0" w:color="auto"/>
      </w:divBdr>
    </w:div>
    <w:div w:id="639502606">
      <w:bodyDiv w:val="1"/>
      <w:marLeft w:val="0"/>
      <w:marRight w:val="0"/>
      <w:marTop w:val="0"/>
      <w:marBottom w:val="0"/>
      <w:divBdr>
        <w:top w:val="none" w:sz="0" w:space="0" w:color="auto"/>
        <w:left w:val="none" w:sz="0" w:space="0" w:color="auto"/>
        <w:bottom w:val="none" w:sz="0" w:space="0" w:color="auto"/>
        <w:right w:val="none" w:sz="0" w:space="0" w:color="auto"/>
      </w:divBdr>
    </w:div>
    <w:div w:id="642808073">
      <w:bodyDiv w:val="1"/>
      <w:marLeft w:val="0"/>
      <w:marRight w:val="0"/>
      <w:marTop w:val="0"/>
      <w:marBottom w:val="0"/>
      <w:divBdr>
        <w:top w:val="none" w:sz="0" w:space="0" w:color="auto"/>
        <w:left w:val="none" w:sz="0" w:space="0" w:color="auto"/>
        <w:bottom w:val="none" w:sz="0" w:space="0" w:color="auto"/>
        <w:right w:val="none" w:sz="0" w:space="0" w:color="auto"/>
      </w:divBdr>
    </w:div>
    <w:div w:id="664817833">
      <w:bodyDiv w:val="1"/>
      <w:marLeft w:val="0"/>
      <w:marRight w:val="0"/>
      <w:marTop w:val="0"/>
      <w:marBottom w:val="0"/>
      <w:divBdr>
        <w:top w:val="none" w:sz="0" w:space="0" w:color="auto"/>
        <w:left w:val="none" w:sz="0" w:space="0" w:color="auto"/>
        <w:bottom w:val="none" w:sz="0" w:space="0" w:color="auto"/>
        <w:right w:val="none" w:sz="0" w:space="0" w:color="auto"/>
      </w:divBdr>
    </w:div>
    <w:div w:id="669213540">
      <w:bodyDiv w:val="1"/>
      <w:marLeft w:val="0"/>
      <w:marRight w:val="0"/>
      <w:marTop w:val="0"/>
      <w:marBottom w:val="0"/>
      <w:divBdr>
        <w:top w:val="none" w:sz="0" w:space="0" w:color="auto"/>
        <w:left w:val="none" w:sz="0" w:space="0" w:color="auto"/>
        <w:bottom w:val="none" w:sz="0" w:space="0" w:color="auto"/>
        <w:right w:val="none" w:sz="0" w:space="0" w:color="auto"/>
      </w:divBdr>
    </w:div>
    <w:div w:id="689528748">
      <w:bodyDiv w:val="1"/>
      <w:marLeft w:val="0"/>
      <w:marRight w:val="0"/>
      <w:marTop w:val="0"/>
      <w:marBottom w:val="0"/>
      <w:divBdr>
        <w:top w:val="none" w:sz="0" w:space="0" w:color="auto"/>
        <w:left w:val="none" w:sz="0" w:space="0" w:color="auto"/>
        <w:bottom w:val="none" w:sz="0" w:space="0" w:color="auto"/>
        <w:right w:val="none" w:sz="0" w:space="0" w:color="auto"/>
      </w:divBdr>
    </w:div>
    <w:div w:id="714355540">
      <w:bodyDiv w:val="1"/>
      <w:marLeft w:val="0"/>
      <w:marRight w:val="0"/>
      <w:marTop w:val="0"/>
      <w:marBottom w:val="0"/>
      <w:divBdr>
        <w:top w:val="none" w:sz="0" w:space="0" w:color="auto"/>
        <w:left w:val="none" w:sz="0" w:space="0" w:color="auto"/>
        <w:bottom w:val="none" w:sz="0" w:space="0" w:color="auto"/>
        <w:right w:val="none" w:sz="0" w:space="0" w:color="auto"/>
      </w:divBdr>
    </w:div>
    <w:div w:id="721902382">
      <w:bodyDiv w:val="1"/>
      <w:marLeft w:val="0"/>
      <w:marRight w:val="0"/>
      <w:marTop w:val="0"/>
      <w:marBottom w:val="0"/>
      <w:divBdr>
        <w:top w:val="none" w:sz="0" w:space="0" w:color="auto"/>
        <w:left w:val="none" w:sz="0" w:space="0" w:color="auto"/>
        <w:bottom w:val="none" w:sz="0" w:space="0" w:color="auto"/>
        <w:right w:val="none" w:sz="0" w:space="0" w:color="auto"/>
      </w:divBdr>
    </w:div>
    <w:div w:id="781537806">
      <w:bodyDiv w:val="1"/>
      <w:marLeft w:val="0"/>
      <w:marRight w:val="0"/>
      <w:marTop w:val="0"/>
      <w:marBottom w:val="0"/>
      <w:divBdr>
        <w:top w:val="none" w:sz="0" w:space="0" w:color="auto"/>
        <w:left w:val="none" w:sz="0" w:space="0" w:color="auto"/>
        <w:bottom w:val="none" w:sz="0" w:space="0" w:color="auto"/>
        <w:right w:val="none" w:sz="0" w:space="0" w:color="auto"/>
      </w:divBdr>
    </w:div>
    <w:div w:id="788282572">
      <w:bodyDiv w:val="1"/>
      <w:marLeft w:val="0"/>
      <w:marRight w:val="0"/>
      <w:marTop w:val="0"/>
      <w:marBottom w:val="0"/>
      <w:divBdr>
        <w:top w:val="none" w:sz="0" w:space="0" w:color="auto"/>
        <w:left w:val="none" w:sz="0" w:space="0" w:color="auto"/>
        <w:bottom w:val="none" w:sz="0" w:space="0" w:color="auto"/>
        <w:right w:val="none" w:sz="0" w:space="0" w:color="auto"/>
      </w:divBdr>
    </w:div>
    <w:div w:id="796993499">
      <w:bodyDiv w:val="1"/>
      <w:marLeft w:val="0"/>
      <w:marRight w:val="0"/>
      <w:marTop w:val="0"/>
      <w:marBottom w:val="0"/>
      <w:divBdr>
        <w:top w:val="none" w:sz="0" w:space="0" w:color="auto"/>
        <w:left w:val="none" w:sz="0" w:space="0" w:color="auto"/>
        <w:bottom w:val="none" w:sz="0" w:space="0" w:color="auto"/>
        <w:right w:val="none" w:sz="0" w:space="0" w:color="auto"/>
      </w:divBdr>
    </w:div>
    <w:div w:id="812916269">
      <w:bodyDiv w:val="1"/>
      <w:marLeft w:val="0"/>
      <w:marRight w:val="0"/>
      <w:marTop w:val="0"/>
      <w:marBottom w:val="0"/>
      <w:divBdr>
        <w:top w:val="none" w:sz="0" w:space="0" w:color="auto"/>
        <w:left w:val="none" w:sz="0" w:space="0" w:color="auto"/>
        <w:bottom w:val="none" w:sz="0" w:space="0" w:color="auto"/>
        <w:right w:val="none" w:sz="0" w:space="0" w:color="auto"/>
      </w:divBdr>
    </w:div>
    <w:div w:id="845704596">
      <w:bodyDiv w:val="1"/>
      <w:marLeft w:val="0"/>
      <w:marRight w:val="0"/>
      <w:marTop w:val="0"/>
      <w:marBottom w:val="0"/>
      <w:divBdr>
        <w:top w:val="none" w:sz="0" w:space="0" w:color="auto"/>
        <w:left w:val="none" w:sz="0" w:space="0" w:color="auto"/>
        <w:bottom w:val="none" w:sz="0" w:space="0" w:color="auto"/>
        <w:right w:val="none" w:sz="0" w:space="0" w:color="auto"/>
      </w:divBdr>
    </w:div>
    <w:div w:id="849492161">
      <w:bodyDiv w:val="1"/>
      <w:marLeft w:val="0"/>
      <w:marRight w:val="0"/>
      <w:marTop w:val="0"/>
      <w:marBottom w:val="0"/>
      <w:divBdr>
        <w:top w:val="none" w:sz="0" w:space="0" w:color="auto"/>
        <w:left w:val="none" w:sz="0" w:space="0" w:color="auto"/>
        <w:bottom w:val="none" w:sz="0" w:space="0" w:color="auto"/>
        <w:right w:val="none" w:sz="0" w:space="0" w:color="auto"/>
      </w:divBdr>
    </w:div>
    <w:div w:id="892623710">
      <w:bodyDiv w:val="1"/>
      <w:marLeft w:val="0"/>
      <w:marRight w:val="0"/>
      <w:marTop w:val="0"/>
      <w:marBottom w:val="0"/>
      <w:divBdr>
        <w:top w:val="none" w:sz="0" w:space="0" w:color="auto"/>
        <w:left w:val="none" w:sz="0" w:space="0" w:color="auto"/>
        <w:bottom w:val="none" w:sz="0" w:space="0" w:color="auto"/>
        <w:right w:val="none" w:sz="0" w:space="0" w:color="auto"/>
      </w:divBdr>
    </w:div>
    <w:div w:id="916791733">
      <w:bodyDiv w:val="1"/>
      <w:marLeft w:val="0"/>
      <w:marRight w:val="0"/>
      <w:marTop w:val="0"/>
      <w:marBottom w:val="0"/>
      <w:divBdr>
        <w:top w:val="none" w:sz="0" w:space="0" w:color="auto"/>
        <w:left w:val="none" w:sz="0" w:space="0" w:color="auto"/>
        <w:bottom w:val="none" w:sz="0" w:space="0" w:color="auto"/>
        <w:right w:val="none" w:sz="0" w:space="0" w:color="auto"/>
      </w:divBdr>
    </w:div>
    <w:div w:id="921379704">
      <w:bodyDiv w:val="1"/>
      <w:marLeft w:val="0"/>
      <w:marRight w:val="0"/>
      <w:marTop w:val="0"/>
      <w:marBottom w:val="0"/>
      <w:divBdr>
        <w:top w:val="none" w:sz="0" w:space="0" w:color="auto"/>
        <w:left w:val="none" w:sz="0" w:space="0" w:color="auto"/>
        <w:bottom w:val="none" w:sz="0" w:space="0" w:color="auto"/>
        <w:right w:val="none" w:sz="0" w:space="0" w:color="auto"/>
      </w:divBdr>
    </w:div>
    <w:div w:id="939028735">
      <w:bodyDiv w:val="1"/>
      <w:marLeft w:val="0"/>
      <w:marRight w:val="0"/>
      <w:marTop w:val="0"/>
      <w:marBottom w:val="0"/>
      <w:divBdr>
        <w:top w:val="none" w:sz="0" w:space="0" w:color="auto"/>
        <w:left w:val="none" w:sz="0" w:space="0" w:color="auto"/>
        <w:bottom w:val="none" w:sz="0" w:space="0" w:color="auto"/>
        <w:right w:val="none" w:sz="0" w:space="0" w:color="auto"/>
      </w:divBdr>
    </w:div>
    <w:div w:id="952634949">
      <w:bodyDiv w:val="1"/>
      <w:marLeft w:val="0"/>
      <w:marRight w:val="0"/>
      <w:marTop w:val="0"/>
      <w:marBottom w:val="0"/>
      <w:divBdr>
        <w:top w:val="none" w:sz="0" w:space="0" w:color="auto"/>
        <w:left w:val="none" w:sz="0" w:space="0" w:color="auto"/>
        <w:bottom w:val="none" w:sz="0" w:space="0" w:color="auto"/>
        <w:right w:val="none" w:sz="0" w:space="0" w:color="auto"/>
      </w:divBdr>
    </w:div>
    <w:div w:id="1044211059">
      <w:bodyDiv w:val="1"/>
      <w:marLeft w:val="0"/>
      <w:marRight w:val="0"/>
      <w:marTop w:val="0"/>
      <w:marBottom w:val="0"/>
      <w:divBdr>
        <w:top w:val="none" w:sz="0" w:space="0" w:color="auto"/>
        <w:left w:val="none" w:sz="0" w:space="0" w:color="auto"/>
        <w:bottom w:val="none" w:sz="0" w:space="0" w:color="auto"/>
        <w:right w:val="none" w:sz="0" w:space="0" w:color="auto"/>
      </w:divBdr>
    </w:div>
    <w:div w:id="1081105743">
      <w:bodyDiv w:val="1"/>
      <w:marLeft w:val="0"/>
      <w:marRight w:val="0"/>
      <w:marTop w:val="0"/>
      <w:marBottom w:val="0"/>
      <w:divBdr>
        <w:top w:val="none" w:sz="0" w:space="0" w:color="auto"/>
        <w:left w:val="none" w:sz="0" w:space="0" w:color="auto"/>
        <w:bottom w:val="none" w:sz="0" w:space="0" w:color="auto"/>
        <w:right w:val="none" w:sz="0" w:space="0" w:color="auto"/>
      </w:divBdr>
    </w:div>
    <w:div w:id="1131900607">
      <w:bodyDiv w:val="1"/>
      <w:marLeft w:val="0"/>
      <w:marRight w:val="0"/>
      <w:marTop w:val="0"/>
      <w:marBottom w:val="0"/>
      <w:divBdr>
        <w:top w:val="none" w:sz="0" w:space="0" w:color="auto"/>
        <w:left w:val="none" w:sz="0" w:space="0" w:color="auto"/>
        <w:bottom w:val="none" w:sz="0" w:space="0" w:color="auto"/>
        <w:right w:val="none" w:sz="0" w:space="0" w:color="auto"/>
      </w:divBdr>
    </w:div>
    <w:div w:id="1259097468">
      <w:bodyDiv w:val="1"/>
      <w:marLeft w:val="0"/>
      <w:marRight w:val="0"/>
      <w:marTop w:val="0"/>
      <w:marBottom w:val="0"/>
      <w:divBdr>
        <w:top w:val="none" w:sz="0" w:space="0" w:color="auto"/>
        <w:left w:val="none" w:sz="0" w:space="0" w:color="auto"/>
        <w:bottom w:val="none" w:sz="0" w:space="0" w:color="auto"/>
        <w:right w:val="none" w:sz="0" w:space="0" w:color="auto"/>
      </w:divBdr>
    </w:div>
    <w:div w:id="1284845981">
      <w:bodyDiv w:val="1"/>
      <w:marLeft w:val="0"/>
      <w:marRight w:val="0"/>
      <w:marTop w:val="0"/>
      <w:marBottom w:val="0"/>
      <w:divBdr>
        <w:top w:val="none" w:sz="0" w:space="0" w:color="auto"/>
        <w:left w:val="none" w:sz="0" w:space="0" w:color="auto"/>
        <w:bottom w:val="none" w:sz="0" w:space="0" w:color="auto"/>
        <w:right w:val="none" w:sz="0" w:space="0" w:color="auto"/>
      </w:divBdr>
    </w:div>
    <w:div w:id="1316761644">
      <w:bodyDiv w:val="1"/>
      <w:marLeft w:val="0"/>
      <w:marRight w:val="0"/>
      <w:marTop w:val="0"/>
      <w:marBottom w:val="0"/>
      <w:divBdr>
        <w:top w:val="none" w:sz="0" w:space="0" w:color="auto"/>
        <w:left w:val="none" w:sz="0" w:space="0" w:color="auto"/>
        <w:bottom w:val="none" w:sz="0" w:space="0" w:color="auto"/>
        <w:right w:val="none" w:sz="0" w:space="0" w:color="auto"/>
      </w:divBdr>
    </w:div>
    <w:div w:id="1337805732">
      <w:bodyDiv w:val="1"/>
      <w:marLeft w:val="0"/>
      <w:marRight w:val="0"/>
      <w:marTop w:val="0"/>
      <w:marBottom w:val="0"/>
      <w:divBdr>
        <w:top w:val="none" w:sz="0" w:space="0" w:color="auto"/>
        <w:left w:val="none" w:sz="0" w:space="0" w:color="auto"/>
        <w:bottom w:val="none" w:sz="0" w:space="0" w:color="auto"/>
        <w:right w:val="none" w:sz="0" w:space="0" w:color="auto"/>
      </w:divBdr>
    </w:div>
    <w:div w:id="1347438533">
      <w:bodyDiv w:val="1"/>
      <w:marLeft w:val="0"/>
      <w:marRight w:val="0"/>
      <w:marTop w:val="0"/>
      <w:marBottom w:val="0"/>
      <w:divBdr>
        <w:top w:val="none" w:sz="0" w:space="0" w:color="auto"/>
        <w:left w:val="none" w:sz="0" w:space="0" w:color="auto"/>
        <w:bottom w:val="none" w:sz="0" w:space="0" w:color="auto"/>
        <w:right w:val="none" w:sz="0" w:space="0" w:color="auto"/>
      </w:divBdr>
    </w:div>
    <w:div w:id="1390150791">
      <w:bodyDiv w:val="1"/>
      <w:marLeft w:val="0"/>
      <w:marRight w:val="0"/>
      <w:marTop w:val="0"/>
      <w:marBottom w:val="0"/>
      <w:divBdr>
        <w:top w:val="none" w:sz="0" w:space="0" w:color="auto"/>
        <w:left w:val="none" w:sz="0" w:space="0" w:color="auto"/>
        <w:bottom w:val="none" w:sz="0" w:space="0" w:color="auto"/>
        <w:right w:val="none" w:sz="0" w:space="0" w:color="auto"/>
      </w:divBdr>
    </w:div>
    <w:div w:id="1402751593">
      <w:bodyDiv w:val="1"/>
      <w:marLeft w:val="0"/>
      <w:marRight w:val="0"/>
      <w:marTop w:val="0"/>
      <w:marBottom w:val="0"/>
      <w:divBdr>
        <w:top w:val="none" w:sz="0" w:space="0" w:color="auto"/>
        <w:left w:val="none" w:sz="0" w:space="0" w:color="auto"/>
        <w:bottom w:val="none" w:sz="0" w:space="0" w:color="auto"/>
        <w:right w:val="none" w:sz="0" w:space="0" w:color="auto"/>
      </w:divBdr>
    </w:div>
    <w:div w:id="1445230510">
      <w:bodyDiv w:val="1"/>
      <w:marLeft w:val="0"/>
      <w:marRight w:val="0"/>
      <w:marTop w:val="0"/>
      <w:marBottom w:val="0"/>
      <w:divBdr>
        <w:top w:val="none" w:sz="0" w:space="0" w:color="auto"/>
        <w:left w:val="none" w:sz="0" w:space="0" w:color="auto"/>
        <w:bottom w:val="none" w:sz="0" w:space="0" w:color="auto"/>
        <w:right w:val="none" w:sz="0" w:space="0" w:color="auto"/>
      </w:divBdr>
    </w:div>
    <w:div w:id="1445924781">
      <w:bodyDiv w:val="1"/>
      <w:marLeft w:val="0"/>
      <w:marRight w:val="0"/>
      <w:marTop w:val="0"/>
      <w:marBottom w:val="0"/>
      <w:divBdr>
        <w:top w:val="none" w:sz="0" w:space="0" w:color="auto"/>
        <w:left w:val="none" w:sz="0" w:space="0" w:color="auto"/>
        <w:bottom w:val="none" w:sz="0" w:space="0" w:color="auto"/>
        <w:right w:val="none" w:sz="0" w:space="0" w:color="auto"/>
      </w:divBdr>
      <w:divsChild>
        <w:div w:id="1714496619">
          <w:marLeft w:val="0"/>
          <w:marRight w:val="0"/>
          <w:marTop w:val="0"/>
          <w:marBottom w:val="0"/>
          <w:divBdr>
            <w:top w:val="none" w:sz="0" w:space="0" w:color="auto"/>
            <w:left w:val="none" w:sz="0" w:space="0" w:color="auto"/>
            <w:bottom w:val="none" w:sz="0" w:space="0" w:color="auto"/>
            <w:right w:val="none" w:sz="0" w:space="0" w:color="auto"/>
          </w:divBdr>
        </w:div>
      </w:divsChild>
    </w:div>
    <w:div w:id="1446539182">
      <w:bodyDiv w:val="1"/>
      <w:marLeft w:val="0"/>
      <w:marRight w:val="0"/>
      <w:marTop w:val="0"/>
      <w:marBottom w:val="0"/>
      <w:divBdr>
        <w:top w:val="none" w:sz="0" w:space="0" w:color="auto"/>
        <w:left w:val="none" w:sz="0" w:space="0" w:color="auto"/>
        <w:bottom w:val="none" w:sz="0" w:space="0" w:color="auto"/>
        <w:right w:val="none" w:sz="0" w:space="0" w:color="auto"/>
      </w:divBdr>
    </w:div>
    <w:div w:id="1446928173">
      <w:bodyDiv w:val="1"/>
      <w:marLeft w:val="0"/>
      <w:marRight w:val="0"/>
      <w:marTop w:val="0"/>
      <w:marBottom w:val="0"/>
      <w:divBdr>
        <w:top w:val="none" w:sz="0" w:space="0" w:color="auto"/>
        <w:left w:val="none" w:sz="0" w:space="0" w:color="auto"/>
        <w:bottom w:val="none" w:sz="0" w:space="0" w:color="auto"/>
        <w:right w:val="none" w:sz="0" w:space="0" w:color="auto"/>
      </w:divBdr>
    </w:div>
    <w:div w:id="1450516771">
      <w:bodyDiv w:val="1"/>
      <w:marLeft w:val="0"/>
      <w:marRight w:val="0"/>
      <w:marTop w:val="0"/>
      <w:marBottom w:val="0"/>
      <w:divBdr>
        <w:top w:val="none" w:sz="0" w:space="0" w:color="auto"/>
        <w:left w:val="none" w:sz="0" w:space="0" w:color="auto"/>
        <w:bottom w:val="none" w:sz="0" w:space="0" w:color="auto"/>
        <w:right w:val="none" w:sz="0" w:space="0" w:color="auto"/>
      </w:divBdr>
      <w:divsChild>
        <w:div w:id="1075855984">
          <w:marLeft w:val="0"/>
          <w:marRight w:val="0"/>
          <w:marTop w:val="0"/>
          <w:marBottom w:val="0"/>
          <w:divBdr>
            <w:top w:val="none" w:sz="0" w:space="0" w:color="auto"/>
            <w:left w:val="none" w:sz="0" w:space="0" w:color="auto"/>
            <w:bottom w:val="none" w:sz="0" w:space="0" w:color="auto"/>
            <w:right w:val="none" w:sz="0" w:space="0" w:color="auto"/>
          </w:divBdr>
        </w:div>
      </w:divsChild>
    </w:div>
    <w:div w:id="1466006044">
      <w:bodyDiv w:val="1"/>
      <w:marLeft w:val="0"/>
      <w:marRight w:val="0"/>
      <w:marTop w:val="0"/>
      <w:marBottom w:val="0"/>
      <w:divBdr>
        <w:top w:val="none" w:sz="0" w:space="0" w:color="auto"/>
        <w:left w:val="none" w:sz="0" w:space="0" w:color="auto"/>
        <w:bottom w:val="none" w:sz="0" w:space="0" w:color="auto"/>
        <w:right w:val="none" w:sz="0" w:space="0" w:color="auto"/>
      </w:divBdr>
    </w:div>
    <w:div w:id="1490633856">
      <w:bodyDiv w:val="1"/>
      <w:marLeft w:val="0"/>
      <w:marRight w:val="0"/>
      <w:marTop w:val="0"/>
      <w:marBottom w:val="0"/>
      <w:divBdr>
        <w:top w:val="none" w:sz="0" w:space="0" w:color="auto"/>
        <w:left w:val="none" w:sz="0" w:space="0" w:color="auto"/>
        <w:bottom w:val="none" w:sz="0" w:space="0" w:color="auto"/>
        <w:right w:val="none" w:sz="0" w:space="0" w:color="auto"/>
      </w:divBdr>
    </w:div>
    <w:div w:id="1495760474">
      <w:bodyDiv w:val="1"/>
      <w:marLeft w:val="0"/>
      <w:marRight w:val="0"/>
      <w:marTop w:val="0"/>
      <w:marBottom w:val="0"/>
      <w:divBdr>
        <w:top w:val="none" w:sz="0" w:space="0" w:color="auto"/>
        <w:left w:val="none" w:sz="0" w:space="0" w:color="auto"/>
        <w:bottom w:val="none" w:sz="0" w:space="0" w:color="auto"/>
        <w:right w:val="none" w:sz="0" w:space="0" w:color="auto"/>
      </w:divBdr>
    </w:div>
    <w:div w:id="1498810981">
      <w:bodyDiv w:val="1"/>
      <w:marLeft w:val="0"/>
      <w:marRight w:val="0"/>
      <w:marTop w:val="0"/>
      <w:marBottom w:val="0"/>
      <w:divBdr>
        <w:top w:val="none" w:sz="0" w:space="0" w:color="auto"/>
        <w:left w:val="none" w:sz="0" w:space="0" w:color="auto"/>
        <w:bottom w:val="none" w:sz="0" w:space="0" w:color="auto"/>
        <w:right w:val="none" w:sz="0" w:space="0" w:color="auto"/>
      </w:divBdr>
    </w:div>
    <w:div w:id="1510868548">
      <w:bodyDiv w:val="1"/>
      <w:marLeft w:val="0"/>
      <w:marRight w:val="0"/>
      <w:marTop w:val="0"/>
      <w:marBottom w:val="0"/>
      <w:divBdr>
        <w:top w:val="none" w:sz="0" w:space="0" w:color="auto"/>
        <w:left w:val="none" w:sz="0" w:space="0" w:color="auto"/>
        <w:bottom w:val="none" w:sz="0" w:space="0" w:color="auto"/>
        <w:right w:val="none" w:sz="0" w:space="0" w:color="auto"/>
      </w:divBdr>
    </w:div>
    <w:div w:id="1540701474">
      <w:bodyDiv w:val="1"/>
      <w:marLeft w:val="0"/>
      <w:marRight w:val="0"/>
      <w:marTop w:val="0"/>
      <w:marBottom w:val="0"/>
      <w:divBdr>
        <w:top w:val="none" w:sz="0" w:space="0" w:color="auto"/>
        <w:left w:val="none" w:sz="0" w:space="0" w:color="auto"/>
        <w:bottom w:val="none" w:sz="0" w:space="0" w:color="auto"/>
        <w:right w:val="none" w:sz="0" w:space="0" w:color="auto"/>
      </w:divBdr>
    </w:div>
    <w:div w:id="1560363318">
      <w:bodyDiv w:val="1"/>
      <w:marLeft w:val="0"/>
      <w:marRight w:val="0"/>
      <w:marTop w:val="0"/>
      <w:marBottom w:val="0"/>
      <w:divBdr>
        <w:top w:val="none" w:sz="0" w:space="0" w:color="auto"/>
        <w:left w:val="none" w:sz="0" w:space="0" w:color="auto"/>
        <w:bottom w:val="none" w:sz="0" w:space="0" w:color="auto"/>
        <w:right w:val="none" w:sz="0" w:space="0" w:color="auto"/>
      </w:divBdr>
    </w:div>
    <w:div w:id="1576236102">
      <w:bodyDiv w:val="1"/>
      <w:marLeft w:val="0"/>
      <w:marRight w:val="0"/>
      <w:marTop w:val="0"/>
      <w:marBottom w:val="0"/>
      <w:divBdr>
        <w:top w:val="none" w:sz="0" w:space="0" w:color="auto"/>
        <w:left w:val="none" w:sz="0" w:space="0" w:color="auto"/>
        <w:bottom w:val="none" w:sz="0" w:space="0" w:color="auto"/>
        <w:right w:val="none" w:sz="0" w:space="0" w:color="auto"/>
      </w:divBdr>
    </w:div>
    <w:div w:id="1643146687">
      <w:bodyDiv w:val="1"/>
      <w:marLeft w:val="0"/>
      <w:marRight w:val="0"/>
      <w:marTop w:val="0"/>
      <w:marBottom w:val="0"/>
      <w:divBdr>
        <w:top w:val="none" w:sz="0" w:space="0" w:color="auto"/>
        <w:left w:val="none" w:sz="0" w:space="0" w:color="auto"/>
        <w:bottom w:val="none" w:sz="0" w:space="0" w:color="auto"/>
        <w:right w:val="none" w:sz="0" w:space="0" w:color="auto"/>
      </w:divBdr>
    </w:div>
    <w:div w:id="1684741097">
      <w:bodyDiv w:val="1"/>
      <w:marLeft w:val="0"/>
      <w:marRight w:val="0"/>
      <w:marTop w:val="0"/>
      <w:marBottom w:val="0"/>
      <w:divBdr>
        <w:top w:val="none" w:sz="0" w:space="0" w:color="auto"/>
        <w:left w:val="none" w:sz="0" w:space="0" w:color="auto"/>
        <w:bottom w:val="none" w:sz="0" w:space="0" w:color="auto"/>
        <w:right w:val="none" w:sz="0" w:space="0" w:color="auto"/>
      </w:divBdr>
    </w:div>
    <w:div w:id="1703093003">
      <w:bodyDiv w:val="1"/>
      <w:marLeft w:val="0"/>
      <w:marRight w:val="0"/>
      <w:marTop w:val="0"/>
      <w:marBottom w:val="0"/>
      <w:divBdr>
        <w:top w:val="none" w:sz="0" w:space="0" w:color="auto"/>
        <w:left w:val="none" w:sz="0" w:space="0" w:color="auto"/>
        <w:bottom w:val="none" w:sz="0" w:space="0" w:color="auto"/>
        <w:right w:val="none" w:sz="0" w:space="0" w:color="auto"/>
      </w:divBdr>
    </w:div>
    <w:div w:id="1751661964">
      <w:bodyDiv w:val="1"/>
      <w:marLeft w:val="0"/>
      <w:marRight w:val="0"/>
      <w:marTop w:val="0"/>
      <w:marBottom w:val="0"/>
      <w:divBdr>
        <w:top w:val="none" w:sz="0" w:space="0" w:color="auto"/>
        <w:left w:val="none" w:sz="0" w:space="0" w:color="auto"/>
        <w:bottom w:val="none" w:sz="0" w:space="0" w:color="auto"/>
        <w:right w:val="none" w:sz="0" w:space="0" w:color="auto"/>
      </w:divBdr>
    </w:div>
    <w:div w:id="1764374525">
      <w:bodyDiv w:val="1"/>
      <w:marLeft w:val="0"/>
      <w:marRight w:val="0"/>
      <w:marTop w:val="0"/>
      <w:marBottom w:val="0"/>
      <w:divBdr>
        <w:top w:val="none" w:sz="0" w:space="0" w:color="auto"/>
        <w:left w:val="none" w:sz="0" w:space="0" w:color="auto"/>
        <w:bottom w:val="none" w:sz="0" w:space="0" w:color="auto"/>
        <w:right w:val="none" w:sz="0" w:space="0" w:color="auto"/>
      </w:divBdr>
    </w:div>
    <w:div w:id="1774937999">
      <w:bodyDiv w:val="1"/>
      <w:marLeft w:val="0"/>
      <w:marRight w:val="0"/>
      <w:marTop w:val="0"/>
      <w:marBottom w:val="0"/>
      <w:divBdr>
        <w:top w:val="none" w:sz="0" w:space="0" w:color="auto"/>
        <w:left w:val="none" w:sz="0" w:space="0" w:color="auto"/>
        <w:bottom w:val="none" w:sz="0" w:space="0" w:color="auto"/>
        <w:right w:val="none" w:sz="0" w:space="0" w:color="auto"/>
      </w:divBdr>
    </w:div>
    <w:div w:id="1816802407">
      <w:bodyDiv w:val="1"/>
      <w:marLeft w:val="0"/>
      <w:marRight w:val="0"/>
      <w:marTop w:val="0"/>
      <w:marBottom w:val="0"/>
      <w:divBdr>
        <w:top w:val="none" w:sz="0" w:space="0" w:color="auto"/>
        <w:left w:val="none" w:sz="0" w:space="0" w:color="auto"/>
        <w:bottom w:val="none" w:sz="0" w:space="0" w:color="auto"/>
        <w:right w:val="none" w:sz="0" w:space="0" w:color="auto"/>
      </w:divBdr>
    </w:div>
    <w:div w:id="1827629740">
      <w:bodyDiv w:val="1"/>
      <w:marLeft w:val="0"/>
      <w:marRight w:val="0"/>
      <w:marTop w:val="0"/>
      <w:marBottom w:val="0"/>
      <w:divBdr>
        <w:top w:val="none" w:sz="0" w:space="0" w:color="auto"/>
        <w:left w:val="none" w:sz="0" w:space="0" w:color="auto"/>
        <w:bottom w:val="none" w:sz="0" w:space="0" w:color="auto"/>
        <w:right w:val="none" w:sz="0" w:space="0" w:color="auto"/>
      </w:divBdr>
    </w:div>
    <w:div w:id="1840269225">
      <w:bodyDiv w:val="1"/>
      <w:marLeft w:val="0"/>
      <w:marRight w:val="0"/>
      <w:marTop w:val="0"/>
      <w:marBottom w:val="0"/>
      <w:divBdr>
        <w:top w:val="none" w:sz="0" w:space="0" w:color="auto"/>
        <w:left w:val="none" w:sz="0" w:space="0" w:color="auto"/>
        <w:bottom w:val="none" w:sz="0" w:space="0" w:color="auto"/>
        <w:right w:val="none" w:sz="0" w:space="0" w:color="auto"/>
      </w:divBdr>
    </w:div>
    <w:div w:id="1859466266">
      <w:bodyDiv w:val="1"/>
      <w:marLeft w:val="0"/>
      <w:marRight w:val="0"/>
      <w:marTop w:val="0"/>
      <w:marBottom w:val="0"/>
      <w:divBdr>
        <w:top w:val="none" w:sz="0" w:space="0" w:color="auto"/>
        <w:left w:val="none" w:sz="0" w:space="0" w:color="auto"/>
        <w:bottom w:val="none" w:sz="0" w:space="0" w:color="auto"/>
        <w:right w:val="none" w:sz="0" w:space="0" w:color="auto"/>
      </w:divBdr>
    </w:div>
    <w:div w:id="1917089122">
      <w:bodyDiv w:val="1"/>
      <w:marLeft w:val="0"/>
      <w:marRight w:val="0"/>
      <w:marTop w:val="0"/>
      <w:marBottom w:val="0"/>
      <w:divBdr>
        <w:top w:val="none" w:sz="0" w:space="0" w:color="auto"/>
        <w:left w:val="none" w:sz="0" w:space="0" w:color="auto"/>
        <w:bottom w:val="none" w:sz="0" w:space="0" w:color="auto"/>
        <w:right w:val="none" w:sz="0" w:space="0" w:color="auto"/>
      </w:divBdr>
    </w:div>
    <w:div w:id="1954284413">
      <w:bodyDiv w:val="1"/>
      <w:marLeft w:val="0"/>
      <w:marRight w:val="0"/>
      <w:marTop w:val="0"/>
      <w:marBottom w:val="0"/>
      <w:divBdr>
        <w:top w:val="none" w:sz="0" w:space="0" w:color="auto"/>
        <w:left w:val="none" w:sz="0" w:space="0" w:color="auto"/>
        <w:bottom w:val="none" w:sz="0" w:space="0" w:color="auto"/>
        <w:right w:val="none" w:sz="0" w:space="0" w:color="auto"/>
      </w:divBdr>
    </w:div>
    <w:div w:id="1972662542">
      <w:bodyDiv w:val="1"/>
      <w:marLeft w:val="0"/>
      <w:marRight w:val="0"/>
      <w:marTop w:val="0"/>
      <w:marBottom w:val="0"/>
      <w:divBdr>
        <w:top w:val="none" w:sz="0" w:space="0" w:color="auto"/>
        <w:left w:val="none" w:sz="0" w:space="0" w:color="auto"/>
        <w:bottom w:val="none" w:sz="0" w:space="0" w:color="auto"/>
        <w:right w:val="none" w:sz="0" w:space="0" w:color="auto"/>
      </w:divBdr>
    </w:div>
    <w:div w:id="2041933961">
      <w:bodyDiv w:val="1"/>
      <w:marLeft w:val="0"/>
      <w:marRight w:val="0"/>
      <w:marTop w:val="0"/>
      <w:marBottom w:val="0"/>
      <w:divBdr>
        <w:top w:val="none" w:sz="0" w:space="0" w:color="auto"/>
        <w:left w:val="none" w:sz="0" w:space="0" w:color="auto"/>
        <w:bottom w:val="none" w:sz="0" w:space="0" w:color="auto"/>
        <w:right w:val="none" w:sz="0" w:space="0" w:color="auto"/>
      </w:divBdr>
    </w:div>
    <w:div w:id="2057313095">
      <w:bodyDiv w:val="1"/>
      <w:marLeft w:val="0"/>
      <w:marRight w:val="0"/>
      <w:marTop w:val="0"/>
      <w:marBottom w:val="0"/>
      <w:divBdr>
        <w:top w:val="none" w:sz="0" w:space="0" w:color="auto"/>
        <w:left w:val="none" w:sz="0" w:space="0" w:color="auto"/>
        <w:bottom w:val="none" w:sz="0" w:space="0" w:color="auto"/>
        <w:right w:val="none" w:sz="0" w:space="0" w:color="auto"/>
      </w:divBdr>
    </w:div>
    <w:div w:id="2088378779">
      <w:bodyDiv w:val="1"/>
      <w:marLeft w:val="0"/>
      <w:marRight w:val="0"/>
      <w:marTop w:val="0"/>
      <w:marBottom w:val="0"/>
      <w:divBdr>
        <w:top w:val="none" w:sz="0" w:space="0" w:color="auto"/>
        <w:left w:val="none" w:sz="0" w:space="0" w:color="auto"/>
        <w:bottom w:val="none" w:sz="0" w:space="0" w:color="auto"/>
        <w:right w:val="none" w:sz="0" w:space="0" w:color="auto"/>
      </w:divBdr>
    </w:div>
    <w:div w:id="2116552151">
      <w:bodyDiv w:val="1"/>
      <w:marLeft w:val="0"/>
      <w:marRight w:val="0"/>
      <w:marTop w:val="0"/>
      <w:marBottom w:val="0"/>
      <w:divBdr>
        <w:top w:val="none" w:sz="0" w:space="0" w:color="auto"/>
        <w:left w:val="none" w:sz="0" w:space="0" w:color="auto"/>
        <w:bottom w:val="none" w:sz="0" w:space="0" w:color="auto"/>
        <w:right w:val="none" w:sz="0" w:space="0" w:color="auto"/>
      </w:divBdr>
    </w:div>
    <w:div w:id="2123066442">
      <w:bodyDiv w:val="1"/>
      <w:marLeft w:val="0"/>
      <w:marRight w:val="0"/>
      <w:marTop w:val="0"/>
      <w:marBottom w:val="0"/>
      <w:divBdr>
        <w:top w:val="none" w:sz="0" w:space="0" w:color="auto"/>
        <w:left w:val="none" w:sz="0" w:space="0" w:color="auto"/>
        <w:bottom w:val="none" w:sz="0" w:space="0" w:color="auto"/>
        <w:right w:val="none" w:sz="0" w:space="0" w:color="auto"/>
      </w:divBdr>
    </w:div>
    <w:div w:id="21366300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50"/>
    <customShpInfo spid="_x0000_s1317"/>
    <customShpInfo spid="_x0000_s1318"/>
    <customShpInfo spid="_x0000_s1395"/>
    <customShpInfo spid="_x0000_s1396"/>
    <customShpInfo spid="_x0000_s1397"/>
    <customShpInfo spid="_x0000_s1398"/>
    <customShpInfo spid="_x0000_s1399"/>
    <customShpInfo spid="_x0000_s1400"/>
    <customShpInfo spid="_x0000_s1401"/>
    <customShpInfo spid="_x0000_s1402"/>
    <customShpInfo spid="_x0000_s1403"/>
    <customShpInfo spid="_x0000_s1404"/>
    <customShpInfo spid="_x0000_s1405"/>
    <customShpInfo spid="_x0000_s1406"/>
    <customShpInfo spid="_x0000_s1407"/>
    <customShpInfo spid="_x0000_s1408"/>
    <customShpInfo spid="_x0000_s1409"/>
    <customShpInfo spid="_x0000_s1410"/>
    <customShpInfo spid="_x0000_s1411"/>
    <customShpInfo spid="_x0000_s1412"/>
    <customShpInfo spid="_x0000_s1413"/>
    <customShpInfo spid="_x0000_s1414"/>
    <customShpInfo spid="_x0000_s1415"/>
    <customShpInfo spid="_x0000_s1416"/>
    <customShpInfo spid="_x0000_s1417"/>
    <customShpInfo spid="_x0000_s1418"/>
    <customShpInfo spid="_x0000_s1419"/>
    <customShpInfo spid="_x0000_s1420"/>
    <customShpInfo spid="_x0000_s1421"/>
    <customShpInfo spid="_x0000_s1422"/>
    <customShpInfo spid="_x0000_s1423"/>
    <customShpInfo spid="_x0000_s1424"/>
    <customShpInfo spid="_x0000_s1425"/>
    <customShpInfo spid="_x0000_s1426"/>
    <customShpInfo spid="_x0000_s1427"/>
    <customShpInfo spid="_x0000_s1428"/>
    <customShpInfo spid="_x0000_s1429"/>
    <customShpInfo spid="_x0000_s1430"/>
    <customShpInfo spid="_x0000_s1431"/>
    <customShpInfo spid="_x0000_s1432"/>
    <customShpInfo spid="_x0000_s1433"/>
    <customShpInfo spid="_x0000_s1434"/>
    <customShpInfo spid="_x0000_s1316"/>
    <customShpInfo spid="_x0000_s1435"/>
    <customShpInfo spid="_x0000_s1437"/>
    <customShpInfo spid="_x0000_s1438"/>
    <customShpInfo spid="_x0000_s1439"/>
    <customShpInfo spid="_x0000_s1440"/>
    <customShpInfo spid="_x0000_s1441"/>
    <customShpInfo spid="_x0000_s1442"/>
    <customShpInfo spid="_x0000_s1443"/>
    <customShpInfo spid="_x0000_s1444"/>
    <customShpInfo spid="_x0000_s1445"/>
    <customShpInfo spid="_x0000_s1446"/>
    <customShpInfo spid="_x0000_s1447"/>
    <customShpInfo spid="_x0000_s1448"/>
    <customShpInfo spid="_x0000_s1449"/>
    <customShpInfo spid="_x0000_s1450"/>
    <customShpInfo spid="_x0000_s1451"/>
    <customShpInfo spid="_x0000_s1452"/>
    <customShpInfo spid="_x0000_s1453"/>
    <customShpInfo spid="_x0000_s1454"/>
    <customShpInfo spid="_x0000_s1455"/>
    <customShpInfo spid="_x0000_s1456"/>
    <customShpInfo spid="_x0000_s1457"/>
    <customShpInfo spid="_x0000_s1458"/>
    <customShpInfo spid="_x0000_s1459"/>
    <customShpInfo spid="_x0000_s1460"/>
    <customShpInfo spid="_x0000_s1461"/>
    <customShpInfo spid="_x0000_s1462"/>
    <customShpInfo spid="_x0000_s1463"/>
    <customShpInfo spid="_x0000_s1464"/>
    <customShpInfo spid="_x0000_s1465"/>
    <customShpInfo spid="_x0000_s1466"/>
    <customShpInfo spid="_x0000_s1467"/>
    <customShpInfo spid="_x0000_s1468"/>
    <customShpInfo spid="_x0000_s1469"/>
    <customShpInfo spid="_x0000_s1470"/>
    <customShpInfo spid="_x0000_s1471"/>
    <customShpInfo spid="_x0000_s1472"/>
    <customShpInfo spid="_x0000_s1473"/>
    <customShpInfo spid="_x0000_s1474"/>
    <customShpInfo spid="_x0000_s1475"/>
    <customShpInfo spid="_x0000_s1476"/>
    <customShpInfo spid="_x0000_s1477"/>
    <customShpInfo spid="_x0000_s1478"/>
    <customShpInfo spid="_x0000_s1479"/>
    <customShpInfo spid="_x0000_s1480"/>
    <customShpInfo spid="_x0000_s1481"/>
    <customShpInfo spid="_x0000_s1482"/>
    <customShpInfo spid="_x0000_s1483"/>
    <customShpInfo spid="_x0000_s1484"/>
    <customShpInfo spid="_x0000_s1485"/>
    <customShpInfo spid="_x0000_s1486"/>
    <customShpInfo spid="_x0000_s1487"/>
    <customShpInfo spid="_x0000_s1488"/>
    <customShpInfo spid="_x0000_s1489"/>
    <customShpInfo spid="_x0000_s1490"/>
    <customShpInfo spid="_x0000_s1491"/>
    <customShpInfo spid="_x0000_s1492"/>
    <customShpInfo spid="_x0000_s1493"/>
    <customShpInfo spid="_x0000_s1494"/>
    <customShpInfo spid="_x0000_s1495"/>
    <customShpInfo spid="_x0000_s1496"/>
    <customShpInfo spid="_x0000_s1497"/>
    <customShpInfo spid="_x0000_s1498"/>
    <customShpInfo spid="_x0000_s1499"/>
    <customShpInfo spid="_x0000_s1500"/>
    <customShpInfo spid="_x0000_s1501"/>
    <customShpInfo spid="_x0000_s1502"/>
    <customShpInfo spid="_x0000_s1503"/>
    <customShpInfo spid="_x0000_s1504"/>
    <customShpInfo spid="_x0000_s1505"/>
    <customShpInfo spid="_x0000_s1506"/>
    <customShpInfo spid="_x0000_s1507"/>
    <customShpInfo spid="_x0000_s1508"/>
    <customShpInfo spid="_x0000_s1509"/>
    <customShpInfo spid="_x0000_s1510"/>
    <customShpInfo spid="_x0000_s1511"/>
    <customShpInfo spid="_x0000_s1512"/>
    <customShpInfo spid="_x0000_s1513"/>
    <customShpInfo spid="_x0000_s1514"/>
    <customShpInfo spid="_x0000_s1515"/>
    <customShpInfo spid="_x0000_s1516"/>
    <customShpInfo spid="_x0000_s1517"/>
    <customShpInfo spid="_x0000_s1518"/>
    <customShpInfo spid="_x0000_s1436"/>
    <customShpInfo spid="_x0000_s1519"/>
    <customShpInfo spid="_x0000_s1521"/>
    <customShpInfo spid="_x0000_s1522"/>
    <customShpInfo spid="_x0000_s1523"/>
    <customShpInfo spid="_x0000_s1524"/>
    <customShpInfo spid="_x0000_s1525"/>
    <customShpInfo spid="_x0000_s1526"/>
    <customShpInfo spid="_x0000_s1527"/>
    <customShpInfo spid="_x0000_s1528"/>
    <customShpInfo spid="_x0000_s1529"/>
    <customShpInfo spid="_x0000_s1530"/>
    <customShpInfo spid="_x0000_s1531"/>
    <customShpInfo spid="_x0000_s1532"/>
    <customShpInfo spid="_x0000_s1533"/>
    <customShpInfo spid="_x0000_s1534"/>
    <customShpInfo spid="_x0000_s1535"/>
    <customShpInfo spid="_x0000_s1536"/>
    <customShpInfo spid="_x0000_s1537"/>
    <customShpInfo spid="_x0000_s1538"/>
    <customShpInfo spid="_x0000_s1539"/>
    <customShpInfo spid="_x0000_s1540"/>
    <customShpInfo spid="_x0000_s1541"/>
    <customShpInfo spid="_x0000_s1542"/>
    <customShpInfo spid="_x0000_s1543"/>
    <customShpInfo spid="_x0000_s1544"/>
    <customShpInfo spid="_x0000_s1545"/>
    <customShpInfo spid="_x0000_s1546"/>
    <customShpInfo spid="_x0000_s1547"/>
    <customShpInfo spid="_x0000_s1520"/>
    <customShpInfo spid="_x0000_s1549"/>
    <customShpInfo spid="_x0000_s1577"/>
    <customShpInfo spid="_x0000_s1578"/>
    <customShpInfo spid="_x0000_s1579"/>
    <customShpInfo spid="_x0000_s1580"/>
    <customShpInfo spid="_x0000_s1581"/>
    <customShpInfo spid="_x0000_s1582"/>
    <customShpInfo spid="_x0000_s1583"/>
    <customShpInfo spid="_x0000_s1584"/>
    <customShpInfo spid="_x0000_s1585"/>
    <customShpInfo spid="_x0000_s1586"/>
    <customShpInfo spid="_x0000_s1587"/>
    <customShpInfo spid="_x0000_s1588"/>
    <customShpInfo spid="_x0000_s1589"/>
    <customShpInfo spid="_x0000_s1590"/>
    <customShpInfo spid="_x0000_s1591"/>
    <customShpInfo spid="_x0000_s1593"/>
    <customShpInfo spid="_x0000_s1594"/>
    <customShpInfo spid="_x0000_s1595"/>
    <customShpInfo spid="_x0000_s1596"/>
    <customShpInfo spid="_x0000_s1548"/>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36C1F0-CE21-45AF-9A98-77284BC61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41</Pages>
  <Words>4578</Words>
  <Characters>26097</Characters>
  <Application>Microsoft Office Word</Application>
  <DocSecurity>0</DocSecurity>
  <Lines>217</Lines>
  <Paragraphs>61</Paragraphs>
  <ScaleCrop>false</ScaleCrop>
  <Company>Microsoft</Company>
  <LinksUpToDate>false</LinksUpToDate>
  <CharactersWithSpaces>30614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China</cp:lastModifiedBy>
  <cp:revision>334</cp:revision>
  <dcterms:created xsi:type="dcterms:W3CDTF">2021-01-02T11:40:00Z</dcterms:created>
  <dcterms:modified xsi:type="dcterms:W3CDTF">2022-11-09T05:49:00Z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