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8D" w:rsidRPr="00781D22" w:rsidRDefault="00744A8D">
      <w:pPr>
        <w:jc w:val="center"/>
        <w:rPr>
          <w:b/>
          <w:bCs/>
          <w:sz w:val="44"/>
        </w:rPr>
      </w:pPr>
    </w:p>
    <w:p w:rsidR="00744A8D" w:rsidRPr="00781D22" w:rsidRDefault="00744A8D">
      <w:pPr>
        <w:jc w:val="center"/>
        <w:rPr>
          <w:b/>
          <w:bCs/>
          <w:sz w:val="52"/>
          <w:szCs w:val="52"/>
        </w:rPr>
      </w:pPr>
    </w:p>
    <w:p w:rsidR="00744A8D" w:rsidRPr="00781D22" w:rsidRDefault="00594F66" w:rsidP="00781D22">
      <w:pPr>
        <w:spacing w:afterLines="50"/>
        <w:jc w:val="center"/>
        <w:rPr>
          <w:b/>
          <w:bCs/>
          <w:sz w:val="52"/>
          <w:szCs w:val="52"/>
        </w:rPr>
      </w:pPr>
      <w:r w:rsidRPr="00781D22">
        <w:rPr>
          <w:rFonts w:hint="eastAsia"/>
          <w:b/>
          <w:bCs/>
          <w:sz w:val="52"/>
          <w:szCs w:val="52"/>
        </w:rPr>
        <w:t>建设项目竣工环境保护</w:t>
      </w:r>
    </w:p>
    <w:p w:rsidR="00744A8D" w:rsidRPr="00781D22" w:rsidRDefault="00594F66" w:rsidP="00781D22">
      <w:pPr>
        <w:spacing w:afterLines="50"/>
        <w:jc w:val="center"/>
        <w:rPr>
          <w:b/>
          <w:bCs/>
          <w:sz w:val="52"/>
          <w:szCs w:val="52"/>
        </w:rPr>
      </w:pPr>
      <w:r w:rsidRPr="00781D22">
        <w:rPr>
          <w:rFonts w:hint="eastAsia"/>
          <w:b/>
          <w:bCs/>
          <w:sz w:val="52"/>
          <w:szCs w:val="52"/>
        </w:rPr>
        <w:t>验收监测报告表</w:t>
      </w:r>
    </w:p>
    <w:p w:rsidR="00744A8D" w:rsidRPr="00781D22" w:rsidRDefault="00744A8D">
      <w:pPr>
        <w:jc w:val="center"/>
        <w:rPr>
          <w:bCs/>
          <w:sz w:val="32"/>
          <w:szCs w:val="32"/>
        </w:rPr>
      </w:pPr>
    </w:p>
    <w:p w:rsidR="00744A8D" w:rsidRPr="00781D22" w:rsidRDefault="00744A8D">
      <w:pPr>
        <w:rPr>
          <w:sz w:val="30"/>
        </w:rPr>
      </w:pPr>
    </w:p>
    <w:p w:rsidR="00744A8D" w:rsidRPr="00781D22" w:rsidRDefault="00744A8D" w:rsidP="00733929">
      <w:pPr>
        <w:pStyle w:val="a8"/>
        <w:ind w:leftChars="0" w:left="0" w:right="1470"/>
        <w:rPr>
          <w:b/>
          <w:sz w:val="32"/>
        </w:rPr>
      </w:pPr>
    </w:p>
    <w:p w:rsidR="00744A8D" w:rsidRPr="00781D22" w:rsidRDefault="00744A8D">
      <w:pPr>
        <w:spacing w:line="720" w:lineRule="auto"/>
        <w:ind w:firstLineChars="150" w:firstLine="482"/>
        <w:rPr>
          <w:b/>
          <w:sz w:val="32"/>
          <w:szCs w:val="32"/>
        </w:rPr>
      </w:pPr>
    </w:p>
    <w:p w:rsidR="00744A8D" w:rsidRPr="00781D22" w:rsidRDefault="00594F66">
      <w:pPr>
        <w:spacing w:line="720" w:lineRule="auto"/>
        <w:ind w:firstLineChars="250" w:firstLine="803"/>
        <w:rPr>
          <w:b/>
          <w:bCs/>
          <w:sz w:val="32"/>
          <w:szCs w:val="32"/>
          <w:u w:val="single"/>
        </w:rPr>
      </w:pPr>
      <w:r w:rsidRPr="00781D22">
        <w:rPr>
          <w:rFonts w:hint="eastAsia"/>
          <w:b/>
          <w:sz w:val="32"/>
          <w:szCs w:val="32"/>
        </w:rPr>
        <w:t>项目名称：</w:t>
      </w:r>
      <w:r w:rsidRPr="00781D22">
        <w:rPr>
          <w:rFonts w:hint="eastAsia"/>
          <w:b/>
          <w:bCs/>
          <w:sz w:val="32"/>
          <w:szCs w:val="32"/>
          <w:u w:val="single"/>
        </w:rPr>
        <w:t>蒙牛乳制品（眉山）有限公司智能</w:t>
      </w:r>
    </w:p>
    <w:p w:rsidR="00744A8D" w:rsidRPr="00781D22" w:rsidRDefault="00594F66">
      <w:pPr>
        <w:spacing w:line="480" w:lineRule="auto"/>
        <w:ind w:firstLineChars="650" w:firstLine="2088"/>
        <w:rPr>
          <w:b/>
          <w:bCs/>
          <w:sz w:val="32"/>
          <w:szCs w:val="32"/>
          <w:u w:val="single"/>
        </w:rPr>
      </w:pPr>
      <w:r w:rsidRPr="00781D22">
        <w:rPr>
          <w:rFonts w:hint="eastAsia"/>
          <w:b/>
          <w:bCs/>
          <w:sz w:val="32"/>
          <w:szCs w:val="32"/>
          <w:u w:val="single"/>
        </w:rPr>
        <w:t>化高端鲜奶生产线项目</w:t>
      </w:r>
    </w:p>
    <w:p w:rsidR="00744A8D" w:rsidRPr="00781D22" w:rsidRDefault="00594F66">
      <w:pPr>
        <w:spacing w:line="720" w:lineRule="auto"/>
        <w:ind w:firstLineChars="250" w:firstLine="803"/>
        <w:rPr>
          <w:rFonts w:eastAsiaTheme="minorEastAsia"/>
          <w:sz w:val="32"/>
          <w:szCs w:val="32"/>
        </w:rPr>
      </w:pPr>
      <w:r w:rsidRPr="00781D22">
        <w:rPr>
          <w:rFonts w:hint="eastAsia"/>
          <w:b/>
          <w:sz w:val="32"/>
          <w:szCs w:val="32"/>
        </w:rPr>
        <w:t>建设单位：</w:t>
      </w:r>
      <w:r w:rsidRPr="00781D22">
        <w:rPr>
          <w:b/>
          <w:bCs/>
          <w:sz w:val="32"/>
          <w:szCs w:val="32"/>
          <w:u w:val="single"/>
        </w:rPr>
        <w:t>蒙牛乳制品（眉山）有限公司</w:t>
      </w:r>
    </w:p>
    <w:p w:rsidR="00744A8D" w:rsidRPr="00781D22" w:rsidRDefault="00744A8D"/>
    <w:p w:rsidR="00733929" w:rsidRPr="00781D22" w:rsidRDefault="00733929" w:rsidP="00733929">
      <w:pPr>
        <w:pStyle w:val="a0"/>
        <w:rPr>
          <w:lang w:val="en-US" w:bidi="ar-SA"/>
        </w:rPr>
      </w:pPr>
    </w:p>
    <w:p w:rsidR="00733929" w:rsidRPr="00781D22" w:rsidRDefault="00733929" w:rsidP="00733929"/>
    <w:p w:rsidR="00733929" w:rsidRPr="00781D22" w:rsidRDefault="00733929" w:rsidP="00733929">
      <w:pPr>
        <w:pStyle w:val="a0"/>
        <w:rPr>
          <w:lang w:val="en-US" w:bidi="ar-SA"/>
        </w:rPr>
      </w:pPr>
    </w:p>
    <w:p w:rsidR="00733929" w:rsidRPr="00781D22" w:rsidRDefault="00733929" w:rsidP="00733929"/>
    <w:p w:rsidR="00733929" w:rsidRPr="00781D22" w:rsidRDefault="00733929" w:rsidP="00733929"/>
    <w:p w:rsidR="00733929" w:rsidRPr="00781D22" w:rsidRDefault="00733929" w:rsidP="00733929">
      <w:pPr>
        <w:pStyle w:val="a0"/>
        <w:rPr>
          <w:lang w:val="en-US" w:bidi="ar-SA"/>
        </w:rPr>
      </w:pPr>
    </w:p>
    <w:p w:rsidR="00733929" w:rsidRPr="00781D22" w:rsidRDefault="00733929" w:rsidP="00733929"/>
    <w:p w:rsidR="00733929" w:rsidRPr="00781D22" w:rsidRDefault="00733929" w:rsidP="00733929">
      <w:pPr>
        <w:pStyle w:val="a0"/>
        <w:rPr>
          <w:lang w:val="en-US" w:bidi="ar-SA"/>
        </w:rPr>
      </w:pPr>
    </w:p>
    <w:p w:rsidR="00744A8D" w:rsidRPr="00781D22" w:rsidRDefault="00594F66" w:rsidP="00733929">
      <w:pPr>
        <w:ind w:firstLineChars="200" w:firstLine="643"/>
        <w:jc w:val="center"/>
        <w:rPr>
          <w:b/>
          <w:bCs/>
          <w:sz w:val="32"/>
          <w:szCs w:val="32"/>
        </w:rPr>
      </w:pPr>
      <w:r w:rsidRPr="00781D22">
        <w:rPr>
          <w:rFonts w:hint="eastAsia"/>
          <w:b/>
          <w:sz w:val="32"/>
          <w:szCs w:val="32"/>
        </w:rPr>
        <w:t>编制单位：</w:t>
      </w:r>
      <w:r w:rsidR="00733929" w:rsidRPr="00781D22">
        <w:rPr>
          <w:rFonts w:hint="eastAsia"/>
          <w:b/>
          <w:bCs/>
          <w:sz w:val="32"/>
          <w:szCs w:val="32"/>
        </w:rPr>
        <w:t>蒙牛乳制品（眉山）有限公司</w:t>
      </w:r>
    </w:p>
    <w:p w:rsidR="00744A8D" w:rsidRPr="00781D22" w:rsidRDefault="00594F66" w:rsidP="00733929">
      <w:pPr>
        <w:jc w:val="center"/>
        <w:rPr>
          <w:b/>
          <w:sz w:val="36"/>
          <w:szCs w:val="36"/>
        </w:rPr>
      </w:pPr>
      <w:r w:rsidRPr="00781D22">
        <w:rPr>
          <w:rFonts w:hint="eastAsia"/>
          <w:b/>
          <w:sz w:val="36"/>
          <w:szCs w:val="36"/>
        </w:rPr>
        <w:t>二〇二</w:t>
      </w:r>
      <w:r w:rsidR="00733929" w:rsidRPr="00781D22">
        <w:rPr>
          <w:rFonts w:hint="eastAsia"/>
          <w:b/>
          <w:sz w:val="36"/>
          <w:szCs w:val="36"/>
        </w:rPr>
        <w:t>三</w:t>
      </w:r>
      <w:r w:rsidRPr="00781D22">
        <w:rPr>
          <w:rFonts w:hint="eastAsia"/>
          <w:b/>
          <w:sz w:val="36"/>
          <w:szCs w:val="36"/>
        </w:rPr>
        <w:t>年</w:t>
      </w:r>
      <w:r w:rsidR="00733929" w:rsidRPr="00781D22">
        <w:rPr>
          <w:rFonts w:hint="eastAsia"/>
          <w:b/>
          <w:sz w:val="36"/>
          <w:szCs w:val="36"/>
        </w:rPr>
        <w:t>三</w:t>
      </w:r>
      <w:r w:rsidRPr="00781D22">
        <w:rPr>
          <w:rFonts w:hint="eastAsia"/>
          <w:b/>
          <w:sz w:val="36"/>
          <w:szCs w:val="36"/>
        </w:rPr>
        <w:t>月</w:t>
      </w:r>
    </w:p>
    <w:p w:rsidR="00744A8D" w:rsidRPr="00781D22" w:rsidRDefault="00744A8D">
      <w:pPr>
        <w:pStyle w:val="a8"/>
        <w:ind w:left="1470" w:right="1470"/>
        <w:rPr>
          <w:b/>
          <w:sz w:val="36"/>
          <w:szCs w:val="36"/>
        </w:rPr>
      </w:pPr>
    </w:p>
    <w:p w:rsidR="00744A8D" w:rsidRPr="00781D22" w:rsidRDefault="00744A8D"/>
    <w:p w:rsidR="00744A8D" w:rsidRPr="00781D22" w:rsidRDefault="00594F66">
      <w:pPr>
        <w:spacing w:line="360" w:lineRule="auto"/>
        <w:rPr>
          <w:rFonts w:eastAsiaTheme="minorEastAsia"/>
          <w:sz w:val="30"/>
          <w:szCs w:val="30"/>
        </w:rPr>
      </w:pPr>
      <w:r w:rsidRPr="00781D22">
        <w:rPr>
          <w:rFonts w:hint="eastAsia"/>
          <w:sz w:val="30"/>
          <w:szCs w:val="30"/>
        </w:rPr>
        <w:lastRenderedPageBreak/>
        <w:t>项目名称：</w:t>
      </w:r>
      <w:r w:rsidRPr="00781D22">
        <w:rPr>
          <w:bCs/>
          <w:sz w:val="30"/>
          <w:szCs w:val="30"/>
        </w:rPr>
        <w:t>蒙牛乳制品（眉山）有限公司智能化高端鲜奶生产线项目</w:t>
      </w:r>
    </w:p>
    <w:p w:rsidR="00744A8D" w:rsidRPr="00781D22" w:rsidRDefault="00594F66">
      <w:pPr>
        <w:spacing w:line="360" w:lineRule="auto"/>
        <w:rPr>
          <w:rFonts w:eastAsiaTheme="minorEastAsia"/>
          <w:sz w:val="30"/>
          <w:szCs w:val="30"/>
        </w:rPr>
      </w:pPr>
      <w:r w:rsidRPr="00781D22">
        <w:rPr>
          <w:rFonts w:hint="eastAsia"/>
          <w:sz w:val="30"/>
          <w:szCs w:val="30"/>
        </w:rPr>
        <w:t>建设单位：</w:t>
      </w:r>
      <w:r w:rsidRPr="00781D22">
        <w:rPr>
          <w:bCs/>
          <w:sz w:val="30"/>
          <w:szCs w:val="30"/>
        </w:rPr>
        <w:t>蒙牛乳制品（眉山）有限公司</w:t>
      </w:r>
    </w:p>
    <w:p w:rsidR="00744A8D" w:rsidRPr="00781D22" w:rsidRDefault="00594F66">
      <w:pPr>
        <w:spacing w:line="360" w:lineRule="auto"/>
        <w:rPr>
          <w:bCs/>
          <w:sz w:val="30"/>
          <w:szCs w:val="30"/>
        </w:rPr>
      </w:pPr>
      <w:r w:rsidRPr="00781D22">
        <w:rPr>
          <w:rFonts w:hint="eastAsia"/>
          <w:sz w:val="30"/>
          <w:szCs w:val="30"/>
        </w:rPr>
        <w:t>法人代表</w:t>
      </w:r>
      <w:r w:rsidRPr="00781D22">
        <w:rPr>
          <w:rFonts w:hint="eastAsia"/>
          <w:bCs/>
          <w:sz w:val="30"/>
          <w:szCs w:val="30"/>
        </w:rPr>
        <w:t>：李海飞</w:t>
      </w:r>
    </w:p>
    <w:p w:rsidR="00744A8D" w:rsidRPr="00781D22" w:rsidRDefault="00744A8D">
      <w:pPr>
        <w:spacing w:line="360" w:lineRule="auto"/>
        <w:rPr>
          <w:sz w:val="30"/>
          <w:szCs w:val="30"/>
        </w:rPr>
      </w:pPr>
    </w:p>
    <w:p w:rsidR="00744A8D" w:rsidRPr="00781D22" w:rsidRDefault="00744A8D">
      <w:pPr>
        <w:spacing w:line="360" w:lineRule="auto"/>
        <w:rPr>
          <w:sz w:val="30"/>
          <w:szCs w:val="30"/>
        </w:rPr>
      </w:pPr>
    </w:p>
    <w:p w:rsidR="00744A8D" w:rsidRPr="00781D22" w:rsidRDefault="00744A8D">
      <w:pPr>
        <w:spacing w:line="360" w:lineRule="auto"/>
        <w:rPr>
          <w:sz w:val="30"/>
          <w:szCs w:val="30"/>
        </w:rPr>
      </w:pPr>
    </w:p>
    <w:p w:rsidR="00744A8D" w:rsidRPr="00781D22" w:rsidRDefault="00744A8D">
      <w:pPr>
        <w:spacing w:line="360" w:lineRule="auto"/>
        <w:rPr>
          <w:sz w:val="28"/>
          <w:szCs w:val="28"/>
        </w:rPr>
      </w:pPr>
    </w:p>
    <w:p w:rsidR="00733929" w:rsidRPr="00781D22" w:rsidRDefault="00733929" w:rsidP="00733929">
      <w:pPr>
        <w:spacing w:line="360" w:lineRule="auto"/>
        <w:rPr>
          <w:sz w:val="30"/>
          <w:szCs w:val="30"/>
        </w:rPr>
      </w:pPr>
      <w:r w:rsidRPr="00781D22">
        <w:rPr>
          <w:rFonts w:hint="eastAsia"/>
          <w:sz w:val="30"/>
          <w:szCs w:val="30"/>
        </w:rPr>
        <w:t>编制单位：</w:t>
      </w:r>
      <w:r w:rsidRPr="00781D22">
        <w:rPr>
          <w:bCs/>
          <w:sz w:val="30"/>
          <w:szCs w:val="30"/>
        </w:rPr>
        <w:t>蒙牛乳制品（眉山）有限公司</w:t>
      </w:r>
    </w:p>
    <w:p w:rsidR="00733929" w:rsidRPr="00781D22" w:rsidRDefault="00733929" w:rsidP="00733929">
      <w:pPr>
        <w:spacing w:line="360" w:lineRule="auto"/>
        <w:rPr>
          <w:sz w:val="30"/>
          <w:szCs w:val="30"/>
        </w:rPr>
      </w:pPr>
      <w:r w:rsidRPr="00781D22">
        <w:rPr>
          <w:rFonts w:hint="eastAsia"/>
          <w:sz w:val="30"/>
          <w:szCs w:val="30"/>
        </w:rPr>
        <w:t>法人代表：</w:t>
      </w:r>
      <w:r w:rsidRPr="00781D22">
        <w:rPr>
          <w:rFonts w:hint="eastAsia"/>
          <w:bCs/>
          <w:sz w:val="30"/>
          <w:szCs w:val="30"/>
        </w:rPr>
        <w:t>李海飞</w:t>
      </w:r>
    </w:p>
    <w:p w:rsidR="00744A8D" w:rsidRPr="00781D22" w:rsidRDefault="00744A8D">
      <w:pPr>
        <w:spacing w:line="360" w:lineRule="auto"/>
        <w:rPr>
          <w:sz w:val="28"/>
          <w:szCs w:val="28"/>
        </w:rPr>
      </w:pPr>
    </w:p>
    <w:p w:rsidR="00744A8D" w:rsidRPr="00781D22" w:rsidRDefault="00744A8D">
      <w:pPr>
        <w:spacing w:line="360" w:lineRule="auto"/>
        <w:rPr>
          <w:b/>
          <w:sz w:val="28"/>
          <w:szCs w:val="28"/>
        </w:rPr>
      </w:pPr>
    </w:p>
    <w:p w:rsidR="00744A8D" w:rsidRPr="00781D22" w:rsidRDefault="00744A8D">
      <w:pPr>
        <w:spacing w:line="360" w:lineRule="auto"/>
        <w:rPr>
          <w:sz w:val="28"/>
          <w:szCs w:val="28"/>
        </w:rPr>
      </w:pPr>
    </w:p>
    <w:p w:rsidR="00744A8D" w:rsidRPr="00781D22" w:rsidRDefault="00744A8D">
      <w:pPr>
        <w:spacing w:line="360" w:lineRule="auto"/>
        <w:rPr>
          <w:b/>
          <w:sz w:val="28"/>
          <w:szCs w:val="28"/>
        </w:rPr>
      </w:pPr>
    </w:p>
    <w:p w:rsidR="00733929" w:rsidRPr="00781D22" w:rsidRDefault="00733929" w:rsidP="00733929">
      <w:pPr>
        <w:pStyle w:val="a0"/>
        <w:rPr>
          <w:lang w:val="en-US" w:bidi="ar-SA"/>
        </w:rPr>
      </w:pPr>
    </w:p>
    <w:p w:rsidR="00744A8D" w:rsidRPr="00781D22" w:rsidRDefault="00744A8D">
      <w:pPr>
        <w:spacing w:line="360" w:lineRule="auto"/>
        <w:rPr>
          <w:sz w:val="24"/>
        </w:rPr>
      </w:pPr>
    </w:p>
    <w:p w:rsidR="00744A8D" w:rsidRPr="00781D22" w:rsidRDefault="00744A8D">
      <w:pPr>
        <w:spacing w:line="360" w:lineRule="auto"/>
        <w:rPr>
          <w:sz w:val="24"/>
        </w:rPr>
      </w:pPr>
    </w:p>
    <w:p w:rsidR="00733929" w:rsidRPr="00781D22" w:rsidRDefault="00733929" w:rsidP="00733929">
      <w:pPr>
        <w:pStyle w:val="a0"/>
        <w:rPr>
          <w:lang w:val="en-US" w:bidi="ar-SA"/>
        </w:rPr>
      </w:pPr>
    </w:p>
    <w:p w:rsidR="00733929" w:rsidRPr="00781D22" w:rsidRDefault="00733929" w:rsidP="00733929"/>
    <w:p w:rsidR="00733929" w:rsidRPr="00781D22" w:rsidRDefault="00733929" w:rsidP="00733929">
      <w:pPr>
        <w:pStyle w:val="a0"/>
        <w:rPr>
          <w:lang w:val="en-US" w:bidi="ar-SA"/>
        </w:rPr>
      </w:pPr>
    </w:p>
    <w:p w:rsidR="00733929" w:rsidRPr="00781D22" w:rsidRDefault="00733929" w:rsidP="00733929"/>
    <w:p w:rsidR="00744A8D" w:rsidRPr="00781D22" w:rsidRDefault="00744A8D">
      <w:pPr>
        <w:spacing w:line="360" w:lineRule="auto"/>
        <w:rPr>
          <w:sz w:val="24"/>
        </w:rPr>
      </w:pPr>
    </w:p>
    <w:tbl>
      <w:tblPr>
        <w:tblStyle w:val="af1"/>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3"/>
      </w:tblGrid>
      <w:tr w:rsidR="00744A8D" w:rsidRPr="00781D22">
        <w:trPr>
          <w:trHeight w:val="454"/>
        </w:trPr>
        <w:tc>
          <w:tcPr>
            <w:tcW w:w="9633" w:type="dxa"/>
            <w:vAlign w:val="center"/>
          </w:tcPr>
          <w:p w:rsidR="00744A8D" w:rsidRPr="00781D22" w:rsidRDefault="00594F66">
            <w:pPr>
              <w:contextualSpacing/>
              <w:rPr>
                <w:rFonts w:cs="宋体"/>
                <w:sz w:val="28"/>
                <w:szCs w:val="28"/>
              </w:rPr>
            </w:pPr>
            <w:r w:rsidRPr="00781D22">
              <w:rPr>
                <w:rFonts w:cs="宋体" w:hint="eastAsia"/>
                <w:sz w:val="28"/>
                <w:szCs w:val="28"/>
              </w:rPr>
              <w:t>建设单位：</w:t>
            </w:r>
            <w:r w:rsidRPr="00781D22">
              <w:rPr>
                <w:rFonts w:cs="宋体"/>
                <w:bCs/>
                <w:sz w:val="28"/>
                <w:szCs w:val="28"/>
              </w:rPr>
              <w:t>蒙牛乳制品（眉山）有限公司</w:t>
            </w:r>
          </w:p>
        </w:tc>
      </w:tr>
      <w:tr w:rsidR="00744A8D" w:rsidRPr="00781D22">
        <w:trPr>
          <w:trHeight w:val="454"/>
        </w:trPr>
        <w:tc>
          <w:tcPr>
            <w:tcW w:w="9633" w:type="dxa"/>
            <w:vAlign w:val="center"/>
          </w:tcPr>
          <w:p w:rsidR="00744A8D" w:rsidRPr="00781D22" w:rsidRDefault="00594F66">
            <w:pPr>
              <w:contextualSpacing/>
              <w:rPr>
                <w:rFonts w:cs="宋体"/>
                <w:sz w:val="28"/>
                <w:szCs w:val="28"/>
              </w:rPr>
            </w:pPr>
            <w:r w:rsidRPr="00781D22">
              <w:rPr>
                <w:rFonts w:cs="宋体" w:hint="eastAsia"/>
                <w:sz w:val="28"/>
                <w:szCs w:val="28"/>
              </w:rPr>
              <w:t>电话：张海峰</w:t>
            </w:r>
            <w:r w:rsidRPr="00781D22">
              <w:rPr>
                <w:rFonts w:cs="宋体" w:hint="eastAsia"/>
                <w:sz w:val="28"/>
                <w:szCs w:val="28"/>
              </w:rPr>
              <w:t>18909030910</w:t>
            </w:r>
          </w:p>
        </w:tc>
      </w:tr>
      <w:tr w:rsidR="00744A8D" w:rsidRPr="00781D22">
        <w:trPr>
          <w:trHeight w:val="574"/>
        </w:trPr>
        <w:tc>
          <w:tcPr>
            <w:tcW w:w="9633" w:type="dxa"/>
            <w:vAlign w:val="center"/>
          </w:tcPr>
          <w:p w:rsidR="00744A8D" w:rsidRPr="00781D22" w:rsidRDefault="00594F66">
            <w:pPr>
              <w:adjustRightInd w:val="0"/>
              <w:snapToGrid w:val="0"/>
              <w:rPr>
                <w:rFonts w:cs="宋体"/>
                <w:sz w:val="28"/>
                <w:szCs w:val="28"/>
              </w:rPr>
            </w:pPr>
            <w:r w:rsidRPr="00781D22">
              <w:rPr>
                <w:rFonts w:cs="宋体" w:hint="eastAsia"/>
                <w:sz w:val="28"/>
                <w:szCs w:val="28"/>
              </w:rPr>
              <w:t>地</w:t>
            </w:r>
            <w:r w:rsidRPr="00781D22">
              <w:rPr>
                <w:rFonts w:cs="宋体" w:hint="eastAsia"/>
                <w:bCs/>
                <w:sz w:val="28"/>
                <w:szCs w:val="28"/>
              </w:rPr>
              <w:t>址：四川省眉山市东坡区科工园三路</w:t>
            </w:r>
          </w:p>
        </w:tc>
      </w:tr>
    </w:tbl>
    <w:p w:rsidR="00733929" w:rsidRPr="00781D22" w:rsidRDefault="00733929" w:rsidP="00733929">
      <w:pPr>
        <w:spacing w:line="360" w:lineRule="auto"/>
        <w:jc w:val="left"/>
        <w:rPr>
          <w:b/>
          <w:sz w:val="28"/>
          <w:szCs w:val="28"/>
        </w:rPr>
      </w:pPr>
      <w:r w:rsidRPr="00781D22">
        <w:rPr>
          <w:b/>
          <w:sz w:val="28"/>
          <w:szCs w:val="28"/>
        </w:rPr>
        <w:lastRenderedPageBreak/>
        <w:t>附表</w:t>
      </w:r>
      <w:r w:rsidRPr="00781D22">
        <w:rPr>
          <w:rFonts w:hint="eastAsia"/>
          <w:b/>
          <w:sz w:val="28"/>
          <w:szCs w:val="28"/>
        </w:rPr>
        <w:t>：</w:t>
      </w:r>
    </w:p>
    <w:p w:rsidR="00733929" w:rsidRPr="00781D22" w:rsidRDefault="00733929" w:rsidP="00733929">
      <w:pPr>
        <w:spacing w:line="360" w:lineRule="auto"/>
        <w:ind w:firstLineChars="300" w:firstLine="720"/>
        <w:rPr>
          <w:sz w:val="24"/>
        </w:rPr>
      </w:pPr>
      <w:r w:rsidRPr="00781D22">
        <w:rPr>
          <w:rFonts w:hint="eastAsia"/>
          <w:sz w:val="24"/>
        </w:rPr>
        <w:t>建设项目工程竣工环境保护“三同时”验收登记表</w:t>
      </w:r>
    </w:p>
    <w:p w:rsidR="00744A8D" w:rsidRPr="00781D22" w:rsidRDefault="00594F66" w:rsidP="00733929">
      <w:pPr>
        <w:spacing w:line="360" w:lineRule="auto"/>
        <w:rPr>
          <w:b/>
          <w:sz w:val="28"/>
          <w:szCs w:val="28"/>
        </w:rPr>
      </w:pPr>
      <w:r w:rsidRPr="00781D22">
        <w:rPr>
          <w:b/>
          <w:sz w:val="28"/>
          <w:szCs w:val="28"/>
        </w:rPr>
        <w:t>附图：</w:t>
      </w:r>
    </w:p>
    <w:p w:rsidR="00744A8D" w:rsidRPr="00781D22" w:rsidRDefault="00594F66">
      <w:pPr>
        <w:spacing w:line="360" w:lineRule="auto"/>
        <w:ind w:firstLineChars="300" w:firstLine="720"/>
        <w:rPr>
          <w:sz w:val="24"/>
        </w:rPr>
      </w:pPr>
      <w:r w:rsidRPr="00781D22">
        <w:rPr>
          <w:sz w:val="24"/>
        </w:rPr>
        <w:t>附图</w:t>
      </w:r>
      <w:r w:rsidRPr="00781D22">
        <w:rPr>
          <w:sz w:val="24"/>
        </w:rPr>
        <w:t xml:space="preserve">1 </w:t>
      </w:r>
      <w:r w:rsidRPr="00781D22">
        <w:rPr>
          <w:sz w:val="24"/>
        </w:rPr>
        <w:t>项目地理位置图</w:t>
      </w:r>
    </w:p>
    <w:p w:rsidR="00744A8D" w:rsidRPr="00781D22" w:rsidRDefault="00594F66">
      <w:pPr>
        <w:spacing w:line="360" w:lineRule="auto"/>
        <w:ind w:firstLineChars="300" w:firstLine="720"/>
        <w:rPr>
          <w:rFonts w:eastAsiaTheme="minorEastAsia"/>
          <w:sz w:val="24"/>
        </w:rPr>
      </w:pPr>
      <w:r w:rsidRPr="00781D22">
        <w:rPr>
          <w:sz w:val="24"/>
        </w:rPr>
        <w:t>附图</w:t>
      </w:r>
      <w:r w:rsidRPr="00781D22">
        <w:rPr>
          <w:rFonts w:hint="eastAsia"/>
          <w:sz w:val="24"/>
        </w:rPr>
        <w:t>2</w:t>
      </w:r>
      <w:r w:rsidRPr="00781D22">
        <w:rPr>
          <w:sz w:val="24"/>
        </w:rPr>
        <w:t>项目外环境关系图</w:t>
      </w:r>
    </w:p>
    <w:p w:rsidR="004F5FBB" w:rsidRPr="00781D22" w:rsidRDefault="004F5FBB" w:rsidP="004F5FBB">
      <w:pPr>
        <w:spacing w:line="360" w:lineRule="auto"/>
        <w:ind w:firstLineChars="300" w:firstLine="720"/>
        <w:rPr>
          <w:sz w:val="24"/>
        </w:rPr>
      </w:pPr>
      <w:r w:rsidRPr="00781D22">
        <w:rPr>
          <w:rFonts w:hint="eastAsia"/>
          <w:sz w:val="24"/>
        </w:rPr>
        <w:t>附图</w:t>
      </w:r>
      <w:r w:rsidRPr="00781D22">
        <w:rPr>
          <w:rFonts w:hint="eastAsia"/>
          <w:sz w:val="24"/>
        </w:rPr>
        <w:t xml:space="preserve">3 </w:t>
      </w:r>
      <w:r w:rsidRPr="00781D22">
        <w:rPr>
          <w:rFonts w:hint="eastAsia"/>
          <w:sz w:val="24"/>
        </w:rPr>
        <w:t>项目租赁厂区及项目平面布置示意图</w:t>
      </w:r>
    </w:p>
    <w:p w:rsidR="00744A8D" w:rsidRPr="00781D22" w:rsidRDefault="00594F66" w:rsidP="004F5FBB">
      <w:pPr>
        <w:spacing w:line="360" w:lineRule="auto"/>
        <w:ind w:firstLineChars="300" w:firstLine="720"/>
        <w:rPr>
          <w:sz w:val="24"/>
        </w:rPr>
      </w:pPr>
      <w:r w:rsidRPr="00781D22">
        <w:rPr>
          <w:sz w:val="24"/>
        </w:rPr>
        <w:t>附图</w:t>
      </w:r>
      <w:r w:rsidR="004F5FBB" w:rsidRPr="00781D22">
        <w:rPr>
          <w:rFonts w:hint="eastAsia"/>
          <w:sz w:val="24"/>
        </w:rPr>
        <w:t>4</w:t>
      </w:r>
      <w:r w:rsidR="009059F1" w:rsidRPr="00781D22">
        <w:rPr>
          <w:rFonts w:hint="eastAsia"/>
          <w:sz w:val="24"/>
        </w:rPr>
        <w:t xml:space="preserve"> </w:t>
      </w:r>
      <w:r w:rsidRPr="00781D22">
        <w:rPr>
          <w:sz w:val="24"/>
        </w:rPr>
        <w:t>项目平面布置</w:t>
      </w:r>
      <w:r w:rsidR="00C03D58" w:rsidRPr="00781D22">
        <w:rPr>
          <w:sz w:val="24"/>
        </w:rPr>
        <w:t>示意</w:t>
      </w:r>
      <w:r w:rsidRPr="00781D22">
        <w:rPr>
          <w:sz w:val="24"/>
        </w:rPr>
        <w:t>图</w:t>
      </w:r>
    </w:p>
    <w:p w:rsidR="00744A8D" w:rsidRPr="00781D22" w:rsidRDefault="009059F1" w:rsidP="009059F1">
      <w:pPr>
        <w:spacing w:line="360" w:lineRule="auto"/>
        <w:ind w:firstLineChars="300" w:firstLine="720"/>
        <w:rPr>
          <w:sz w:val="24"/>
        </w:rPr>
      </w:pPr>
      <w:r w:rsidRPr="00781D22">
        <w:rPr>
          <w:rFonts w:hint="eastAsia"/>
          <w:sz w:val="24"/>
        </w:rPr>
        <w:t>附图</w:t>
      </w:r>
      <w:r w:rsidR="004F5FBB" w:rsidRPr="00781D22">
        <w:rPr>
          <w:rFonts w:hint="eastAsia"/>
          <w:sz w:val="24"/>
        </w:rPr>
        <w:t xml:space="preserve">5 </w:t>
      </w:r>
      <w:r w:rsidRPr="00781D22">
        <w:rPr>
          <w:rFonts w:hint="eastAsia"/>
          <w:sz w:val="24"/>
        </w:rPr>
        <w:t>项目环保设施照片</w:t>
      </w:r>
    </w:p>
    <w:p w:rsidR="00744A8D" w:rsidRPr="00781D22" w:rsidRDefault="00594F66" w:rsidP="009C60BA">
      <w:pPr>
        <w:spacing w:line="360" w:lineRule="auto"/>
        <w:rPr>
          <w:b/>
          <w:sz w:val="28"/>
          <w:szCs w:val="28"/>
        </w:rPr>
      </w:pPr>
      <w:r w:rsidRPr="00781D22">
        <w:rPr>
          <w:b/>
          <w:sz w:val="28"/>
          <w:szCs w:val="28"/>
        </w:rPr>
        <w:t>附件：</w:t>
      </w:r>
    </w:p>
    <w:p w:rsidR="00744A8D" w:rsidRPr="00781D22" w:rsidRDefault="00594F66">
      <w:pPr>
        <w:spacing w:line="360" w:lineRule="auto"/>
        <w:ind w:firstLineChars="300" w:firstLine="720"/>
        <w:rPr>
          <w:rFonts w:eastAsiaTheme="minorEastAsia"/>
          <w:sz w:val="24"/>
        </w:rPr>
      </w:pPr>
      <w:r w:rsidRPr="00781D22">
        <w:rPr>
          <w:rFonts w:hint="eastAsia"/>
          <w:sz w:val="24"/>
        </w:rPr>
        <w:t>附件</w:t>
      </w:r>
      <w:r w:rsidRPr="00781D22">
        <w:rPr>
          <w:rFonts w:hint="eastAsia"/>
          <w:sz w:val="24"/>
        </w:rPr>
        <w:t xml:space="preserve">1 </w:t>
      </w:r>
      <w:r w:rsidR="00EC4501" w:rsidRPr="00781D22">
        <w:rPr>
          <w:rFonts w:hint="eastAsia"/>
          <w:sz w:val="24"/>
        </w:rPr>
        <w:t>投资备案表</w:t>
      </w:r>
    </w:p>
    <w:p w:rsidR="00744A8D" w:rsidRPr="00781D22" w:rsidRDefault="00594F66">
      <w:pPr>
        <w:spacing w:line="360" w:lineRule="auto"/>
        <w:ind w:firstLineChars="300" w:firstLine="720"/>
        <w:rPr>
          <w:sz w:val="24"/>
        </w:rPr>
      </w:pPr>
      <w:r w:rsidRPr="00781D22">
        <w:rPr>
          <w:rFonts w:hint="eastAsia"/>
          <w:sz w:val="24"/>
        </w:rPr>
        <w:t>附件</w:t>
      </w:r>
      <w:r w:rsidRPr="00781D22">
        <w:rPr>
          <w:rFonts w:hint="eastAsia"/>
          <w:sz w:val="24"/>
        </w:rPr>
        <w:t xml:space="preserve">2 </w:t>
      </w:r>
      <w:r w:rsidRPr="00781D22">
        <w:rPr>
          <w:rFonts w:hint="eastAsia"/>
          <w:sz w:val="24"/>
        </w:rPr>
        <w:t>项目环评批复</w:t>
      </w:r>
    </w:p>
    <w:p w:rsidR="00744A8D" w:rsidRPr="00781D22" w:rsidRDefault="00594F66">
      <w:pPr>
        <w:spacing w:line="360" w:lineRule="auto"/>
        <w:ind w:firstLineChars="300" w:firstLine="720"/>
        <w:rPr>
          <w:sz w:val="24"/>
        </w:rPr>
      </w:pPr>
      <w:r w:rsidRPr="00781D22">
        <w:rPr>
          <w:rFonts w:hint="eastAsia"/>
          <w:sz w:val="24"/>
        </w:rPr>
        <w:t>附件</w:t>
      </w:r>
      <w:r w:rsidRPr="00781D22">
        <w:rPr>
          <w:sz w:val="24"/>
        </w:rPr>
        <w:t>3</w:t>
      </w:r>
      <w:r w:rsidRPr="00781D22">
        <w:rPr>
          <w:rFonts w:hint="eastAsia"/>
          <w:sz w:val="24"/>
        </w:rPr>
        <w:t>企业营业执照</w:t>
      </w:r>
    </w:p>
    <w:p w:rsidR="00851BA9" w:rsidRPr="00781D22" w:rsidRDefault="00851BA9" w:rsidP="00851BA9">
      <w:pPr>
        <w:spacing w:line="360" w:lineRule="auto"/>
        <w:ind w:firstLineChars="300" w:firstLine="720"/>
        <w:rPr>
          <w:rFonts w:eastAsiaTheme="minorEastAsia"/>
          <w:sz w:val="24"/>
        </w:rPr>
      </w:pPr>
      <w:r w:rsidRPr="00781D22">
        <w:rPr>
          <w:rFonts w:hint="eastAsia"/>
          <w:sz w:val="24"/>
        </w:rPr>
        <w:t>附件</w:t>
      </w:r>
      <w:r w:rsidRPr="00781D22">
        <w:rPr>
          <w:rFonts w:hint="eastAsia"/>
          <w:sz w:val="24"/>
        </w:rPr>
        <w:t xml:space="preserve">4 </w:t>
      </w:r>
      <w:r w:rsidRPr="00781D22">
        <w:rPr>
          <w:rFonts w:hint="eastAsia"/>
          <w:sz w:val="24"/>
        </w:rPr>
        <w:t>依托公辅设施主体责任证明文件</w:t>
      </w:r>
    </w:p>
    <w:p w:rsidR="00744A8D" w:rsidRPr="00781D22" w:rsidRDefault="00594F66">
      <w:pPr>
        <w:spacing w:line="360" w:lineRule="auto"/>
        <w:ind w:firstLineChars="300" w:firstLine="720"/>
        <w:rPr>
          <w:sz w:val="24"/>
        </w:rPr>
      </w:pPr>
      <w:r w:rsidRPr="00781D22">
        <w:rPr>
          <w:rFonts w:hint="eastAsia"/>
          <w:sz w:val="24"/>
        </w:rPr>
        <w:t>附件</w:t>
      </w:r>
      <w:r w:rsidR="00851BA9" w:rsidRPr="00781D22">
        <w:rPr>
          <w:rFonts w:hint="eastAsia"/>
          <w:sz w:val="24"/>
        </w:rPr>
        <w:t xml:space="preserve">5 </w:t>
      </w:r>
      <w:r w:rsidRPr="00781D22">
        <w:rPr>
          <w:rFonts w:hint="eastAsia"/>
          <w:sz w:val="24"/>
        </w:rPr>
        <w:t>验收情况说明</w:t>
      </w:r>
    </w:p>
    <w:p w:rsidR="00744A8D" w:rsidRPr="00781D22" w:rsidRDefault="00594F66">
      <w:pPr>
        <w:spacing w:line="360" w:lineRule="auto"/>
        <w:ind w:firstLineChars="300" w:firstLine="720"/>
        <w:rPr>
          <w:sz w:val="24"/>
        </w:rPr>
      </w:pPr>
      <w:r w:rsidRPr="00781D22">
        <w:rPr>
          <w:rFonts w:hint="eastAsia"/>
          <w:sz w:val="24"/>
        </w:rPr>
        <w:t>附件</w:t>
      </w:r>
      <w:r w:rsidRPr="00781D22">
        <w:rPr>
          <w:rFonts w:hint="eastAsia"/>
          <w:sz w:val="24"/>
        </w:rPr>
        <w:t>6</w:t>
      </w:r>
      <w:r w:rsidR="00EC4501" w:rsidRPr="00781D22">
        <w:rPr>
          <w:rFonts w:hint="eastAsia"/>
          <w:sz w:val="24"/>
        </w:rPr>
        <w:t>环境保护与管理制度</w:t>
      </w:r>
    </w:p>
    <w:p w:rsidR="00744A8D" w:rsidRPr="00781D22" w:rsidRDefault="00594F66">
      <w:pPr>
        <w:spacing w:line="360" w:lineRule="auto"/>
        <w:ind w:firstLineChars="300" w:firstLine="720"/>
        <w:rPr>
          <w:rFonts w:eastAsiaTheme="minorEastAsia"/>
          <w:sz w:val="24"/>
        </w:rPr>
      </w:pPr>
      <w:r w:rsidRPr="00781D22">
        <w:rPr>
          <w:rFonts w:hint="eastAsia"/>
          <w:sz w:val="24"/>
        </w:rPr>
        <w:t>附件</w:t>
      </w:r>
      <w:r w:rsidR="00851BA9" w:rsidRPr="00781D22">
        <w:rPr>
          <w:rFonts w:hint="eastAsia"/>
          <w:sz w:val="24"/>
        </w:rPr>
        <w:t>7</w:t>
      </w:r>
      <w:r w:rsidRPr="00781D22">
        <w:rPr>
          <w:rFonts w:hint="eastAsia"/>
          <w:sz w:val="24"/>
        </w:rPr>
        <w:t xml:space="preserve"> </w:t>
      </w:r>
      <w:r w:rsidRPr="00781D22">
        <w:rPr>
          <w:rFonts w:hint="eastAsia"/>
          <w:sz w:val="24"/>
        </w:rPr>
        <w:t>危废协议</w:t>
      </w:r>
    </w:p>
    <w:p w:rsidR="00744A8D" w:rsidRPr="00781D22" w:rsidRDefault="00594F66">
      <w:pPr>
        <w:spacing w:line="360" w:lineRule="auto"/>
        <w:ind w:firstLineChars="300" w:firstLine="720"/>
        <w:rPr>
          <w:rFonts w:eastAsiaTheme="minorEastAsia"/>
          <w:sz w:val="24"/>
        </w:rPr>
      </w:pPr>
      <w:r w:rsidRPr="00781D22">
        <w:rPr>
          <w:rFonts w:hint="eastAsia"/>
          <w:sz w:val="24"/>
        </w:rPr>
        <w:t>附件</w:t>
      </w:r>
      <w:r w:rsidR="00851BA9" w:rsidRPr="00781D22">
        <w:rPr>
          <w:rFonts w:hint="eastAsia"/>
          <w:sz w:val="24"/>
        </w:rPr>
        <w:t>8</w:t>
      </w:r>
      <w:r w:rsidRPr="00781D22">
        <w:rPr>
          <w:rFonts w:hint="eastAsia"/>
          <w:sz w:val="24"/>
        </w:rPr>
        <w:t xml:space="preserve"> </w:t>
      </w:r>
      <w:r w:rsidRPr="00781D22">
        <w:rPr>
          <w:rFonts w:hint="eastAsia"/>
          <w:sz w:val="24"/>
        </w:rPr>
        <w:t>公众参与及统计表</w:t>
      </w:r>
    </w:p>
    <w:p w:rsidR="00744A8D" w:rsidRPr="00781D22" w:rsidRDefault="00594F66" w:rsidP="00851BA9">
      <w:pPr>
        <w:spacing w:line="360" w:lineRule="auto"/>
        <w:ind w:firstLineChars="300" w:firstLine="720"/>
        <w:rPr>
          <w:rFonts w:eastAsiaTheme="minorEastAsia"/>
          <w:sz w:val="24"/>
        </w:rPr>
      </w:pPr>
      <w:r w:rsidRPr="00781D22">
        <w:rPr>
          <w:rFonts w:hint="eastAsia"/>
          <w:sz w:val="24"/>
        </w:rPr>
        <w:t>附件</w:t>
      </w:r>
      <w:r w:rsidR="00851BA9" w:rsidRPr="00781D22">
        <w:rPr>
          <w:rFonts w:hint="eastAsia"/>
          <w:sz w:val="24"/>
        </w:rPr>
        <w:t>9</w:t>
      </w:r>
      <w:r w:rsidRPr="00781D22">
        <w:rPr>
          <w:rFonts w:hint="eastAsia"/>
          <w:sz w:val="24"/>
        </w:rPr>
        <w:t xml:space="preserve"> </w:t>
      </w:r>
      <w:r w:rsidRPr="00781D22">
        <w:rPr>
          <w:rFonts w:hint="eastAsia"/>
          <w:sz w:val="24"/>
        </w:rPr>
        <w:t>监测报告</w:t>
      </w:r>
    </w:p>
    <w:p w:rsidR="00744A8D" w:rsidRPr="00781D22" w:rsidRDefault="00744A8D">
      <w:pPr>
        <w:pStyle w:val="20"/>
        <w:spacing w:line="360" w:lineRule="auto"/>
        <w:ind w:leftChars="0" w:left="0" w:firstLineChars="300" w:firstLine="720"/>
        <w:sectPr w:rsidR="00744A8D" w:rsidRPr="00781D22">
          <w:headerReference w:type="default" r:id="rId9"/>
          <w:pgSz w:w="11906" w:h="16838"/>
          <w:pgMar w:top="1440" w:right="1800" w:bottom="1440" w:left="1800" w:header="851" w:footer="992" w:gutter="0"/>
          <w:pgNumType w:start="1"/>
          <w:cols w:space="720"/>
          <w:docGrid w:type="lines" w:linePitch="312"/>
        </w:sectPr>
      </w:pPr>
    </w:p>
    <w:p w:rsidR="00744A8D" w:rsidRPr="00781D22" w:rsidRDefault="00594F66">
      <w:pPr>
        <w:outlineLvl w:val="0"/>
        <w:rPr>
          <w:b/>
          <w:bCs/>
          <w:sz w:val="30"/>
          <w:szCs w:val="30"/>
        </w:rPr>
      </w:pPr>
      <w:r w:rsidRPr="00781D22">
        <w:rPr>
          <w:b/>
          <w:bCs/>
          <w:sz w:val="30"/>
          <w:szCs w:val="30"/>
        </w:rPr>
        <w:lastRenderedPageBreak/>
        <w:t>表</w:t>
      </w:r>
      <w:r w:rsidRPr="00781D22">
        <w:rPr>
          <w:rFonts w:hint="eastAsia"/>
          <w:b/>
          <w:bCs/>
          <w:sz w:val="30"/>
          <w:szCs w:val="30"/>
        </w:rPr>
        <w:t>一</w:t>
      </w:r>
      <w:r w:rsidR="00803129" w:rsidRPr="00781D22">
        <w:rPr>
          <w:rFonts w:hint="eastAsia"/>
          <w:b/>
          <w:bCs/>
          <w:sz w:val="30"/>
          <w:szCs w:val="30"/>
        </w:rPr>
        <w:t xml:space="preserve">                                       </w:t>
      </w:r>
      <w:r w:rsidRPr="00781D22">
        <w:rPr>
          <w:b/>
          <w:bCs/>
          <w:sz w:val="30"/>
          <w:szCs w:val="30"/>
        </w:rPr>
        <w:t>项目基本情况</w:t>
      </w:r>
    </w:p>
    <w:tbl>
      <w:tblPr>
        <w:tblStyle w:val="af1"/>
        <w:tblW w:w="8964" w:type="dxa"/>
        <w:jc w:val="center"/>
        <w:tblLayout w:type="fixed"/>
        <w:tblLook w:val="04A0"/>
      </w:tblPr>
      <w:tblGrid>
        <w:gridCol w:w="1730"/>
        <w:gridCol w:w="1951"/>
        <w:gridCol w:w="1694"/>
        <w:gridCol w:w="1207"/>
        <w:gridCol w:w="917"/>
        <w:gridCol w:w="1465"/>
      </w:tblGrid>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建设项目名称</w:t>
            </w:r>
          </w:p>
        </w:tc>
        <w:tc>
          <w:tcPr>
            <w:tcW w:w="7234" w:type="dxa"/>
            <w:gridSpan w:val="5"/>
            <w:vAlign w:val="center"/>
          </w:tcPr>
          <w:p w:rsidR="00744A8D" w:rsidRPr="00781D22" w:rsidRDefault="00594F66">
            <w:pPr>
              <w:contextualSpacing/>
              <w:jc w:val="center"/>
              <w:rPr>
                <w:sz w:val="24"/>
              </w:rPr>
            </w:pPr>
            <w:r w:rsidRPr="00781D22">
              <w:rPr>
                <w:bCs/>
                <w:sz w:val="24"/>
              </w:rPr>
              <w:t>蒙牛乳制品（眉山）有限公司智能化高端鲜奶生产线项目</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建设单位名称</w:t>
            </w:r>
          </w:p>
        </w:tc>
        <w:tc>
          <w:tcPr>
            <w:tcW w:w="7234" w:type="dxa"/>
            <w:gridSpan w:val="5"/>
            <w:vAlign w:val="center"/>
          </w:tcPr>
          <w:p w:rsidR="00744A8D" w:rsidRPr="00781D22" w:rsidRDefault="00594F66">
            <w:pPr>
              <w:contextualSpacing/>
              <w:jc w:val="center"/>
              <w:rPr>
                <w:sz w:val="24"/>
              </w:rPr>
            </w:pPr>
            <w:r w:rsidRPr="00781D22">
              <w:rPr>
                <w:bCs/>
                <w:sz w:val="24"/>
              </w:rPr>
              <w:t>蒙牛乳制品（眉山）有限公司</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建设项目性质</w:t>
            </w:r>
          </w:p>
        </w:tc>
        <w:tc>
          <w:tcPr>
            <w:tcW w:w="7234" w:type="dxa"/>
            <w:gridSpan w:val="5"/>
            <w:vAlign w:val="center"/>
          </w:tcPr>
          <w:p w:rsidR="00744A8D" w:rsidRPr="00781D22" w:rsidRDefault="00594F66">
            <w:pPr>
              <w:contextualSpacing/>
              <w:jc w:val="center"/>
              <w:rPr>
                <w:sz w:val="24"/>
              </w:rPr>
            </w:pPr>
            <w:r w:rsidRPr="00781D22">
              <w:rPr>
                <w:sz w:val="24"/>
              </w:rPr>
              <w:t>新建</w:t>
            </w:r>
            <w:r w:rsidRPr="00781D22">
              <w:rPr>
                <w:sz w:val="24"/>
              </w:rPr>
              <w:t xml:space="preserve">√   </w:t>
            </w:r>
            <w:r w:rsidRPr="00781D22">
              <w:rPr>
                <w:sz w:val="24"/>
              </w:rPr>
              <w:t>改扩建</w:t>
            </w:r>
            <w:r w:rsidR="00F3744E" w:rsidRPr="00781D22">
              <w:rPr>
                <w:rFonts w:hint="eastAsia"/>
                <w:sz w:val="24"/>
              </w:rPr>
              <w:t xml:space="preserve">  </w:t>
            </w:r>
            <w:r w:rsidRPr="00781D22">
              <w:rPr>
                <w:sz w:val="24"/>
              </w:rPr>
              <w:t>技改</w:t>
            </w:r>
            <w:r w:rsidR="00F3744E" w:rsidRPr="00781D22">
              <w:rPr>
                <w:rFonts w:hint="eastAsia"/>
                <w:sz w:val="24"/>
              </w:rPr>
              <w:t xml:space="preserve">  </w:t>
            </w:r>
            <w:r w:rsidRPr="00781D22">
              <w:rPr>
                <w:sz w:val="24"/>
              </w:rPr>
              <w:t>迁建（划</w:t>
            </w:r>
            <w:r w:rsidRPr="00781D22">
              <w:rPr>
                <w:sz w:val="24"/>
              </w:rPr>
              <w:t>√</w:t>
            </w:r>
            <w:r w:rsidRPr="00781D22">
              <w:rPr>
                <w:sz w:val="24"/>
              </w:rPr>
              <w:t>）</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建设地点</w:t>
            </w:r>
          </w:p>
        </w:tc>
        <w:tc>
          <w:tcPr>
            <w:tcW w:w="7234" w:type="dxa"/>
            <w:gridSpan w:val="5"/>
            <w:vAlign w:val="center"/>
          </w:tcPr>
          <w:p w:rsidR="00744A8D" w:rsidRPr="00781D22" w:rsidRDefault="00594F66">
            <w:pPr>
              <w:contextualSpacing/>
              <w:jc w:val="center"/>
              <w:rPr>
                <w:bCs/>
                <w:sz w:val="24"/>
              </w:rPr>
            </w:pPr>
            <w:r w:rsidRPr="00781D22">
              <w:rPr>
                <w:bCs/>
                <w:sz w:val="24"/>
              </w:rPr>
              <w:t>四川省眉山市东坡区科工园三路</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主要产品名称</w:t>
            </w:r>
          </w:p>
        </w:tc>
        <w:tc>
          <w:tcPr>
            <w:tcW w:w="7234" w:type="dxa"/>
            <w:gridSpan w:val="5"/>
            <w:vAlign w:val="center"/>
          </w:tcPr>
          <w:p w:rsidR="00744A8D" w:rsidRPr="00781D22" w:rsidRDefault="00594F66">
            <w:pPr>
              <w:contextualSpacing/>
              <w:jc w:val="center"/>
              <w:rPr>
                <w:bCs/>
                <w:sz w:val="24"/>
              </w:rPr>
            </w:pPr>
            <w:r w:rsidRPr="00781D22">
              <w:rPr>
                <w:bCs/>
                <w:sz w:val="24"/>
              </w:rPr>
              <w:t>高端鲜奶</w:t>
            </w:r>
          </w:p>
        </w:tc>
      </w:tr>
      <w:tr w:rsidR="00744A8D" w:rsidRPr="00781D22">
        <w:trPr>
          <w:trHeight w:val="482"/>
          <w:jc w:val="center"/>
        </w:trPr>
        <w:tc>
          <w:tcPr>
            <w:tcW w:w="1730" w:type="dxa"/>
            <w:vAlign w:val="center"/>
          </w:tcPr>
          <w:p w:rsidR="00744A8D" w:rsidRPr="00781D22" w:rsidRDefault="00594F66">
            <w:pPr>
              <w:contextualSpacing/>
              <w:jc w:val="center"/>
            </w:pPr>
            <w:r w:rsidRPr="00781D22">
              <w:rPr>
                <w:b/>
                <w:bCs/>
                <w:sz w:val="24"/>
              </w:rPr>
              <w:t>设计生产能力</w:t>
            </w:r>
          </w:p>
        </w:tc>
        <w:tc>
          <w:tcPr>
            <w:tcW w:w="7234" w:type="dxa"/>
            <w:gridSpan w:val="5"/>
            <w:vAlign w:val="center"/>
          </w:tcPr>
          <w:p w:rsidR="00744A8D" w:rsidRPr="00781D22" w:rsidRDefault="00594F66">
            <w:pPr>
              <w:contextualSpacing/>
              <w:jc w:val="center"/>
              <w:rPr>
                <w:bCs/>
                <w:sz w:val="24"/>
                <w:szCs w:val="24"/>
              </w:rPr>
            </w:pPr>
            <w:r w:rsidRPr="00781D22">
              <w:rPr>
                <w:bCs/>
                <w:sz w:val="24"/>
              </w:rPr>
              <w:t>年产</w:t>
            </w:r>
            <w:r w:rsidRPr="00781D22">
              <w:rPr>
                <w:bCs/>
                <w:sz w:val="24"/>
              </w:rPr>
              <w:t>7</w:t>
            </w:r>
            <w:r w:rsidRPr="00781D22">
              <w:rPr>
                <w:bCs/>
                <w:sz w:val="24"/>
              </w:rPr>
              <w:t>万吨高端鲜奶</w:t>
            </w:r>
          </w:p>
        </w:tc>
      </w:tr>
      <w:tr w:rsidR="00744A8D" w:rsidRPr="00781D22">
        <w:trPr>
          <w:trHeight w:val="482"/>
          <w:jc w:val="center"/>
        </w:trPr>
        <w:tc>
          <w:tcPr>
            <w:tcW w:w="1730" w:type="dxa"/>
            <w:vAlign w:val="center"/>
          </w:tcPr>
          <w:p w:rsidR="00744A8D" w:rsidRPr="00781D22" w:rsidRDefault="00594F66">
            <w:pPr>
              <w:contextualSpacing/>
              <w:jc w:val="center"/>
              <w:rPr>
                <w:sz w:val="24"/>
              </w:rPr>
            </w:pPr>
            <w:r w:rsidRPr="00781D22">
              <w:rPr>
                <w:b/>
                <w:bCs/>
                <w:sz w:val="24"/>
              </w:rPr>
              <w:t>实际生产能力</w:t>
            </w:r>
          </w:p>
        </w:tc>
        <w:tc>
          <w:tcPr>
            <w:tcW w:w="7234" w:type="dxa"/>
            <w:gridSpan w:val="5"/>
            <w:vAlign w:val="center"/>
          </w:tcPr>
          <w:p w:rsidR="00744A8D" w:rsidRPr="00781D22" w:rsidRDefault="00594F66">
            <w:pPr>
              <w:contextualSpacing/>
              <w:jc w:val="center"/>
              <w:rPr>
                <w:bCs/>
                <w:sz w:val="24"/>
                <w:szCs w:val="24"/>
              </w:rPr>
            </w:pPr>
            <w:r w:rsidRPr="00781D22">
              <w:rPr>
                <w:bCs/>
                <w:sz w:val="24"/>
              </w:rPr>
              <w:t>年产</w:t>
            </w:r>
            <w:r w:rsidRPr="00781D22">
              <w:rPr>
                <w:bCs/>
                <w:sz w:val="24"/>
              </w:rPr>
              <w:t>7</w:t>
            </w:r>
            <w:r w:rsidRPr="00781D22">
              <w:rPr>
                <w:bCs/>
                <w:sz w:val="24"/>
              </w:rPr>
              <w:t>万吨高端鲜奶</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环评时间</w:t>
            </w:r>
          </w:p>
        </w:tc>
        <w:tc>
          <w:tcPr>
            <w:tcW w:w="1951" w:type="dxa"/>
            <w:vAlign w:val="center"/>
          </w:tcPr>
          <w:p w:rsidR="00744A8D" w:rsidRPr="00781D22" w:rsidRDefault="00594F66">
            <w:pPr>
              <w:contextualSpacing/>
              <w:jc w:val="center"/>
              <w:rPr>
                <w:sz w:val="24"/>
              </w:rPr>
            </w:pPr>
            <w:r w:rsidRPr="00781D22">
              <w:rPr>
                <w:sz w:val="24"/>
              </w:rPr>
              <w:t>2021</w:t>
            </w:r>
            <w:r w:rsidRPr="00781D22">
              <w:rPr>
                <w:sz w:val="24"/>
              </w:rPr>
              <w:t>年</w:t>
            </w:r>
            <w:r w:rsidRPr="00781D22">
              <w:rPr>
                <w:sz w:val="24"/>
              </w:rPr>
              <w:t>12</w:t>
            </w:r>
            <w:r w:rsidRPr="00781D22">
              <w:rPr>
                <w:sz w:val="24"/>
              </w:rPr>
              <w:t>月</w:t>
            </w:r>
          </w:p>
        </w:tc>
        <w:tc>
          <w:tcPr>
            <w:tcW w:w="1694" w:type="dxa"/>
            <w:vAlign w:val="center"/>
          </w:tcPr>
          <w:p w:rsidR="00744A8D" w:rsidRPr="00781D22" w:rsidRDefault="00594F66">
            <w:pPr>
              <w:contextualSpacing/>
              <w:jc w:val="center"/>
              <w:rPr>
                <w:b/>
                <w:bCs/>
                <w:sz w:val="24"/>
              </w:rPr>
            </w:pPr>
            <w:r w:rsidRPr="00781D22">
              <w:rPr>
                <w:b/>
                <w:bCs/>
                <w:sz w:val="24"/>
              </w:rPr>
              <w:t>开工日期</w:t>
            </w:r>
          </w:p>
        </w:tc>
        <w:tc>
          <w:tcPr>
            <w:tcW w:w="3589" w:type="dxa"/>
            <w:gridSpan w:val="3"/>
            <w:vAlign w:val="center"/>
          </w:tcPr>
          <w:p w:rsidR="00744A8D" w:rsidRPr="00781D22" w:rsidRDefault="00594F66" w:rsidP="00F3744E">
            <w:pPr>
              <w:contextualSpacing/>
              <w:jc w:val="center"/>
              <w:rPr>
                <w:sz w:val="24"/>
              </w:rPr>
            </w:pPr>
            <w:r w:rsidRPr="00781D22">
              <w:rPr>
                <w:sz w:val="24"/>
              </w:rPr>
              <w:t>2022</w:t>
            </w:r>
            <w:r w:rsidRPr="00781D22">
              <w:rPr>
                <w:sz w:val="24"/>
              </w:rPr>
              <w:t>年</w:t>
            </w:r>
            <w:r w:rsidR="00F3744E" w:rsidRPr="00781D22">
              <w:rPr>
                <w:rFonts w:hint="eastAsia"/>
                <w:sz w:val="24"/>
              </w:rPr>
              <w:t>4</w:t>
            </w:r>
            <w:r w:rsidRPr="00781D22">
              <w:rPr>
                <w:sz w:val="24"/>
              </w:rPr>
              <w:t>月</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调试时间</w:t>
            </w:r>
          </w:p>
        </w:tc>
        <w:tc>
          <w:tcPr>
            <w:tcW w:w="1951" w:type="dxa"/>
            <w:vAlign w:val="center"/>
          </w:tcPr>
          <w:p w:rsidR="00744A8D" w:rsidRPr="00781D22" w:rsidRDefault="00594F66" w:rsidP="00B84408">
            <w:pPr>
              <w:contextualSpacing/>
              <w:jc w:val="center"/>
              <w:rPr>
                <w:sz w:val="24"/>
              </w:rPr>
            </w:pPr>
            <w:r w:rsidRPr="00781D22">
              <w:rPr>
                <w:sz w:val="24"/>
              </w:rPr>
              <w:t>202</w:t>
            </w:r>
            <w:r w:rsidR="00B84408" w:rsidRPr="00781D22">
              <w:rPr>
                <w:rFonts w:hint="eastAsia"/>
                <w:sz w:val="24"/>
              </w:rPr>
              <w:t>2</w:t>
            </w:r>
            <w:r w:rsidRPr="00781D22">
              <w:rPr>
                <w:sz w:val="24"/>
              </w:rPr>
              <w:t>年</w:t>
            </w:r>
            <w:r w:rsidR="00F3744E" w:rsidRPr="00781D22">
              <w:rPr>
                <w:rFonts w:hint="eastAsia"/>
                <w:sz w:val="24"/>
              </w:rPr>
              <w:t>1</w:t>
            </w:r>
            <w:r w:rsidR="00B84408" w:rsidRPr="00781D22">
              <w:rPr>
                <w:rFonts w:hint="eastAsia"/>
                <w:sz w:val="24"/>
              </w:rPr>
              <w:t>0</w:t>
            </w:r>
            <w:r w:rsidRPr="00781D22">
              <w:rPr>
                <w:sz w:val="24"/>
              </w:rPr>
              <w:t>月</w:t>
            </w:r>
          </w:p>
        </w:tc>
        <w:tc>
          <w:tcPr>
            <w:tcW w:w="1694" w:type="dxa"/>
            <w:vAlign w:val="center"/>
          </w:tcPr>
          <w:p w:rsidR="00744A8D" w:rsidRPr="00781D22" w:rsidRDefault="00594F66">
            <w:pPr>
              <w:contextualSpacing/>
              <w:jc w:val="center"/>
              <w:rPr>
                <w:b/>
                <w:bCs/>
                <w:sz w:val="24"/>
              </w:rPr>
            </w:pPr>
            <w:r w:rsidRPr="00781D22">
              <w:rPr>
                <w:b/>
                <w:bCs/>
                <w:sz w:val="24"/>
              </w:rPr>
              <w:t>验收现场监测时间</w:t>
            </w:r>
          </w:p>
        </w:tc>
        <w:tc>
          <w:tcPr>
            <w:tcW w:w="3589" w:type="dxa"/>
            <w:gridSpan w:val="3"/>
            <w:vAlign w:val="center"/>
          </w:tcPr>
          <w:p w:rsidR="00744A8D" w:rsidRPr="00781D22" w:rsidRDefault="00594F66">
            <w:pPr>
              <w:contextualSpacing/>
              <w:jc w:val="center"/>
              <w:rPr>
                <w:sz w:val="24"/>
              </w:rPr>
            </w:pPr>
            <w:r w:rsidRPr="00781D22">
              <w:rPr>
                <w:sz w:val="24"/>
              </w:rPr>
              <w:t>202</w:t>
            </w:r>
            <w:r w:rsidR="008E4E8F" w:rsidRPr="00781D22">
              <w:rPr>
                <w:sz w:val="24"/>
              </w:rPr>
              <w:t>3</w:t>
            </w:r>
            <w:r w:rsidRPr="00781D22">
              <w:rPr>
                <w:sz w:val="24"/>
              </w:rPr>
              <w:t>年</w:t>
            </w:r>
            <w:r w:rsidR="008E4E8F" w:rsidRPr="00781D22">
              <w:rPr>
                <w:sz w:val="24"/>
              </w:rPr>
              <w:t>2</w:t>
            </w:r>
            <w:r w:rsidRPr="00781D22">
              <w:rPr>
                <w:sz w:val="24"/>
              </w:rPr>
              <w:t>月</w:t>
            </w:r>
            <w:r w:rsidR="008E4E8F" w:rsidRPr="00781D22">
              <w:rPr>
                <w:sz w:val="24"/>
              </w:rPr>
              <w:t>16</w:t>
            </w:r>
            <w:r w:rsidRPr="00781D22">
              <w:rPr>
                <w:sz w:val="24"/>
              </w:rPr>
              <w:t>日</w:t>
            </w:r>
            <w:r w:rsidRPr="00781D22">
              <w:rPr>
                <w:sz w:val="24"/>
              </w:rPr>
              <w:t>~</w:t>
            </w:r>
            <w:r w:rsidR="008E4E8F" w:rsidRPr="00781D22">
              <w:rPr>
                <w:sz w:val="24"/>
              </w:rPr>
              <w:t>2</w:t>
            </w:r>
            <w:r w:rsidRPr="00781D22">
              <w:rPr>
                <w:sz w:val="24"/>
              </w:rPr>
              <w:t>月</w:t>
            </w:r>
            <w:r w:rsidR="008E4E8F" w:rsidRPr="00781D22">
              <w:rPr>
                <w:sz w:val="24"/>
              </w:rPr>
              <w:t>17</w:t>
            </w:r>
            <w:r w:rsidRPr="00781D22">
              <w:rPr>
                <w:sz w:val="24"/>
              </w:rPr>
              <w:t>日</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环评表</w:t>
            </w:r>
          </w:p>
          <w:p w:rsidR="00744A8D" w:rsidRPr="00781D22" w:rsidRDefault="00594F66">
            <w:pPr>
              <w:contextualSpacing/>
              <w:jc w:val="center"/>
              <w:rPr>
                <w:b/>
                <w:bCs/>
                <w:sz w:val="24"/>
              </w:rPr>
            </w:pPr>
            <w:r w:rsidRPr="00781D22">
              <w:rPr>
                <w:b/>
                <w:bCs/>
                <w:sz w:val="24"/>
              </w:rPr>
              <w:t>审批部门</w:t>
            </w:r>
          </w:p>
        </w:tc>
        <w:tc>
          <w:tcPr>
            <w:tcW w:w="1951" w:type="dxa"/>
            <w:vAlign w:val="center"/>
          </w:tcPr>
          <w:p w:rsidR="00744A8D" w:rsidRPr="00781D22" w:rsidRDefault="00594F66">
            <w:pPr>
              <w:contextualSpacing/>
              <w:jc w:val="center"/>
              <w:rPr>
                <w:sz w:val="24"/>
              </w:rPr>
            </w:pPr>
            <w:r w:rsidRPr="00781D22">
              <w:rPr>
                <w:sz w:val="24"/>
              </w:rPr>
              <w:t>眉山市生态环境局</w:t>
            </w:r>
          </w:p>
        </w:tc>
        <w:tc>
          <w:tcPr>
            <w:tcW w:w="1694" w:type="dxa"/>
            <w:vAlign w:val="center"/>
          </w:tcPr>
          <w:p w:rsidR="00744A8D" w:rsidRPr="00781D22" w:rsidRDefault="00594F66">
            <w:pPr>
              <w:contextualSpacing/>
              <w:jc w:val="center"/>
              <w:rPr>
                <w:b/>
                <w:bCs/>
                <w:sz w:val="24"/>
              </w:rPr>
            </w:pPr>
            <w:r w:rsidRPr="00781D22">
              <w:rPr>
                <w:b/>
                <w:bCs/>
                <w:sz w:val="24"/>
              </w:rPr>
              <w:t>环评报告表</w:t>
            </w:r>
          </w:p>
          <w:p w:rsidR="00744A8D" w:rsidRPr="00781D22" w:rsidRDefault="00594F66">
            <w:pPr>
              <w:contextualSpacing/>
              <w:jc w:val="center"/>
              <w:rPr>
                <w:b/>
                <w:bCs/>
                <w:sz w:val="24"/>
              </w:rPr>
            </w:pPr>
            <w:r w:rsidRPr="00781D22">
              <w:rPr>
                <w:b/>
                <w:bCs/>
                <w:sz w:val="24"/>
              </w:rPr>
              <w:t>编制单位</w:t>
            </w:r>
          </w:p>
        </w:tc>
        <w:tc>
          <w:tcPr>
            <w:tcW w:w="3589" w:type="dxa"/>
            <w:gridSpan w:val="3"/>
            <w:vAlign w:val="center"/>
          </w:tcPr>
          <w:p w:rsidR="00744A8D" w:rsidRPr="00781D22" w:rsidRDefault="00594F66">
            <w:pPr>
              <w:contextualSpacing/>
              <w:jc w:val="center"/>
              <w:rPr>
                <w:sz w:val="24"/>
              </w:rPr>
            </w:pPr>
            <w:r w:rsidRPr="00781D22">
              <w:rPr>
                <w:bCs/>
                <w:sz w:val="24"/>
              </w:rPr>
              <w:t>四川云焜环境技术咨询有限公司</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环保实施</w:t>
            </w:r>
          </w:p>
          <w:p w:rsidR="00744A8D" w:rsidRPr="00781D22" w:rsidRDefault="00594F66">
            <w:pPr>
              <w:contextualSpacing/>
              <w:jc w:val="center"/>
              <w:rPr>
                <w:b/>
                <w:bCs/>
                <w:sz w:val="24"/>
              </w:rPr>
            </w:pPr>
            <w:r w:rsidRPr="00781D22">
              <w:rPr>
                <w:b/>
                <w:bCs/>
                <w:sz w:val="24"/>
              </w:rPr>
              <w:t>设计单位</w:t>
            </w:r>
          </w:p>
        </w:tc>
        <w:tc>
          <w:tcPr>
            <w:tcW w:w="1951" w:type="dxa"/>
            <w:vAlign w:val="center"/>
          </w:tcPr>
          <w:p w:rsidR="00744A8D" w:rsidRPr="00781D22" w:rsidRDefault="00594F66">
            <w:pPr>
              <w:contextualSpacing/>
              <w:jc w:val="center"/>
              <w:rPr>
                <w:sz w:val="24"/>
              </w:rPr>
            </w:pPr>
            <w:r w:rsidRPr="00781D22">
              <w:rPr>
                <w:sz w:val="24"/>
              </w:rPr>
              <w:t>/</w:t>
            </w:r>
          </w:p>
        </w:tc>
        <w:tc>
          <w:tcPr>
            <w:tcW w:w="1694" w:type="dxa"/>
            <w:vAlign w:val="center"/>
          </w:tcPr>
          <w:p w:rsidR="00744A8D" w:rsidRPr="00781D22" w:rsidRDefault="00594F66">
            <w:pPr>
              <w:contextualSpacing/>
              <w:jc w:val="center"/>
              <w:rPr>
                <w:b/>
                <w:bCs/>
                <w:sz w:val="24"/>
              </w:rPr>
            </w:pPr>
            <w:r w:rsidRPr="00781D22">
              <w:rPr>
                <w:b/>
                <w:bCs/>
                <w:sz w:val="24"/>
              </w:rPr>
              <w:t>环保设施</w:t>
            </w:r>
          </w:p>
          <w:p w:rsidR="00744A8D" w:rsidRPr="00781D22" w:rsidRDefault="00594F66">
            <w:pPr>
              <w:contextualSpacing/>
              <w:jc w:val="center"/>
              <w:rPr>
                <w:b/>
                <w:bCs/>
                <w:sz w:val="24"/>
              </w:rPr>
            </w:pPr>
            <w:r w:rsidRPr="00781D22">
              <w:rPr>
                <w:b/>
                <w:bCs/>
                <w:sz w:val="24"/>
              </w:rPr>
              <w:t>施工单位</w:t>
            </w:r>
          </w:p>
        </w:tc>
        <w:tc>
          <w:tcPr>
            <w:tcW w:w="3589" w:type="dxa"/>
            <w:gridSpan w:val="3"/>
            <w:vAlign w:val="center"/>
          </w:tcPr>
          <w:p w:rsidR="00744A8D" w:rsidRPr="00781D22" w:rsidRDefault="00594F66">
            <w:pPr>
              <w:contextualSpacing/>
              <w:jc w:val="center"/>
              <w:rPr>
                <w:sz w:val="24"/>
              </w:rPr>
            </w:pPr>
            <w:r w:rsidRPr="00781D22">
              <w:rPr>
                <w:sz w:val="24"/>
              </w:rPr>
              <w:t>/</w:t>
            </w:r>
          </w:p>
        </w:tc>
      </w:tr>
      <w:tr w:rsidR="00744A8D" w:rsidRPr="00781D22">
        <w:trPr>
          <w:trHeight w:val="482"/>
          <w:jc w:val="center"/>
        </w:trPr>
        <w:tc>
          <w:tcPr>
            <w:tcW w:w="1730" w:type="dxa"/>
            <w:vAlign w:val="center"/>
          </w:tcPr>
          <w:p w:rsidR="00744A8D" w:rsidRPr="00781D22" w:rsidRDefault="00594F66">
            <w:pPr>
              <w:contextualSpacing/>
              <w:jc w:val="center"/>
              <w:rPr>
                <w:b/>
                <w:bCs/>
                <w:sz w:val="24"/>
              </w:rPr>
            </w:pPr>
            <w:r w:rsidRPr="00781D22">
              <w:rPr>
                <w:b/>
                <w:bCs/>
                <w:sz w:val="24"/>
              </w:rPr>
              <w:t>投资总概算</w:t>
            </w:r>
          </w:p>
        </w:tc>
        <w:tc>
          <w:tcPr>
            <w:tcW w:w="1951" w:type="dxa"/>
            <w:vAlign w:val="center"/>
          </w:tcPr>
          <w:p w:rsidR="00744A8D" w:rsidRPr="00781D22" w:rsidRDefault="00594F66">
            <w:pPr>
              <w:contextualSpacing/>
              <w:jc w:val="center"/>
              <w:rPr>
                <w:sz w:val="24"/>
                <w:szCs w:val="24"/>
              </w:rPr>
            </w:pPr>
            <w:r w:rsidRPr="00781D22">
              <w:rPr>
                <w:sz w:val="24"/>
                <w:szCs w:val="24"/>
              </w:rPr>
              <w:t>18000</w:t>
            </w:r>
            <w:r w:rsidRPr="00781D22">
              <w:rPr>
                <w:sz w:val="24"/>
                <w:szCs w:val="24"/>
              </w:rPr>
              <w:t>万元</w:t>
            </w:r>
          </w:p>
        </w:tc>
        <w:tc>
          <w:tcPr>
            <w:tcW w:w="1694" w:type="dxa"/>
            <w:vAlign w:val="center"/>
          </w:tcPr>
          <w:p w:rsidR="00744A8D" w:rsidRPr="00781D22" w:rsidRDefault="00594F66">
            <w:pPr>
              <w:contextualSpacing/>
              <w:jc w:val="center"/>
              <w:rPr>
                <w:b/>
                <w:bCs/>
                <w:sz w:val="24"/>
                <w:szCs w:val="24"/>
              </w:rPr>
            </w:pPr>
            <w:r w:rsidRPr="00781D22">
              <w:rPr>
                <w:b/>
                <w:bCs/>
                <w:sz w:val="24"/>
                <w:szCs w:val="24"/>
              </w:rPr>
              <w:t>预算环保投资</w:t>
            </w:r>
          </w:p>
        </w:tc>
        <w:tc>
          <w:tcPr>
            <w:tcW w:w="1207" w:type="dxa"/>
            <w:vAlign w:val="center"/>
          </w:tcPr>
          <w:p w:rsidR="00744A8D" w:rsidRPr="00781D22" w:rsidRDefault="00594F66">
            <w:pPr>
              <w:contextualSpacing/>
              <w:jc w:val="center"/>
              <w:rPr>
                <w:sz w:val="24"/>
                <w:szCs w:val="24"/>
              </w:rPr>
            </w:pPr>
            <w:r w:rsidRPr="00781D22">
              <w:rPr>
                <w:sz w:val="24"/>
                <w:szCs w:val="24"/>
              </w:rPr>
              <w:t>25</w:t>
            </w:r>
            <w:r w:rsidRPr="00781D22">
              <w:rPr>
                <w:sz w:val="24"/>
                <w:szCs w:val="24"/>
              </w:rPr>
              <w:t>万元</w:t>
            </w:r>
          </w:p>
        </w:tc>
        <w:tc>
          <w:tcPr>
            <w:tcW w:w="917" w:type="dxa"/>
            <w:vAlign w:val="center"/>
          </w:tcPr>
          <w:p w:rsidR="00744A8D" w:rsidRPr="00781D22" w:rsidRDefault="00594F66">
            <w:pPr>
              <w:contextualSpacing/>
              <w:jc w:val="center"/>
              <w:rPr>
                <w:sz w:val="24"/>
                <w:szCs w:val="24"/>
              </w:rPr>
            </w:pPr>
            <w:r w:rsidRPr="00781D22">
              <w:rPr>
                <w:sz w:val="24"/>
                <w:szCs w:val="24"/>
              </w:rPr>
              <w:t>比例</w:t>
            </w:r>
          </w:p>
        </w:tc>
        <w:tc>
          <w:tcPr>
            <w:tcW w:w="1465" w:type="dxa"/>
            <w:vAlign w:val="center"/>
          </w:tcPr>
          <w:p w:rsidR="00744A8D" w:rsidRPr="00781D22" w:rsidRDefault="00594F66">
            <w:pPr>
              <w:contextualSpacing/>
              <w:jc w:val="center"/>
              <w:rPr>
                <w:sz w:val="24"/>
                <w:szCs w:val="24"/>
              </w:rPr>
            </w:pPr>
            <w:r w:rsidRPr="00781D22">
              <w:rPr>
                <w:sz w:val="24"/>
                <w:szCs w:val="24"/>
              </w:rPr>
              <w:t>0.14%</w:t>
            </w:r>
          </w:p>
        </w:tc>
      </w:tr>
      <w:tr w:rsidR="001C5353" w:rsidRPr="00781D22">
        <w:trPr>
          <w:trHeight w:val="482"/>
          <w:jc w:val="center"/>
        </w:trPr>
        <w:tc>
          <w:tcPr>
            <w:tcW w:w="1730" w:type="dxa"/>
            <w:vAlign w:val="center"/>
          </w:tcPr>
          <w:p w:rsidR="001C5353" w:rsidRPr="00781D22" w:rsidRDefault="001C5353" w:rsidP="001C5353">
            <w:pPr>
              <w:contextualSpacing/>
              <w:jc w:val="center"/>
              <w:rPr>
                <w:b/>
                <w:bCs/>
                <w:sz w:val="24"/>
              </w:rPr>
            </w:pPr>
            <w:r w:rsidRPr="00781D22">
              <w:rPr>
                <w:b/>
                <w:bCs/>
                <w:sz w:val="24"/>
              </w:rPr>
              <w:t>实际总投资</w:t>
            </w:r>
          </w:p>
        </w:tc>
        <w:tc>
          <w:tcPr>
            <w:tcW w:w="1951" w:type="dxa"/>
            <w:vAlign w:val="center"/>
          </w:tcPr>
          <w:p w:rsidR="001C5353" w:rsidRPr="00781D22" w:rsidRDefault="001C5353" w:rsidP="001C5353">
            <w:pPr>
              <w:contextualSpacing/>
              <w:jc w:val="center"/>
              <w:rPr>
                <w:sz w:val="24"/>
                <w:szCs w:val="24"/>
              </w:rPr>
            </w:pPr>
            <w:r w:rsidRPr="00781D22">
              <w:rPr>
                <w:sz w:val="24"/>
                <w:szCs w:val="24"/>
              </w:rPr>
              <w:t>18000</w:t>
            </w:r>
            <w:r w:rsidRPr="00781D22">
              <w:rPr>
                <w:sz w:val="24"/>
                <w:szCs w:val="24"/>
              </w:rPr>
              <w:t>万元</w:t>
            </w:r>
          </w:p>
        </w:tc>
        <w:tc>
          <w:tcPr>
            <w:tcW w:w="1694" w:type="dxa"/>
            <w:vAlign w:val="center"/>
          </w:tcPr>
          <w:p w:rsidR="001C5353" w:rsidRPr="00781D22" w:rsidRDefault="001C5353" w:rsidP="001C5353">
            <w:pPr>
              <w:contextualSpacing/>
              <w:jc w:val="center"/>
              <w:rPr>
                <w:b/>
                <w:bCs/>
                <w:sz w:val="24"/>
                <w:szCs w:val="24"/>
              </w:rPr>
            </w:pPr>
            <w:r w:rsidRPr="00781D22">
              <w:rPr>
                <w:b/>
                <w:bCs/>
                <w:sz w:val="24"/>
                <w:szCs w:val="24"/>
              </w:rPr>
              <w:t>实际环保投资</w:t>
            </w:r>
          </w:p>
        </w:tc>
        <w:tc>
          <w:tcPr>
            <w:tcW w:w="1207" w:type="dxa"/>
            <w:vAlign w:val="center"/>
          </w:tcPr>
          <w:p w:rsidR="001C5353" w:rsidRPr="00781D22" w:rsidRDefault="001C5353" w:rsidP="001C5353">
            <w:pPr>
              <w:contextualSpacing/>
              <w:jc w:val="center"/>
              <w:rPr>
                <w:sz w:val="24"/>
                <w:szCs w:val="24"/>
              </w:rPr>
            </w:pPr>
            <w:r w:rsidRPr="00781D22">
              <w:rPr>
                <w:sz w:val="24"/>
                <w:szCs w:val="24"/>
              </w:rPr>
              <w:t>25</w:t>
            </w:r>
            <w:r w:rsidRPr="00781D22">
              <w:rPr>
                <w:sz w:val="24"/>
                <w:szCs w:val="24"/>
              </w:rPr>
              <w:t>万元</w:t>
            </w:r>
          </w:p>
        </w:tc>
        <w:tc>
          <w:tcPr>
            <w:tcW w:w="917" w:type="dxa"/>
            <w:vAlign w:val="center"/>
          </w:tcPr>
          <w:p w:rsidR="001C5353" w:rsidRPr="00781D22" w:rsidRDefault="001C5353" w:rsidP="001C5353">
            <w:pPr>
              <w:contextualSpacing/>
              <w:jc w:val="center"/>
              <w:rPr>
                <w:sz w:val="24"/>
                <w:szCs w:val="24"/>
              </w:rPr>
            </w:pPr>
            <w:r w:rsidRPr="00781D22">
              <w:rPr>
                <w:sz w:val="24"/>
                <w:szCs w:val="24"/>
              </w:rPr>
              <w:t>比例</w:t>
            </w:r>
          </w:p>
        </w:tc>
        <w:tc>
          <w:tcPr>
            <w:tcW w:w="1465" w:type="dxa"/>
            <w:vAlign w:val="center"/>
          </w:tcPr>
          <w:p w:rsidR="001C5353" w:rsidRPr="00781D22" w:rsidRDefault="001C5353" w:rsidP="001C5353">
            <w:pPr>
              <w:contextualSpacing/>
              <w:jc w:val="center"/>
              <w:rPr>
                <w:sz w:val="24"/>
                <w:szCs w:val="24"/>
              </w:rPr>
            </w:pPr>
            <w:r w:rsidRPr="00781D22">
              <w:rPr>
                <w:sz w:val="24"/>
                <w:szCs w:val="24"/>
              </w:rPr>
              <w:t>0.14%</w:t>
            </w:r>
          </w:p>
        </w:tc>
      </w:tr>
      <w:tr w:rsidR="001C5353" w:rsidRPr="00781D22" w:rsidTr="00F3744E">
        <w:trPr>
          <w:trHeight w:val="558"/>
          <w:jc w:val="center"/>
        </w:trPr>
        <w:tc>
          <w:tcPr>
            <w:tcW w:w="1730" w:type="dxa"/>
          </w:tcPr>
          <w:p w:rsidR="001C5353" w:rsidRPr="00781D22" w:rsidRDefault="001C5353" w:rsidP="001C5353">
            <w:pPr>
              <w:jc w:val="center"/>
              <w:rPr>
                <w:b/>
                <w:bCs/>
                <w:sz w:val="24"/>
              </w:rPr>
            </w:pPr>
          </w:p>
          <w:p w:rsidR="001C5353" w:rsidRPr="00781D22" w:rsidRDefault="001C5353" w:rsidP="001C5353">
            <w:pPr>
              <w:spacing w:line="360" w:lineRule="auto"/>
              <w:jc w:val="center"/>
              <w:rPr>
                <w:b/>
                <w:bCs/>
                <w:sz w:val="24"/>
              </w:rPr>
            </w:pPr>
            <w:r w:rsidRPr="00781D22">
              <w:rPr>
                <w:b/>
                <w:bCs/>
                <w:sz w:val="24"/>
              </w:rPr>
              <w:t>验</w:t>
            </w:r>
          </w:p>
          <w:p w:rsidR="001C5353" w:rsidRPr="00781D22" w:rsidRDefault="001C5353" w:rsidP="001C5353">
            <w:pPr>
              <w:spacing w:line="360" w:lineRule="auto"/>
              <w:jc w:val="center"/>
              <w:rPr>
                <w:b/>
                <w:bCs/>
                <w:sz w:val="24"/>
              </w:rPr>
            </w:pPr>
            <w:r w:rsidRPr="00781D22">
              <w:rPr>
                <w:b/>
                <w:bCs/>
                <w:sz w:val="24"/>
              </w:rPr>
              <w:t>收</w:t>
            </w:r>
          </w:p>
          <w:p w:rsidR="001C5353" w:rsidRPr="00781D22" w:rsidRDefault="001C5353" w:rsidP="001C5353">
            <w:pPr>
              <w:spacing w:line="360" w:lineRule="auto"/>
              <w:jc w:val="center"/>
              <w:rPr>
                <w:b/>
                <w:bCs/>
                <w:sz w:val="24"/>
              </w:rPr>
            </w:pPr>
            <w:r w:rsidRPr="00781D22">
              <w:rPr>
                <w:b/>
                <w:bCs/>
                <w:sz w:val="24"/>
              </w:rPr>
              <w:t>监</w:t>
            </w:r>
          </w:p>
          <w:p w:rsidR="001C5353" w:rsidRPr="00781D22" w:rsidRDefault="001C5353" w:rsidP="001C5353">
            <w:pPr>
              <w:spacing w:line="360" w:lineRule="auto"/>
              <w:jc w:val="center"/>
              <w:rPr>
                <w:b/>
                <w:bCs/>
                <w:sz w:val="24"/>
              </w:rPr>
            </w:pPr>
            <w:r w:rsidRPr="00781D22">
              <w:rPr>
                <w:b/>
                <w:bCs/>
                <w:sz w:val="24"/>
              </w:rPr>
              <w:t>测</w:t>
            </w:r>
          </w:p>
          <w:p w:rsidR="001C5353" w:rsidRPr="00781D22" w:rsidRDefault="001C5353" w:rsidP="001C5353">
            <w:pPr>
              <w:spacing w:line="360" w:lineRule="auto"/>
              <w:jc w:val="center"/>
              <w:rPr>
                <w:b/>
                <w:bCs/>
                <w:sz w:val="24"/>
              </w:rPr>
            </w:pPr>
            <w:r w:rsidRPr="00781D22">
              <w:rPr>
                <w:b/>
                <w:bCs/>
                <w:sz w:val="24"/>
              </w:rPr>
              <w:t>依</w:t>
            </w:r>
          </w:p>
          <w:p w:rsidR="001C5353" w:rsidRPr="00781D22" w:rsidRDefault="001C5353" w:rsidP="001C5353">
            <w:pPr>
              <w:spacing w:line="360" w:lineRule="auto"/>
              <w:jc w:val="center"/>
              <w:rPr>
                <w:b/>
                <w:bCs/>
                <w:sz w:val="24"/>
              </w:rPr>
            </w:pPr>
            <w:r w:rsidRPr="00781D22">
              <w:rPr>
                <w:b/>
                <w:bCs/>
                <w:sz w:val="24"/>
              </w:rPr>
              <w:t>据</w:t>
            </w:r>
          </w:p>
        </w:tc>
        <w:tc>
          <w:tcPr>
            <w:tcW w:w="7234" w:type="dxa"/>
            <w:gridSpan w:val="5"/>
          </w:tcPr>
          <w:p w:rsidR="001C5353" w:rsidRPr="00781D22" w:rsidRDefault="001C5353" w:rsidP="001C5353">
            <w:pPr>
              <w:spacing w:line="360" w:lineRule="auto"/>
              <w:ind w:firstLineChars="200" w:firstLine="480"/>
              <w:contextualSpacing/>
              <w:rPr>
                <w:bCs/>
                <w:sz w:val="24"/>
              </w:rPr>
            </w:pPr>
            <w:r w:rsidRPr="00781D22">
              <w:rPr>
                <w:bCs/>
                <w:sz w:val="24"/>
              </w:rPr>
              <w:t>1</w:t>
            </w:r>
            <w:r w:rsidRPr="00781D22">
              <w:rPr>
                <w:bCs/>
                <w:sz w:val="24"/>
              </w:rPr>
              <w:t>、《中华人民共和国环境保护法》；</w:t>
            </w:r>
          </w:p>
          <w:p w:rsidR="001C5353" w:rsidRPr="00781D22" w:rsidRDefault="001C5353" w:rsidP="001C5353">
            <w:pPr>
              <w:spacing w:line="360" w:lineRule="auto"/>
              <w:ind w:firstLineChars="200" w:firstLine="480"/>
              <w:contextualSpacing/>
              <w:rPr>
                <w:rFonts w:eastAsiaTheme="minorEastAsia"/>
                <w:bCs/>
                <w:sz w:val="24"/>
              </w:rPr>
            </w:pPr>
            <w:r w:rsidRPr="00781D22">
              <w:rPr>
                <w:bCs/>
                <w:sz w:val="24"/>
              </w:rPr>
              <w:t>2</w:t>
            </w:r>
            <w:r w:rsidRPr="00781D22">
              <w:rPr>
                <w:bCs/>
                <w:sz w:val="24"/>
              </w:rPr>
              <w:t>、《中华人民共和国固体废物污染环境防治法》；</w:t>
            </w:r>
          </w:p>
          <w:p w:rsidR="001C5353" w:rsidRPr="00781D22" w:rsidRDefault="001C5353" w:rsidP="001C5353">
            <w:pPr>
              <w:spacing w:line="360" w:lineRule="auto"/>
              <w:ind w:firstLineChars="200" w:firstLine="480"/>
              <w:contextualSpacing/>
              <w:rPr>
                <w:bCs/>
                <w:sz w:val="24"/>
              </w:rPr>
            </w:pPr>
            <w:r w:rsidRPr="00781D22">
              <w:rPr>
                <w:bCs/>
                <w:sz w:val="24"/>
              </w:rPr>
              <w:t>3</w:t>
            </w:r>
            <w:r w:rsidRPr="00781D22">
              <w:rPr>
                <w:bCs/>
                <w:sz w:val="24"/>
              </w:rPr>
              <w:t>、中华人民共和国国务院，第</w:t>
            </w:r>
            <w:r w:rsidRPr="00781D22">
              <w:rPr>
                <w:bCs/>
                <w:sz w:val="24"/>
              </w:rPr>
              <w:t>682</w:t>
            </w:r>
            <w:r w:rsidRPr="00781D22">
              <w:rPr>
                <w:bCs/>
                <w:sz w:val="24"/>
              </w:rPr>
              <w:t>号令《建设项目环境保护管理条例》（修订）（</w:t>
            </w:r>
            <w:r w:rsidRPr="00781D22">
              <w:rPr>
                <w:bCs/>
                <w:sz w:val="24"/>
              </w:rPr>
              <w:t>2017</w:t>
            </w:r>
            <w:r w:rsidRPr="00781D22">
              <w:rPr>
                <w:bCs/>
                <w:sz w:val="24"/>
              </w:rPr>
              <w:t>年</w:t>
            </w:r>
            <w:r w:rsidRPr="00781D22">
              <w:rPr>
                <w:bCs/>
                <w:sz w:val="24"/>
              </w:rPr>
              <w:t>7</w:t>
            </w:r>
            <w:r w:rsidRPr="00781D22">
              <w:rPr>
                <w:bCs/>
                <w:sz w:val="24"/>
              </w:rPr>
              <w:t>月</w:t>
            </w:r>
            <w:r w:rsidRPr="00781D22">
              <w:rPr>
                <w:bCs/>
                <w:sz w:val="24"/>
              </w:rPr>
              <w:t>16</w:t>
            </w:r>
            <w:r w:rsidRPr="00781D22">
              <w:rPr>
                <w:bCs/>
                <w:sz w:val="24"/>
              </w:rPr>
              <w:t>日）；</w:t>
            </w:r>
          </w:p>
          <w:p w:rsidR="001C5353" w:rsidRPr="00781D22" w:rsidRDefault="001C5353" w:rsidP="001C5353">
            <w:pPr>
              <w:spacing w:line="360" w:lineRule="auto"/>
              <w:ind w:firstLineChars="200" w:firstLine="480"/>
              <w:contextualSpacing/>
              <w:rPr>
                <w:rFonts w:eastAsiaTheme="minorEastAsia"/>
                <w:bCs/>
                <w:sz w:val="24"/>
              </w:rPr>
            </w:pPr>
            <w:r w:rsidRPr="00781D22">
              <w:rPr>
                <w:bCs/>
                <w:sz w:val="24"/>
              </w:rPr>
              <w:t>4</w:t>
            </w:r>
            <w:r w:rsidRPr="00781D22">
              <w:rPr>
                <w:bCs/>
                <w:sz w:val="24"/>
              </w:rPr>
              <w:t>、《关于发布〈建设项目竣工环境保护验收暂行办法〉的公告》（中华人民共和国环境保护部，国环规环评</w:t>
            </w:r>
            <w:r w:rsidRPr="00781D22">
              <w:rPr>
                <w:bCs/>
                <w:sz w:val="24"/>
              </w:rPr>
              <w:t>[2017]4</w:t>
            </w:r>
            <w:r w:rsidRPr="00781D22">
              <w:rPr>
                <w:bCs/>
                <w:sz w:val="24"/>
              </w:rPr>
              <w:t>号，</w:t>
            </w:r>
            <w:r w:rsidRPr="00781D22">
              <w:rPr>
                <w:bCs/>
                <w:sz w:val="24"/>
              </w:rPr>
              <w:t>2017</w:t>
            </w:r>
            <w:r w:rsidRPr="00781D22">
              <w:rPr>
                <w:bCs/>
                <w:sz w:val="24"/>
              </w:rPr>
              <w:t>年</w:t>
            </w:r>
            <w:r w:rsidRPr="00781D22">
              <w:rPr>
                <w:bCs/>
                <w:sz w:val="24"/>
              </w:rPr>
              <w:t>11</w:t>
            </w:r>
            <w:r w:rsidRPr="00781D22">
              <w:rPr>
                <w:bCs/>
                <w:sz w:val="24"/>
              </w:rPr>
              <w:t>月</w:t>
            </w:r>
            <w:r w:rsidRPr="00781D22">
              <w:rPr>
                <w:bCs/>
                <w:sz w:val="24"/>
              </w:rPr>
              <w:t>22</w:t>
            </w:r>
            <w:r w:rsidRPr="00781D22">
              <w:rPr>
                <w:bCs/>
                <w:sz w:val="24"/>
              </w:rPr>
              <w:t>日）；</w:t>
            </w:r>
          </w:p>
          <w:p w:rsidR="001C5353" w:rsidRPr="00781D22" w:rsidRDefault="001C5353" w:rsidP="001C5353">
            <w:pPr>
              <w:spacing w:line="360" w:lineRule="auto"/>
              <w:ind w:firstLineChars="200" w:firstLine="480"/>
              <w:contextualSpacing/>
              <w:rPr>
                <w:bCs/>
                <w:sz w:val="24"/>
              </w:rPr>
            </w:pPr>
            <w:r w:rsidRPr="00781D22">
              <w:rPr>
                <w:bCs/>
                <w:sz w:val="24"/>
              </w:rPr>
              <w:t>5</w:t>
            </w:r>
            <w:r w:rsidRPr="00781D22">
              <w:rPr>
                <w:bCs/>
                <w:sz w:val="24"/>
              </w:rPr>
              <w:t>、《关于进一步加强环境影响评价管理防范环境风险的通知》（环发</w:t>
            </w:r>
            <w:r w:rsidRPr="00781D22">
              <w:rPr>
                <w:bCs/>
                <w:sz w:val="24"/>
              </w:rPr>
              <w:t xml:space="preserve">[2012]77 </w:t>
            </w:r>
            <w:r w:rsidRPr="00781D22">
              <w:rPr>
                <w:bCs/>
                <w:sz w:val="24"/>
              </w:rPr>
              <w:t>号，国家环境保护总局，</w:t>
            </w:r>
            <w:r w:rsidRPr="00781D22">
              <w:rPr>
                <w:bCs/>
                <w:sz w:val="24"/>
              </w:rPr>
              <w:t>2012.7.3</w:t>
            </w:r>
            <w:r w:rsidRPr="00781D22">
              <w:rPr>
                <w:bCs/>
                <w:sz w:val="24"/>
              </w:rPr>
              <w:t>）；</w:t>
            </w:r>
          </w:p>
          <w:p w:rsidR="001C5353" w:rsidRPr="00781D22" w:rsidRDefault="001C5353" w:rsidP="001C5353">
            <w:pPr>
              <w:spacing w:line="360" w:lineRule="auto"/>
              <w:ind w:firstLineChars="200" w:firstLine="480"/>
              <w:contextualSpacing/>
              <w:rPr>
                <w:bCs/>
                <w:sz w:val="24"/>
              </w:rPr>
            </w:pPr>
            <w:r w:rsidRPr="00781D22">
              <w:rPr>
                <w:sz w:val="24"/>
              </w:rPr>
              <w:t>6</w:t>
            </w:r>
            <w:r w:rsidRPr="00781D22">
              <w:rPr>
                <w:sz w:val="24"/>
              </w:rPr>
              <w:t>、</w:t>
            </w:r>
            <w:r w:rsidRPr="00781D22">
              <w:rPr>
                <w:bCs/>
                <w:sz w:val="24"/>
              </w:rPr>
              <w:t>《蒙牛乳制品（眉山）有限公司智能化高端鲜奶生产线项目环境影响报告表》（</w:t>
            </w:r>
            <w:r w:rsidRPr="00781D22">
              <w:rPr>
                <w:bCs/>
                <w:sz w:val="24"/>
              </w:rPr>
              <w:t>2021.9</w:t>
            </w:r>
            <w:r w:rsidRPr="00781D22">
              <w:rPr>
                <w:bCs/>
                <w:sz w:val="24"/>
              </w:rPr>
              <w:t>）；</w:t>
            </w:r>
          </w:p>
          <w:p w:rsidR="001C5353" w:rsidRPr="00781D22" w:rsidRDefault="001C5353" w:rsidP="001C5353">
            <w:pPr>
              <w:spacing w:line="360" w:lineRule="auto"/>
              <w:ind w:firstLineChars="200" w:firstLine="480"/>
              <w:rPr>
                <w:bCs/>
                <w:sz w:val="24"/>
              </w:rPr>
            </w:pPr>
            <w:r w:rsidRPr="00781D22">
              <w:rPr>
                <w:bCs/>
                <w:sz w:val="24"/>
              </w:rPr>
              <w:t>7</w:t>
            </w:r>
            <w:r w:rsidRPr="00781D22">
              <w:rPr>
                <w:sz w:val="24"/>
              </w:rPr>
              <w:t>、眉山市生态环境局《</w:t>
            </w:r>
            <w:r w:rsidRPr="00781D22">
              <w:rPr>
                <w:bCs/>
                <w:sz w:val="24"/>
              </w:rPr>
              <w:t>关于蒙牛乳制品（眉山）有限公司智能化高端鲜奶生产线项目</w:t>
            </w:r>
            <w:r w:rsidRPr="00781D22">
              <w:rPr>
                <w:sz w:val="24"/>
              </w:rPr>
              <w:t>环境影响报告表</w:t>
            </w:r>
            <w:r w:rsidRPr="00781D22">
              <w:rPr>
                <w:bCs/>
                <w:sz w:val="24"/>
              </w:rPr>
              <w:t>的批复》</w:t>
            </w:r>
            <w:r w:rsidRPr="00781D22">
              <w:rPr>
                <w:rFonts w:hint="eastAsia"/>
                <w:bCs/>
                <w:sz w:val="24"/>
              </w:rPr>
              <w:t>（眉</w:t>
            </w:r>
            <w:r w:rsidRPr="00781D22">
              <w:rPr>
                <w:bCs/>
                <w:sz w:val="24"/>
              </w:rPr>
              <w:t>市环建函</w:t>
            </w:r>
            <w:r w:rsidRPr="00781D22">
              <w:rPr>
                <w:rFonts w:hint="eastAsia"/>
                <w:bCs/>
                <w:sz w:val="24"/>
              </w:rPr>
              <w:lastRenderedPageBreak/>
              <w:t>[</w:t>
            </w:r>
            <w:r w:rsidRPr="00781D22">
              <w:rPr>
                <w:bCs/>
                <w:sz w:val="24"/>
              </w:rPr>
              <w:t>2021</w:t>
            </w:r>
            <w:r w:rsidRPr="00781D22">
              <w:rPr>
                <w:rFonts w:hint="eastAsia"/>
                <w:bCs/>
                <w:sz w:val="24"/>
              </w:rPr>
              <w:t>]</w:t>
            </w:r>
            <w:r w:rsidRPr="00781D22">
              <w:rPr>
                <w:bCs/>
                <w:sz w:val="24"/>
              </w:rPr>
              <w:t>99</w:t>
            </w:r>
            <w:r w:rsidRPr="00781D22">
              <w:rPr>
                <w:rFonts w:hint="eastAsia"/>
                <w:bCs/>
                <w:sz w:val="24"/>
              </w:rPr>
              <w:t>号）</w:t>
            </w:r>
            <w:r w:rsidRPr="00781D22">
              <w:rPr>
                <w:bCs/>
                <w:sz w:val="24"/>
              </w:rPr>
              <w:t>。</w:t>
            </w:r>
          </w:p>
        </w:tc>
      </w:tr>
      <w:tr w:rsidR="001C5353" w:rsidRPr="00781D22" w:rsidTr="004068E6">
        <w:trPr>
          <w:trHeight w:val="3826"/>
          <w:jc w:val="center"/>
        </w:trPr>
        <w:tc>
          <w:tcPr>
            <w:tcW w:w="1730" w:type="dxa"/>
          </w:tcPr>
          <w:p w:rsidR="001C5353" w:rsidRPr="00781D22" w:rsidRDefault="001C5353" w:rsidP="001C5353">
            <w:pPr>
              <w:spacing w:line="360" w:lineRule="auto"/>
              <w:jc w:val="center"/>
              <w:rPr>
                <w:b/>
                <w:bCs/>
                <w:sz w:val="24"/>
              </w:rPr>
            </w:pPr>
          </w:p>
          <w:p w:rsidR="001C5353" w:rsidRPr="00781D22" w:rsidRDefault="001C5353" w:rsidP="001C5353">
            <w:pPr>
              <w:spacing w:line="360" w:lineRule="auto"/>
              <w:jc w:val="center"/>
              <w:rPr>
                <w:b/>
                <w:bCs/>
                <w:sz w:val="24"/>
              </w:rPr>
            </w:pPr>
          </w:p>
          <w:p w:rsidR="001C5353" w:rsidRPr="00781D22" w:rsidRDefault="001C5353" w:rsidP="001C5353">
            <w:pPr>
              <w:spacing w:line="360" w:lineRule="auto"/>
              <w:jc w:val="center"/>
              <w:rPr>
                <w:b/>
                <w:bCs/>
                <w:sz w:val="24"/>
              </w:rPr>
            </w:pPr>
            <w:r w:rsidRPr="00781D22">
              <w:rPr>
                <w:b/>
                <w:bCs/>
                <w:sz w:val="24"/>
              </w:rPr>
              <w:t>验收监测标准、标号、级别、限值</w:t>
            </w:r>
          </w:p>
        </w:tc>
        <w:tc>
          <w:tcPr>
            <w:tcW w:w="7234" w:type="dxa"/>
            <w:gridSpan w:val="5"/>
          </w:tcPr>
          <w:p w:rsidR="001C5353" w:rsidRPr="00781D22" w:rsidRDefault="001C5353" w:rsidP="001C5353">
            <w:pPr>
              <w:spacing w:line="360" w:lineRule="auto"/>
              <w:ind w:firstLineChars="200" w:firstLine="482"/>
              <w:rPr>
                <w:sz w:val="24"/>
              </w:rPr>
            </w:pPr>
            <w:r w:rsidRPr="00781D22">
              <w:rPr>
                <w:b/>
                <w:bCs/>
                <w:sz w:val="24"/>
              </w:rPr>
              <w:t>废水：</w:t>
            </w:r>
            <w:r w:rsidRPr="00781D22">
              <w:rPr>
                <w:sz w:val="24"/>
              </w:rPr>
              <w:t>执行《污水综合排放标准》（</w:t>
            </w:r>
            <w:r w:rsidRPr="00781D22">
              <w:rPr>
                <w:sz w:val="24"/>
              </w:rPr>
              <w:t>GB8978-1996</w:t>
            </w:r>
            <w:r w:rsidRPr="00781D22">
              <w:rPr>
                <w:sz w:val="24"/>
              </w:rPr>
              <w:t>）表</w:t>
            </w:r>
            <w:r w:rsidRPr="00781D22">
              <w:rPr>
                <w:sz w:val="24"/>
              </w:rPr>
              <w:t>4</w:t>
            </w:r>
            <w:r w:rsidRPr="00781D22">
              <w:rPr>
                <w:sz w:val="24"/>
              </w:rPr>
              <w:t>中三级标准限值（其中氨氮、总磷执行《污水排入城镇下水道水质标准》（</w:t>
            </w:r>
            <w:r w:rsidRPr="00781D22">
              <w:rPr>
                <w:sz w:val="24"/>
              </w:rPr>
              <w:t>GB/T31962-2015</w:t>
            </w:r>
            <w:r w:rsidRPr="00781D22">
              <w:rPr>
                <w:sz w:val="24"/>
              </w:rPr>
              <w:t>）标准表</w:t>
            </w:r>
            <w:r w:rsidRPr="00781D22">
              <w:rPr>
                <w:sz w:val="24"/>
              </w:rPr>
              <w:t>1</w:t>
            </w:r>
            <w:r w:rsidRPr="00781D22">
              <w:rPr>
                <w:sz w:val="24"/>
              </w:rPr>
              <w:t>中</w:t>
            </w:r>
            <w:r w:rsidRPr="00781D22">
              <w:rPr>
                <w:sz w:val="24"/>
              </w:rPr>
              <w:t>B</w:t>
            </w:r>
            <w:r w:rsidRPr="00781D22">
              <w:rPr>
                <w:sz w:val="24"/>
              </w:rPr>
              <w:t>级标准）；</w:t>
            </w:r>
          </w:p>
          <w:p w:rsidR="001C5353" w:rsidRPr="00781D22" w:rsidRDefault="001C5353" w:rsidP="001C5353">
            <w:pPr>
              <w:spacing w:line="360" w:lineRule="auto"/>
              <w:ind w:firstLineChars="200" w:firstLine="482"/>
              <w:rPr>
                <w:sz w:val="24"/>
              </w:rPr>
            </w:pPr>
            <w:r w:rsidRPr="00781D22">
              <w:rPr>
                <w:b/>
                <w:bCs/>
                <w:sz w:val="24"/>
                <w:szCs w:val="24"/>
              </w:rPr>
              <w:t>噪声：</w:t>
            </w:r>
            <w:r w:rsidRPr="00781D22">
              <w:rPr>
                <w:bCs/>
                <w:sz w:val="24"/>
                <w:szCs w:val="24"/>
              </w:rPr>
              <w:t>营运期噪声执行《工业企业厂界环境噪声</w:t>
            </w:r>
            <w:r w:rsidRPr="00781D22">
              <w:rPr>
                <w:bCs/>
                <w:sz w:val="24"/>
              </w:rPr>
              <w:t>排放标准》（</w:t>
            </w:r>
            <w:r w:rsidRPr="00781D22">
              <w:rPr>
                <w:bCs/>
                <w:sz w:val="24"/>
              </w:rPr>
              <w:t>GB12348-2008</w:t>
            </w:r>
            <w:r w:rsidRPr="00781D22">
              <w:rPr>
                <w:bCs/>
                <w:sz w:val="24"/>
              </w:rPr>
              <w:t>）</w:t>
            </w:r>
            <w:r w:rsidR="00801444" w:rsidRPr="00781D22">
              <w:rPr>
                <w:rFonts w:hint="eastAsia"/>
                <w:bCs/>
                <w:sz w:val="24"/>
              </w:rPr>
              <w:t>2</w:t>
            </w:r>
            <w:r w:rsidRPr="00781D22">
              <w:rPr>
                <w:bCs/>
                <w:sz w:val="24"/>
              </w:rPr>
              <w:t>类标准</w:t>
            </w:r>
            <w:r w:rsidRPr="00781D22">
              <w:rPr>
                <w:sz w:val="24"/>
              </w:rPr>
              <w:t>；</w:t>
            </w:r>
          </w:p>
          <w:p w:rsidR="001C5353" w:rsidRPr="00781D22" w:rsidRDefault="001C5353" w:rsidP="001C5353">
            <w:pPr>
              <w:spacing w:line="360" w:lineRule="auto"/>
              <w:ind w:firstLineChars="200" w:firstLine="482"/>
              <w:rPr>
                <w:sz w:val="24"/>
              </w:rPr>
            </w:pPr>
            <w:r w:rsidRPr="00781D22">
              <w:rPr>
                <w:b/>
                <w:sz w:val="24"/>
              </w:rPr>
              <w:t>固废</w:t>
            </w:r>
            <w:r w:rsidRPr="00781D22">
              <w:rPr>
                <w:sz w:val="24"/>
              </w:rPr>
              <w:t>：</w:t>
            </w:r>
            <w:r w:rsidR="006179EA" w:rsidRPr="00781D22">
              <w:rPr>
                <w:rFonts w:hint="eastAsia"/>
                <w:sz w:val="24"/>
              </w:rPr>
              <w:t>一般工业固废区域堆放，其贮存过程应满足相应防渗漏、防雨淋、防扬尘等环境保护要求；</w:t>
            </w:r>
            <w:r w:rsidRPr="00781D22">
              <w:rPr>
                <w:sz w:val="24"/>
              </w:rPr>
              <w:t>危险废物暂存执行《危险废物贮存污染控制标准》（</w:t>
            </w:r>
            <w:r w:rsidRPr="00781D22">
              <w:rPr>
                <w:sz w:val="24"/>
              </w:rPr>
              <w:t>GB18597</w:t>
            </w:r>
            <w:r w:rsidRPr="00781D22">
              <w:rPr>
                <w:sz w:val="24"/>
              </w:rPr>
              <w:t>－</w:t>
            </w:r>
            <w:r w:rsidRPr="00781D22">
              <w:rPr>
                <w:sz w:val="24"/>
              </w:rPr>
              <w:t>2001</w:t>
            </w:r>
            <w:r w:rsidRPr="00781D22">
              <w:rPr>
                <w:sz w:val="24"/>
              </w:rPr>
              <w:t>）中相关规定及</w:t>
            </w:r>
            <w:r w:rsidRPr="00781D22">
              <w:rPr>
                <w:sz w:val="24"/>
              </w:rPr>
              <w:t>2013</w:t>
            </w:r>
            <w:r w:rsidRPr="00781D22">
              <w:rPr>
                <w:sz w:val="24"/>
              </w:rPr>
              <w:t>年修改单。</w:t>
            </w:r>
          </w:p>
        </w:tc>
      </w:tr>
      <w:tr w:rsidR="001C5353" w:rsidRPr="00781D22">
        <w:trPr>
          <w:trHeight w:val="369"/>
          <w:jc w:val="center"/>
        </w:trPr>
        <w:tc>
          <w:tcPr>
            <w:tcW w:w="8964" w:type="dxa"/>
            <w:gridSpan w:val="6"/>
          </w:tcPr>
          <w:p w:rsidR="001C5353" w:rsidRPr="00781D22" w:rsidRDefault="001C5353" w:rsidP="001C5353">
            <w:pPr>
              <w:spacing w:line="360" w:lineRule="auto"/>
              <w:contextualSpacing/>
              <w:rPr>
                <w:b/>
                <w:bCs/>
                <w:sz w:val="24"/>
                <w:szCs w:val="24"/>
              </w:rPr>
            </w:pPr>
            <w:r w:rsidRPr="00781D22">
              <w:rPr>
                <w:b/>
                <w:bCs/>
                <w:sz w:val="24"/>
                <w:szCs w:val="24"/>
              </w:rPr>
              <w:t>一、项目由来</w:t>
            </w:r>
          </w:p>
          <w:p w:rsidR="001C5353" w:rsidRPr="00781D22" w:rsidRDefault="001C5353" w:rsidP="001C5353">
            <w:pPr>
              <w:spacing w:line="360" w:lineRule="auto"/>
              <w:ind w:firstLineChars="200" w:firstLine="480"/>
              <w:contextualSpacing/>
              <w:rPr>
                <w:bCs/>
                <w:sz w:val="24"/>
                <w:szCs w:val="24"/>
              </w:rPr>
            </w:pPr>
            <w:r w:rsidRPr="00781D22">
              <w:rPr>
                <w:bCs/>
                <w:sz w:val="24"/>
                <w:szCs w:val="24"/>
              </w:rPr>
              <w:t>蒙牛乳制品（眉山）有限公司租用蒙牛乳业（眉山）有限公司空置车间，租赁区域占地面积约为</w:t>
            </w:r>
            <w:r w:rsidRPr="00781D22">
              <w:rPr>
                <w:bCs/>
                <w:sz w:val="24"/>
                <w:szCs w:val="24"/>
              </w:rPr>
              <w:t>11197.14m²</w:t>
            </w:r>
            <w:r w:rsidRPr="00781D22">
              <w:rPr>
                <w:bCs/>
                <w:sz w:val="24"/>
                <w:szCs w:val="24"/>
              </w:rPr>
              <w:t>，建设</w:t>
            </w:r>
            <w:r w:rsidRPr="00781D22">
              <w:rPr>
                <w:bCs/>
                <w:sz w:val="24"/>
                <w:szCs w:val="24"/>
              </w:rPr>
              <w:t>4</w:t>
            </w:r>
            <w:r w:rsidRPr="00781D22">
              <w:rPr>
                <w:bCs/>
                <w:sz w:val="24"/>
                <w:szCs w:val="24"/>
              </w:rPr>
              <w:t>条智能化高速生产线，生产规模为年产</w:t>
            </w:r>
            <w:r w:rsidRPr="00781D22">
              <w:rPr>
                <w:bCs/>
                <w:sz w:val="24"/>
                <w:szCs w:val="24"/>
              </w:rPr>
              <w:t>7</w:t>
            </w:r>
            <w:r w:rsidRPr="00781D22">
              <w:rPr>
                <w:bCs/>
                <w:sz w:val="24"/>
                <w:szCs w:val="24"/>
              </w:rPr>
              <w:t>万吨高端鲜奶。</w:t>
            </w:r>
          </w:p>
          <w:p w:rsidR="001C5353" w:rsidRPr="00781D22" w:rsidRDefault="001C5353" w:rsidP="001C5353">
            <w:pPr>
              <w:spacing w:line="360" w:lineRule="auto"/>
              <w:ind w:firstLineChars="200" w:firstLine="456"/>
              <w:contextualSpacing/>
              <w:rPr>
                <w:bCs/>
                <w:sz w:val="24"/>
              </w:rPr>
            </w:pPr>
            <w:r w:rsidRPr="00781D22">
              <w:rPr>
                <w:bCs/>
                <w:spacing w:val="-6"/>
                <w:sz w:val="24"/>
              </w:rPr>
              <w:t>项目于</w:t>
            </w:r>
            <w:r w:rsidRPr="00781D22">
              <w:rPr>
                <w:bCs/>
                <w:spacing w:val="-6"/>
                <w:sz w:val="24"/>
              </w:rPr>
              <w:t>2021</w:t>
            </w:r>
            <w:r w:rsidRPr="00781D22">
              <w:rPr>
                <w:bCs/>
                <w:spacing w:val="-6"/>
                <w:sz w:val="24"/>
              </w:rPr>
              <w:t>年</w:t>
            </w:r>
            <w:r w:rsidRPr="00781D22">
              <w:rPr>
                <w:bCs/>
                <w:spacing w:val="-6"/>
                <w:sz w:val="24"/>
              </w:rPr>
              <w:t>2</w:t>
            </w:r>
            <w:r w:rsidRPr="00781D22">
              <w:rPr>
                <w:bCs/>
                <w:spacing w:val="-6"/>
                <w:sz w:val="24"/>
              </w:rPr>
              <w:t>月</w:t>
            </w:r>
            <w:r w:rsidRPr="00781D22">
              <w:rPr>
                <w:bCs/>
                <w:spacing w:val="-6"/>
                <w:sz w:val="24"/>
              </w:rPr>
              <w:t>22</w:t>
            </w:r>
            <w:r w:rsidRPr="00781D22">
              <w:rPr>
                <w:bCs/>
                <w:spacing w:val="-6"/>
                <w:sz w:val="24"/>
              </w:rPr>
              <w:t>日申请了项目投资备案表</w:t>
            </w:r>
            <w:r w:rsidRPr="00781D22">
              <w:rPr>
                <w:bCs/>
                <w:sz w:val="24"/>
              </w:rPr>
              <w:t>（</w:t>
            </w:r>
            <w:r w:rsidRPr="00781D22">
              <w:rPr>
                <w:sz w:val="24"/>
              </w:rPr>
              <w:t>川</w:t>
            </w:r>
            <w:r w:rsidRPr="00781D22">
              <w:rPr>
                <w:sz w:val="24"/>
                <w:szCs w:val="24"/>
              </w:rPr>
              <w:t>投资备【</w:t>
            </w:r>
            <w:r w:rsidRPr="00781D22">
              <w:rPr>
                <w:sz w:val="24"/>
                <w:szCs w:val="24"/>
              </w:rPr>
              <w:t>2102-511402-07-02-363616</w:t>
            </w:r>
            <w:r w:rsidRPr="00781D22">
              <w:rPr>
                <w:sz w:val="24"/>
                <w:szCs w:val="24"/>
              </w:rPr>
              <w:t>】</w:t>
            </w:r>
            <w:r w:rsidRPr="00781D22">
              <w:rPr>
                <w:sz w:val="24"/>
                <w:szCs w:val="24"/>
              </w:rPr>
              <w:t>JXQB-0026</w:t>
            </w:r>
            <w:r w:rsidRPr="00781D22">
              <w:rPr>
                <w:sz w:val="24"/>
                <w:szCs w:val="24"/>
              </w:rPr>
              <w:t>号</w:t>
            </w:r>
            <w:r w:rsidRPr="00781D22">
              <w:rPr>
                <w:bCs/>
                <w:sz w:val="24"/>
                <w:szCs w:val="24"/>
              </w:rPr>
              <w:t>）</w:t>
            </w:r>
            <w:r w:rsidRPr="00781D22">
              <w:rPr>
                <w:sz w:val="24"/>
              </w:rPr>
              <w:t>，</w:t>
            </w:r>
            <w:r w:rsidRPr="00781D22">
              <w:rPr>
                <w:bCs/>
                <w:sz w:val="24"/>
                <w:szCs w:val="24"/>
              </w:rPr>
              <w:t>四川云焜环境技术咨询有限公司完成了该项目环境影响评价工作，并</w:t>
            </w:r>
            <w:r w:rsidRPr="00781D22">
              <w:rPr>
                <w:rFonts w:hint="eastAsia"/>
                <w:bCs/>
                <w:sz w:val="24"/>
                <w:szCs w:val="24"/>
              </w:rPr>
              <w:t>于</w:t>
            </w:r>
            <w:r w:rsidRPr="00781D22">
              <w:rPr>
                <w:rFonts w:hint="eastAsia"/>
                <w:bCs/>
                <w:sz w:val="24"/>
                <w:szCs w:val="24"/>
              </w:rPr>
              <w:t>2021</w:t>
            </w:r>
            <w:r w:rsidRPr="00781D22">
              <w:rPr>
                <w:rFonts w:hint="eastAsia"/>
                <w:bCs/>
                <w:sz w:val="24"/>
                <w:szCs w:val="24"/>
              </w:rPr>
              <w:t>年</w:t>
            </w:r>
            <w:r w:rsidRPr="00781D22">
              <w:rPr>
                <w:rFonts w:hint="eastAsia"/>
                <w:bCs/>
                <w:sz w:val="24"/>
                <w:szCs w:val="24"/>
              </w:rPr>
              <w:t>12</w:t>
            </w:r>
            <w:r w:rsidRPr="00781D22">
              <w:rPr>
                <w:rFonts w:hint="eastAsia"/>
                <w:bCs/>
                <w:sz w:val="24"/>
                <w:szCs w:val="24"/>
              </w:rPr>
              <w:t>月</w:t>
            </w:r>
            <w:r w:rsidRPr="00781D22">
              <w:rPr>
                <w:rFonts w:hint="eastAsia"/>
                <w:bCs/>
                <w:sz w:val="24"/>
                <w:szCs w:val="24"/>
              </w:rPr>
              <w:t>7</w:t>
            </w:r>
            <w:r w:rsidRPr="00781D22">
              <w:rPr>
                <w:rFonts w:hint="eastAsia"/>
                <w:bCs/>
                <w:sz w:val="24"/>
                <w:szCs w:val="24"/>
              </w:rPr>
              <w:t>日</w:t>
            </w:r>
            <w:r w:rsidRPr="00781D22">
              <w:rPr>
                <w:bCs/>
                <w:sz w:val="24"/>
              </w:rPr>
              <w:t>取得了</w:t>
            </w:r>
            <w:r w:rsidRPr="00781D22">
              <w:rPr>
                <w:rFonts w:hint="eastAsia"/>
                <w:sz w:val="24"/>
              </w:rPr>
              <w:t>眉山市生态环境局</w:t>
            </w:r>
            <w:r w:rsidRPr="00781D22">
              <w:rPr>
                <w:sz w:val="24"/>
              </w:rPr>
              <w:t>《</w:t>
            </w:r>
            <w:r w:rsidRPr="00781D22">
              <w:rPr>
                <w:bCs/>
                <w:sz w:val="24"/>
              </w:rPr>
              <w:t>关于蒙牛乳制品（眉山）有限公司智能化高端鲜奶生产线项目环境影响报告表的批复》</w:t>
            </w:r>
            <w:r w:rsidRPr="00781D22">
              <w:rPr>
                <w:rFonts w:hint="eastAsia"/>
                <w:bCs/>
                <w:sz w:val="24"/>
              </w:rPr>
              <w:t>（眉市环建函〔</w:t>
            </w:r>
            <w:r w:rsidRPr="00781D22">
              <w:rPr>
                <w:rFonts w:hint="eastAsia"/>
                <w:bCs/>
                <w:sz w:val="24"/>
              </w:rPr>
              <w:t>2021</w:t>
            </w:r>
            <w:r w:rsidRPr="00781D22">
              <w:rPr>
                <w:rFonts w:hint="eastAsia"/>
                <w:bCs/>
                <w:sz w:val="24"/>
              </w:rPr>
              <w:t>〕</w:t>
            </w:r>
            <w:r w:rsidRPr="00781D22">
              <w:rPr>
                <w:rFonts w:hint="eastAsia"/>
                <w:bCs/>
                <w:sz w:val="24"/>
              </w:rPr>
              <w:t>99</w:t>
            </w:r>
            <w:r w:rsidRPr="00781D22">
              <w:rPr>
                <w:rFonts w:hint="eastAsia"/>
                <w:bCs/>
                <w:sz w:val="24"/>
              </w:rPr>
              <w:t>号）</w:t>
            </w:r>
            <w:r w:rsidRPr="00781D22">
              <w:rPr>
                <w:bCs/>
                <w:sz w:val="24"/>
              </w:rPr>
              <w:t>。</w:t>
            </w:r>
            <w:r w:rsidRPr="00781D22">
              <w:rPr>
                <w:bCs/>
                <w:sz w:val="24"/>
                <w:szCs w:val="24"/>
              </w:rPr>
              <w:t>项目于</w:t>
            </w:r>
            <w:r w:rsidRPr="00781D22">
              <w:rPr>
                <w:bCs/>
                <w:sz w:val="24"/>
                <w:szCs w:val="24"/>
              </w:rPr>
              <w:t>202</w:t>
            </w:r>
            <w:r w:rsidRPr="00781D22">
              <w:rPr>
                <w:rFonts w:hint="eastAsia"/>
                <w:bCs/>
                <w:sz w:val="24"/>
                <w:szCs w:val="24"/>
              </w:rPr>
              <w:t>2</w:t>
            </w:r>
            <w:r w:rsidRPr="00781D22">
              <w:rPr>
                <w:bCs/>
                <w:sz w:val="24"/>
                <w:szCs w:val="24"/>
              </w:rPr>
              <w:t>年</w:t>
            </w:r>
            <w:r w:rsidR="00C8332F" w:rsidRPr="00781D22">
              <w:rPr>
                <w:rFonts w:hint="eastAsia"/>
                <w:bCs/>
                <w:sz w:val="24"/>
                <w:szCs w:val="24"/>
              </w:rPr>
              <w:t>4</w:t>
            </w:r>
            <w:r w:rsidRPr="00781D22">
              <w:rPr>
                <w:bCs/>
                <w:sz w:val="24"/>
                <w:szCs w:val="24"/>
              </w:rPr>
              <w:t>月开工建设，</w:t>
            </w:r>
            <w:r w:rsidRPr="00781D22">
              <w:rPr>
                <w:bCs/>
                <w:sz w:val="24"/>
                <w:szCs w:val="24"/>
              </w:rPr>
              <w:t>202</w:t>
            </w:r>
            <w:r w:rsidR="00B84408" w:rsidRPr="00781D22">
              <w:rPr>
                <w:rFonts w:hint="eastAsia"/>
                <w:bCs/>
                <w:sz w:val="24"/>
                <w:szCs w:val="24"/>
              </w:rPr>
              <w:t>2</w:t>
            </w:r>
            <w:r w:rsidRPr="00781D22">
              <w:rPr>
                <w:bCs/>
                <w:sz w:val="24"/>
                <w:szCs w:val="24"/>
              </w:rPr>
              <w:t>年</w:t>
            </w:r>
            <w:r w:rsidR="00B84408" w:rsidRPr="00781D22">
              <w:rPr>
                <w:rFonts w:hint="eastAsia"/>
                <w:bCs/>
                <w:sz w:val="24"/>
                <w:szCs w:val="24"/>
              </w:rPr>
              <w:t>10</w:t>
            </w:r>
            <w:r w:rsidRPr="00781D22">
              <w:rPr>
                <w:bCs/>
                <w:sz w:val="24"/>
                <w:szCs w:val="24"/>
              </w:rPr>
              <w:t>月建成。</w:t>
            </w:r>
            <w:r w:rsidRPr="00781D22">
              <w:rPr>
                <w:bCs/>
                <w:sz w:val="24"/>
              </w:rPr>
              <w:t>项目建设至今未没有收到周边环保投诉，没有发生环保污染事故。</w:t>
            </w:r>
          </w:p>
          <w:p w:rsidR="001C5353" w:rsidRPr="00781D22" w:rsidRDefault="00B84408" w:rsidP="001C5353">
            <w:pPr>
              <w:spacing w:line="360" w:lineRule="auto"/>
              <w:ind w:firstLineChars="200" w:firstLine="480"/>
              <w:contextualSpacing/>
              <w:rPr>
                <w:bCs/>
                <w:sz w:val="24"/>
              </w:rPr>
            </w:pPr>
            <w:r w:rsidRPr="00781D22">
              <w:rPr>
                <w:rFonts w:hint="eastAsia"/>
                <w:bCs/>
                <w:sz w:val="24"/>
              </w:rPr>
              <w:t>根据</w:t>
            </w:r>
            <w:r w:rsidRPr="00781D22">
              <w:rPr>
                <w:bCs/>
                <w:sz w:val="24"/>
              </w:rPr>
              <w:t>《建设项目环境保护管理条例》</w:t>
            </w:r>
            <w:r w:rsidRPr="00781D22">
              <w:rPr>
                <w:rFonts w:hint="eastAsia"/>
                <w:bCs/>
                <w:sz w:val="24"/>
              </w:rPr>
              <w:t>（</w:t>
            </w:r>
            <w:r w:rsidRPr="00781D22">
              <w:rPr>
                <w:bCs/>
                <w:sz w:val="24"/>
              </w:rPr>
              <w:t>国务院第</w:t>
            </w:r>
            <w:r w:rsidRPr="00781D22">
              <w:rPr>
                <w:rFonts w:hint="eastAsia"/>
                <w:bCs/>
                <w:sz w:val="24"/>
              </w:rPr>
              <w:t>682</w:t>
            </w:r>
            <w:r w:rsidRPr="00781D22">
              <w:rPr>
                <w:bCs/>
                <w:sz w:val="24"/>
              </w:rPr>
              <w:t>号令</w:t>
            </w:r>
            <w:r w:rsidRPr="00781D22">
              <w:rPr>
                <w:rFonts w:hint="eastAsia"/>
                <w:bCs/>
                <w:sz w:val="24"/>
              </w:rPr>
              <w:t>）及</w:t>
            </w:r>
            <w:r w:rsidRPr="00781D22">
              <w:rPr>
                <w:bCs/>
                <w:sz w:val="24"/>
              </w:rPr>
              <w:t>《建设项目竣工环境保护验收暂行办法》等规定</w:t>
            </w:r>
            <w:r w:rsidRPr="00781D22">
              <w:rPr>
                <w:rFonts w:hint="eastAsia"/>
                <w:bCs/>
                <w:sz w:val="24"/>
              </w:rPr>
              <w:t>，</w:t>
            </w:r>
            <w:r w:rsidRPr="00781D22">
              <w:rPr>
                <w:bCs/>
                <w:sz w:val="24"/>
              </w:rPr>
              <w:t>项目需进行环境保护竣工验收监测</w:t>
            </w:r>
            <w:r w:rsidRPr="00781D22">
              <w:rPr>
                <w:rFonts w:hint="eastAsia"/>
                <w:bCs/>
                <w:sz w:val="24"/>
              </w:rPr>
              <w:t>并编制验收监测表。参考四川中谦检测有限公司出具的监测报告以及其他相关资料，在满足工况要求的条件下，</w:t>
            </w:r>
            <w:r w:rsidRPr="00781D22">
              <w:rPr>
                <w:bCs/>
                <w:sz w:val="24"/>
                <w:szCs w:val="24"/>
              </w:rPr>
              <w:t>蒙牛乳制品（眉山）有限公司</w:t>
            </w:r>
            <w:r w:rsidRPr="00781D22">
              <w:rPr>
                <w:rFonts w:hint="eastAsia"/>
                <w:bCs/>
                <w:sz w:val="24"/>
              </w:rPr>
              <w:t>编制了本项目竣工环境保护验收监测报告</w:t>
            </w:r>
            <w:r w:rsidR="001C5353" w:rsidRPr="00781D22">
              <w:rPr>
                <w:sz w:val="24"/>
              </w:rPr>
              <w:t>。</w:t>
            </w:r>
          </w:p>
          <w:p w:rsidR="001C5353" w:rsidRPr="00781D22" w:rsidRDefault="001C5353" w:rsidP="001C5353">
            <w:pPr>
              <w:spacing w:line="360" w:lineRule="auto"/>
              <w:ind w:firstLineChars="200" w:firstLine="480"/>
              <w:contextualSpacing/>
              <w:rPr>
                <w:bCs/>
                <w:sz w:val="24"/>
              </w:rPr>
            </w:pPr>
            <w:r w:rsidRPr="00781D22">
              <w:rPr>
                <w:sz w:val="24"/>
              </w:rPr>
              <w:t>根据验收工况说明，验收期间项目工况为</w:t>
            </w:r>
            <w:r w:rsidRPr="00781D22">
              <w:rPr>
                <w:sz w:val="24"/>
              </w:rPr>
              <w:t>75%</w:t>
            </w:r>
            <w:r w:rsidRPr="00781D22">
              <w:rPr>
                <w:sz w:val="24"/>
              </w:rPr>
              <w:t>以上。</w:t>
            </w:r>
            <w:r w:rsidRPr="00781D22">
              <w:rPr>
                <w:bCs/>
                <w:sz w:val="24"/>
              </w:rPr>
              <w:t>自投产以来，该项目生产设备、环保设施运行正常，符合验收要求。</w:t>
            </w:r>
            <w:r w:rsidRPr="00781D22">
              <w:rPr>
                <w:sz w:val="24"/>
              </w:rPr>
              <w:t>符合验收监测条件。</w:t>
            </w:r>
          </w:p>
          <w:p w:rsidR="001C5353" w:rsidRPr="00781D22" w:rsidRDefault="001C5353" w:rsidP="00781D22">
            <w:pPr>
              <w:spacing w:beforeLines="30" w:afterLines="30" w:line="360" w:lineRule="auto"/>
              <w:contextualSpacing/>
              <w:rPr>
                <w:b/>
                <w:bCs/>
                <w:sz w:val="28"/>
                <w:szCs w:val="28"/>
              </w:rPr>
            </w:pPr>
            <w:r w:rsidRPr="00781D22">
              <w:rPr>
                <w:b/>
                <w:bCs/>
                <w:sz w:val="28"/>
                <w:szCs w:val="28"/>
              </w:rPr>
              <w:t>二、验收监测范围</w:t>
            </w:r>
          </w:p>
          <w:p w:rsidR="001C5353" w:rsidRPr="00781D22" w:rsidRDefault="001C5353" w:rsidP="001C5353">
            <w:pPr>
              <w:spacing w:line="360" w:lineRule="auto"/>
              <w:ind w:firstLineChars="200" w:firstLine="480"/>
              <w:contextualSpacing/>
              <w:rPr>
                <w:sz w:val="24"/>
              </w:rPr>
            </w:pPr>
            <w:r w:rsidRPr="00781D22">
              <w:rPr>
                <w:bCs/>
                <w:sz w:val="24"/>
              </w:rPr>
              <w:t>项目验收范围为</w:t>
            </w:r>
            <w:r w:rsidRPr="00781D22">
              <w:rPr>
                <w:bCs/>
                <w:sz w:val="24"/>
              </w:rPr>
              <w:t>“</w:t>
            </w:r>
            <w:r w:rsidRPr="00781D22">
              <w:rPr>
                <w:bCs/>
                <w:sz w:val="24"/>
              </w:rPr>
              <w:t>蒙牛乳制品（眉山）有限公司智能化高端鲜奶生产线项目</w:t>
            </w:r>
            <w:r w:rsidRPr="00781D22">
              <w:rPr>
                <w:bCs/>
                <w:sz w:val="24"/>
              </w:rPr>
              <w:t>”</w:t>
            </w:r>
            <w:r w:rsidRPr="00781D22">
              <w:rPr>
                <w:bCs/>
                <w:sz w:val="24"/>
              </w:rPr>
              <w:t>已建</w:t>
            </w:r>
            <w:r w:rsidRPr="00781D22">
              <w:rPr>
                <w:sz w:val="24"/>
              </w:rPr>
              <w:t>的主体工程、辅助工程、公用工程、环保工程及相关配套设施等。本次验收范围见</w:t>
            </w:r>
            <w:r w:rsidRPr="00781D22">
              <w:rPr>
                <w:sz w:val="24"/>
              </w:rPr>
              <w:lastRenderedPageBreak/>
              <w:t>表</w:t>
            </w:r>
            <w:r w:rsidRPr="00781D22">
              <w:rPr>
                <w:sz w:val="24"/>
              </w:rPr>
              <w:t>1-1</w:t>
            </w:r>
            <w:r w:rsidRPr="00781D22">
              <w:rPr>
                <w:sz w:val="24"/>
              </w:rPr>
              <w:t>。</w:t>
            </w:r>
          </w:p>
          <w:p w:rsidR="001C5353" w:rsidRPr="00781D22" w:rsidRDefault="001C5353" w:rsidP="001C5353">
            <w:pPr>
              <w:spacing w:line="360" w:lineRule="auto"/>
              <w:ind w:firstLineChars="200" w:firstLine="422"/>
              <w:jc w:val="center"/>
              <w:rPr>
                <w:b/>
                <w:bCs/>
              </w:rPr>
            </w:pPr>
            <w:r w:rsidRPr="00781D22">
              <w:rPr>
                <w:b/>
                <w:bCs/>
              </w:rPr>
              <w:t>表</w:t>
            </w:r>
            <w:r w:rsidRPr="00781D22">
              <w:rPr>
                <w:b/>
                <w:bCs/>
              </w:rPr>
              <w:t xml:space="preserve">1-1 </w:t>
            </w:r>
            <w:r w:rsidRPr="00781D22">
              <w:rPr>
                <w:b/>
                <w:bCs/>
              </w:rPr>
              <w:t>本次验收范围</w:t>
            </w:r>
          </w:p>
          <w:tbl>
            <w:tblPr>
              <w:tblW w:w="8738"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4A0"/>
            </w:tblPr>
            <w:tblGrid>
              <w:gridCol w:w="722"/>
              <w:gridCol w:w="1195"/>
              <w:gridCol w:w="5520"/>
              <w:gridCol w:w="1301"/>
            </w:tblGrid>
            <w:tr w:rsidR="001C5353" w:rsidRPr="00781D22" w:rsidTr="00B84408">
              <w:trPr>
                <w:trHeight w:val="604"/>
                <w:jc w:val="center"/>
              </w:trPr>
              <w:tc>
                <w:tcPr>
                  <w:tcW w:w="722" w:type="dxa"/>
                  <w:tcBorders>
                    <w:tl2br w:val="nil"/>
                    <w:tr2bl w:val="nil"/>
                  </w:tcBorders>
                  <w:vAlign w:val="center"/>
                </w:tcPr>
                <w:p w:rsidR="001C5353" w:rsidRPr="00781D22" w:rsidRDefault="001C5353" w:rsidP="001C5353">
                  <w:pPr>
                    <w:jc w:val="center"/>
                  </w:pPr>
                  <w:r w:rsidRPr="00781D22">
                    <w:t>工程分类</w:t>
                  </w:r>
                </w:p>
              </w:tc>
              <w:tc>
                <w:tcPr>
                  <w:tcW w:w="1195" w:type="dxa"/>
                  <w:tcBorders>
                    <w:tl2br w:val="nil"/>
                    <w:tr2bl w:val="nil"/>
                  </w:tcBorders>
                  <w:vAlign w:val="center"/>
                </w:tcPr>
                <w:p w:rsidR="001C5353" w:rsidRPr="00781D22" w:rsidRDefault="001C5353" w:rsidP="001C5353">
                  <w:pPr>
                    <w:jc w:val="center"/>
                  </w:pPr>
                  <w:r w:rsidRPr="00781D22">
                    <w:t>项目</w:t>
                  </w:r>
                </w:p>
                <w:p w:rsidR="001C5353" w:rsidRPr="00781D22" w:rsidRDefault="001C5353" w:rsidP="001C5353">
                  <w:pPr>
                    <w:jc w:val="center"/>
                  </w:pPr>
                  <w:r w:rsidRPr="00781D22">
                    <w:t>名称</w:t>
                  </w:r>
                </w:p>
              </w:tc>
              <w:tc>
                <w:tcPr>
                  <w:tcW w:w="5520" w:type="dxa"/>
                  <w:tcBorders>
                    <w:tl2br w:val="nil"/>
                    <w:tr2bl w:val="nil"/>
                  </w:tcBorders>
                  <w:vAlign w:val="center"/>
                </w:tcPr>
                <w:p w:rsidR="001C5353" w:rsidRPr="00781D22" w:rsidRDefault="001C5353" w:rsidP="001C5353">
                  <w:pPr>
                    <w:jc w:val="center"/>
                  </w:pPr>
                  <w:r w:rsidRPr="00781D22">
                    <w:t>建设内容及规模</w:t>
                  </w:r>
                </w:p>
              </w:tc>
              <w:tc>
                <w:tcPr>
                  <w:tcW w:w="1301" w:type="dxa"/>
                  <w:tcBorders>
                    <w:tl2br w:val="nil"/>
                    <w:tr2bl w:val="nil"/>
                  </w:tcBorders>
                  <w:vAlign w:val="center"/>
                </w:tcPr>
                <w:p w:rsidR="001C5353" w:rsidRPr="00781D22" w:rsidRDefault="001C5353" w:rsidP="001C5353">
                  <w:pPr>
                    <w:jc w:val="center"/>
                    <w:rPr>
                      <w:rFonts w:eastAsiaTheme="minorEastAsia"/>
                    </w:rPr>
                  </w:pPr>
                  <w:r w:rsidRPr="00781D22">
                    <w:rPr>
                      <w:rFonts w:hint="eastAsia"/>
                    </w:rPr>
                    <w:t>备注</w:t>
                  </w:r>
                </w:p>
              </w:tc>
            </w:tr>
            <w:tr w:rsidR="001C5353" w:rsidRPr="00781D22" w:rsidTr="00B84408">
              <w:trPr>
                <w:trHeight w:val="329"/>
                <w:jc w:val="center"/>
              </w:trPr>
              <w:tc>
                <w:tcPr>
                  <w:tcW w:w="722" w:type="dxa"/>
                  <w:tcBorders>
                    <w:tl2br w:val="nil"/>
                    <w:tr2bl w:val="nil"/>
                  </w:tcBorders>
                  <w:vAlign w:val="center"/>
                </w:tcPr>
                <w:p w:rsidR="001C5353" w:rsidRPr="00781D22" w:rsidRDefault="001C5353" w:rsidP="001C5353">
                  <w:pPr>
                    <w:jc w:val="center"/>
                  </w:pPr>
                  <w:r w:rsidRPr="00781D22">
                    <w:t>主体工程</w:t>
                  </w:r>
                </w:p>
              </w:tc>
              <w:tc>
                <w:tcPr>
                  <w:tcW w:w="1195" w:type="dxa"/>
                  <w:tcBorders>
                    <w:tl2br w:val="nil"/>
                    <w:tr2bl w:val="nil"/>
                  </w:tcBorders>
                  <w:vAlign w:val="center"/>
                </w:tcPr>
                <w:p w:rsidR="001C5353" w:rsidRPr="00781D22" w:rsidRDefault="001C5353" w:rsidP="001C5353">
                  <w:pPr>
                    <w:jc w:val="center"/>
                  </w:pPr>
                  <w:r w:rsidRPr="00781D22">
                    <w:t>主体车间</w:t>
                  </w:r>
                </w:p>
              </w:tc>
              <w:tc>
                <w:tcPr>
                  <w:tcW w:w="5520" w:type="dxa"/>
                  <w:tcBorders>
                    <w:tl2br w:val="nil"/>
                    <w:tr2bl w:val="nil"/>
                  </w:tcBorders>
                  <w:vAlign w:val="center"/>
                </w:tcPr>
                <w:p w:rsidR="001C5353" w:rsidRPr="00781D22" w:rsidRDefault="001C5353" w:rsidP="001C5353">
                  <w:pPr>
                    <w:pStyle w:val="a6"/>
                    <w:spacing w:line="240" w:lineRule="auto"/>
                    <w:ind w:firstLineChars="0" w:firstLine="0"/>
                  </w:pPr>
                  <w:r w:rsidRPr="00781D22">
                    <w:t>在租赁厂房内部建设乳制品全自动生产线</w:t>
                  </w:r>
                  <w:r w:rsidRPr="00781D22">
                    <w:t>4</w:t>
                  </w:r>
                  <w:r w:rsidRPr="00781D22">
                    <w:t>条，在厂房内部由南向北依次布置牛奶预处理设备、灌装设备、打包设备，本项目租用厂房面积约占地面积约为</w:t>
                  </w:r>
                  <w:r w:rsidRPr="00781D22">
                    <w:t>11197.14m²</w:t>
                  </w:r>
                </w:p>
              </w:tc>
              <w:tc>
                <w:tcPr>
                  <w:tcW w:w="1301" w:type="dxa"/>
                  <w:tcBorders>
                    <w:tl2br w:val="nil"/>
                    <w:tr2bl w:val="nil"/>
                  </w:tcBorders>
                  <w:vAlign w:val="center"/>
                </w:tcPr>
                <w:p w:rsidR="001C5353" w:rsidRPr="00781D22" w:rsidRDefault="001C5353" w:rsidP="001C5353">
                  <w:pPr>
                    <w:pStyle w:val="a6"/>
                    <w:spacing w:line="240" w:lineRule="auto"/>
                    <w:ind w:firstLineChars="0" w:firstLine="0"/>
                    <w:jc w:val="center"/>
                    <w:rPr>
                      <w:bCs/>
                    </w:rPr>
                  </w:pPr>
                  <w:r w:rsidRPr="00781D22">
                    <w:rPr>
                      <w:rFonts w:hint="eastAsia"/>
                      <w:bCs/>
                    </w:rPr>
                    <w:t>租赁蒙牛乳业厂房</w:t>
                  </w:r>
                </w:p>
                <w:p w:rsidR="001C5353" w:rsidRPr="00781D22" w:rsidRDefault="001C5353" w:rsidP="001C5353">
                  <w:pPr>
                    <w:pStyle w:val="a6"/>
                    <w:spacing w:line="240" w:lineRule="auto"/>
                    <w:ind w:firstLineChars="0" w:firstLine="0"/>
                    <w:jc w:val="center"/>
                  </w:pPr>
                  <w:r w:rsidRPr="00781D22">
                    <w:rPr>
                      <w:rFonts w:hint="eastAsia"/>
                      <w:bCs/>
                    </w:rPr>
                    <w:t>新建生产线</w:t>
                  </w:r>
                </w:p>
              </w:tc>
            </w:tr>
            <w:tr w:rsidR="001C5353" w:rsidRPr="00781D22" w:rsidTr="00B84408">
              <w:trPr>
                <w:trHeight w:val="411"/>
                <w:jc w:val="center"/>
              </w:trPr>
              <w:tc>
                <w:tcPr>
                  <w:tcW w:w="722" w:type="dxa"/>
                  <w:vMerge w:val="restart"/>
                  <w:tcBorders>
                    <w:tl2br w:val="nil"/>
                    <w:tr2bl w:val="nil"/>
                  </w:tcBorders>
                  <w:vAlign w:val="center"/>
                </w:tcPr>
                <w:p w:rsidR="001C5353" w:rsidRPr="00781D22" w:rsidRDefault="001C5353" w:rsidP="001C5353">
                  <w:pPr>
                    <w:jc w:val="center"/>
                  </w:pPr>
                  <w:r w:rsidRPr="00781D22">
                    <w:t>办公生活设施</w:t>
                  </w:r>
                </w:p>
              </w:tc>
              <w:tc>
                <w:tcPr>
                  <w:tcW w:w="1195" w:type="dxa"/>
                  <w:tcBorders>
                    <w:tl2br w:val="nil"/>
                    <w:tr2bl w:val="nil"/>
                  </w:tcBorders>
                  <w:vAlign w:val="center"/>
                </w:tcPr>
                <w:p w:rsidR="001C5353" w:rsidRPr="00781D22" w:rsidRDefault="001C5353" w:rsidP="001C5353">
                  <w:pPr>
                    <w:jc w:val="center"/>
                  </w:pPr>
                  <w:r w:rsidRPr="00781D22">
                    <w:t>食堂</w:t>
                  </w:r>
                </w:p>
              </w:tc>
              <w:tc>
                <w:tcPr>
                  <w:tcW w:w="5520" w:type="dxa"/>
                  <w:tcBorders>
                    <w:tl2br w:val="nil"/>
                    <w:tr2bl w:val="nil"/>
                  </w:tcBorders>
                  <w:vAlign w:val="center"/>
                </w:tcPr>
                <w:p w:rsidR="001C5353" w:rsidRPr="00781D22" w:rsidRDefault="001C5353" w:rsidP="001C5353">
                  <w:r w:rsidRPr="00781D22">
                    <w:t>1</w:t>
                  </w:r>
                  <w:r w:rsidRPr="00781D22">
                    <w:t>座，</w:t>
                  </w:r>
                  <w:r w:rsidRPr="00781D22">
                    <w:t>1F</w:t>
                  </w:r>
                  <w:r w:rsidRPr="00781D22">
                    <w:t>，位于厂区西南侧，占地约为</w:t>
                  </w:r>
                  <w:r w:rsidRPr="00781D22">
                    <w:t>785</w:t>
                  </w:r>
                  <w:r w:rsidRPr="00781D22">
                    <w:t>㎡</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pStyle w:val="a6"/>
                    <w:spacing w:line="240" w:lineRule="auto"/>
                    <w:ind w:firstLineChars="0" w:firstLine="0"/>
                    <w:jc w:val="center"/>
                  </w:pPr>
                  <w:r w:rsidRPr="00781D22">
                    <w:rPr>
                      <w:rFonts w:hint="eastAsia"/>
                    </w:rPr>
                    <w:t>蒙牛乳业</w:t>
                  </w:r>
                </w:p>
              </w:tc>
            </w:tr>
            <w:tr w:rsidR="001C5353" w:rsidRPr="00781D22" w:rsidTr="00B84408">
              <w:trPr>
                <w:trHeight w:val="411"/>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员工宿舍</w:t>
                  </w:r>
                </w:p>
              </w:tc>
              <w:tc>
                <w:tcPr>
                  <w:tcW w:w="5520" w:type="dxa"/>
                  <w:tcBorders>
                    <w:tl2br w:val="nil"/>
                    <w:tr2bl w:val="nil"/>
                  </w:tcBorders>
                  <w:vAlign w:val="center"/>
                </w:tcPr>
                <w:p w:rsidR="001C5353" w:rsidRPr="00781D22" w:rsidRDefault="001C5353" w:rsidP="001C5353">
                  <w:r w:rsidRPr="00781D22">
                    <w:t>1</w:t>
                  </w:r>
                  <w:r w:rsidRPr="00781D22">
                    <w:t>栋，位于厂区西侧，占地面积约为</w:t>
                  </w:r>
                  <w:r w:rsidRPr="00781D22">
                    <w:t>670.86</w:t>
                  </w:r>
                  <w:r w:rsidRPr="00781D22">
                    <w:t>㎡，主要用于员工办公生活</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388"/>
                <w:jc w:val="center"/>
              </w:trPr>
              <w:tc>
                <w:tcPr>
                  <w:tcW w:w="722" w:type="dxa"/>
                  <w:vMerge w:val="restart"/>
                  <w:tcBorders>
                    <w:tl2br w:val="nil"/>
                    <w:tr2bl w:val="nil"/>
                  </w:tcBorders>
                  <w:vAlign w:val="center"/>
                </w:tcPr>
                <w:p w:rsidR="001C5353" w:rsidRPr="00781D22" w:rsidRDefault="001C5353" w:rsidP="001C5353">
                  <w:pPr>
                    <w:jc w:val="center"/>
                  </w:pPr>
                  <w:r w:rsidRPr="00781D22">
                    <w:t>公用工程</w:t>
                  </w:r>
                </w:p>
              </w:tc>
              <w:tc>
                <w:tcPr>
                  <w:tcW w:w="1195" w:type="dxa"/>
                  <w:tcBorders>
                    <w:tl2br w:val="nil"/>
                    <w:tr2bl w:val="nil"/>
                  </w:tcBorders>
                  <w:vAlign w:val="center"/>
                </w:tcPr>
                <w:p w:rsidR="001C5353" w:rsidRPr="00781D22" w:rsidRDefault="001C5353" w:rsidP="001C5353">
                  <w:pPr>
                    <w:jc w:val="center"/>
                  </w:pPr>
                  <w:r w:rsidRPr="00781D22">
                    <w:t>排水</w:t>
                  </w:r>
                </w:p>
              </w:tc>
              <w:tc>
                <w:tcPr>
                  <w:tcW w:w="5520" w:type="dxa"/>
                  <w:tcBorders>
                    <w:tl2br w:val="nil"/>
                    <w:tr2bl w:val="nil"/>
                  </w:tcBorders>
                  <w:vAlign w:val="center"/>
                </w:tcPr>
                <w:p w:rsidR="001C5353" w:rsidRPr="00781D22" w:rsidRDefault="001C5353" w:rsidP="001C5353">
                  <w:r w:rsidRPr="00781D22">
                    <w:t>厂区已建排水系统汇流后排入厂区污水处理站处理后排入市政管网</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供电</w:t>
                  </w:r>
                </w:p>
              </w:tc>
              <w:tc>
                <w:tcPr>
                  <w:tcW w:w="5520" w:type="dxa"/>
                  <w:tcBorders>
                    <w:tl2br w:val="nil"/>
                    <w:tr2bl w:val="nil"/>
                  </w:tcBorders>
                  <w:vAlign w:val="center"/>
                </w:tcPr>
                <w:p w:rsidR="001C5353" w:rsidRPr="00781D22" w:rsidRDefault="001C5353" w:rsidP="001C5353">
                  <w:r w:rsidRPr="00781D22">
                    <w:t>厂区设置配电室，位于厂区东侧，占地面积约为</w:t>
                  </w:r>
                  <w:r w:rsidRPr="00781D22">
                    <w:t>476</w:t>
                  </w:r>
                  <w:r w:rsidRPr="00781D22">
                    <w:t>㎡，接市政电网为全厂供电</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供水</w:t>
                  </w:r>
                </w:p>
              </w:tc>
              <w:tc>
                <w:tcPr>
                  <w:tcW w:w="5520" w:type="dxa"/>
                  <w:tcBorders>
                    <w:tl2br w:val="nil"/>
                    <w:tr2bl w:val="nil"/>
                  </w:tcBorders>
                  <w:vAlign w:val="center"/>
                </w:tcPr>
                <w:p w:rsidR="001C5353" w:rsidRPr="00781D22" w:rsidRDefault="001C5353" w:rsidP="001C5353">
                  <w:r w:rsidRPr="00781D22">
                    <w:t>市政给水管网供水</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val="restart"/>
                  <w:tcBorders>
                    <w:tl2br w:val="nil"/>
                    <w:tr2bl w:val="nil"/>
                  </w:tcBorders>
                  <w:vAlign w:val="center"/>
                </w:tcPr>
                <w:p w:rsidR="001C5353" w:rsidRPr="00781D22" w:rsidRDefault="001C5353" w:rsidP="001C5353">
                  <w:pPr>
                    <w:jc w:val="center"/>
                  </w:pPr>
                  <w:r w:rsidRPr="00781D22">
                    <w:t>辅助工程</w:t>
                  </w:r>
                </w:p>
              </w:tc>
              <w:tc>
                <w:tcPr>
                  <w:tcW w:w="1195" w:type="dxa"/>
                  <w:tcBorders>
                    <w:tl2br w:val="nil"/>
                    <w:tr2bl w:val="nil"/>
                  </w:tcBorders>
                  <w:vAlign w:val="center"/>
                </w:tcPr>
                <w:p w:rsidR="001C5353" w:rsidRPr="00781D22" w:rsidRDefault="001C5353" w:rsidP="001C5353">
                  <w:pPr>
                    <w:jc w:val="center"/>
                  </w:pPr>
                  <w:r w:rsidRPr="00781D22">
                    <w:t>锅炉房</w:t>
                  </w:r>
                </w:p>
              </w:tc>
              <w:tc>
                <w:tcPr>
                  <w:tcW w:w="5520" w:type="dxa"/>
                  <w:tcBorders>
                    <w:tl2br w:val="nil"/>
                    <w:tr2bl w:val="nil"/>
                  </w:tcBorders>
                  <w:vAlign w:val="center"/>
                </w:tcPr>
                <w:p w:rsidR="001C5353" w:rsidRPr="00781D22" w:rsidRDefault="001C5353" w:rsidP="001C5353">
                  <w:r w:rsidRPr="00781D22">
                    <w:t>位于厂区北侧，配置</w:t>
                  </w:r>
                  <w:r w:rsidRPr="00781D22">
                    <w:t>2</w:t>
                  </w:r>
                  <w:r w:rsidRPr="00781D22">
                    <w:t>台</w:t>
                  </w:r>
                  <w:r w:rsidRPr="00781D22">
                    <w:t>15t/h</w:t>
                  </w:r>
                  <w:r w:rsidRPr="00781D22">
                    <w:t>燃气锅炉，占地面积约为</w:t>
                  </w:r>
                  <w:r w:rsidRPr="00781D22">
                    <w:t>503</w:t>
                  </w:r>
                  <w:r w:rsidRPr="00781D22">
                    <w:t>㎡</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253"/>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待收奶区</w:t>
                  </w:r>
                </w:p>
              </w:tc>
              <w:tc>
                <w:tcPr>
                  <w:tcW w:w="5520" w:type="dxa"/>
                  <w:tcBorders>
                    <w:tl2br w:val="nil"/>
                    <w:tr2bl w:val="nil"/>
                  </w:tcBorders>
                  <w:vAlign w:val="center"/>
                </w:tcPr>
                <w:p w:rsidR="001C5353" w:rsidRPr="00781D22" w:rsidRDefault="001C5353" w:rsidP="001C5353">
                  <w:r w:rsidRPr="00781D22">
                    <w:t>位于厂区东北侧，约</w:t>
                  </w:r>
                  <w:r w:rsidRPr="00781D22">
                    <w:t>1490</w:t>
                  </w:r>
                  <w:r w:rsidRPr="00781D22">
                    <w:t>㎡，主要用于原奶运输车辆停靠，为保证收奶车辆内部因残余牛奶滋生细菌污染，设置冲洗设备，可对内部进行清洗</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检验室</w:t>
                  </w:r>
                </w:p>
              </w:tc>
              <w:tc>
                <w:tcPr>
                  <w:tcW w:w="5520" w:type="dxa"/>
                  <w:tcBorders>
                    <w:tl2br w:val="nil"/>
                    <w:tr2bl w:val="nil"/>
                  </w:tcBorders>
                  <w:vAlign w:val="center"/>
                </w:tcPr>
                <w:p w:rsidR="001C5353" w:rsidRPr="00781D22" w:rsidRDefault="001C5353" w:rsidP="001C5353">
                  <w:r w:rsidRPr="00781D22">
                    <w:t>位于厂区东侧，设置检验室，用于原奶检验，占地面积约为</w:t>
                  </w:r>
                  <w:r w:rsidRPr="00781D22">
                    <w:t>203</w:t>
                  </w:r>
                  <w:r w:rsidRPr="00781D22">
                    <w:t>㎡</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收奶广场</w:t>
                  </w:r>
                </w:p>
              </w:tc>
              <w:tc>
                <w:tcPr>
                  <w:tcW w:w="5520" w:type="dxa"/>
                  <w:tcBorders>
                    <w:tl2br w:val="nil"/>
                    <w:tr2bl w:val="nil"/>
                  </w:tcBorders>
                  <w:vAlign w:val="center"/>
                </w:tcPr>
                <w:p w:rsidR="001C5353" w:rsidRPr="00781D22" w:rsidRDefault="001C5353" w:rsidP="001C5353">
                  <w:r w:rsidRPr="00781D22">
                    <w:t>位于厂区东南侧，约</w:t>
                  </w:r>
                  <w:r w:rsidRPr="00781D22">
                    <w:t>1322</w:t>
                  </w:r>
                  <w:r w:rsidRPr="00781D22">
                    <w:t>㎡，设置原奶过滤系统及原奶储罐，进场原奶直接于收奶广场进行卸货</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奶台生产区</w:t>
                  </w:r>
                </w:p>
              </w:tc>
              <w:tc>
                <w:tcPr>
                  <w:tcW w:w="5520" w:type="dxa"/>
                  <w:tcBorders>
                    <w:tl2br w:val="nil"/>
                    <w:tr2bl w:val="nil"/>
                  </w:tcBorders>
                  <w:vAlign w:val="center"/>
                </w:tcPr>
                <w:p w:rsidR="001C5353" w:rsidRPr="00781D22" w:rsidRDefault="001C5353" w:rsidP="001C5353">
                  <w:r w:rsidRPr="00781D22">
                    <w:t>1</w:t>
                  </w:r>
                  <w:r w:rsidRPr="00781D22">
                    <w:t>栋，位于厂区东南侧，内设置原奶过滤装置，并于构筑物南侧设置</w:t>
                  </w:r>
                  <w:r w:rsidRPr="00781D22">
                    <w:t>7</w:t>
                  </w:r>
                  <w:r w:rsidRPr="00781D22">
                    <w:t>个原奶储罐，经初步预处理的原奶储存于储罐中，供生产使用</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9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动力</w:t>
                  </w:r>
                  <w:r w:rsidRPr="00781D22">
                    <w:t>/</w:t>
                  </w:r>
                  <w:r w:rsidRPr="00781D22">
                    <w:t>制冷车间</w:t>
                  </w:r>
                </w:p>
              </w:tc>
              <w:tc>
                <w:tcPr>
                  <w:tcW w:w="5520" w:type="dxa"/>
                  <w:tcBorders>
                    <w:tl2br w:val="nil"/>
                    <w:tr2bl w:val="nil"/>
                  </w:tcBorders>
                  <w:vAlign w:val="center"/>
                </w:tcPr>
                <w:p w:rsidR="001C5353" w:rsidRPr="00781D22" w:rsidRDefault="001C5353" w:rsidP="001C5353">
                  <w:r w:rsidRPr="00781D22">
                    <w:t>位于厂区东侧，占地面积约为</w:t>
                  </w:r>
                  <w:r w:rsidRPr="00781D22">
                    <w:t>1187</w:t>
                  </w:r>
                  <w:r w:rsidRPr="00781D22">
                    <w:t>㎡，设置动力</w:t>
                  </w:r>
                  <w:r w:rsidRPr="00781D22">
                    <w:t>/</w:t>
                  </w:r>
                  <w:r w:rsidRPr="00781D22">
                    <w:t>制冷车间，内置空压机等动力设备，并配备</w:t>
                  </w:r>
                  <w:r w:rsidRPr="00781D22">
                    <w:t>6</w:t>
                  </w:r>
                  <w:r w:rsidRPr="00781D22">
                    <w:t>台制冷机组，使用液氨进行制冷，内置</w:t>
                  </w:r>
                  <w:r w:rsidRPr="00781D22">
                    <w:t>10.04m³</w:t>
                  </w:r>
                  <w:r w:rsidRPr="00781D22">
                    <w:t>的液氨储罐</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110"/>
                <w:jc w:val="center"/>
              </w:trPr>
              <w:tc>
                <w:tcPr>
                  <w:tcW w:w="722" w:type="dxa"/>
                  <w:vMerge w:val="restart"/>
                  <w:tcBorders>
                    <w:tl2br w:val="nil"/>
                    <w:tr2bl w:val="nil"/>
                  </w:tcBorders>
                  <w:vAlign w:val="center"/>
                </w:tcPr>
                <w:p w:rsidR="001C5353" w:rsidRPr="00781D22" w:rsidRDefault="001C5353" w:rsidP="001C5353">
                  <w:pPr>
                    <w:jc w:val="center"/>
                  </w:pPr>
                  <w:r w:rsidRPr="00781D22">
                    <w:t>仓储工程</w:t>
                  </w:r>
                </w:p>
              </w:tc>
              <w:tc>
                <w:tcPr>
                  <w:tcW w:w="1195" w:type="dxa"/>
                  <w:tcBorders>
                    <w:tl2br w:val="nil"/>
                    <w:tr2bl w:val="nil"/>
                  </w:tcBorders>
                  <w:vAlign w:val="center"/>
                </w:tcPr>
                <w:p w:rsidR="001C5353" w:rsidRPr="00781D22" w:rsidRDefault="001C5353" w:rsidP="001C5353">
                  <w:pPr>
                    <w:jc w:val="center"/>
                  </w:pPr>
                  <w:r w:rsidRPr="00781D22">
                    <w:t>供应库房</w:t>
                  </w:r>
                </w:p>
              </w:tc>
              <w:tc>
                <w:tcPr>
                  <w:tcW w:w="5520" w:type="dxa"/>
                  <w:tcBorders>
                    <w:tl2br w:val="nil"/>
                    <w:tr2bl w:val="nil"/>
                  </w:tcBorders>
                  <w:vAlign w:val="center"/>
                </w:tcPr>
                <w:p w:rsidR="001C5353" w:rsidRPr="00781D22" w:rsidRDefault="001C5353" w:rsidP="001C5353">
                  <w:r w:rsidRPr="00781D22">
                    <w:t>位于主体车间西面，占地面积约为</w:t>
                  </w:r>
                  <w:r w:rsidRPr="00781D22">
                    <w:t>8186</w:t>
                  </w:r>
                  <w:r w:rsidRPr="00781D22">
                    <w:t>㎡，主要用于厂区生产线原辅料储存</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11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成品库</w:t>
                  </w:r>
                </w:p>
              </w:tc>
              <w:tc>
                <w:tcPr>
                  <w:tcW w:w="5520" w:type="dxa"/>
                  <w:tcBorders>
                    <w:tl2br w:val="nil"/>
                    <w:tr2bl w:val="nil"/>
                  </w:tcBorders>
                  <w:vAlign w:val="center"/>
                </w:tcPr>
                <w:p w:rsidR="001C5353" w:rsidRPr="00781D22" w:rsidRDefault="001C5353" w:rsidP="001C5353">
                  <w:r w:rsidRPr="00781D22">
                    <w:t>位于主体车间北面，</w:t>
                  </w:r>
                  <w:r w:rsidRPr="00781D22">
                    <w:t>1</w:t>
                  </w:r>
                  <w:r w:rsidRPr="00781D22">
                    <w:t>座常温库房，</w:t>
                  </w:r>
                  <w:r w:rsidRPr="00781D22">
                    <w:t>1</w:t>
                  </w:r>
                  <w:r w:rsidRPr="00781D22">
                    <w:t>座低温库房，本项目仅使用其已建常温库房</w:t>
                  </w:r>
                </w:p>
              </w:tc>
              <w:tc>
                <w:tcPr>
                  <w:tcW w:w="1301" w:type="dxa"/>
                  <w:vMerge/>
                  <w:tcBorders>
                    <w:tl2br w:val="nil"/>
                    <w:tr2bl w:val="nil"/>
                  </w:tcBorders>
                  <w:vAlign w:val="center"/>
                </w:tcPr>
                <w:p w:rsidR="001C5353" w:rsidRPr="00781D22" w:rsidRDefault="001C5353" w:rsidP="001C5353"/>
              </w:tc>
            </w:tr>
            <w:tr w:rsidR="001C5353" w:rsidRPr="00781D22" w:rsidTr="00B84408">
              <w:trPr>
                <w:trHeight w:val="11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化学品库房</w:t>
                  </w:r>
                </w:p>
              </w:tc>
              <w:tc>
                <w:tcPr>
                  <w:tcW w:w="5520" w:type="dxa"/>
                  <w:tcBorders>
                    <w:tl2br w:val="nil"/>
                    <w:tr2bl w:val="nil"/>
                  </w:tcBorders>
                  <w:vAlign w:val="center"/>
                </w:tcPr>
                <w:p w:rsidR="001C5353" w:rsidRPr="00781D22" w:rsidRDefault="001C5353" w:rsidP="001C5353">
                  <w:r w:rsidRPr="00781D22">
                    <w:t>用于储存常用化学品，位于西北侧，占地面积约为</w:t>
                  </w:r>
                  <w:r w:rsidRPr="00781D22">
                    <w:t>401</w:t>
                  </w:r>
                  <w:r w:rsidRPr="00781D22">
                    <w:t>㎡</w:t>
                  </w:r>
                </w:p>
              </w:tc>
              <w:tc>
                <w:tcPr>
                  <w:tcW w:w="1301" w:type="dxa"/>
                  <w:vMerge/>
                  <w:tcBorders>
                    <w:tl2br w:val="nil"/>
                    <w:tr2bl w:val="nil"/>
                  </w:tcBorders>
                  <w:vAlign w:val="center"/>
                </w:tcPr>
                <w:p w:rsidR="001C5353" w:rsidRPr="00781D22" w:rsidRDefault="001C5353" w:rsidP="001C5353"/>
              </w:tc>
            </w:tr>
            <w:tr w:rsidR="001C5353" w:rsidRPr="00781D22" w:rsidTr="00B84408">
              <w:trPr>
                <w:trHeight w:val="456"/>
                <w:jc w:val="center"/>
              </w:trPr>
              <w:tc>
                <w:tcPr>
                  <w:tcW w:w="722" w:type="dxa"/>
                  <w:vMerge w:val="restart"/>
                  <w:tcBorders>
                    <w:tl2br w:val="nil"/>
                    <w:tr2bl w:val="nil"/>
                  </w:tcBorders>
                  <w:vAlign w:val="center"/>
                </w:tcPr>
                <w:p w:rsidR="001C5353" w:rsidRPr="00781D22" w:rsidRDefault="001C5353" w:rsidP="001C5353">
                  <w:pPr>
                    <w:jc w:val="center"/>
                  </w:pPr>
                  <w:r w:rsidRPr="00781D22">
                    <w:t>环保工程</w:t>
                  </w:r>
                </w:p>
              </w:tc>
              <w:tc>
                <w:tcPr>
                  <w:tcW w:w="1195" w:type="dxa"/>
                  <w:vMerge w:val="restart"/>
                  <w:tcBorders>
                    <w:tl2br w:val="nil"/>
                    <w:tr2bl w:val="nil"/>
                  </w:tcBorders>
                  <w:vAlign w:val="center"/>
                </w:tcPr>
                <w:p w:rsidR="001C5353" w:rsidRPr="00781D22" w:rsidRDefault="001C5353" w:rsidP="001C5353">
                  <w:pPr>
                    <w:jc w:val="center"/>
                  </w:pPr>
                  <w:r w:rsidRPr="00781D22">
                    <w:t>废气</w:t>
                  </w:r>
                </w:p>
              </w:tc>
              <w:tc>
                <w:tcPr>
                  <w:tcW w:w="5520" w:type="dxa"/>
                  <w:tcBorders>
                    <w:tl2br w:val="nil"/>
                    <w:tr2bl w:val="nil"/>
                  </w:tcBorders>
                  <w:vAlign w:val="center"/>
                </w:tcPr>
                <w:p w:rsidR="001C5353" w:rsidRPr="00781D22" w:rsidRDefault="001C5353" w:rsidP="001C5353">
                  <w:r w:rsidRPr="00781D22">
                    <w:t>锅炉房设置</w:t>
                  </w:r>
                  <w:r w:rsidRPr="00781D22">
                    <w:t>2</w:t>
                  </w:r>
                  <w:r w:rsidRPr="00781D22">
                    <w:t>台</w:t>
                  </w:r>
                  <w:r w:rsidRPr="00781D22">
                    <w:t>15t/h</w:t>
                  </w:r>
                  <w:r w:rsidRPr="00781D22">
                    <w:t>的燃气锅炉，锅炉产生燃烧废气经锅炉房外</w:t>
                  </w:r>
                  <w:r w:rsidRPr="00781D22">
                    <w:t>2</w:t>
                  </w:r>
                  <w:r w:rsidRPr="00781D22">
                    <w:t>根</w:t>
                  </w:r>
                  <w:r w:rsidRPr="00781D22">
                    <w:t>15m</w:t>
                  </w:r>
                  <w:r w:rsidRPr="00781D22">
                    <w:t>高排气筒排放；</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398"/>
                <w:jc w:val="center"/>
              </w:trPr>
              <w:tc>
                <w:tcPr>
                  <w:tcW w:w="722" w:type="dxa"/>
                  <w:vMerge/>
                  <w:tcBorders>
                    <w:tl2br w:val="nil"/>
                    <w:tr2bl w:val="nil"/>
                  </w:tcBorders>
                  <w:vAlign w:val="center"/>
                </w:tcPr>
                <w:p w:rsidR="001C5353" w:rsidRPr="00781D22" w:rsidRDefault="001C5353" w:rsidP="001C5353">
                  <w:pPr>
                    <w:jc w:val="center"/>
                  </w:pPr>
                </w:p>
              </w:tc>
              <w:tc>
                <w:tcPr>
                  <w:tcW w:w="1195" w:type="dxa"/>
                  <w:vMerge/>
                  <w:tcBorders>
                    <w:tl2br w:val="nil"/>
                    <w:tr2bl w:val="nil"/>
                  </w:tcBorders>
                  <w:vAlign w:val="center"/>
                </w:tcPr>
                <w:p w:rsidR="001C5353" w:rsidRPr="00781D22" w:rsidRDefault="001C5353" w:rsidP="001C5353">
                  <w:pPr>
                    <w:jc w:val="center"/>
                  </w:pPr>
                </w:p>
              </w:tc>
              <w:tc>
                <w:tcPr>
                  <w:tcW w:w="5520" w:type="dxa"/>
                  <w:tcBorders>
                    <w:tl2br w:val="nil"/>
                    <w:tr2bl w:val="nil"/>
                  </w:tcBorders>
                  <w:vAlign w:val="center"/>
                </w:tcPr>
                <w:p w:rsidR="001C5353" w:rsidRPr="00781D22" w:rsidRDefault="001C5353" w:rsidP="001C5353">
                  <w:r w:rsidRPr="00781D22">
                    <w:t>食堂设置油烟净化装置，引至顶楼排放；</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383"/>
                <w:jc w:val="center"/>
              </w:trPr>
              <w:tc>
                <w:tcPr>
                  <w:tcW w:w="722" w:type="dxa"/>
                  <w:vMerge/>
                  <w:tcBorders>
                    <w:tl2br w:val="nil"/>
                    <w:tr2bl w:val="nil"/>
                  </w:tcBorders>
                  <w:vAlign w:val="center"/>
                </w:tcPr>
                <w:p w:rsidR="001C5353" w:rsidRPr="00781D22" w:rsidRDefault="001C5353" w:rsidP="001C5353">
                  <w:pPr>
                    <w:jc w:val="center"/>
                  </w:pPr>
                </w:p>
              </w:tc>
              <w:tc>
                <w:tcPr>
                  <w:tcW w:w="1195" w:type="dxa"/>
                  <w:vMerge/>
                  <w:tcBorders>
                    <w:tl2br w:val="nil"/>
                    <w:tr2bl w:val="nil"/>
                  </w:tcBorders>
                  <w:vAlign w:val="center"/>
                </w:tcPr>
                <w:p w:rsidR="001C5353" w:rsidRPr="00781D22" w:rsidRDefault="001C5353" w:rsidP="001C5353">
                  <w:pPr>
                    <w:jc w:val="center"/>
                  </w:pPr>
                </w:p>
              </w:tc>
              <w:tc>
                <w:tcPr>
                  <w:tcW w:w="5520" w:type="dxa"/>
                  <w:tcBorders>
                    <w:tl2br w:val="nil"/>
                    <w:tr2bl w:val="nil"/>
                  </w:tcBorders>
                  <w:vAlign w:val="center"/>
                </w:tcPr>
                <w:p w:rsidR="001C5353" w:rsidRPr="00781D22" w:rsidRDefault="001C5353" w:rsidP="001C5353">
                  <w:r w:rsidRPr="00781D22">
                    <w:t>污水处理站设施生物除臭装置一套，并设置</w:t>
                  </w:r>
                  <w:r w:rsidRPr="00781D22">
                    <w:t>5m</w:t>
                  </w:r>
                  <w:r w:rsidRPr="00781D22">
                    <w:t>高排气筒；</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453"/>
                <w:jc w:val="center"/>
              </w:trPr>
              <w:tc>
                <w:tcPr>
                  <w:tcW w:w="722" w:type="dxa"/>
                  <w:vMerge/>
                  <w:tcBorders>
                    <w:tl2br w:val="nil"/>
                    <w:tr2bl w:val="nil"/>
                  </w:tcBorders>
                  <w:vAlign w:val="center"/>
                </w:tcPr>
                <w:p w:rsidR="001C5353" w:rsidRPr="00781D22" w:rsidRDefault="001C5353" w:rsidP="001C5353">
                  <w:pPr>
                    <w:jc w:val="center"/>
                  </w:pPr>
                </w:p>
              </w:tc>
              <w:tc>
                <w:tcPr>
                  <w:tcW w:w="1195" w:type="dxa"/>
                  <w:vMerge/>
                  <w:tcBorders>
                    <w:tl2br w:val="nil"/>
                    <w:tr2bl w:val="nil"/>
                  </w:tcBorders>
                  <w:vAlign w:val="center"/>
                </w:tcPr>
                <w:p w:rsidR="001C5353" w:rsidRPr="00781D22" w:rsidRDefault="001C5353" w:rsidP="001C5353">
                  <w:pPr>
                    <w:jc w:val="center"/>
                  </w:pPr>
                </w:p>
              </w:tc>
              <w:tc>
                <w:tcPr>
                  <w:tcW w:w="5520" w:type="dxa"/>
                  <w:tcBorders>
                    <w:tl2br w:val="nil"/>
                    <w:tr2bl w:val="nil"/>
                  </w:tcBorders>
                  <w:vAlign w:val="center"/>
                </w:tcPr>
                <w:p w:rsidR="001C5353" w:rsidRPr="00781D22" w:rsidRDefault="001C5353" w:rsidP="001C5353">
                  <w:r w:rsidRPr="00781D22">
                    <w:t>本项目主要产生废气为喷码、贴标产生少量有机废气，项目使用喷码油墨为水性油墨，贴标使用热熔胶符合相应环保要求，故直接于车间内无组织排放</w:t>
                  </w:r>
                </w:p>
              </w:tc>
              <w:tc>
                <w:tcPr>
                  <w:tcW w:w="1301" w:type="dxa"/>
                  <w:tcBorders>
                    <w:tl2br w:val="nil"/>
                    <w:tr2bl w:val="nil"/>
                  </w:tcBorders>
                  <w:vAlign w:val="center"/>
                </w:tcPr>
                <w:p w:rsidR="001C5353" w:rsidRPr="00781D22" w:rsidRDefault="001C5353" w:rsidP="001C5353">
                  <w:pPr>
                    <w:jc w:val="center"/>
                    <w:rPr>
                      <w:rFonts w:eastAsiaTheme="minorEastAsia"/>
                    </w:rPr>
                  </w:pPr>
                  <w:r w:rsidRPr="00781D22">
                    <w:rPr>
                      <w:rFonts w:hint="eastAsia"/>
                      <w:bCs/>
                    </w:rPr>
                    <w:t>新建</w:t>
                  </w:r>
                </w:p>
              </w:tc>
            </w:tr>
            <w:tr w:rsidR="001C5353" w:rsidRPr="00781D22" w:rsidTr="00B84408">
              <w:trPr>
                <w:trHeight w:val="657"/>
                <w:jc w:val="center"/>
              </w:trPr>
              <w:tc>
                <w:tcPr>
                  <w:tcW w:w="722" w:type="dxa"/>
                  <w:vMerge/>
                  <w:tcBorders>
                    <w:tl2br w:val="nil"/>
                    <w:tr2bl w:val="nil"/>
                  </w:tcBorders>
                  <w:vAlign w:val="center"/>
                </w:tcPr>
                <w:p w:rsidR="001C5353" w:rsidRPr="00781D22" w:rsidRDefault="001C5353" w:rsidP="001C5353">
                  <w:pPr>
                    <w:jc w:val="center"/>
                  </w:pPr>
                </w:p>
              </w:tc>
              <w:tc>
                <w:tcPr>
                  <w:tcW w:w="1195" w:type="dxa"/>
                  <w:vMerge w:val="restart"/>
                  <w:tcBorders>
                    <w:tl2br w:val="nil"/>
                    <w:tr2bl w:val="nil"/>
                  </w:tcBorders>
                  <w:vAlign w:val="center"/>
                </w:tcPr>
                <w:p w:rsidR="001C5353" w:rsidRPr="00781D22" w:rsidRDefault="001C5353" w:rsidP="001C5353">
                  <w:pPr>
                    <w:jc w:val="center"/>
                  </w:pPr>
                  <w:r w:rsidRPr="00781D22">
                    <w:t>废水</w:t>
                  </w:r>
                </w:p>
              </w:tc>
              <w:tc>
                <w:tcPr>
                  <w:tcW w:w="5520" w:type="dxa"/>
                  <w:tcBorders>
                    <w:tl2br w:val="nil"/>
                    <w:tr2bl w:val="nil"/>
                  </w:tcBorders>
                  <w:vAlign w:val="center"/>
                </w:tcPr>
                <w:p w:rsidR="001C5353" w:rsidRPr="00781D22" w:rsidRDefault="001C5353" w:rsidP="001C5353">
                  <w:r w:rsidRPr="00781D22">
                    <w:t>生活污水依托厂区已建</w:t>
                  </w:r>
                  <w:r w:rsidRPr="00781D22">
                    <w:t>2</w:t>
                  </w:r>
                  <w:r w:rsidRPr="00781D22">
                    <w:t>个污水预处理池（容积均为</w:t>
                  </w:r>
                  <w:r w:rsidRPr="00781D22">
                    <w:t>50m³</w:t>
                  </w:r>
                  <w:r w:rsidRPr="00781D22">
                    <w:t>）、隔油池（</w:t>
                  </w:r>
                  <w:r w:rsidRPr="00781D22">
                    <w:t>1m³</w:t>
                  </w:r>
                  <w:r w:rsidRPr="00781D22">
                    <w:t>）</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515"/>
                <w:jc w:val="center"/>
              </w:trPr>
              <w:tc>
                <w:tcPr>
                  <w:tcW w:w="722" w:type="dxa"/>
                  <w:vMerge/>
                  <w:tcBorders>
                    <w:tl2br w:val="nil"/>
                    <w:tr2bl w:val="nil"/>
                  </w:tcBorders>
                  <w:vAlign w:val="center"/>
                </w:tcPr>
                <w:p w:rsidR="001C5353" w:rsidRPr="00781D22" w:rsidRDefault="001C5353" w:rsidP="001C5353">
                  <w:pPr>
                    <w:jc w:val="center"/>
                  </w:pPr>
                </w:p>
              </w:tc>
              <w:tc>
                <w:tcPr>
                  <w:tcW w:w="1195" w:type="dxa"/>
                  <w:vMerge/>
                  <w:tcBorders>
                    <w:tl2br w:val="nil"/>
                    <w:tr2bl w:val="nil"/>
                  </w:tcBorders>
                  <w:vAlign w:val="center"/>
                </w:tcPr>
                <w:p w:rsidR="001C5353" w:rsidRPr="00781D22" w:rsidRDefault="001C5353" w:rsidP="001C5353">
                  <w:pPr>
                    <w:jc w:val="center"/>
                  </w:pPr>
                </w:p>
              </w:tc>
              <w:tc>
                <w:tcPr>
                  <w:tcW w:w="5520" w:type="dxa"/>
                  <w:tcBorders>
                    <w:tl2br w:val="nil"/>
                    <w:tr2bl w:val="nil"/>
                  </w:tcBorders>
                  <w:vAlign w:val="center"/>
                </w:tcPr>
                <w:p w:rsidR="001C5353" w:rsidRPr="00781D22" w:rsidRDefault="001C5353" w:rsidP="001C5353">
                  <w:r w:rsidRPr="00781D22">
                    <w:t>租赁房厂区已建</w:t>
                  </w:r>
                  <w:r w:rsidRPr="00781D22">
                    <w:t>3500t/d</w:t>
                  </w:r>
                  <w:r w:rsidRPr="00781D22">
                    <w:t>污水处理站，占地约为</w:t>
                  </w:r>
                  <w:r w:rsidRPr="00781D22">
                    <w:t>4413m</w:t>
                  </w:r>
                  <w:r w:rsidRPr="00781D22">
                    <w:rPr>
                      <w:vertAlign w:val="superscript"/>
                    </w:rPr>
                    <w:t>2</w:t>
                  </w:r>
                  <w:r w:rsidRPr="00781D22">
                    <w:t>，本项目产生废水均排入该污水处理站进行处理后排入市政污水管网</w:t>
                  </w:r>
                </w:p>
              </w:tc>
              <w:tc>
                <w:tcPr>
                  <w:tcW w:w="1301" w:type="dxa"/>
                  <w:vMerge/>
                  <w:tcBorders>
                    <w:tl2br w:val="nil"/>
                    <w:tr2bl w:val="nil"/>
                  </w:tcBorders>
                  <w:vAlign w:val="center"/>
                </w:tcPr>
                <w:p w:rsidR="001C5353" w:rsidRPr="00781D22" w:rsidRDefault="001C5353" w:rsidP="001C5353"/>
              </w:tc>
            </w:tr>
            <w:tr w:rsidR="001C5353" w:rsidRPr="00781D22" w:rsidTr="00B84408">
              <w:trPr>
                <w:trHeight w:val="267"/>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噪声</w:t>
                  </w:r>
                </w:p>
              </w:tc>
              <w:tc>
                <w:tcPr>
                  <w:tcW w:w="5520" w:type="dxa"/>
                  <w:tcBorders>
                    <w:tl2br w:val="nil"/>
                    <w:tr2bl w:val="nil"/>
                  </w:tcBorders>
                  <w:vAlign w:val="center"/>
                </w:tcPr>
                <w:p w:rsidR="001C5353" w:rsidRPr="00781D22" w:rsidRDefault="001C5353" w:rsidP="001C5353">
                  <w:r w:rsidRPr="00781D22">
                    <w:t>减震、隔声、采用低噪声设备、距离衰减</w:t>
                  </w:r>
                </w:p>
              </w:tc>
              <w:tc>
                <w:tcPr>
                  <w:tcW w:w="1301" w:type="dxa"/>
                  <w:tcBorders>
                    <w:tl2br w:val="nil"/>
                    <w:tr2bl w:val="nil"/>
                  </w:tcBorders>
                  <w:vAlign w:val="center"/>
                </w:tcPr>
                <w:p w:rsidR="001C5353" w:rsidRPr="00781D22" w:rsidRDefault="001C5353" w:rsidP="001C5353">
                  <w:pPr>
                    <w:jc w:val="center"/>
                  </w:pPr>
                  <w:r w:rsidRPr="00781D22">
                    <w:rPr>
                      <w:rFonts w:hint="eastAsia"/>
                      <w:bCs/>
                    </w:rPr>
                    <w:t>新建</w:t>
                  </w:r>
                </w:p>
              </w:tc>
            </w:tr>
            <w:tr w:rsidR="001C5353" w:rsidRPr="00781D22" w:rsidTr="00B84408">
              <w:trPr>
                <w:trHeight w:val="7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危险废物暂存间</w:t>
                  </w:r>
                </w:p>
              </w:tc>
              <w:tc>
                <w:tcPr>
                  <w:tcW w:w="5520" w:type="dxa"/>
                  <w:tcBorders>
                    <w:tl2br w:val="nil"/>
                    <w:tr2bl w:val="nil"/>
                  </w:tcBorders>
                  <w:vAlign w:val="center"/>
                </w:tcPr>
                <w:p w:rsidR="001C5353" w:rsidRPr="00781D22" w:rsidRDefault="001C5353" w:rsidP="001C5353">
                  <w:r w:rsidRPr="00781D22">
                    <w:t>租赁厂房所在厂区已设置危废暂存间，本次不新增，依托出租方设置危废暂存间，位于厂区东北侧</w:t>
                  </w:r>
                </w:p>
              </w:tc>
              <w:tc>
                <w:tcPr>
                  <w:tcW w:w="1301" w:type="dxa"/>
                  <w:vMerge w:val="restart"/>
                  <w:tcBorders>
                    <w:tl2br w:val="nil"/>
                    <w:tr2bl w:val="nil"/>
                  </w:tcBorders>
                  <w:vAlign w:val="center"/>
                </w:tcPr>
                <w:p w:rsidR="001C5353" w:rsidRPr="00781D22" w:rsidRDefault="001C5353" w:rsidP="001C5353">
                  <w:pPr>
                    <w:pStyle w:val="a6"/>
                    <w:spacing w:line="240" w:lineRule="auto"/>
                    <w:ind w:firstLineChars="0" w:firstLine="0"/>
                    <w:jc w:val="center"/>
                  </w:pPr>
                  <w:r w:rsidRPr="00781D22">
                    <w:rPr>
                      <w:rFonts w:hint="eastAsia"/>
                    </w:rPr>
                    <w:t>依托</w:t>
                  </w:r>
                </w:p>
                <w:p w:rsidR="001C5353" w:rsidRPr="00781D22" w:rsidRDefault="001C5353" w:rsidP="001C5353">
                  <w:pPr>
                    <w:jc w:val="center"/>
                  </w:pPr>
                  <w:r w:rsidRPr="00781D22">
                    <w:rPr>
                      <w:rFonts w:hint="eastAsia"/>
                    </w:rPr>
                    <w:t>蒙牛乳业</w:t>
                  </w:r>
                </w:p>
              </w:tc>
            </w:tr>
            <w:tr w:rsidR="001C5353" w:rsidRPr="00781D22" w:rsidTr="00B84408">
              <w:trPr>
                <w:trHeight w:val="7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消防水池</w:t>
                  </w:r>
                </w:p>
              </w:tc>
              <w:tc>
                <w:tcPr>
                  <w:tcW w:w="5520" w:type="dxa"/>
                  <w:tcBorders>
                    <w:tl2br w:val="nil"/>
                    <w:tr2bl w:val="nil"/>
                  </w:tcBorders>
                  <w:vAlign w:val="center"/>
                </w:tcPr>
                <w:p w:rsidR="001C5353" w:rsidRPr="00781D22" w:rsidRDefault="001C5353" w:rsidP="001C5353">
                  <w:r w:rsidRPr="00781D22">
                    <w:t>依托所在厂区已建消防水池，容积约为</w:t>
                  </w:r>
                  <w:r w:rsidRPr="00781D22">
                    <w:t>800m³</w:t>
                  </w:r>
                </w:p>
              </w:tc>
              <w:tc>
                <w:tcPr>
                  <w:tcW w:w="1301" w:type="dxa"/>
                  <w:vMerge/>
                  <w:tcBorders>
                    <w:tl2br w:val="nil"/>
                    <w:tr2bl w:val="nil"/>
                  </w:tcBorders>
                  <w:vAlign w:val="center"/>
                </w:tcPr>
                <w:p w:rsidR="001C5353" w:rsidRPr="00781D22" w:rsidRDefault="001C5353" w:rsidP="001C5353">
                  <w:pPr>
                    <w:jc w:val="center"/>
                  </w:pPr>
                </w:p>
              </w:tc>
            </w:tr>
            <w:tr w:rsidR="001C5353" w:rsidRPr="00781D22" w:rsidTr="00B84408">
              <w:trPr>
                <w:trHeight w:val="70"/>
                <w:jc w:val="center"/>
              </w:trPr>
              <w:tc>
                <w:tcPr>
                  <w:tcW w:w="722" w:type="dxa"/>
                  <w:vMerge/>
                  <w:tcBorders>
                    <w:tl2br w:val="nil"/>
                    <w:tr2bl w:val="nil"/>
                  </w:tcBorders>
                  <w:vAlign w:val="center"/>
                </w:tcPr>
                <w:p w:rsidR="001C5353" w:rsidRPr="00781D22" w:rsidRDefault="001C5353" w:rsidP="001C5353">
                  <w:pPr>
                    <w:jc w:val="center"/>
                  </w:pPr>
                </w:p>
              </w:tc>
              <w:tc>
                <w:tcPr>
                  <w:tcW w:w="1195" w:type="dxa"/>
                  <w:tcBorders>
                    <w:tl2br w:val="nil"/>
                    <w:tr2bl w:val="nil"/>
                  </w:tcBorders>
                  <w:vAlign w:val="center"/>
                </w:tcPr>
                <w:p w:rsidR="001C5353" w:rsidRPr="00781D22" w:rsidRDefault="001C5353" w:rsidP="001C5353">
                  <w:pPr>
                    <w:jc w:val="center"/>
                  </w:pPr>
                  <w:r w:rsidRPr="00781D22">
                    <w:t>事故应急池</w:t>
                  </w:r>
                </w:p>
              </w:tc>
              <w:tc>
                <w:tcPr>
                  <w:tcW w:w="5520" w:type="dxa"/>
                  <w:tcBorders>
                    <w:tl2br w:val="nil"/>
                    <w:tr2bl w:val="nil"/>
                  </w:tcBorders>
                  <w:vAlign w:val="center"/>
                </w:tcPr>
                <w:p w:rsidR="001C5353" w:rsidRPr="00781D22" w:rsidRDefault="001C5353" w:rsidP="001C5353">
                  <w:r w:rsidRPr="00781D22">
                    <w:t>厂区已建事故应急池一座，容积约为</w:t>
                  </w:r>
                  <w:r w:rsidRPr="00781D22">
                    <w:t>300m³</w:t>
                  </w:r>
                </w:p>
              </w:tc>
              <w:tc>
                <w:tcPr>
                  <w:tcW w:w="1301" w:type="dxa"/>
                  <w:vMerge/>
                  <w:tcBorders>
                    <w:tl2br w:val="nil"/>
                    <w:tr2bl w:val="nil"/>
                  </w:tcBorders>
                  <w:vAlign w:val="center"/>
                </w:tcPr>
                <w:p w:rsidR="001C5353" w:rsidRPr="00781D22" w:rsidRDefault="001C5353" w:rsidP="001C5353">
                  <w:pPr>
                    <w:jc w:val="center"/>
                  </w:pPr>
                </w:p>
              </w:tc>
            </w:tr>
          </w:tbl>
          <w:p w:rsidR="001C5353" w:rsidRPr="00781D22" w:rsidRDefault="001C5353" w:rsidP="00781D22">
            <w:pPr>
              <w:spacing w:beforeLines="30" w:afterLines="30" w:line="360" w:lineRule="auto"/>
              <w:contextualSpacing/>
              <w:rPr>
                <w:b/>
                <w:bCs/>
                <w:sz w:val="28"/>
                <w:szCs w:val="28"/>
              </w:rPr>
            </w:pPr>
            <w:r w:rsidRPr="00781D22">
              <w:rPr>
                <w:b/>
                <w:bCs/>
                <w:sz w:val="28"/>
                <w:szCs w:val="28"/>
              </w:rPr>
              <w:t>三、本次验收监测内容</w:t>
            </w:r>
          </w:p>
          <w:p w:rsidR="001C5353" w:rsidRPr="00781D22" w:rsidRDefault="001C5353" w:rsidP="001C5353">
            <w:pPr>
              <w:spacing w:line="360" w:lineRule="auto"/>
              <w:ind w:firstLineChars="200" w:firstLine="480"/>
              <w:rPr>
                <w:sz w:val="24"/>
              </w:rPr>
            </w:pPr>
            <w:r w:rsidRPr="00781D22">
              <w:rPr>
                <w:sz w:val="24"/>
              </w:rPr>
              <w:t>（</w:t>
            </w:r>
            <w:r w:rsidRPr="00781D22">
              <w:rPr>
                <w:sz w:val="24"/>
              </w:rPr>
              <w:t>1</w:t>
            </w:r>
            <w:r w:rsidRPr="00781D22">
              <w:rPr>
                <w:sz w:val="24"/>
              </w:rPr>
              <w:t>）废水处理设施检查、废水排放监测；</w:t>
            </w:r>
          </w:p>
          <w:p w:rsidR="001C5353" w:rsidRPr="00781D22" w:rsidRDefault="001C5353" w:rsidP="001C5353">
            <w:pPr>
              <w:spacing w:line="360" w:lineRule="auto"/>
              <w:ind w:firstLineChars="200" w:firstLine="480"/>
              <w:rPr>
                <w:sz w:val="24"/>
              </w:rPr>
            </w:pPr>
            <w:r w:rsidRPr="00781D22">
              <w:rPr>
                <w:sz w:val="24"/>
              </w:rPr>
              <w:t>（</w:t>
            </w:r>
            <w:r w:rsidRPr="00781D22">
              <w:rPr>
                <w:sz w:val="24"/>
              </w:rPr>
              <w:t>2</w:t>
            </w:r>
            <w:r w:rsidRPr="00781D22">
              <w:rPr>
                <w:sz w:val="24"/>
              </w:rPr>
              <w:t>）废气处理设施检查、废气排放监测；</w:t>
            </w:r>
          </w:p>
          <w:p w:rsidR="001C5353" w:rsidRPr="00781D22" w:rsidRDefault="001C5353" w:rsidP="001C5353">
            <w:pPr>
              <w:spacing w:line="360" w:lineRule="auto"/>
              <w:ind w:firstLineChars="200" w:firstLine="480"/>
              <w:rPr>
                <w:sz w:val="24"/>
              </w:rPr>
            </w:pPr>
            <w:r w:rsidRPr="00781D22">
              <w:rPr>
                <w:sz w:val="24"/>
              </w:rPr>
              <w:t>（</w:t>
            </w:r>
            <w:r w:rsidRPr="00781D22">
              <w:rPr>
                <w:sz w:val="24"/>
              </w:rPr>
              <w:t>3</w:t>
            </w:r>
            <w:r w:rsidRPr="00781D22">
              <w:rPr>
                <w:sz w:val="24"/>
              </w:rPr>
              <w:t>）厂界环境噪声排放监测；</w:t>
            </w:r>
          </w:p>
          <w:p w:rsidR="001C5353" w:rsidRPr="00781D22" w:rsidRDefault="001C5353" w:rsidP="001C5353">
            <w:pPr>
              <w:spacing w:line="360" w:lineRule="auto"/>
              <w:ind w:firstLineChars="200" w:firstLine="480"/>
              <w:rPr>
                <w:sz w:val="24"/>
              </w:rPr>
            </w:pPr>
            <w:r w:rsidRPr="00781D22">
              <w:rPr>
                <w:sz w:val="24"/>
              </w:rPr>
              <w:t>（</w:t>
            </w:r>
            <w:r w:rsidRPr="00781D22">
              <w:rPr>
                <w:sz w:val="24"/>
              </w:rPr>
              <w:t>4</w:t>
            </w:r>
            <w:r w:rsidRPr="00781D22">
              <w:rPr>
                <w:sz w:val="24"/>
              </w:rPr>
              <w:t>）固体废物处置情况检查；</w:t>
            </w:r>
          </w:p>
          <w:p w:rsidR="001C5353" w:rsidRPr="00781D22" w:rsidRDefault="001C5353" w:rsidP="001C5353">
            <w:pPr>
              <w:spacing w:line="360" w:lineRule="auto"/>
              <w:ind w:firstLineChars="200" w:firstLine="480"/>
              <w:rPr>
                <w:sz w:val="24"/>
              </w:rPr>
            </w:pPr>
            <w:r w:rsidRPr="00781D22">
              <w:rPr>
                <w:sz w:val="24"/>
              </w:rPr>
              <w:t>（</w:t>
            </w:r>
            <w:r w:rsidRPr="00781D22">
              <w:rPr>
                <w:sz w:val="24"/>
              </w:rPr>
              <w:t>5</w:t>
            </w:r>
            <w:r w:rsidRPr="00781D22">
              <w:rPr>
                <w:sz w:val="24"/>
              </w:rPr>
              <w:t>）环境管理检查；</w:t>
            </w:r>
          </w:p>
          <w:p w:rsidR="001C5353" w:rsidRPr="00781D22" w:rsidRDefault="001C5353" w:rsidP="001C5353">
            <w:pPr>
              <w:spacing w:line="360" w:lineRule="auto"/>
              <w:ind w:firstLineChars="200" w:firstLine="480"/>
              <w:rPr>
                <w:sz w:val="24"/>
              </w:rPr>
            </w:pPr>
            <w:r w:rsidRPr="00781D22">
              <w:rPr>
                <w:sz w:val="24"/>
              </w:rPr>
              <w:t>（</w:t>
            </w:r>
            <w:r w:rsidRPr="00781D22">
              <w:rPr>
                <w:sz w:val="24"/>
              </w:rPr>
              <w:t>6</w:t>
            </w:r>
            <w:r w:rsidRPr="00781D22">
              <w:rPr>
                <w:sz w:val="24"/>
              </w:rPr>
              <w:t>）公众意见调查；</w:t>
            </w:r>
          </w:p>
          <w:p w:rsidR="001C5353" w:rsidRPr="00781D22" w:rsidRDefault="001C5353" w:rsidP="001C5353">
            <w:pPr>
              <w:spacing w:line="360" w:lineRule="auto"/>
              <w:ind w:firstLineChars="200" w:firstLine="480"/>
              <w:rPr>
                <w:sz w:val="24"/>
              </w:rPr>
            </w:pPr>
            <w:r w:rsidRPr="00781D22">
              <w:rPr>
                <w:sz w:val="24"/>
              </w:rPr>
              <w:t>（</w:t>
            </w:r>
            <w:r w:rsidRPr="00781D22">
              <w:rPr>
                <w:sz w:val="24"/>
              </w:rPr>
              <w:t>7</w:t>
            </w:r>
            <w:r w:rsidRPr="00781D22">
              <w:rPr>
                <w:sz w:val="24"/>
              </w:rPr>
              <w:t>）风险事故防范措施落实情况及应急预案检查。</w:t>
            </w:r>
          </w:p>
          <w:p w:rsidR="001C5353" w:rsidRPr="00781D22" w:rsidRDefault="001C5353" w:rsidP="001C5353">
            <w:pPr>
              <w:spacing w:line="360" w:lineRule="auto"/>
              <w:rPr>
                <w:bCs/>
                <w:sz w:val="28"/>
                <w:szCs w:val="28"/>
              </w:rPr>
            </w:pPr>
            <w:r w:rsidRPr="00781D22">
              <w:rPr>
                <w:b/>
                <w:bCs/>
                <w:sz w:val="28"/>
                <w:szCs w:val="28"/>
              </w:rPr>
              <w:t>四、项目概况</w:t>
            </w:r>
          </w:p>
          <w:p w:rsidR="001C5353" w:rsidRPr="00781D22" w:rsidRDefault="001C5353" w:rsidP="001C5353">
            <w:pPr>
              <w:spacing w:line="360" w:lineRule="auto"/>
              <w:ind w:firstLineChars="196" w:firstLine="472"/>
              <w:rPr>
                <w:b/>
                <w:sz w:val="24"/>
              </w:rPr>
            </w:pPr>
            <w:r w:rsidRPr="00781D22">
              <w:rPr>
                <w:b/>
                <w:sz w:val="24"/>
              </w:rPr>
              <w:t>1</w:t>
            </w:r>
            <w:r w:rsidRPr="00781D22">
              <w:rPr>
                <w:b/>
                <w:sz w:val="24"/>
              </w:rPr>
              <w:t>、项目名称、性质及地点</w:t>
            </w:r>
          </w:p>
          <w:p w:rsidR="001C5353" w:rsidRPr="00781D22" w:rsidRDefault="001C5353" w:rsidP="001C5353">
            <w:pPr>
              <w:spacing w:line="360" w:lineRule="auto"/>
              <w:ind w:firstLineChars="200" w:firstLine="480"/>
              <w:rPr>
                <w:rFonts w:eastAsiaTheme="minorEastAsia"/>
                <w:bCs/>
                <w:sz w:val="24"/>
              </w:rPr>
            </w:pPr>
            <w:r w:rsidRPr="00781D22">
              <w:rPr>
                <w:bCs/>
                <w:sz w:val="24"/>
              </w:rPr>
              <w:t>建设项目名称：蒙牛乳制品（眉山）有限公司智能化高端鲜奶生产线项目</w:t>
            </w:r>
          </w:p>
          <w:p w:rsidR="001C5353" w:rsidRPr="00781D22" w:rsidRDefault="001C5353" w:rsidP="001C5353">
            <w:pPr>
              <w:spacing w:line="360" w:lineRule="auto"/>
              <w:ind w:firstLineChars="200" w:firstLine="480"/>
              <w:rPr>
                <w:rFonts w:eastAsiaTheme="minorEastAsia"/>
                <w:bCs/>
                <w:sz w:val="24"/>
              </w:rPr>
            </w:pPr>
            <w:r w:rsidRPr="00781D22">
              <w:rPr>
                <w:bCs/>
                <w:sz w:val="24"/>
              </w:rPr>
              <w:t>建设单位：蒙牛乳制品（眉山）有限公司</w:t>
            </w:r>
          </w:p>
          <w:p w:rsidR="001C5353" w:rsidRPr="00781D22" w:rsidRDefault="001C5353" w:rsidP="001C5353">
            <w:pPr>
              <w:spacing w:line="360" w:lineRule="auto"/>
              <w:ind w:firstLineChars="200" w:firstLine="480"/>
              <w:rPr>
                <w:rFonts w:eastAsiaTheme="minorEastAsia"/>
                <w:bCs/>
                <w:sz w:val="24"/>
              </w:rPr>
            </w:pPr>
            <w:r w:rsidRPr="00781D22">
              <w:rPr>
                <w:bCs/>
                <w:sz w:val="24"/>
              </w:rPr>
              <w:t>建设地点：四川省眉山市东坡区科工园三路</w:t>
            </w:r>
          </w:p>
          <w:p w:rsidR="001C5353" w:rsidRPr="00781D22" w:rsidRDefault="001C5353" w:rsidP="001C5353">
            <w:pPr>
              <w:spacing w:line="360" w:lineRule="auto"/>
              <w:ind w:firstLineChars="200" w:firstLine="480"/>
              <w:rPr>
                <w:sz w:val="24"/>
                <w:szCs w:val="24"/>
                <w:u w:val="single"/>
              </w:rPr>
            </w:pPr>
            <w:r w:rsidRPr="00781D22">
              <w:rPr>
                <w:sz w:val="24"/>
                <w:szCs w:val="24"/>
              </w:rPr>
              <w:t>劳动定员：环评拟定劳动定员为</w:t>
            </w:r>
            <w:r w:rsidRPr="00781D22">
              <w:rPr>
                <w:sz w:val="24"/>
                <w:szCs w:val="24"/>
              </w:rPr>
              <w:t>143</w:t>
            </w:r>
            <w:r w:rsidRPr="00781D22">
              <w:rPr>
                <w:sz w:val="24"/>
                <w:szCs w:val="24"/>
              </w:rPr>
              <w:t>人，项目实际工作人员为</w:t>
            </w:r>
            <w:r w:rsidRPr="00781D22">
              <w:rPr>
                <w:sz w:val="24"/>
                <w:szCs w:val="24"/>
              </w:rPr>
              <w:t>143</w:t>
            </w:r>
            <w:r w:rsidRPr="00781D22">
              <w:rPr>
                <w:sz w:val="24"/>
                <w:szCs w:val="24"/>
              </w:rPr>
              <w:t>人，</w:t>
            </w:r>
            <w:r w:rsidRPr="00781D22">
              <w:rPr>
                <w:sz w:val="24"/>
                <w:szCs w:val="24"/>
                <w:u w:val="single"/>
              </w:rPr>
              <w:t>与环评一致。</w:t>
            </w:r>
          </w:p>
          <w:p w:rsidR="001C5353" w:rsidRPr="00781D22" w:rsidRDefault="001C5353" w:rsidP="001C5353">
            <w:pPr>
              <w:spacing w:line="360" w:lineRule="auto"/>
              <w:ind w:firstLineChars="200" w:firstLine="480"/>
              <w:rPr>
                <w:sz w:val="24"/>
                <w:szCs w:val="24"/>
              </w:rPr>
            </w:pPr>
            <w:r w:rsidRPr="00781D22">
              <w:rPr>
                <w:sz w:val="24"/>
                <w:szCs w:val="24"/>
              </w:rPr>
              <w:t>工作制度：年工作日为</w:t>
            </w:r>
            <w:r w:rsidRPr="00781D22">
              <w:rPr>
                <w:sz w:val="24"/>
                <w:szCs w:val="24"/>
              </w:rPr>
              <w:t>300</w:t>
            </w:r>
            <w:r w:rsidRPr="00781D22">
              <w:rPr>
                <w:sz w:val="24"/>
                <w:szCs w:val="24"/>
              </w:rPr>
              <w:t>天，每班</w:t>
            </w:r>
            <w:r w:rsidRPr="00781D22">
              <w:rPr>
                <w:sz w:val="24"/>
                <w:szCs w:val="24"/>
              </w:rPr>
              <w:t>12</w:t>
            </w:r>
            <w:r w:rsidRPr="00781D22">
              <w:rPr>
                <w:sz w:val="24"/>
                <w:szCs w:val="24"/>
              </w:rPr>
              <w:t>小时，项目实际年工作时间为</w:t>
            </w:r>
            <w:r w:rsidRPr="00781D22">
              <w:rPr>
                <w:sz w:val="24"/>
                <w:szCs w:val="24"/>
              </w:rPr>
              <w:t>300</w:t>
            </w:r>
            <w:r w:rsidRPr="00781D22">
              <w:rPr>
                <w:sz w:val="24"/>
                <w:szCs w:val="24"/>
              </w:rPr>
              <w:t>天，每班</w:t>
            </w:r>
            <w:r w:rsidRPr="00781D22">
              <w:rPr>
                <w:sz w:val="24"/>
                <w:szCs w:val="24"/>
              </w:rPr>
              <w:t>12</w:t>
            </w:r>
            <w:r w:rsidRPr="00781D22">
              <w:rPr>
                <w:sz w:val="24"/>
                <w:szCs w:val="24"/>
              </w:rPr>
              <w:t>小时</w:t>
            </w:r>
            <w:r w:rsidR="00DF3AE4" w:rsidRPr="00781D22">
              <w:rPr>
                <w:rFonts w:hint="eastAsia"/>
                <w:sz w:val="24"/>
              </w:rPr>
              <w:t>，</w:t>
            </w:r>
            <w:r w:rsidR="00DF3AE4" w:rsidRPr="00781D22">
              <w:rPr>
                <w:rFonts w:hint="eastAsia"/>
                <w:bCs/>
                <w:sz w:val="24"/>
                <w:u w:val="single"/>
              </w:rPr>
              <w:t>与环评一致</w:t>
            </w:r>
            <w:r w:rsidRPr="00781D22">
              <w:rPr>
                <w:sz w:val="24"/>
                <w:szCs w:val="24"/>
              </w:rPr>
              <w:t>。</w:t>
            </w:r>
          </w:p>
          <w:p w:rsidR="001C5353" w:rsidRPr="00781D22" w:rsidRDefault="001C5353" w:rsidP="001C5353">
            <w:pPr>
              <w:spacing w:line="360" w:lineRule="auto"/>
              <w:ind w:firstLineChars="200" w:firstLine="482"/>
              <w:rPr>
                <w:b/>
                <w:sz w:val="24"/>
                <w:szCs w:val="24"/>
              </w:rPr>
            </w:pPr>
            <w:r w:rsidRPr="00781D22">
              <w:rPr>
                <w:b/>
                <w:sz w:val="24"/>
                <w:szCs w:val="24"/>
              </w:rPr>
              <w:t>2</w:t>
            </w:r>
            <w:r w:rsidRPr="00781D22">
              <w:rPr>
                <w:b/>
                <w:sz w:val="24"/>
                <w:szCs w:val="24"/>
              </w:rPr>
              <w:t>、地理位置及外环境关系</w:t>
            </w:r>
          </w:p>
          <w:p w:rsidR="001C5353" w:rsidRPr="00781D22" w:rsidRDefault="001C5353" w:rsidP="001C5353">
            <w:pPr>
              <w:adjustRightInd w:val="0"/>
              <w:spacing w:line="360" w:lineRule="auto"/>
              <w:ind w:firstLineChars="200" w:firstLine="480"/>
              <w:rPr>
                <w:sz w:val="24"/>
                <w:szCs w:val="24"/>
              </w:rPr>
            </w:pPr>
            <w:r w:rsidRPr="00781D22">
              <w:rPr>
                <w:sz w:val="24"/>
                <w:szCs w:val="24"/>
              </w:rPr>
              <w:t>本项目选址于</w:t>
            </w:r>
            <w:r w:rsidRPr="00781D22">
              <w:rPr>
                <w:bCs/>
                <w:sz w:val="24"/>
              </w:rPr>
              <w:t>四川省眉山市东坡区科工园三路</w:t>
            </w:r>
            <w:r w:rsidRPr="00781D22">
              <w:rPr>
                <w:sz w:val="24"/>
                <w:szCs w:val="24"/>
              </w:rPr>
              <w:t>，根据现场踏勘，项目周边外环境关系</w:t>
            </w:r>
            <w:r w:rsidRPr="00781D22">
              <w:rPr>
                <w:rFonts w:hint="eastAsia"/>
                <w:sz w:val="24"/>
                <w:szCs w:val="24"/>
              </w:rPr>
              <w:t>见表</w:t>
            </w:r>
            <w:r w:rsidRPr="00781D22">
              <w:rPr>
                <w:rFonts w:hint="eastAsia"/>
                <w:sz w:val="24"/>
                <w:szCs w:val="24"/>
              </w:rPr>
              <w:t>1-2</w:t>
            </w:r>
            <w:r w:rsidRPr="00781D22">
              <w:rPr>
                <w:rFonts w:hint="eastAsia"/>
                <w:sz w:val="24"/>
                <w:szCs w:val="24"/>
              </w:rPr>
              <w:t>，项目外环境关系图见附图</w:t>
            </w:r>
            <w:r w:rsidRPr="00781D22">
              <w:rPr>
                <w:rFonts w:hint="eastAsia"/>
                <w:sz w:val="24"/>
                <w:szCs w:val="24"/>
              </w:rPr>
              <w:t>2</w:t>
            </w:r>
            <w:r w:rsidRPr="00781D22">
              <w:rPr>
                <w:rFonts w:hint="eastAsia"/>
                <w:sz w:val="24"/>
                <w:szCs w:val="24"/>
              </w:rPr>
              <w:t>。</w:t>
            </w:r>
          </w:p>
          <w:p w:rsidR="001D344C" w:rsidRPr="00781D22" w:rsidRDefault="001D344C" w:rsidP="001C5353">
            <w:pPr>
              <w:spacing w:line="360" w:lineRule="auto"/>
              <w:ind w:firstLineChars="200" w:firstLine="422"/>
              <w:jc w:val="center"/>
              <w:rPr>
                <w:b/>
                <w:bCs/>
              </w:rPr>
            </w:pPr>
          </w:p>
          <w:p w:rsidR="001D344C" w:rsidRPr="00781D22" w:rsidRDefault="001D344C" w:rsidP="001C5353">
            <w:pPr>
              <w:spacing w:line="360" w:lineRule="auto"/>
              <w:ind w:firstLineChars="200" w:firstLine="422"/>
              <w:jc w:val="center"/>
              <w:rPr>
                <w:b/>
                <w:bCs/>
              </w:rPr>
            </w:pPr>
          </w:p>
          <w:p w:rsidR="001C5353" w:rsidRPr="00781D22" w:rsidRDefault="001C5353" w:rsidP="001C5353">
            <w:pPr>
              <w:spacing w:line="360" w:lineRule="auto"/>
              <w:ind w:firstLineChars="200" w:firstLine="422"/>
              <w:jc w:val="center"/>
              <w:rPr>
                <w:b/>
                <w:bCs/>
              </w:rPr>
            </w:pPr>
            <w:r w:rsidRPr="00781D22">
              <w:rPr>
                <w:b/>
                <w:bCs/>
              </w:rPr>
              <w:lastRenderedPageBreak/>
              <w:t>表</w:t>
            </w:r>
            <w:r w:rsidRPr="00781D22">
              <w:rPr>
                <w:b/>
                <w:bCs/>
              </w:rPr>
              <w:t xml:space="preserve">1-2 </w:t>
            </w:r>
            <w:r w:rsidRPr="00781D22">
              <w:rPr>
                <w:rFonts w:hint="eastAsia"/>
                <w:b/>
                <w:bCs/>
              </w:rPr>
              <w:t>项目外环境关系及保护目标</w:t>
            </w:r>
          </w:p>
          <w:tbl>
            <w:tblPr>
              <w:tblW w:w="8738"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2166"/>
              <w:gridCol w:w="1337"/>
              <w:gridCol w:w="2434"/>
              <w:gridCol w:w="2801"/>
            </w:tblGrid>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环境保护目标</w:t>
                  </w:r>
                </w:p>
              </w:tc>
              <w:tc>
                <w:tcPr>
                  <w:tcW w:w="1337"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方位</w:t>
                  </w:r>
                </w:p>
              </w:tc>
              <w:tc>
                <w:tcPr>
                  <w:tcW w:w="2434"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距本项目边界距离（</w:t>
                  </w:r>
                  <w:r w:rsidRPr="00781D22">
                    <w:rPr>
                      <w:kern w:val="2"/>
                      <w:sz w:val="21"/>
                    </w:rPr>
                    <w:t>m</w:t>
                  </w:r>
                  <w:r w:rsidRPr="00781D22">
                    <w:rPr>
                      <w:kern w:val="2"/>
                      <w:sz w:val="21"/>
                    </w:rPr>
                    <w:t>）</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性质</w:t>
                  </w:r>
                </w:p>
              </w:tc>
            </w:tr>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中梁</w:t>
                  </w:r>
                  <w:r w:rsidRPr="00781D22">
                    <w:rPr>
                      <w:kern w:val="2"/>
                      <w:sz w:val="21"/>
                    </w:rPr>
                    <w:t>·</w:t>
                  </w:r>
                  <w:r w:rsidRPr="00781D22">
                    <w:rPr>
                      <w:kern w:val="2"/>
                      <w:sz w:val="21"/>
                    </w:rPr>
                    <w:t>华府</w:t>
                  </w:r>
                </w:p>
              </w:tc>
              <w:tc>
                <w:tcPr>
                  <w:tcW w:w="1337" w:type="dxa"/>
                  <w:tcBorders>
                    <w:tl2br w:val="nil"/>
                    <w:tr2bl w:val="nil"/>
                  </w:tcBorders>
                  <w:tcMar>
                    <w:left w:w="28" w:type="dxa"/>
                    <w:right w:w="28" w:type="dxa"/>
                  </w:tcMar>
                  <w:vAlign w:val="center"/>
                </w:tcPr>
                <w:p w:rsidR="001C5353" w:rsidRPr="00781D22" w:rsidRDefault="001C5353" w:rsidP="001C5353">
                  <w:pPr>
                    <w:jc w:val="center"/>
                  </w:pPr>
                  <w:r w:rsidRPr="00781D22">
                    <w:t>西南侧</w:t>
                  </w:r>
                </w:p>
              </w:tc>
              <w:tc>
                <w:tcPr>
                  <w:tcW w:w="2434" w:type="dxa"/>
                  <w:tcBorders>
                    <w:tl2br w:val="nil"/>
                    <w:tr2bl w:val="nil"/>
                  </w:tcBorders>
                  <w:vAlign w:val="center"/>
                </w:tcPr>
                <w:p w:rsidR="001C5353" w:rsidRPr="00781D22" w:rsidRDefault="001C5353" w:rsidP="001C5353">
                  <w:pPr>
                    <w:pStyle w:val="a7"/>
                    <w:spacing w:line="240" w:lineRule="auto"/>
                    <w:jc w:val="center"/>
                    <w:rPr>
                      <w:rFonts w:ascii="Times New Roman" w:hAnsi="Times New Roman"/>
                      <w:sz w:val="21"/>
                    </w:rPr>
                  </w:pPr>
                  <w:r w:rsidRPr="00781D22">
                    <w:rPr>
                      <w:rFonts w:ascii="Times New Roman" w:hAnsi="Times New Roman"/>
                      <w:sz w:val="21"/>
                    </w:rPr>
                    <w:t>206</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居住区（</w:t>
                  </w:r>
                  <w:r w:rsidRPr="00781D22">
                    <w:rPr>
                      <w:kern w:val="2"/>
                      <w:sz w:val="21"/>
                    </w:rPr>
                    <w:t>1200</w:t>
                  </w:r>
                  <w:r w:rsidRPr="00781D22">
                    <w:rPr>
                      <w:kern w:val="2"/>
                      <w:sz w:val="21"/>
                    </w:rPr>
                    <w:t>户）</w:t>
                  </w:r>
                </w:p>
              </w:tc>
            </w:tr>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大石桥街道居民</w:t>
                  </w:r>
                </w:p>
              </w:tc>
              <w:tc>
                <w:tcPr>
                  <w:tcW w:w="1337" w:type="dxa"/>
                  <w:tcBorders>
                    <w:tl2br w:val="nil"/>
                    <w:tr2bl w:val="nil"/>
                  </w:tcBorders>
                  <w:tcMar>
                    <w:left w:w="28" w:type="dxa"/>
                    <w:right w:w="28" w:type="dxa"/>
                  </w:tcMar>
                  <w:vAlign w:val="center"/>
                </w:tcPr>
                <w:p w:rsidR="001C5353" w:rsidRPr="00781D22" w:rsidRDefault="001C5353" w:rsidP="001C5353">
                  <w:pPr>
                    <w:jc w:val="center"/>
                  </w:pPr>
                  <w:r w:rsidRPr="00781D22">
                    <w:t>东南侧</w:t>
                  </w:r>
                </w:p>
              </w:tc>
              <w:tc>
                <w:tcPr>
                  <w:tcW w:w="2434" w:type="dxa"/>
                  <w:tcBorders>
                    <w:tl2br w:val="nil"/>
                    <w:tr2bl w:val="nil"/>
                  </w:tcBorders>
                  <w:vAlign w:val="center"/>
                </w:tcPr>
                <w:p w:rsidR="001C5353" w:rsidRPr="00781D22" w:rsidRDefault="001C5353" w:rsidP="001C5353">
                  <w:pPr>
                    <w:pStyle w:val="a7"/>
                    <w:spacing w:line="240" w:lineRule="auto"/>
                    <w:jc w:val="center"/>
                    <w:rPr>
                      <w:rFonts w:ascii="Times New Roman" w:hAnsi="Times New Roman"/>
                      <w:sz w:val="21"/>
                    </w:rPr>
                  </w:pPr>
                  <w:r w:rsidRPr="00781D22">
                    <w:rPr>
                      <w:rFonts w:ascii="Times New Roman" w:hAnsi="Times New Roman"/>
                      <w:sz w:val="21"/>
                    </w:rPr>
                    <w:t>157~494</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散居农户（</w:t>
                  </w:r>
                  <w:r w:rsidRPr="00781D22">
                    <w:rPr>
                      <w:kern w:val="2"/>
                      <w:sz w:val="21"/>
                    </w:rPr>
                    <w:t>56</w:t>
                  </w:r>
                  <w:r w:rsidRPr="00781D22">
                    <w:rPr>
                      <w:kern w:val="2"/>
                      <w:sz w:val="21"/>
                    </w:rPr>
                    <w:t>户）</w:t>
                  </w:r>
                </w:p>
              </w:tc>
            </w:tr>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大石桥街道居民</w:t>
                  </w:r>
                </w:p>
              </w:tc>
              <w:tc>
                <w:tcPr>
                  <w:tcW w:w="1337" w:type="dxa"/>
                  <w:tcBorders>
                    <w:tl2br w:val="nil"/>
                    <w:tr2bl w:val="nil"/>
                  </w:tcBorders>
                  <w:tcMar>
                    <w:left w:w="28" w:type="dxa"/>
                    <w:right w:w="28" w:type="dxa"/>
                  </w:tcMar>
                  <w:vAlign w:val="center"/>
                </w:tcPr>
                <w:p w:rsidR="001C5353" w:rsidRPr="00781D22" w:rsidRDefault="001C5353" w:rsidP="001C5353">
                  <w:pPr>
                    <w:jc w:val="center"/>
                  </w:pPr>
                  <w:r w:rsidRPr="00781D22">
                    <w:t>北侧</w:t>
                  </w:r>
                  <w:r w:rsidRPr="00781D22">
                    <w:t>~</w:t>
                  </w:r>
                  <w:r w:rsidRPr="00781D22">
                    <w:t>东北侧</w:t>
                  </w:r>
                </w:p>
              </w:tc>
              <w:tc>
                <w:tcPr>
                  <w:tcW w:w="2434" w:type="dxa"/>
                  <w:tcBorders>
                    <w:tl2br w:val="nil"/>
                    <w:tr2bl w:val="nil"/>
                  </w:tcBorders>
                  <w:vAlign w:val="center"/>
                </w:tcPr>
                <w:p w:rsidR="001C5353" w:rsidRPr="00781D22" w:rsidRDefault="001C5353" w:rsidP="001C5353">
                  <w:pPr>
                    <w:pStyle w:val="a7"/>
                    <w:spacing w:line="240" w:lineRule="auto"/>
                    <w:jc w:val="center"/>
                    <w:rPr>
                      <w:rFonts w:ascii="Times New Roman" w:hAnsi="Times New Roman"/>
                      <w:sz w:val="21"/>
                    </w:rPr>
                  </w:pPr>
                  <w:r w:rsidRPr="00781D22">
                    <w:rPr>
                      <w:rFonts w:ascii="Times New Roman" w:hAnsi="Times New Roman"/>
                      <w:sz w:val="21"/>
                    </w:rPr>
                    <w:t>54~368</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散居农户（</w:t>
                  </w:r>
                  <w:r w:rsidRPr="00781D22">
                    <w:rPr>
                      <w:kern w:val="2"/>
                      <w:sz w:val="21"/>
                    </w:rPr>
                    <w:t>33</w:t>
                  </w:r>
                  <w:r w:rsidRPr="00781D22">
                    <w:rPr>
                      <w:kern w:val="2"/>
                      <w:sz w:val="21"/>
                    </w:rPr>
                    <w:t>户）</w:t>
                  </w:r>
                </w:p>
              </w:tc>
            </w:tr>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大石桥街道居民</w:t>
                  </w:r>
                </w:p>
              </w:tc>
              <w:tc>
                <w:tcPr>
                  <w:tcW w:w="1337" w:type="dxa"/>
                  <w:tcBorders>
                    <w:tl2br w:val="nil"/>
                    <w:tr2bl w:val="nil"/>
                  </w:tcBorders>
                  <w:tcMar>
                    <w:left w:w="28" w:type="dxa"/>
                    <w:right w:w="28" w:type="dxa"/>
                  </w:tcMar>
                  <w:vAlign w:val="center"/>
                </w:tcPr>
                <w:p w:rsidR="001C5353" w:rsidRPr="00781D22" w:rsidRDefault="001C5353" w:rsidP="001C5353">
                  <w:pPr>
                    <w:jc w:val="center"/>
                  </w:pPr>
                  <w:r w:rsidRPr="00781D22">
                    <w:t>西侧</w:t>
                  </w:r>
                </w:p>
              </w:tc>
              <w:tc>
                <w:tcPr>
                  <w:tcW w:w="2434" w:type="dxa"/>
                  <w:tcBorders>
                    <w:tl2br w:val="nil"/>
                    <w:tr2bl w:val="nil"/>
                  </w:tcBorders>
                  <w:vAlign w:val="center"/>
                </w:tcPr>
                <w:p w:rsidR="001C5353" w:rsidRPr="00781D22" w:rsidRDefault="001C5353" w:rsidP="001C5353">
                  <w:pPr>
                    <w:pStyle w:val="a7"/>
                    <w:spacing w:line="240" w:lineRule="auto"/>
                    <w:jc w:val="center"/>
                    <w:rPr>
                      <w:rFonts w:ascii="Times New Roman" w:hAnsi="Times New Roman"/>
                      <w:sz w:val="21"/>
                    </w:rPr>
                  </w:pPr>
                  <w:r w:rsidRPr="00781D22">
                    <w:rPr>
                      <w:rFonts w:ascii="Times New Roman" w:hAnsi="Times New Roman"/>
                      <w:sz w:val="21"/>
                    </w:rPr>
                    <w:t>197~480</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散居农户（</w:t>
                  </w:r>
                  <w:r w:rsidRPr="00781D22">
                    <w:rPr>
                      <w:kern w:val="2"/>
                      <w:sz w:val="21"/>
                    </w:rPr>
                    <w:t>16</w:t>
                  </w:r>
                  <w:r w:rsidRPr="00781D22">
                    <w:rPr>
                      <w:kern w:val="2"/>
                      <w:sz w:val="21"/>
                    </w:rPr>
                    <w:t>户）</w:t>
                  </w:r>
                </w:p>
              </w:tc>
            </w:tr>
            <w:tr w:rsidR="001C5353" w:rsidRPr="00781D22">
              <w:trPr>
                <w:cantSplit/>
                <w:trHeight w:val="340"/>
                <w:jc w:val="center"/>
              </w:trPr>
              <w:tc>
                <w:tcPr>
                  <w:tcW w:w="2166" w:type="dxa"/>
                  <w:tcBorders>
                    <w:tl2br w:val="nil"/>
                    <w:tr2bl w:val="nil"/>
                  </w:tcBorders>
                  <w:tcMar>
                    <w:left w:w="28" w:type="dxa"/>
                    <w:right w:w="28" w:type="dxa"/>
                  </w:tcMar>
                  <w:vAlign w:val="center"/>
                </w:tcPr>
                <w:p w:rsidR="001C5353" w:rsidRPr="00781D22" w:rsidRDefault="001C5353" w:rsidP="001C5353">
                  <w:pPr>
                    <w:pStyle w:val="0"/>
                    <w:rPr>
                      <w:kern w:val="2"/>
                      <w:sz w:val="21"/>
                    </w:rPr>
                  </w:pPr>
                  <w:r w:rsidRPr="00781D22">
                    <w:rPr>
                      <w:kern w:val="2"/>
                      <w:sz w:val="21"/>
                    </w:rPr>
                    <w:t>太和镇居民</w:t>
                  </w:r>
                </w:p>
              </w:tc>
              <w:tc>
                <w:tcPr>
                  <w:tcW w:w="1337" w:type="dxa"/>
                  <w:tcBorders>
                    <w:tl2br w:val="nil"/>
                    <w:tr2bl w:val="nil"/>
                  </w:tcBorders>
                  <w:tcMar>
                    <w:left w:w="28" w:type="dxa"/>
                    <w:right w:w="28" w:type="dxa"/>
                  </w:tcMar>
                  <w:vAlign w:val="center"/>
                </w:tcPr>
                <w:p w:rsidR="001C5353" w:rsidRPr="00781D22" w:rsidRDefault="001C5353" w:rsidP="001C5353">
                  <w:pPr>
                    <w:jc w:val="center"/>
                  </w:pPr>
                  <w:r w:rsidRPr="00781D22">
                    <w:t>西侧</w:t>
                  </w:r>
                  <w:r w:rsidRPr="00781D22">
                    <w:t>~</w:t>
                  </w:r>
                  <w:r w:rsidRPr="00781D22">
                    <w:t>北侧</w:t>
                  </w:r>
                </w:p>
              </w:tc>
              <w:tc>
                <w:tcPr>
                  <w:tcW w:w="2434" w:type="dxa"/>
                  <w:tcBorders>
                    <w:tl2br w:val="nil"/>
                    <w:tr2bl w:val="nil"/>
                  </w:tcBorders>
                  <w:vAlign w:val="center"/>
                </w:tcPr>
                <w:p w:rsidR="001C5353" w:rsidRPr="00781D22" w:rsidRDefault="001C5353" w:rsidP="001C5353">
                  <w:pPr>
                    <w:pStyle w:val="a7"/>
                    <w:spacing w:line="240" w:lineRule="auto"/>
                    <w:jc w:val="center"/>
                    <w:rPr>
                      <w:rFonts w:ascii="Times New Roman" w:hAnsi="Times New Roman"/>
                      <w:sz w:val="21"/>
                    </w:rPr>
                  </w:pPr>
                  <w:r w:rsidRPr="00781D22">
                    <w:rPr>
                      <w:rFonts w:ascii="Times New Roman" w:hAnsi="Times New Roman"/>
                      <w:sz w:val="21"/>
                    </w:rPr>
                    <w:t>204~482</w:t>
                  </w:r>
                </w:p>
              </w:tc>
              <w:tc>
                <w:tcPr>
                  <w:tcW w:w="2801" w:type="dxa"/>
                  <w:tcBorders>
                    <w:tl2br w:val="nil"/>
                    <w:tr2bl w:val="nil"/>
                  </w:tcBorders>
                  <w:vAlign w:val="center"/>
                </w:tcPr>
                <w:p w:rsidR="001C5353" w:rsidRPr="00781D22" w:rsidRDefault="001C5353" w:rsidP="001C5353">
                  <w:pPr>
                    <w:pStyle w:val="0"/>
                    <w:rPr>
                      <w:kern w:val="2"/>
                      <w:sz w:val="21"/>
                    </w:rPr>
                  </w:pPr>
                  <w:r w:rsidRPr="00781D22">
                    <w:rPr>
                      <w:kern w:val="2"/>
                      <w:sz w:val="21"/>
                    </w:rPr>
                    <w:t>散居农户（</w:t>
                  </w:r>
                  <w:r w:rsidRPr="00781D22">
                    <w:rPr>
                      <w:kern w:val="2"/>
                      <w:sz w:val="21"/>
                    </w:rPr>
                    <w:t>27</w:t>
                  </w:r>
                  <w:r w:rsidRPr="00781D22">
                    <w:rPr>
                      <w:kern w:val="2"/>
                      <w:sz w:val="21"/>
                    </w:rPr>
                    <w:t>户）</w:t>
                  </w:r>
                </w:p>
              </w:tc>
            </w:tr>
          </w:tbl>
          <w:p w:rsidR="001C5353" w:rsidRPr="00781D22" w:rsidRDefault="001C5353" w:rsidP="001C5353">
            <w:pPr>
              <w:spacing w:line="360" w:lineRule="auto"/>
              <w:ind w:firstLineChars="200" w:firstLine="480"/>
              <w:rPr>
                <w:bCs/>
                <w:sz w:val="24"/>
                <w:u w:val="single"/>
              </w:rPr>
            </w:pPr>
            <w:r w:rsidRPr="00781D22">
              <w:rPr>
                <w:bCs/>
                <w:sz w:val="24"/>
                <w:u w:val="single"/>
              </w:rPr>
              <w:t>项目建设位置与环评拟建位置一致，环评期间至验收外环境敏感点无变化。项目外环境关系见附图</w:t>
            </w:r>
            <w:r w:rsidRPr="00781D22">
              <w:rPr>
                <w:bCs/>
                <w:sz w:val="24"/>
              </w:rPr>
              <w:t>2</w:t>
            </w:r>
            <w:r w:rsidRPr="00781D22">
              <w:rPr>
                <w:bCs/>
                <w:sz w:val="24"/>
              </w:rPr>
              <w:t>。</w:t>
            </w:r>
          </w:p>
          <w:p w:rsidR="001C5353" w:rsidRPr="00781D22" w:rsidRDefault="001C5353" w:rsidP="001C5353">
            <w:pPr>
              <w:spacing w:line="360" w:lineRule="auto"/>
              <w:ind w:firstLineChars="196" w:firstLine="472"/>
              <w:rPr>
                <w:b/>
                <w:bCs/>
                <w:sz w:val="24"/>
              </w:rPr>
            </w:pPr>
            <w:r w:rsidRPr="00781D22">
              <w:rPr>
                <w:b/>
                <w:bCs/>
                <w:sz w:val="24"/>
              </w:rPr>
              <w:t>3</w:t>
            </w:r>
            <w:r w:rsidRPr="00781D22">
              <w:rPr>
                <w:b/>
                <w:bCs/>
                <w:sz w:val="24"/>
              </w:rPr>
              <w:t>、建设规模、内容</w:t>
            </w:r>
          </w:p>
          <w:p w:rsidR="001C5353" w:rsidRPr="00781D22" w:rsidRDefault="001C5353" w:rsidP="001C5353">
            <w:pPr>
              <w:spacing w:line="360" w:lineRule="auto"/>
              <w:ind w:firstLineChars="200" w:firstLine="480"/>
              <w:rPr>
                <w:bCs/>
                <w:sz w:val="24"/>
              </w:rPr>
            </w:pPr>
            <w:r w:rsidRPr="00781D22">
              <w:rPr>
                <w:bCs/>
                <w:sz w:val="24"/>
              </w:rPr>
              <w:t>本项目建设规模、建设内容对比见表</w:t>
            </w:r>
            <w:r w:rsidRPr="00781D22">
              <w:rPr>
                <w:bCs/>
                <w:sz w:val="24"/>
              </w:rPr>
              <w:t>1-</w:t>
            </w:r>
            <w:r w:rsidRPr="00781D22">
              <w:rPr>
                <w:rFonts w:hint="eastAsia"/>
                <w:bCs/>
                <w:sz w:val="24"/>
              </w:rPr>
              <w:t>3</w:t>
            </w:r>
            <w:r w:rsidRPr="00781D22">
              <w:rPr>
                <w:bCs/>
                <w:sz w:val="24"/>
              </w:rPr>
              <w:t>。</w:t>
            </w:r>
          </w:p>
          <w:p w:rsidR="001C5353" w:rsidRPr="00781D22" w:rsidRDefault="001C5353" w:rsidP="001C5353">
            <w:pPr>
              <w:spacing w:line="360" w:lineRule="auto"/>
              <w:ind w:right="-329" w:firstLineChars="200" w:firstLine="422"/>
              <w:jc w:val="center"/>
              <w:rPr>
                <w:b/>
                <w:bCs/>
              </w:rPr>
            </w:pPr>
            <w:r w:rsidRPr="00781D22">
              <w:rPr>
                <w:b/>
                <w:bCs/>
              </w:rPr>
              <w:t>表</w:t>
            </w:r>
            <w:r w:rsidRPr="00781D22">
              <w:rPr>
                <w:b/>
                <w:bCs/>
              </w:rPr>
              <w:t>1-</w:t>
            </w:r>
            <w:r w:rsidRPr="00781D22">
              <w:rPr>
                <w:rFonts w:hint="eastAsia"/>
                <w:b/>
                <w:bCs/>
              </w:rPr>
              <w:t>3</w:t>
            </w:r>
            <w:r w:rsidRPr="00781D22">
              <w:rPr>
                <w:b/>
                <w:bCs/>
              </w:rPr>
              <w:t>建设规模、建设内容对比</w:t>
            </w:r>
          </w:p>
          <w:tbl>
            <w:tblPr>
              <w:tblW w:w="871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4A0"/>
            </w:tblPr>
            <w:tblGrid>
              <w:gridCol w:w="3644"/>
              <w:gridCol w:w="3811"/>
              <w:gridCol w:w="1257"/>
            </w:tblGrid>
            <w:tr w:rsidR="001C5353" w:rsidRPr="00781D22">
              <w:trPr>
                <w:trHeight w:val="397"/>
                <w:jc w:val="center"/>
              </w:trPr>
              <w:tc>
                <w:tcPr>
                  <w:tcW w:w="8712" w:type="dxa"/>
                  <w:gridSpan w:val="3"/>
                  <w:vAlign w:val="center"/>
                </w:tcPr>
                <w:p w:rsidR="001C5353" w:rsidRPr="00781D22" w:rsidRDefault="001C5353" w:rsidP="001C5353">
                  <w:pPr>
                    <w:jc w:val="center"/>
                    <w:rPr>
                      <w:b/>
                      <w:bCs/>
                    </w:rPr>
                  </w:pPr>
                  <w:r w:rsidRPr="00781D22">
                    <w:rPr>
                      <w:b/>
                      <w:bCs/>
                    </w:rPr>
                    <w:t>建设规模</w:t>
                  </w:r>
                </w:p>
              </w:tc>
            </w:tr>
            <w:tr w:rsidR="001C5353" w:rsidRPr="00781D22">
              <w:trPr>
                <w:trHeight w:val="397"/>
                <w:jc w:val="center"/>
              </w:trPr>
              <w:tc>
                <w:tcPr>
                  <w:tcW w:w="3644" w:type="dxa"/>
                  <w:vAlign w:val="center"/>
                </w:tcPr>
                <w:p w:rsidR="001C5353" w:rsidRPr="00781D22" w:rsidRDefault="001C5353" w:rsidP="001C5353">
                  <w:pPr>
                    <w:jc w:val="center"/>
                    <w:rPr>
                      <w:b/>
                      <w:bCs/>
                    </w:rPr>
                  </w:pPr>
                  <w:r w:rsidRPr="00781D22">
                    <w:rPr>
                      <w:b/>
                      <w:bCs/>
                    </w:rPr>
                    <w:t>环评设计建设内容及规模</w:t>
                  </w:r>
                </w:p>
              </w:tc>
              <w:tc>
                <w:tcPr>
                  <w:tcW w:w="3811" w:type="dxa"/>
                  <w:vAlign w:val="center"/>
                </w:tcPr>
                <w:p w:rsidR="001C5353" w:rsidRPr="00781D22" w:rsidRDefault="001C5353" w:rsidP="001C5353">
                  <w:pPr>
                    <w:jc w:val="center"/>
                    <w:rPr>
                      <w:b/>
                      <w:bCs/>
                    </w:rPr>
                  </w:pPr>
                  <w:r w:rsidRPr="00781D22">
                    <w:rPr>
                      <w:b/>
                      <w:bCs/>
                    </w:rPr>
                    <w:t>实际建设内容及规模</w:t>
                  </w:r>
                </w:p>
              </w:tc>
              <w:tc>
                <w:tcPr>
                  <w:tcW w:w="1257" w:type="dxa"/>
                  <w:vAlign w:val="center"/>
                </w:tcPr>
                <w:p w:rsidR="001C5353" w:rsidRPr="00781D22" w:rsidRDefault="001C5353" w:rsidP="001C5353">
                  <w:pPr>
                    <w:jc w:val="center"/>
                  </w:pPr>
                  <w:r w:rsidRPr="00781D22">
                    <w:rPr>
                      <w:b/>
                      <w:bCs/>
                    </w:rPr>
                    <w:t>备注</w:t>
                  </w:r>
                </w:p>
              </w:tc>
            </w:tr>
            <w:tr w:rsidR="001C5353" w:rsidRPr="00781D22">
              <w:trPr>
                <w:trHeight w:val="397"/>
                <w:jc w:val="center"/>
              </w:trPr>
              <w:tc>
                <w:tcPr>
                  <w:tcW w:w="3644" w:type="dxa"/>
                  <w:vAlign w:val="center"/>
                </w:tcPr>
                <w:p w:rsidR="001C5353" w:rsidRPr="00781D22" w:rsidRDefault="001C5353" w:rsidP="001C5353">
                  <w:pPr>
                    <w:jc w:val="center"/>
                    <w:rPr>
                      <w:vertAlign w:val="superscript"/>
                    </w:rPr>
                  </w:pPr>
                  <w:r w:rsidRPr="00781D22">
                    <w:rPr>
                      <w:lang w:val="zh-CN"/>
                    </w:rPr>
                    <w:t>项目总投资</w:t>
                  </w:r>
                  <w:r w:rsidRPr="00781D22">
                    <w:t>18000</w:t>
                  </w:r>
                  <w:r w:rsidRPr="00781D22">
                    <w:rPr>
                      <w:lang w:val="zh-CN"/>
                    </w:rPr>
                    <w:t>万元</w:t>
                  </w:r>
                  <w:r w:rsidRPr="00781D22">
                    <w:rPr>
                      <w:rFonts w:hint="eastAsia"/>
                      <w:lang w:val="zh-CN"/>
                    </w:rPr>
                    <w:t>，</w:t>
                  </w:r>
                  <w:r w:rsidRPr="00781D22">
                    <w:t>项目租用厂房面积约</w:t>
                  </w:r>
                  <w:r w:rsidRPr="00781D22">
                    <w:t>11197.14m²</w:t>
                  </w:r>
                </w:p>
              </w:tc>
              <w:tc>
                <w:tcPr>
                  <w:tcW w:w="3811" w:type="dxa"/>
                  <w:vAlign w:val="center"/>
                </w:tcPr>
                <w:p w:rsidR="001C5353" w:rsidRPr="00781D22" w:rsidRDefault="001C5353" w:rsidP="001C5353">
                  <w:pPr>
                    <w:jc w:val="center"/>
                  </w:pPr>
                  <w:r w:rsidRPr="00781D22">
                    <w:rPr>
                      <w:lang w:val="zh-CN"/>
                    </w:rPr>
                    <w:t>项目总投资</w:t>
                  </w:r>
                  <w:r w:rsidRPr="00781D22">
                    <w:t>1800</w:t>
                  </w:r>
                  <w:r w:rsidRPr="00781D22">
                    <w:rPr>
                      <w:lang w:val="zh-CN"/>
                    </w:rPr>
                    <w:t>万元</w:t>
                  </w:r>
                  <w:r w:rsidRPr="00781D22">
                    <w:rPr>
                      <w:rFonts w:hint="eastAsia"/>
                      <w:lang w:val="zh-CN"/>
                    </w:rPr>
                    <w:t>，</w:t>
                  </w:r>
                  <w:r w:rsidRPr="00781D22">
                    <w:t>项目租用厂房面积约</w:t>
                  </w:r>
                  <w:r w:rsidRPr="00781D22">
                    <w:t>11197.14m²</w:t>
                  </w:r>
                </w:p>
              </w:tc>
              <w:tc>
                <w:tcPr>
                  <w:tcW w:w="1257" w:type="dxa"/>
                  <w:vAlign w:val="center"/>
                </w:tcPr>
                <w:p w:rsidR="001C5353" w:rsidRPr="00781D22" w:rsidRDefault="001C5353" w:rsidP="001C5353">
                  <w:pPr>
                    <w:jc w:val="center"/>
                    <w:rPr>
                      <w:b/>
                      <w:bCs/>
                    </w:rPr>
                  </w:pPr>
                  <w:r w:rsidRPr="00781D22">
                    <w:t>与环评一致</w:t>
                  </w:r>
                </w:p>
              </w:tc>
            </w:tr>
            <w:tr w:rsidR="001C5353" w:rsidRPr="00781D22">
              <w:trPr>
                <w:trHeight w:val="397"/>
                <w:jc w:val="center"/>
              </w:trPr>
              <w:tc>
                <w:tcPr>
                  <w:tcW w:w="3644" w:type="dxa"/>
                  <w:vAlign w:val="center"/>
                </w:tcPr>
                <w:p w:rsidR="001C5353" w:rsidRPr="00781D22" w:rsidRDefault="001C5353" w:rsidP="001C5353">
                  <w:pPr>
                    <w:jc w:val="center"/>
                    <w:rPr>
                      <w:lang w:val="zh-CN"/>
                    </w:rPr>
                  </w:pPr>
                  <w:r w:rsidRPr="00781D22">
                    <w:rPr>
                      <w:bCs/>
                    </w:rPr>
                    <w:t>环评</w:t>
                  </w:r>
                  <w:r w:rsidRPr="00781D22">
                    <w:rPr>
                      <w:rFonts w:hint="eastAsia"/>
                      <w:bCs/>
                    </w:rPr>
                    <w:t>中</w:t>
                  </w:r>
                  <w:r w:rsidRPr="00781D22">
                    <w:rPr>
                      <w:rFonts w:hint="eastAsia"/>
                    </w:rPr>
                    <w:t>建设</w:t>
                  </w:r>
                  <w:r w:rsidRPr="00781D22">
                    <w:rPr>
                      <w:rFonts w:hint="eastAsia"/>
                    </w:rPr>
                    <w:t>4</w:t>
                  </w:r>
                  <w:r w:rsidRPr="00781D22">
                    <w:rPr>
                      <w:rFonts w:hint="eastAsia"/>
                    </w:rPr>
                    <w:t>条智能化高速生产线，</w:t>
                  </w:r>
                  <w:r w:rsidRPr="00781D22">
                    <w:rPr>
                      <w:bCs/>
                    </w:rPr>
                    <w:t>生产规模为年产</w:t>
                  </w:r>
                  <w:r w:rsidRPr="00781D22">
                    <w:rPr>
                      <w:bCs/>
                    </w:rPr>
                    <w:t>7</w:t>
                  </w:r>
                  <w:r w:rsidRPr="00781D22">
                    <w:rPr>
                      <w:bCs/>
                    </w:rPr>
                    <w:t>万吨高端鲜奶</w:t>
                  </w:r>
                </w:p>
              </w:tc>
              <w:tc>
                <w:tcPr>
                  <w:tcW w:w="3811" w:type="dxa"/>
                  <w:vAlign w:val="center"/>
                </w:tcPr>
                <w:p w:rsidR="001C5353" w:rsidRPr="00781D22" w:rsidRDefault="001C5353" w:rsidP="001C5353">
                  <w:pPr>
                    <w:jc w:val="center"/>
                    <w:rPr>
                      <w:lang w:val="zh-CN"/>
                    </w:rPr>
                  </w:pPr>
                  <w:r w:rsidRPr="00781D22">
                    <w:rPr>
                      <w:bCs/>
                    </w:rPr>
                    <w:t>项目实际</w:t>
                  </w:r>
                  <w:r w:rsidRPr="00781D22">
                    <w:rPr>
                      <w:rFonts w:hint="eastAsia"/>
                    </w:rPr>
                    <w:t>建设</w:t>
                  </w:r>
                  <w:r w:rsidRPr="00781D22">
                    <w:rPr>
                      <w:rFonts w:hint="eastAsia"/>
                    </w:rPr>
                    <w:t>4</w:t>
                  </w:r>
                  <w:r w:rsidRPr="00781D22">
                    <w:rPr>
                      <w:rFonts w:hint="eastAsia"/>
                    </w:rPr>
                    <w:t>条智能化高速生产线，</w:t>
                  </w:r>
                  <w:r w:rsidRPr="00781D22">
                    <w:rPr>
                      <w:bCs/>
                    </w:rPr>
                    <w:t>生产规模为年产</w:t>
                  </w:r>
                  <w:r w:rsidRPr="00781D22">
                    <w:rPr>
                      <w:bCs/>
                    </w:rPr>
                    <w:t>7</w:t>
                  </w:r>
                  <w:r w:rsidRPr="00781D22">
                    <w:rPr>
                      <w:bCs/>
                    </w:rPr>
                    <w:t>万吨高端鲜奶</w:t>
                  </w:r>
                </w:p>
              </w:tc>
              <w:tc>
                <w:tcPr>
                  <w:tcW w:w="1257" w:type="dxa"/>
                  <w:vAlign w:val="center"/>
                </w:tcPr>
                <w:p w:rsidR="001C5353" w:rsidRPr="00781D22" w:rsidRDefault="001C5353" w:rsidP="001C5353">
                  <w:pPr>
                    <w:jc w:val="center"/>
                  </w:pPr>
                  <w:r w:rsidRPr="00781D22">
                    <w:t>与环评一致</w:t>
                  </w:r>
                </w:p>
              </w:tc>
            </w:tr>
          </w:tbl>
          <w:p w:rsidR="001C5353" w:rsidRPr="00781D22" w:rsidRDefault="001C5353" w:rsidP="00F55E94">
            <w:pPr>
              <w:spacing w:line="360" w:lineRule="auto"/>
              <w:ind w:right="-329" w:firstLineChars="200" w:firstLine="422"/>
              <w:jc w:val="center"/>
              <w:rPr>
                <w:b/>
                <w:bCs/>
              </w:rPr>
            </w:pPr>
            <w:r w:rsidRPr="00781D22">
              <w:rPr>
                <w:rFonts w:hint="eastAsia"/>
                <w:b/>
                <w:bCs/>
              </w:rPr>
              <w:t>表</w:t>
            </w:r>
            <w:r w:rsidRPr="00781D22">
              <w:rPr>
                <w:rFonts w:hint="eastAsia"/>
                <w:b/>
                <w:bCs/>
              </w:rPr>
              <w:t xml:space="preserve">1-4 </w:t>
            </w:r>
            <w:r w:rsidRPr="00781D22">
              <w:rPr>
                <w:rFonts w:hint="eastAsia"/>
                <w:b/>
                <w:bCs/>
              </w:rPr>
              <w:t>项目产品方案一览表</w:t>
            </w:r>
          </w:p>
          <w:tbl>
            <w:tblPr>
              <w:tblW w:w="873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51"/>
              <w:gridCol w:w="1151"/>
              <w:gridCol w:w="947"/>
              <w:gridCol w:w="1152"/>
              <w:gridCol w:w="2198"/>
              <w:gridCol w:w="2539"/>
            </w:tblGrid>
            <w:tr w:rsidR="001C5353" w:rsidRPr="00781D22">
              <w:trPr>
                <w:trHeight w:val="340"/>
                <w:jc w:val="center"/>
              </w:trPr>
              <w:tc>
                <w:tcPr>
                  <w:tcW w:w="751"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产品</w:t>
                  </w:r>
                </w:p>
              </w:tc>
              <w:tc>
                <w:tcPr>
                  <w:tcW w:w="1151"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年产量</w:t>
                  </w:r>
                </w:p>
              </w:tc>
              <w:tc>
                <w:tcPr>
                  <w:tcW w:w="947"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生产线</w:t>
                  </w: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分类</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分项生产量（</w:t>
                  </w:r>
                  <w:r w:rsidRPr="00781D22">
                    <w:rPr>
                      <w:rFonts w:ascii="Times New Roman" w:hAnsi="Times New Roman" w:hint="eastAsia"/>
                      <w:sz w:val="21"/>
                    </w:rPr>
                    <w:t>t/a</w:t>
                  </w:r>
                  <w:r w:rsidRPr="00781D22">
                    <w:rPr>
                      <w:rFonts w:ascii="Times New Roman" w:hAnsi="Times New Roman" w:hint="eastAsia"/>
                      <w:sz w:val="21"/>
                    </w:rPr>
                    <w:t>）</w:t>
                  </w:r>
                </w:p>
              </w:tc>
              <w:tc>
                <w:tcPr>
                  <w:tcW w:w="2539"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产品示意图</w:t>
                  </w:r>
                </w:p>
              </w:tc>
            </w:tr>
            <w:tr w:rsidR="001C5353" w:rsidRPr="00781D22">
              <w:trPr>
                <w:trHeight w:val="567"/>
                <w:jc w:val="center"/>
              </w:trPr>
              <w:tc>
                <w:tcPr>
                  <w:tcW w:w="751" w:type="dxa"/>
                  <w:vMerge w:val="restart"/>
                  <w:tcBorders>
                    <w:tl2br w:val="nil"/>
                    <w:tr2bl w:val="nil"/>
                  </w:tcBorders>
                  <w:vAlign w:val="center"/>
                </w:tcPr>
                <w:p w:rsidR="001C5353" w:rsidRPr="00781D22" w:rsidRDefault="001C5353" w:rsidP="001C5353">
                  <w:pPr>
                    <w:widowControl/>
                    <w:jc w:val="center"/>
                  </w:pPr>
                  <w:r w:rsidRPr="00781D22">
                    <w:rPr>
                      <w:rFonts w:hint="eastAsia"/>
                    </w:rPr>
                    <w:t>高端鲜奶</w:t>
                  </w:r>
                </w:p>
              </w:tc>
              <w:tc>
                <w:tcPr>
                  <w:tcW w:w="1151" w:type="dxa"/>
                  <w:vMerge w:val="restart"/>
                  <w:tcBorders>
                    <w:tl2br w:val="nil"/>
                    <w:tr2bl w:val="nil"/>
                  </w:tcBorders>
                  <w:vAlign w:val="center"/>
                </w:tcPr>
                <w:p w:rsidR="001C5353" w:rsidRPr="00781D22" w:rsidRDefault="001C5353" w:rsidP="001C5353">
                  <w:pPr>
                    <w:widowControl/>
                    <w:jc w:val="center"/>
                  </w:pPr>
                  <w:r w:rsidRPr="00781D22">
                    <w:rPr>
                      <w:rFonts w:hint="eastAsia"/>
                    </w:rPr>
                    <w:t>70000t/a</w:t>
                  </w:r>
                </w:p>
              </w:tc>
              <w:tc>
                <w:tcPr>
                  <w:tcW w:w="947" w:type="dxa"/>
                  <w:vMerge w:val="restart"/>
                  <w:tcBorders>
                    <w:tl2br w:val="nil"/>
                    <w:tr2bl w:val="nil"/>
                  </w:tcBorders>
                  <w:vAlign w:val="center"/>
                </w:tcPr>
                <w:p w:rsidR="001C5353" w:rsidRPr="00781D22" w:rsidRDefault="001C5353" w:rsidP="001C5353">
                  <w:pPr>
                    <w:widowControl/>
                    <w:jc w:val="center"/>
                  </w:pPr>
                  <w:r w:rsidRPr="00781D22">
                    <w:rPr>
                      <w:rFonts w:hint="eastAsia"/>
                    </w:rPr>
                    <w:t>PET</w:t>
                  </w: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脱脂乳</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5280</w:t>
                  </w:r>
                </w:p>
              </w:tc>
              <w:tc>
                <w:tcPr>
                  <w:tcW w:w="2539" w:type="dxa"/>
                  <w:vMerge w:val="restart"/>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hint="eastAsia"/>
                      <w:noProof/>
                      <w:sz w:val="21"/>
                    </w:rPr>
                    <w:drawing>
                      <wp:anchor distT="0" distB="0" distL="114300" distR="114300" simplePos="0" relativeHeight="251662848" behindDoc="0" locked="0" layoutInCell="1" allowOverlap="1">
                        <wp:simplePos x="0" y="0"/>
                        <wp:positionH relativeFrom="column">
                          <wp:posOffset>363220</wp:posOffset>
                        </wp:positionH>
                        <wp:positionV relativeFrom="paragraph">
                          <wp:posOffset>-64135</wp:posOffset>
                        </wp:positionV>
                        <wp:extent cx="941070" cy="957580"/>
                        <wp:effectExtent l="0" t="0" r="0" b="0"/>
                        <wp:wrapNone/>
                        <wp:docPr id="15" name="图片 22" descr="1620887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1620887274(1)"/>
                                <pic:cNvPicPr>
                                  <a:picLocks noChangeAspect="1"/>
                                </pic:cNvPicPr>
                              </pic:nvPicPr>
                              <pic:blipFill>
                                <a:blip r:embed="rId10"/>
                                <a:srcRect t="2490" b="4981"/>
                                <a:stretch>
                                  <a:fillRect/>
                                </a:stretch>
                              </pic:blipFill>
                              <pic:spPr>
                                <a:xfrm>
                                  <a:off x="0" y="0"/>
                                  <a:ext cx="941070" cy="957580"/>
                                </a:xfrm>
                                <a:prstGeom prst="rect">
                                  <a:avLst/>
                                </a:prstGeom>
                                <a:noFill/>
                                <a:ln>
                                  <a:noFill/>
                                </a:ln>
                              </pic:spPr>
                            </pic:pic>
                          </a:graphicData>
                        </a:graphic>
                      </wp:anchor>
                    </w:drawing>
                  </w:r>
                </w:p>
              </w:tc>
            </w:tr>
            <w:tr w:rsidR="001C5353" w:rsidRPr="00781D22">
              <w:trPr>
                <w:trHeight w:val="567"/>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全脂乳</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20000</w:t>
                  </w:r>
                </w:p>
              </w:tc>
              <w:tc>
                <w:tcPr>
                  <w:tcW w:w="2539" w:type="dxa"/>
                  <w:vMerge/>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567"/>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调制乳</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6320</w:t>
                  </w:r>
                </w:p>
              </w:tc>
              <w:tc>
                <w:tcPr>
                  <w:tcW w:w="2539" w:type="dxa"/>
                  <w:vMerge/>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567"/>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val="restart"/>
                  <w:tcBorders>
                    <w:tl2br w:val="nil"/>
                    <w:tr2bl w:val="nil"/>
                  </w:tcBorders>
                  <w:vAlign w:val="center"/>
                </w:tcPr>
                <w:p w:rsidR="001C5353" w:rsidRPr="00781D22" w:rsidRDefault="001C5353" w:rsidP="001C5353">
                  <w:pPr>
                    <w:widowControl/>
                    <w:jc w:val="center"/>
                  </w:pPr>
                  <w:r w:rsidRPr="00781D22">
                    <w:rPr>
                      <w:rFonts w:hint="eastAsia"/>
                    </w:rPr>
                    <w:t>屋顶包</w:t>
                  </w: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脱脂乳</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4080</w:t>
                  </w:r>
                </w:p>
              </w:tc>
              <w:tc>
                <w:tcPr>
                  <w:tcW w:w="2539" w:type="dxa"/>
                  <w:vMerge w:val="restart"/>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567"/>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全脂乳</w:t>
                  </w:r>
                </w:p>
              </w:tc>
              <w:tc>
                <w:tcPr>
                  <w:tcW w:w="2198" w:type="dxa"/>
                  <w:tcBorders>
                    <w:tl2br w:val="nil"/>
                    <w:tr2bl w:val="nil"/>
                  </w:tcBorders>
                  <w:vAlign w:val="center"/>
                </w:tcPr>
                <w:p w:rsidR="001C5353" w:rsidRPr="00781D22" w:rsidRDefault="001C5353" w:rsidP="001C5353">
                  <w:pPr>
                    <w:pStyle w:val="af"/>
                    <w:spacing w:before="0" w:beforeAutospacing="0" w:after="0" w:afterAutospacing="0"/>
                    <w:jc w:val="center"/>
                    <w:rPr>
                      <w:rFonts w:ascii="Times New Roman" w:hAnsi="Times New Roman"/>
                      <w:sz w:val="21"/>
                    </w:rPr>
                  </w:pPr>
                  <w:r w:rsidRPr="00781D22">
                    <w:rPr>
                      <w:rFonts w:ascii="Times New Roman" w:hAnsi="Times New Roman" w:hint="eastAsia"/>
                      <w:sz w:val="21"/>
                    </w:rPr>
                    <w:t>16000</w:t>
                  </w:r>
                </w:p>
              </w:tc>
              <w:tc>
                <w:tcPr>
                  <w:tcW w:w="2539" w:type="dxa"/>
                  <w:vMerge/>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567"/>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widowControl/>
                    <w:jc w:val="center"/>
                    <w:rPr>
                      <w:kern w:val="0"/>
                    </w:rPr>
                  </w:pPr>
                  <w:r w:rsidRPr="00781D22">
                    <w:rPr>
                      <w:rFonts w:hint="eastAsia"/>
                      <w:kern w:val="0"/>
                    </w:rPr>
                    <w:t>调制乳</w:t>
                  </w:r>
                </w:p>
              </w:tc>
              <w:tc>
                <w:tcPr>
                  <w:tcW w:w="2198" w:type="dxa"/>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hint="eastAsia"/>
                      <w:sz w:val="21"/>
                    </w:rPr>
                    <w:t>5</w:t>
                  </w:r>
                  <w:r w:rsidRPr="00781D22">
                    <w:rPr>
                      <w:rFonts w:ascii="Times New Roman" w:hAnsi="Times New Roman"/>
                      <w:sz w:val="21"/>
                    </w:rPr>
                    <w:t>020</w:t>
                  </w:r>
                </w:p>
              </w:tc>
              <w:tc>
                <w:tcPr>
                  <w:tcW w:w="2539" w:type="dxa"/>
                  <w:vMerge/>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454"/>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val="restart"/>
                  <w:tcBorders>
                    <w:tl2br w:val="nil"/>
                    <w:tr2bl w:val="nil"/>
                  </w:tcBorders>
                  <w:vAlign w:val="center"/>
                </w:tcPr>
                <w:p w:rsidR="001C5353" w:rsidRPr="00781D22" w:rsidRDefault="001C5353" w:rsidP="001C5353">
                  <w:pPr>
                    <w:widowControl/>
                    <w:jc w:val="center"/>
                  </w:pPr>
                  <w:r w:rsidRPr="00781D22">
                    <w:rPr>
                      <w:rFonts w:hint="eastAsia"/>
                    </w:rPr>
                    <w:t>百利包</w:t>
                  </w:r>
                </w:p>
              </w:tc>
              <w:tc>
                <w:tcPr>
                  <w:tcW w:w="1152" w:type="dxa"/>
                  <w:tcBorders>
                    <w:tl2br w:val="nil"/>
                    <w:tr2bl w:val="nil"/>
                  </w:tcBorders>
                  <w:vAlign w:val="center"/>
                </w:tcPr>
                <w:p w:rsidR="001C5353" w:rsidRPr="00781D22" w:rsidRDefault="001C5353" w:rsidP="001C5353">
                  <w:pPr>
                    <w:widowControl/>
                    <w:jc w:val="center"/>
                    <w:rPr>
                      <w:kern w:val="0"/>
                    </w:rPr>
                  </w:pPr>
                  <w:r w:rsidRPr="00781D22">
                    <w:rPr>
                      <w:rFonts w:hint="eastAsia"/>
                      <w:kern w:val="0"/>
                    </w:rPr>
                    <w:t>脱脂乳</w:t>
                  </w:r>
                </w:p>
              </w:tc>
              <w:tc>
                <w:tcPr>
                  <w:tcW w:w="2198" w:type="dxa"/>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hint="eastAsia"/>
                      <w:sz w:val="21"/>
                    </w:rPr>
                    <w:t>5</w:t>
                  </w:r>
                  <w:r w:rsidRPr="00781D22">
                    <w:rPr>
                      <w:rFonts w:ascii="Times New Roman" w:hAnsi="Times New Roman"/>
                      <w:sz w:val="21"/>
                    </w:rPr>
                    <w:t>36</w:t>
                  </w:r>
                </w:p>
              </w:tc>
              <w:tc>
                <w:tcPr>
                  <w:tcW w:w="2539" w:type="dxa"/>
                  <w:vMerge w:val="restart"/>
                  <w:tcBorders>
                    <w:tl2br w:val="nil"/>
                    <w:tr2bl w:val="nil"/>
                  </w:tcBorders>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hint="eastAsia"/>
                      <w:noProof/>
                      <w:sz w:val="21"/>
                    </w:rPr>
                    <w:drawing>
                      <wp:anchor distT="0" distB="0" distL="114300" distR="114300" simplePos="0" relativeHeight="251664896" behindDoc="0" locked="0" layoutInCell="1" allowOverlap="1">
                        <wp:simplePos x="0" y="0"/>
                        <wp:positionH relativeFrom="column">
                          <wp:posOffset>184785</wp:posOffset>
                        </wp:positionH>
                        <wp:positionV relativeFrom="paragraph">
                          <wp:posOffset>44450</wp:posOffset>
                        </wp:positionV>
                        <wp:extent cx="1044575" cy="854710"/>
                        <wp:effectExtent l="0" t="0" r="3175" b="2540"/>
                        <wp:wrapNone/>
                        <wp:docPr id="17" name="图片 24" descr="1620887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1620887561(1)"/>
                                <pic:cNvPicPr>
                                  <a:picLocks noChangeAspect="1"/>
                                </pic:cNvPicPr>
                              </pic:nvPicPr>
                              <pic:blipFill>
                                <a:blip r:embed="rId11"/>
                                <a:stretch>
                                  <a:fillRect/>
                                </a:stretch>
                              </pic:blipFill>
                              <pic:spPr>
                                <a:xfrm>
                                  <a:off x="0" y="0"/>
                                  <a:ext cx="1044575" cy="854710"/>
                                </a:xfrm>
                                <a:prstGeom prst="rect">
                                  <a:avLst/>
                                </a:prstGeom>
                                <a:noFill/>
                                <a:ln>
                                  <a:noFill/>
                                </a:ln>
                              </pic:spPr>
                            </pic:pic>
                          </a:graphicData>
                        </a:graphic>
                      </wp:anchor>
                    </w:drawing>
                  </w:r>
                </w:p>
              </w:tc>
            </w:tr>
            <w:tr w:rsidR="001C5353" w:rsidRPr="00781D22">
              <w:trPr>
                <w:trHeight w:val="454"/>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widowControl/>
                    <w:jc w:val="center"/>
                    <w:rPr>
                      <w:kern w:val="0"/>
                    </w:rPr>
                  </w:pPr>
                  <w:r w:rsidRPr="00781D22">
                    <w:rPr>
                      <w:rFonts w:hint="eastAsia"/>
                      <w:kern w:val="0"/>
                    </w:rPr>
                    <w:t>全脂乳</w:t>
                  </w:r>
                </w:p>
              </w:tc>
              <w:tc>
                <w:tcPr>
                  <w:tcW w:w="2198" w:type="dxa"/>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sz w:val="21"/>
                    </w:rPr>
                    <w:t>10000</w:t>
                  </w:r>
                </w:p>
              </w:tc>
              <w:tc>
                <w:tcPr>
                  <w:tcW w:w="2539" w:type="dxa"/>
                  <w:vMerge/>
                  <w:tcBorders>
                    <w:tl2br w:val="nil"/>
                    <w:tr2bl w:val="nil"/>
                  </w:tcBorders>
                </w:tcPr>
                <w:p w:rsidR="001C5353" w:rsidRPr="00781D22" w:rsidRDefault="001C5353" w:rsidP="001C5353">
                  <w:pPr>
                    <w:pStyle w:val="af"/>
                    <w:spacing w:beforeAutospacing="0" w:afterAutospacing="0"/>
                    <w:jc w:val="center"/>
                    <w:rPr>
                      <w:rFonts w:ascii="Times New Roman" w:hAnsi="Times New Roman"/>
                      <w:sz w:val="21"/>
                    </w:rPr>
                  </w:pPr>
                </w:p>
              </w:tc>
            </w:tr>
            <w:tr w:rsidR="001C5353" w:rsidRPr="00781D22">
              <w:trPr>
                <w:trHeight w:val="454"/>
                <w:jc w:val="center"/>
              </w:trPr>
              <w:tc>
                <w:tcPr>
                  <w:tcW w:w="751" w:type="dxa"/>
                  <w:vMerge/>
                  <w:tcBorders>
                    <w:tl2br w:val="nil"/>
                    <w:tr2bl w:val="nil"/>
                  </w:tcBorders>
                  <w:vAlign w:val="center"/>
                </w:tcPr>
                <w:p w:rsidR="001C5353" w:rsidRPr="00781D22" w:rsidRDefault="001C5353" w:rsidP="001C5353">
                  <w:pPr>
                    <w:widowControl/>
                    <w:jc w:val="center"/>
                  </w:pPr>
                </w:p>
              </w:tc>
              <w:tc>
                <w:tcPr>
                  <w:tcW w:w="1151" w:type="dxa"/>
                  <w:vMerge/>
                  <w:tcBorders>
                    <w:tl2br w:val="nil"/>
                    <w:tr2bl w:val="nil"/>
                  </w:tcBorders>
                  <w:vAlign w:val="center"/>
                </w:tcPr>
                <w:p w:rsidR="001C5353" w:rsidRPr="00781D22" w:rsidRDefault="001C5353" w:rsidP="001C5353">
                  <w:pPr>
                    <w:widowControl/>
                    <w:jc w:val="center"/>
                  </w:pPr>
                </w:p>
              </w:tc>
              <w:tc>
                <w:tcPr>
                  <w:tcW w:w="947" w:type="dxa"/>
                  <w:vMerge/>
                  <w:tcBorders>
                    <w:tl2br w:val="nil"/>
                    <w:tr2bl w:val="nil"/>
                  </w:tcBorders>
                  <w:vAlign w:val="center"/>
                </w:tcPr>
                <w:p w:rsidR="001C5353" w:rsidRPr="00781D22" w:rsidRDefault="001C5353" w:rsidP="001C5353">
                  <w:pPr>
                    <w:widowControl/>
                    <w:jc w:val="center"/>
                  </w:pPr>
                </w:p>
              </w:tc>
              <w:tc>
                <w:tcPr>
                  <w:tcW w:w="1152" w:type="dxa"/>
                  <w:tcBorders>
                    <w:tl2br w:val="nil"/>
                    <w:tr2bl w:val="nil"/>
                  </w:tcBorders>
                  <w:vAlign w:val="center"/>
                </w:tcPr>
                <w:p w:rsidR="001C5353" w:rsidRPr="00781D22" w:rsidRDefault="001C5353" w:rsidP="001C5353">
                  <w:pPr>
                    <w:widowControl/>
                    <w:jc w:val="center"/>
                    <w:rPr>
                      <w:kern w:val="0"/>
                    </w:rPr>
                  </w:pPr>
                  <w:r w:rsidRPr="00781D22">
                    <w:rPr>
                      <w:rFonts w:hint="eastAsia"/>
                      <w:kern w:val="0"/>
                    </w:rPr>
                    <w:t>调制乳</w:t>
                  </w:r>
                </w:p>
              </w:tc>
              <w:tc>
                <w:tcPr>
                  <w:tcW w:w="2198" w:type="dxa"/>
                  <w:tcBorders>
                    <w:tl2br w:val="nil"/>
                    <w:tr2bl w:val="nil"/>
                  </w:tcBorders>
                  <w:vAlign w:val="center"/>
                </w:tcPr>
                <w:p w:rsidR="001C5353" w:rsidRPr="00781D22" w:rsidRDefault="001C5353" w:rsidP="001C5353">
                  <w:pPr>
                    <w:pStyle w:val="af"/>
                    <w:spacing w:beforeAutospacing="0" w:afterAutospacing="0"/>
                    <w:jc w:val="center"/>
                    <w:rPr>
                      <w:rFonts w:ascii="Times New Roman" w:hAnsi="Times New Roman"/>
                      <w:sz w:val="21"/>
                    </w:rPr>
                  </w:pPr>
                  <w:r w:rsidRPr="00781D22">
                    <w:rPr>
                      <w:rFonts w:ascii="Times New Roman" w:hAnsi="Times New Roman"/>
                      <w:sz w:val="21"/>
                    </w:rPr>
                    <w:t>2764</w:t>
                  </w:r>
                </w:p>
              </w:tc>
              <w:tc>
                <w:tcPr>
                  <w:tcW w:w="2539" w:type="dxa"/>
                  <w:vMerge/>
                  <w:tcBorders>
                    <w:tl2br w:val="nil"/>
                    <w:tr2bl w:val="nil"/>
                  </w:tcBorders>
                </w:tcPr>
                <w:p w:rsidR="001C5353" w:rsidRPr="00781D22" w:rsidRDefault="001C5353" w:rsidP="001C5353">
                  <w:pPr>
                    <w:pStyle w:val="af"/>
                    <w:spacing w:beforeAutospacing="0" w:afterAutospacing="0"/>
                    <w:jc w:val="center"/>
                    <w:rPr>
                      <w:rFonts w:ascii="Times New Roman" w:hAnsi="Times New Roman"/>
                      <w:sz w:val="21"/>
                    </w:rPr>
                  </w:pPr>
                </w:p>
              </w:tc>
            </w:tr>
          </w:tbl>
          <w:p w:rsidR="001C5353" w:rsidRPr="00781D22" w:rsidRDefault="001C5353" w:rsidP="00F55E94">
            <w:pPr>
              <w:spacing w:line="360" w:lineRule="auto"/>
              <w:ind w:firstLineChars="200" w:firstLine="422"/>
              <w:rPr>
                <w:sz w:val="24"/>
              </w:rPr>
            </w:pPr>
            <w:r w:rsidRPr="00781D22">
              <w:rPr>
                <w:b/>
                <w:noProof/>
                <w:u w:val="single"/>
              </w:rPr>
              <w:drawing>
                <wp:anchor distT="0" distB="0" distL="114300" distR="114300" simplePos="0" relativeHeight="251663872" behindDoc="0" locked="0" layoutInCell="1" allowOverlap="1">
                  <wp:simplePos x="0" y="0"/>
                  <wp:positionH relativeFrom="column">
                    <wp:posOffset>4210780</wp:posOffset>
                  </wp:positionH>
                  <wp:positionV relativeFrom="paragraph">
                    <wp:posOffset>-2065352</wp:posOffset>
                  </wp:positionV>
                  <wp:extent cx="900752" cy="980374"/>
                  <wp:effectExtent l="0" t="0" r="0" b="0"/>
                  <wp:wrapNone/>
                  <wp:docPr id="16" name="图片 23" descr="162088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1620887531(1)"/>
                          <pic:cNvPicPr>
                            <a:picLocks noChangeAspect="1"/>
                          </pic:cNvPicPr>
                        </pic:nvPicPr>
                        <pic:blipFill>
                          <a:blip r:embed="rId12"/>
                          <a:srcRect b="3586"/>
                          <a:stretch>
                            <a:fillRect/>
                          </a:stretch>
                        </pic:blipFill>
                        <pic:spPr>
                          <a:xfrm>
                            <a:off x="0" y="0"/>
                            <a:ext cx="910229" cy="990689"/>
                          </a:xfrm>
                          <a:prstGeom prst="rect">
                            <a:avLst/>
                          </a:prstGeom>
                          <a:noFill/>
                          <a:ln>
                            <a:noFill/>
                          </a:ln>
                        </pic:spPr>
                      </pic:pic>
                    </a:graphicData>
                  </a:graphic>
                </wp:anchor>
              </w:drawing>
            </w:r>
            <w:r w:rsidRPr="00781D22">
              <w:rPr>
                <w:b/>
                <w:sz w:val="24"/>
                <w:szCs w:val="22"/>
                <w:u w:val="single"/>
              </w:rPr>
              <w:t>项目</w:t>
            </w:r>
            <w:r w:rsidRPr="00781D22">
              <w:rPr>
                <w:b/>
                <w:sz w:val="24"/>
                <w:u w:val="single"/>
              </w:rPr>
              <w:t>建设规模与建设内容与环评一致</w:t>
            </w:r>
            <w:r w:rsidRPr="00781D22">
              <w:rPr>
                <w:sz w:val="24"/>
              </w:rPr>
              <w:t>。</w:t>
            </w:r>
          </w:p>
          <w:p w:rsidR="00F55E94" w:rsidRPr="00781D22" w:rsidRDefault="00F55E94" w:rsidP="001C5353">
            <w:pPr>
              <w:spacing w:line="360" w:lineRule="auto"/>
              <w:ind w:firstLineChars="196" w:firstLine="472"/>
              <w:rPr>
                <w:b/>
                <w:bCs/>
                <w:sz w:val="24"/>
              </w:rPr>
            </w:pPr>
          </w:p>
          <w:p w:rsidR="001C5353" w:rsidRPr="00781D22" w:rsidRDefault="001C5353" w:rsidP="001C5353">
            <w:pPr>
              <w:spacing w:line="360" w:lineRule="auto"/>
              <w:ind w:firstLineChars="196" w:firstLine="472"/>
              <w:rPr>
                <w:b/>
                <w:bCs/>
                <w:sz w:val="24"/>
              </w:rPr>
            </w:pPr>
            <w:r w:rsidRPr="00781D22">
              <w:rPr>
                <w:b/>
                <w:bCs/>
                <w:sz w:val="24"/>
              </w:rPr>
              <w:lastRenderedPageBreak/>
              <w:t>4</w:t>
            </w:r>
            <w:r w:rsidRPr="00781D22">
              <w:rPr>
                <w:b/>
                <w:bCs/>
                <w:sz w:val="24"/>
              </w:rPr>
              <w:t>、建设项目组成及主要环境问题</w:t>
            </w:r>
          </w:p>
          <w:p w:rsidR="001C5353" w:rsidRPr="00781D22" w:rsidRDefault="001C5353" w:rsidP="001C5353">
            <w:pPr>
              <w:spacing w:line="360" w:lineRule="auto"/>
              <w:ind w:firstLineChars="200" w:firstLine="480"/>
              <w:rPr>
                <w:bCs/>
                <w:sz w:val="24"/>
              </w:rPr>
            </w:pPr>
            <w:r w:rsidRPr="00781D22">
              <w:rPr>
                <w:bCs/>
                <w:sz w:val="24"/>
              </w:rPr>
              <w:t>环评及实际建设项目组成及主要环境问题见表</w:t>
            </w:r>
            <w:r w:rsidRPr="00781D22">
              <w:rPr>
                <w:bCs/>
                <w:sz w:val="24"/>
              </w:rPr>
              <w:t>1-</w:t>
            </w:r>
            <w:r w:rsidRPr="00781D22">
              <w:rPr>
                <w:rFonts w:hint="eastAsia"/>
                <w:bCs/>
                <w:sz w:val="24"/>
              </w:rPr>
              <w:t>5</w:t>
            </w:r>
            <w:r w:rsidRPr="00781D22">
              <w:rPr>
                <w:bCs/>
                <w:sz w:val="24"/>
              </w:rPr>
              <w:t>。</w:t>
            </w:r>
          </w:p>
          <w:p w:rsidR="001C5353" w:rsidRPr="00781D22" w:rsidRDefault="001C5353" w:rsidP="001C5353">
            <w:pPr>
              <w:ind w:right="-329" w:firstLineChars="200" w:firstLine="422"/>
              <w:jc w:val="center"/>
              <w:rPr>
                <w:b/>
                <w:bCs/>
              </w:rPr>
            </w:pPr>
            <w:r w:rsidRPr="00781D22">
              <w:rPr>
                <w:b/>
                <w:bCs/>
              </w:rPr>
              <w:t>表</w:t>
            </w:r>
            <w:r w:rsidRPr="00781D22">
              <w:rPr>
                <w:b/>
                <w:bCs/>
              </w:rPr>
              <w:t>1-</w:t>
            </w:r>
            <w:r w:rsidRPr="00781D22">
              <w:rPr>
                <w:rFonts w:hint="eastAsia"/>
                <w:b/>
                <w:bCs/>
              </w:rPr>
              <w:t>5</w:t>
            </w:r>
            <w:r w:rsidRPr="00781D22">
              <w:rPr>
                <w:b/>
                <w:bCs/>
              </w:rPr>
              <w:t>项目组成对比表</w:t>
            </w:r>
          </w:p>
          <w:tbl>
            <w:tblPr>
              <w:tblW w:w="8873"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732"/>
              <w:gridCol w:w="1079"/>
              <w:gridCol w:w="4127"/>
              <w:gridCol w:w="1200"/>
              <w:gridCol w:w="1009"/>
              <w:gridCol w:w="726"/>
            </w:tblGrid>
            <w:tr w:rsidR="001C5353" w:rsidRPr="00781D22">
              <w:trPr>
                <w:trHeight w:val="369"/>
                <w:jc w:val="center"/>
              </w:trPr>
              <w:tc>
                <w:tcPr>
                  <w:tcW w:w="1811" w:type="dxa"/>
                  <w:gridSpan w:val="2"/>
                  <w:tcBorders>
                    <w:tl2br w:val="nil"/>
                    <w:tr2bl w:val="nil"/>
                  </w:tcBorders>
                  <w:vAlign w:val="center"/>
                </w:tcPr>
                <w:p w:rsidR="001C5353" w:rsidRPr="00781D22" w:rsidRDefault="001C5353" w:rsidP="001C5353">
                  <w:pPr>
                    <w:pStyle w:val="af8"/>
                    <w:rPr>
                      <w:rFonts w:cs="Times New Roman"/>
                      <w:b/>
                      <w:szCs w:val="21"/>
                    </w:rPr>
                  </w:pPr>
                  <w:r w:rsidRPr="00781D22">
                    <w:rPr>
                      <w:rFonts w:cs="Times New Roman"/>
                      <w:b/>
                      <w:bCs/>
                    </w:rPr>
                    <w:t>项目组成</w:t>
                  </w:r>
                </w:p>
              </w:tc>
              <w:tc>
                <w:tcPr>
                  <w:tcW w:w="4127" w:type="dxa"/>
                  <w:tcBorders>
                    <w:tl2br w:val="nil"/>
                    <w:tr2bl w:val="nil"/>
                  </w:tcBorders>
                  <w:vAlign w:val="center"/>
                </w:tcPr>
                <w:p w:rsidR="001C5353" w:rsidRPr="00781D22" w:rsidRDefault="001C5353" w:rsidP="001C5353">
                  <w:pPr>
                    <w:jc w:val="center"/>
                    <w:rPr>
                      <w:b/>
                    </w:rPr>
                  </w:pPr>
                  <w:r w:rsidRPr="00781D22">
                    <w:rPr>
                      <w:b/>
                    </w:rPr>
                    <w:t>环评建设内容及规模</w:t>
                  </w:r>
                </w:p>
              </w:tc>
              <w:tc>
                <w:tcPr>
                  <w:tcW w:w="1200" w:type="dxa"/>
                  <w:tcBorders>
                    <w:tl2br w:val="nil"/>
                    <w:tr2bl w:val="nil"/>
                  </w:tcBorders>
                  <w:vAlign w:val="center"/>
                </w:tcPr>
                <w:p w:rsidR="001C5353" w:rsidRPr="00781D22" w:rsidRDefault="001C5353" w:rsidP="001C5353">
                  <w:pPr>
                    <w:jc w:val="center"/>
                    <w:rPr>
                      <w:b/>
                    </w:rPr>
                  </w:pPr>
                  <w:r w:rsidRPr="00781D22">
                    <w:rPr>
                      <w:b/>
                    </w:rPr>
                    <w:t>实际建设</w:t>
                  </w:r>
                </w:p>
                <w:p w:rsidR="001C5353" w:rsidRPr="00781D22" w:rsidRDefault="001C5353" w:rsidP="001C5353">
                  <w:pPr>
                    <w:jc w:val="center"/>
                    <w:rPr>
                      <w:b/>
                    </w:rPr>
                  </w:pPr>
                  <w:r w:rsidRPr="00781D22">
                    <w:rPr>
                      <w:b/>
                    </w:rPr>
                    <w:t>内容</w:t>
                  </w:r>
                </w:p>
              </w:tc>
              <w:tc>
                <w:tcPr>
                  <w:tcW w:w="1009" w:type="dxa"/>
                  <w:tcBorders>
                    <w:tl2br w:val="nil"/>
                    <w:tr2bl w:val="nil"/>
                  </w:tcBorders>
                  <w:vAlign w:val="center"/>
                </w:tcPr>
                <w:p w:rsidR="001C5353" w:rsidRPr="00781D22" w:rsidRDefault="001C5353" w:rsidP="001C5353">
                  <w:pPr>
                    <w:pStyle w:val="af8"/>
                    <w:rPr>
                      <w:rFonts w:cs="Times New Roman"/>
                      <w:b/>
                      <w:szCs w:val="21"/>
                    </w:rPr>
                  </w:pPr>
                  <w:r w:rsidRPr="00781D22">
                    <w:rPr>
                      <w:rFonts w:cs="Times New Roman"/>
                      <w:b/>
                      <w:szCs w:val="21"/>
                    </w:rPr>
                    <w:t>环境</w:t>
                  </w:r>
                </w:p>
                <w:p w:rsidR="001C5353" w:rsidRPr="00781D22" w:rsidRDefault="001C5353" w:rsidP="001C5353">
                  <w:pPr>
                    <w:pStyle w:val="af8"/>
                    <w:rPr>
                      <w:rFonts w:cs="Times New Roman"/>
                      <w:b/>
                      <w:szCs w:val="21"/>
                    </w:rPr>
                  </w:pPr>
                  <w:r w:rsidRPr="00781D22">
                    <w:rPr>
                      <w:rFonts w:cs="Times New Roman"/>
                      <w:b/>
                      <w:szCs w:val="21"/>
                    </w:rPr>
                    <w:t>污染</w:t>
                  </w:r>
                </w:p>
              </w:tc>
              <w:tc>
                <w:tcPr>
                  <w:tcW w:w="726" w:type="dxa"/>
                  <w:tcBorders>
                    <w:tl2br w:val="nil"/>
                    <w:tr2bl w:val="nil"/>
                  </w:tcBorders>
                  <w:vAlign w:val="center"/>
                </w:tcPr>
                <w:p w:rsidR="001C5353" w:rsidRPr="00781D22" w:rsidRDefault="001C5353" w:rsidP="001C5353">
                  <w:pPr>
                    <w:jc w:val="center"/>
                    <w:rPr>
                      <w:b/>
                    </w:rPr>
                  </w:pPr>
                  <w:r w:rsidRPr="00781D22">
                    <w:rPr>
                      <w:b/>
                    </w:rPr>
                    <w:t>备注</w:t>
                  </w:r>
                </w:p>
              </w:tc>
            </w:tr>
            <w:tr w:rsidR="001C5353" w:rsidRPr="00781D22">
              <w:trPr>
                <w:trHeight w:val="369"/>
                <w:jc w:val="center"/>
              </w:trPr>
              <w:tc>
                <w:tcPr>
                  <w:tcW w:w="732" w:type="dxa"/>
                  <w:tcBorders>
                    <w:tl2br w:val="nil"/>
                    <w:tr2bl w:val="nil"/>
                  </w:tcBorders>
                  <w:vAlign w:val="center"/>
                </w:tcPr>
                <w:p w:rsidR="001C5353" w:rsidRPr="00781D22" w:rsidRDefault="001C5353" w:rsidP="001C5353">
                  <w:pPr>
                    <w:jc w:val="center"/>
                  </w:pPr>
                  <w:r w:rsidRPr="00781D22">
                    <w:t>主体</w:t>
                  </w:r>
                </w:p>
                <w:p w:rsidR="001C5353" w:rsidRPr="00781D22" w:rsidRDefault="001C5353" w:rsidP="001C5353">
                  <w:pPr>
                    <w:jc w:val="center"/>
                  </w:pPr>
                  <w:r w:rsidRPr="00781D22">
                    <w:t>工程</w:t>
                  </w:r>
                </w:p>
              </w:tc>
              <w:tc>
                <w:tcPr>
                  <w:tcW w:w="1079" w:type="dxa"/>
                  <w:tcBorders>
                    <w:tl2br w:val="nil"/>
                    <w:tr2bl w:val="nil"/>
                  </w:tcBorders>
                  <w:vAlign w:val="center"/>
                </w:tcPr>
                <w:p w:rsidR="001C5353" w:rsidRPr="00781D22" w:rsidRDefault="001C5353" w:rsidP="001C5353">
                  <w:pPr>
                    <w:jc w:val="center"/>
                  </w:pPr>
                  <w:r w:rsidRPr="00781D22">
                    <w:t>主体车间</w:t>
                  </w:r>
                </w:p>
              </w:tc>
              <w:tc>
                <w:tcPr>
                  <w:tcW w:w="4127" w:type="dxa"/>
                  <w:tcBorders>
                    <w:tl2br w:val="nil"/>
                    <w:tr2bl w:val="nil"/>
                  </w:tcBorders>
                  <w:vAlign w:val="center"/>
                </w:tcPr>
                <w:p w:rsidR="001C5353" w:rsidRPr="00781D22" w:rsidRDefault="001C5353" w:rsidP="001C5353">
                  <w:pPr>
                    <w:pStyle w:val="a6"/>
                    <w:spacing w:line="240" w:lineRule="auto"/>
                    <w:ind w:firstLineChars="0" w:firstLine="0"/>
                  </w:pPr>
                  <w:r w:rsidRPr="00781D22">
                    <w:t>在租赁厂房内部建设乳制品全自动生产线</w:t>
                  </w:r>
                  <w:r w:rsidRPr="00781D22">
                    <w:t>4</w:t>
                  </w:r>
                  <w:r w:rsidRPr="00781D22">
                    <w:t>条，在厂房内部由南向北依次布置牛奶预处理设备、灌装设备、打包设备，本项目租用厂房面积约占地面积约为</w:t>
                  </w:r>
                  <w:r w:rsidRPr="00781D22">
                    <w:t>11197.14m²</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废水、噪声、固废</w:t>
                  </w:r>
                </w:p>
              </w:tc>
              <w:tc>
                <w:tcPr>
                  <w:tcW w:w="726" w:type="dxa"/>
                  <w:tcBorders>
                    <w:tl2br w:val="nil"/>
                    <w:tr2bl w:val="nil"/>
                  </w:tcBorders>
                  <w:vAlign w:val="center"/>
                </w:tcPr>
                <w:p w:rsidR="001C5353" w:rsidRPr="00781D22" w:rsidRDefault="001C5353" w:rsidP="001C5353">
                  <w:pPr>
                    <w:pStyle w:val="a6"/>
                    <w:spacing w:line="240" w:lineRule="auto"/>
                    <w:ind w:firstLineChars="0" w:firstLine="0"/>
                    <w:jc w:val="center"/>
                    <w:rPr>
                      <w:b/>
                      <w:bCs/>
                    </w:rPr>
                  </w:pPr>
                  <w:r w:rsidRPr="00781D22">
                    <w:rPr>
                      <w:rFonts w:hint="eastAsia"/>
                      <w:b/>
                      <w:bCs/>
                    </w:rPr>
                    <w:t>租赁蒙牛乳业厂房、</w:t>
                  </w:r>
                </w:p>
                <w:p w:rsidR="001C5353" w:rsidRPr="00781D22" w:rsidRDefault="001C5353" w:rsidP="001C5353">
                  <w:pPr>
                    <w:jc w:val="center"/>
                  </w:pPr>
                  <w:r w:rsidRPr="00781D22">
                    <w:rPr>
                      <w:rFonts w:hint="eastAsia"/>
                      <w:b/>
                      <w:bCs/>
                    </w:rPr>
                    <w:t>新建生产线</w:t>
                  </w:r>
                </w:p>
              </w:tc>
            </w:tr>
            <w:tr w:rsidR="001C5353" w:rsidRPr="00781D22">
              <w:trPr>
                <w:trHeight w:val="369"/>
                <w:jc w:val="center"/>
              </w:trPr>
              <w:tc>
                <w:tcPr>
                  <w:tcW w:w="732" w:type="dxa"/>
                  <w:vMerge w:val="restart"/>
                  <w:tcBorders>
                    <w:tl2br w:val="nil"/>
                    <w:tr2bl w:val="nil"/>
                  </w:tcBorders>
                  <w:vAlign w:val="center"/>
                </w:tcPr>
                <w:p w:rsidR="001C5353" w:rsidRPr="00781D22" w:rsidRDefault="001C5353" w:rsidP="001C5353">
                  <w:pPr>
                    <w:jc w:val="center"/>
                  </w:pPr>
                  <w:r w:rsidRPr="00781D22">
                    <w:t>办公生活设施</w:t>
                  </w:r>
                </w:p>
              </w:tc>
              <w:tc>
                <w:tcPr>
                  <w:tcW w:w="1079" w:type="dxa"/>
                  <w:tcBorders>
                    <w:tl2br w:val="nil"/>
                    <w:tr2bl w:val="nil"/>
                  </w:tcBorders>
                  <w:vAlign w:val="center"/>
                </w:tcPr>
                <w:p w:rsidR="001C5353" w:rsidRPr="00781D22" w:rsidRDefault="001C5353" w:rsidP="001C5353">
                  <w:pPr>
                    <w:jc w:val="center"/>
                  </w:pPr>
                  <w:r w:rsidRPr="00781D22">
                    <w:t>食堂</w:t>
                  </w:r>
                </w:p>
              </w:tc>
              <w:tc>
                <w:tcPr>
                  <w:tcW w:w="4127" w:type="dxa"/>
                  <w:tcBorders>
                    <w:tl2br w:val="nil"/>
                    <w:tr2bl w:val="nil"/>
                  </w:tcBorders>
                  <w:vAlign w:val="center"/>
                </w:tcPr>
                <w:p w:rsidR="001C5353" w:rsidRPr="00781D22" w:rsidRDefault="001C5353" w:rsidP="001C5353">
                  <w:r w:rsidRPr="00781D22">
                    <w:t>1</w:t>
                  </w:r>
                  <w:r w:rsidRPr="00781D22">
                    <w:t>座，</w:t>
                  </w:r>
                  <w:r w:rsidRPr="00781D22">
                    <w:t>1F</w:t>
                  </w:r>
                  <w:r w:rsidRPr="00781D22">
                    <w:t>，位于厂区西南侧，占地约</w:t>
                  </w:r>
                  <w:r w:rsidRPr="00781D22">
                    <w:t>785</w:t>
                  </w:r>
                  <w:r w:rsidRPr="00781D22">
                    <w:t>㎡</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食堂油烟</w:t>
                  </w:r>
                </w:p>
                <w:p w:rsidR="001C5353" w:rsidRPr="00781D22" w:rsidRDefault="001C5353" w:rsidP="001C5353">
                  <w:pPr>
                    <w:jc w:val="center"/>
                  </w:pPr>
                  <w:r w:rsidRPr="00781D22">
                    <w:t>食堂废水</w:t>
                  </w:r>
                </w:p>
              </w:tc>
              <w:tc>
                <w:tcPr>
                  <w:tcW w:w="726" w:type="dxa"/>
                  <w:vMerge w:val="restart"/>
                  <w:tcBorders>
                    <w:tl2br w:val="nil"/>
                    <w:tr2bl w:val="nil"/>
                  </w:tcBorders>
                  <w:vAlign w:val="center"/>
                </w:tcPr>
                <w:p w:rsidR="001C5353" w:rsidRPr="00781D22" w:rsidRDefault="001C5353" w:rsidP="001C5353">
                  <w:pPr>
                    <w:jc w:val="center"/>
                  </w:pPr>
                  <w:r w:rsidRPr="00781D22">
                    <w:t>依托蒙牛乳业已建设施</w:t>
                  </w: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员工宿舍</w:t>
                  </w:r>
                </w:p>
              </w:tc>
              <w:tc>
                <w:tcPr>
                  <w:tcW w:w="4127" w:type="dxa"/>
                  <w:tcBorders>
                    <w:tl2br w:val="nil"/>
                    <w:tr2bl w:val="nil"/>
                  </w:tcBorders>
                  <w:vAlign w:val="center"/>
                </w:tcPr>
                <w:p w:rsidR="001C5353" w:rsidRPr="00781D22" w:rsidRDefault="001C5353" w:rsidP="001C5353">
                  <w:r w:rsidRPr="00781D22">
                    <w:t>1</w:t>
                  </w:r>
                  <w:r w:rsidRPr="00781D22">
                    <w:t>栋，位于厂区西侧，占地面积约为</w:t>
                  </w:r>
                  <w:r w:rsidRPr="00781D22">
                    <w:t>670.86</w:t>
                  </w:r>
                  <w:r w:rsidRPr="00781D22">
                    <w:t>㎡，主要用于员工办公生活</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生活污水</w:t>
                  </w:r>
                </w:p>
                <w:p w:rsidR="001C5353" w:rsidRPr="00781D22" w:rsidRDefault="001C5353" w:rsidP="001C5353">
                  <w:pPr>
                    <w:jc w:val="center"/>
                  </w:pPr>
                  <w:r w:rsidRPr="00781D22">
                    <w:t>生活垃圾</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val="restart"/>
                  <w:tcBorders>
                    <w:tl2br w:val="nil"/>
                    <w:tr2bl w:val="nil"/>
                  </w:tcBorders>
                  <w:vAlign w:val="center"/>
                </w:tcPr>
                <w:p w:rsidR="001C5353" w:rsidRPr="00781D22" w:rsidRDefault="001C5353" w:rsidP="001C5353">
                  <w:pPr>
                    <w:jc w:val="center"/>
                  </w:pPr>
                  <w:r w:rsidRPr="00781D22">
                    <w:t>公用</w:t>
                  </w:r>
                </w:p>
                <w:p w:rsidR="001C5353" w:rsidRPr="00781D22" w:rsidRDefault="001C5353" w:rsidP="001C5353">
                  <w:pPr>
                    <w:jc w:val="center"/>
                  </w:pPr>
                  <w:r w:rsidRPr="00781D22">
                    <w:t>工程</w:t>
                  </w:r>
                </w:p>
              </w:tc>
              <w:tc>
                <w:tcPr>
                  <w:tcW w:w="1079" w:type="dxa"/>
                  <w:tcBorders>
                    <w:tl2br w:val="nil"/>
                    <w:tr2bl w:val="nil"/>
                  </w:tcBorders>
                  <w:vAlign w:val="center"/>
                </w:tcPr>
                <w:p w:rsidR="001C5353" w:rsidRPr="00781D22" w:rsidRDefault="001C5353" w:rsidP="001C5353">
                  <w:pPr>
                    <w:jc w:val="center"/>
                  </w:pPr>
                  <w:r w:rsidRPr="00781D22">
                    <w:t>排水</w:t>
                  </w:r>
                </w:p>
              </w:tc>
              <w:tc>
                <w:tcPr>
                  <w:tcW w:w="4127" w:type="dxa"/>
                  <w:tcBorders>
                    <w:tl2br w:val="nil"/>
                    <w:tr2bl w:val="nil"/>
                  </w:tcBorders>
                  <w:vAlign w:val="center"/>
                </w:tcPr>
                <w:p w:rsidR="001C5353" w:rsidRPr="00781D22" w:rsidRDefault="001C5353" w:rsidP="001C5353">
                  <w:r w:rsidRPr="00781D22">
                    <w:t>厂区已建排水系统汇流后排入厂区污水处理站处理后排入市政管网</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废水</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供电</w:t>
                  </w:r>
                </w:p>
              </w:tc>
              <w:tc>
                <w:tcPr>
                  <w:tcW w:w="4127" w:type="dxa"/>
                  <w:tcBorders>
                    <w:tl2br w:val="nil"/>
                    <w:tr2bl w:val="nil"/>
                  </w:tcBorders>
                  <w:vAlign w:val="center"/>
                </w:tcPr>
                <w:p w:rsidR="001C5353" w:rsidRPr="00781D22" w:rsidRDefault="001C5353" w:rsidP="001C5353">
                  <w:r w:rsidRPr="00781D22">
                    <w:t>厂区设置配电室，位于厂区东侧，占地面积约为</w:t>
                  </w:r>
                  <w:r w:rsidRPr="00781D22">
                    <w:t>476</w:t>
                  </w:r>
                  <w:r w:rsidRPr="00781D22">
                    <w:t>㎡，接市政电网为全厂供电</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供水</w:t>
                  </w:r>
                </w:p>
              </w:tc>
              <w:tc>
                <w:tcPr>
                  <w:tcW w:w="4127" w:type="dxa"/>
                  <w:tcBorders>
                    <w:tl2br w:val="nil"/>
                    <w:tr2bl w:val="nil"/>
                  </w:tcBorders>
                  <w:vAlign w:val="center"/>
                </w:tcPr>
                <w:p w:rsidR="001C5353" w:rsidRPr="00781D22" w:rsidRDefault="001C5353" w:rsidP="001C5353">
                  <w:r w:rsidRPr="00781D22">
                    <w:t>市政给水管网供水</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val="restart"/>
                  <w:tcBorders>
                    <w:tl2br w:val="nil"/>
                    <w:tr2bl w:val="nil"/>
                  </w:tcBorders>
                  <w:vAlign w:val="center"/>
                </w:tcPr>
                <w:p w:rsidR="001C5353" w:rsidRPr="00781D22" w:rsidRDefault="001C5353" w:rsidP="001C5353">
                  <w:pPr>
                    <w:jc w:val="center"/>
                  </w:pPr>
                  <w:r w:rsidRPr="00781D22">
                    <w:t>辅助</w:t>
                  </w:r>
                </w:p>
                <w:p w:rsidR="001C5353" w:rsidRPr="00781D22" w:rsidRDefault="001C5353" w:rsidP="001C5353">
                  <w:pPr>
                    <w:jc w:val="center"/>
                  </w:pPr>
                  <w:r w:rsidRPr="00781D22">
                    <w:t>工程</w:t>
                  </w:r>
                </w:p>
              </w:tc>
              <w:tc>
                <w:tcPr>
                  <w:tcW w:w="1079" w:type="dxa"/>
                  <w:tcBorders>
                    <w:tl2br w:val="nil"/>
                    <w:tr2bl w:val="nil"/>
                  </w:tcBorders>
                  <w:vAlign w:val="center"/>
                </w:tcPr>
                <w:p w:rsidR="001C5353" w:rsidRPr="00781D22" w:rsidRDefault="001C5353" w:rsidP="001C5353">
                  <w:pPr>
                    <w:jc w:val="center"/>
                  </w:pPr>
                  <w:r w:rsidRPr="00781D22">
                    <w:t>锅炉房</w:t>
                  </w:r>
                </w:p>
              </w:tc>
              <w:tc>
                <w:tcPr>
                  <w:tcW w:w="4127" w:type="dxa"/>
                  <w:tcBorders>
                    <w:tl2br w:val="nil"/>
                    <w:tr2bl w:val="nil"/>
                  </w:tcBorders>
                  <w:vAlign w:val="center"/>
                </w:tcPr>
                <w:p w:rsidR="001C5353" w:rsidRPr="00781D22" w:rsidRDefault="001C5353" w:rsidP="001C5353">
                  <w:r w:rsidRPr="00781D22">
                    <w:t>位于厂区北侧，配置</w:t>
                  </w:r>
                  <w:r w:rsidRPr="00781D22">
                    <w:t>2</w:t>
                  </w:r>
                  <w:r w:rsidRPr="00781D22">
                    <w:t>台</w:t>
                  </w:r>
                  <w:r w:rsidRPr="00781D22">
                    <w:t>15t/h</w:t>
                  </w:r>
                  <w:r w:rsidRPr="00781D22">
                    <w:t>燃气锅炉，占地面积约为</w:t>
                  </w:r>
                  <w:r w:rsidRPr="00781D22">
                    <w:t>503</w:t>
                  </w:r>
                  <w:r w:rsidRPr="00781D22">
                    <w:t>㎡</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燃烧废气、锅炉水</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待收奶区</w:t>
                  </w:r>
                </w:p>
              </w:tc>
              <w:tc>
                <w:tcPr>
                  <w:tcW w:w="4127" w:type="dxa"/>
                  <w:tcBorders>
                    <w:tl2br w:val="nil"/>
                    <w:tr2bl w:val="nil"/>
                  </w:tcBorders>
                  <w:vAlign w:val="center"/>
                </w:tcPr>
                <w:p w:rsidR="001C5353" w:rsidRPr="00781D22" w:rsidRDefault="001C5353" w:rsidP="001C5353">
                  <w:r w:rsidRPr="00781D22">
                    <w:t>位于厂区东北侧，约</w:t>
                  </w:r>
                  <w:r w:rsidRPr="00781D22">
                    <w:t>1490</w:t>
                  </w:r>
                  <w:r w:rsidRPr="00781D22">
                    <w:t>㎡，主要用于原奶运输车辆停靠，为保证收奶车辆内部因残余牛奶滋生细菌污染，设置冲洗设备</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噪声、废水</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检验室</w:t>
                  </w:r>
                </w:p>
              </w:tc>
              <w:tc>
                <w:tcPr>
                  <w:tcW w:w="4127" w:type="dxa"/>
                  <w:tcBorders>
                    <w:tl2br w:val="nil"/>
                    <w:tr2bl w:val="nil"/>
                  </w:tcBorders>
                  <w:vAlign w:val="center"/>
                </w:tcPr>
                <w:p w:rsidR="001C5353" w:rsidRPr="00781D22" w:rsidRDefault="001C5353" w:rsidP="001C5353">
                  <w:r w:rsidRPr="00781D22">
                    <w:t>位于厂区东侧，设置检验室，用于原奶检验，占地面积约为</w:t>
                  </w:r>
                  <w:r w:rsidRPr="00781D22">
                    <w:t>203</w:t>
                  </w:r>
                  <w:r w:rsidRPr="00781D22">
                    <w:t>㎡</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实验废弃物</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收奶广场</w:t>
                  </w:r>
                </w:p>
              </w:tc>
              <w:tc>
                <w:tcPr>
                  <w:tcW w:w="4127" w:type="dxa"/>
                  <w:tcBorders>
                    <w:tl2br w:val="nil"/>
                    <w:tr2bl w:val="nil"/>
                  </w:tcBorders>
                  <w:vAlign w:val="center"/>
                </w:tcPr>
                <w:p w:rsidR="001C5353" w:rsidRPr="00781D22" w:rsidRDefault="001C5353" w:rsidP="001C5353">
                  <w:r w:rsidRPr="00781D22">
                    <w:t>位于厂区东南侧，约</w:t>
                  </w:r>
                  <w:r w:rsidRPr="00781D22">
                    <w:t>1322</w:t>
                  </w:r>
                  <w:r w:rsidRPr="00781D22">
                    <w:t>㎡，设置原奶过滤系统及原奶储罐，进场原奶直接于收奶广场进行卸货</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奶台生产区</w:t>
                  </w:r>
                </w:p>
              </w:tc>
              <w:tc>
                <w:tcPr>
                  <w:tcW w:w="4127" w:type="dxa"/>
                  <w:tcBorders>
                    <w:tl2br w:val="nil"/>
                    <w:tr2bl w:val="nil"/>
                  </w:tcBorders>
                  <w:vAlign w:val="center"/>
                </w:tcPr>
                <w:p w:rsidR="001C5353" w:rsidRPr="00781D22" w:rsidRDefault="001C5353" w:rsidP="001C5353">
                  <w:r w:rsidRPr="00781D22">
                    <w:t>1</w:t>
                  </w:r>
                  <w:r w:rsidRPr="00781D22">
                    <w:t>栋，位于厂区东南侧，内设置原奶过滤装置，并于构筑物南侧设置</w:t>
                  </w:r>
                  <w:r w:rsidRPr="00781D22">
                    <w:t>7</w:t>
                  </w:r>
                  <w:r w:rsidRPr="00781D22">
                    <w:t>个原奶储罐，经初步预处理的原奶储存于储罐中，供生产使用</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噪声</w:t>
                  </w:r>
                </w:p>
                <w:p w:rsidR="001C5353" w:rsidRPr="00781D22" w:rsidRDefault="001C5353" w:rsidP="001C5353">
                  <w:pPr>
                    <w:jc w:val="center"/>
                  </w:pPr>
                  <w:r w:rsidRPr="00781D22">
                    <w:t>固废</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369"/>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动力</w:t>
                  </w:r>
                  <w:r w:rsidRPr="00781D22">
                    <w:t>/</w:t>
                  </w:r>
                  <w:r w:rsidRPr="00781D22">
                    <w:t>制冷车间</w:t>
                  </w:r>
                </w:p>
              </w:tc>
              <w:tc>
                <w:tcPr>
                  <w:tcW w:w="4127" w:type="dxa"/>
                  <w:tcBorders>
                    <w:tl2br w:val="nil"/>
                    <w:tr2bl w:val="nil"/>
                  </w:tcBorders>
                  <w:vAlign w:val="center"/>
                </w:tcPr>
                <w:p w:rsidR="001C5353" w:rsidRPr="00781D22" w:rsidRDefault="001C5353" w:rsidP="001C5353">
                  <w:r w:rsidRPr="00781D22">
                    <w:t>位于厂区东侧，占地面积约为</w:t>
                  </w:r>
                  <w:r w:rsidRPr="00781D22">
                    <w:t>1187</w:t>
                  </w:r>
                  <w:r w:rsidRPr="00781D22">
                    <w:t>㎡，设置动力</w:t>
                  </w:r>
                  <w:r w:rsidRPr="00781D22">
                    <w:t>/</w:t>
                  </w:r>
                  <w:r w:rsidRPr="00781D22">
                    <w:t>制冷车间，内置空压机等动力设备，并配备</w:t>
                  </w:r>
                  <w:r w:rsidRPr="00781D22">
                    <w:t>6</w:t>
                  </w:r>
                  <w:r w:rsidRPr="00781D22">
                    <w:t>台制冷机组，使用液氨进行制冷，内置</w:t>
                  </w:r>
                  <w:r w:rsidRPr="00781D22">
                    <w:t>10.04m³</w:t>
                  </w:r>
                  <w:r w:rsidRPr="00781D22">
                    <w:t>的液氨储罐</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噪声</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val="restart"/>
                  <w:tcBorders>
                    <w:tl2br w:val="nil"/>
                    <w:tr2bl w:val="nil"/>
                  </w:tcBorders>
                  <w:vAlign w:val="center"/>
                </w:tcPr>
                <w:p w:rsidR="001C5353" w:rsidRPr="00781D22" w:rsidRDefault="001C5353" w:rsidP="001C5353">
                  <w:pPr>
                    <w:jc w:val="center"/>
                  </w:pPr>
                  <w:r w:rsidRPr="00781D22">
                    <w:t>仓储</w:t>
                  </w:r>
                </w:p>
                <w:p w:rsidR="001C5353" w:rsidRPr="00781D22" w:rsidRDefault="001C5353" w:rsidP="001C5353">
                  <w:pPr>
                    <w:jc w:val="center"/>
                  </w:pPr>
                  <w:r w:rsidRPr="00781D22">
                    <w:t>工程</w:t>
                  </w:r>
                </w:p>
              </w:tc>
              <w:tc>
                <w:tcPr>
                  <w:tcW w:w="1079" w:type="dxa"/>
                  <w:tcBorders>
                    <w:tl2br w:val="nil"/>
                    <w:tr2bl w:val="nil"/>
                  </w:tcBorders>
                  <w:vAlign w:val="center"/>
                </w:tcPr>
                <w:p w:rsidR="001C5353" w:rsidRPr="00781D22" w:rsidRDefault="001C5353" w:rsidP="001C5353">
                  <w:pPr>
                    <w:jc w:val="center"/>
                  </w:pPr>
                  <w:r w:rsidRPr="00781D22">
                    <w:t>供应库房</w:t>
                  </w:r>
                </w:p>
              </w:tc>
              <w:tc>
                <w:tcPr>
                  <w:tcW w:w="4127" w:type="dxa"/>
                  <w:tcBorders>
                    <w:tl2br w:val="nil"/>
                    <w:tr2bl w:val="nil"/>
                  </w:tcBorders>
                  <w:vAlign w:val="center"/>
                </w:tcPr>
                <w:p w:rsidR="001C5353" w:rsidRPr="00781D22" w:rsidRDefault="001C5353" w:rsidP="001C5353">
                  <w:r w:rsidRPr="00781D22">
                    <w:t>位于主体车间西面，占地面积约为</w:t>
                  </w:r>
                  <w:r w:rsidRPr="00781D22">
                    <w:t>8186</w:t>
                  </w:r>
                  <w:r w:rsidRPr="00781D22">
                    <w:t>㎡，主要用于厂区生产线原辅料储存</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val="restart"/>
                  <w:tcBorders>
                    <w:tl2br w:val="nil"/>
                    <w:tr2bl w:val="nil"/>
                  </w:tcBorders>
                  <w:vAlign w:val="center"/>
                </w:tcPr>
                <w:p w:rsidR="001C5353" w:rsidRPr="00781D22" w:rsidRDefault="001C5353" w:rsidP="001C5353">
                  <w:pPr>
                    <w:jc w:val="center"/>
                  </w:pPr>
                  <w:r w:rsidRPr="00781D22">
                    <w:t>依托蒙牛乳业已建设施</w:t>
                  </w: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成品库</w:t>
                  </w:r>
                </w:p>
              </w:tc>
              <w:tc>
                <w:tcPr>
                  <w:tcW w:w="4127" w:type="dxa"/>
                  <w:tcBorders>
                    <w:tl2br w:val="nil"/>
                    <w:tr2bl w:val="nil"/>
                  </w:tcBorders>
                  <w:vAlign w:val="center"/>
                </w:tcPr>
                <w:p w:rsidR="001C5353" w:rsidRPr="00781D22" w:rsidRDefault="001C5353" w:rsidP="001C5353">
                  <w:r w:rsidRPr="00781D22">
                    <w:t>位于主体车间北面，</w:t>
                  </w:r>
                  <w:r w:rsidRPr="00781D22">
                    <w:t>1</w:t>
                  </w:r>
                  <w:r w:rsidRPr="00781D22">
                    <w:t>座常温库房，</w:t>
                  </w:r>
                  <w:r w:rsidRPr="00781D22">
                    <w:t>1</w:t>
                  </w:r>
                  <w:r w:rsidRPr="00781D22">
                    <w:t>座低温库房，本项目仅使用其已建常温库房</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化学品库房</w:t>
                  </w:r>
                </w:p>
              </w:tc>
              <w:tc>
                <w:tcPr>
                  <w:tcW w:w="4127" w:type="dxa"/>
                  <w:tcBorders>
                    <w:tl2br w:val="nil"/>
                    <w:tr2bl w:val="nil"/>
                  </w:tcBorders>
                  <w:vAlign w:val="center"/>
                </w:tcPr>
                <w:p w:rsidR="001C5353" w:rsidRPr="00781D22" w:rsidRDefault="001C5353" w:rsidP="001C5353">
                  <w:r w:rsidRPr="00781D22">
                    <w:t>用于储存常用化学品，位于西北侧，占地面积约为</w:t>
                  </w:r>
                  <w:r w:rsidRPr="00781D22">
                    <w:t>401</w:t>
                  </w:r>
                  <w:r w:rsidRPr="00781D22">
                    <w:t>㎡</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环境风险</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val="restart"/>
                  <w:tcBorders>
                    <w:tl2br w:val="nil"/>
                    <w:tr2bl w:val="nil"/>
                  </w:tcBorders>
                  <w:vAlign w:val="center"/>
                </w:tcPr>
                <w:p w:rsidR="001C5353" w:rsidRPr="00781D22" w:rsidRDefault="001C5353" w:rsidP="001C5353">
                  <w:pPr>
                    <w:jc w:val="center"/>
                  </w:pPr>
                  <w:r w:rsidRPr="00781D22">
                    <w:lastRenderedPageBreak/>
                    <w:t>环保</w:t>
                  </w:r>
                </w:p>
                <w:p w:rsidR="001C5353" w:rsidRPr="00781D22" w:rsidRDefault="001C5353" w:rsidP="001C5353">
                  <w:pPr>
                    <w:jc w:val="center"/>
                  </w:pPr>
                  <w:r w:rsidRPr="00781D22">
                    <w:t>工程</w:t>
                  </w:r>
                </w:p>
              </w:tc>
              <w:tc>
                <w:tcPr>
                  <w:tcW w:w="1079" w:type="dxa"/>
                  <w:vMerge w:val="restart"/>
                  <w:tcBorders>
                    <w:tl2br w:val="nil"/>
                    <w:tr2bl w:val="nil"/>
                  </w:tcBorders>
                  <w:vAlign w:val="center"/>
                </w:tcPr>
                <w:p w:rsidR="001C5353" w:rsidRPr="00781D22" w:rsidRDefault="001C5353" w:rsidP="001C5353">
                  <w:pPr>
                    <w:jc w:val="center"/>
                  </w:pPr>
                  <w:r w:rsidRPr="00781D22">
                    <w:t>废气</w:t>
                  </w:r>
                </w:p>
              </w:tc>
              <w:tc>
                <w:tcPr>
                  <w:tcW w:w="4127" w:type="dxa"/>
                  <w:tcBorders>
                    <w:tl2br w:val="nil"/>
                    <w:tr2bl w:val="nil"/>
                  </w:tcBorders>
                  <w:vAlign w:val="center"/>
                </w:tcPr>
                <w:p w:rsidR="001C5353" w:rsidRPr="00781D22" w:rsidRDefault="001C5353" w:rsidP="001C5353">
                  <w:r w:rsidRPr="00781D22">
                    <w:t>锅炉房设置</w:t>
                  </w:r>
                  <w:r w:rsidRPr="00781D22">
                    <w:t>2</w:t>
                  </w:r>
                  <w:r w:rsidRPr="00781D22">
                    <w:t>台</w:t>
                  </w:r>
                  <w:r w:rsidRPr="00781D22">
                    <w:t>15t/h</w:t>
                  </w:r>
                  <w:r w:rsidRPr="00781D22">
                    <w:t>的燃气锅炉，锅炉产生燃烧废气经锅炉房外</w:t>
                  </w:r>
                  <w:r w:rsidRPr="00781D22">
                    <w:t>2</w:t>
                  </w:r>
                  <w:r w:rsidRPr="00781D22">
                    <w:t>根</w:t>
                  </w:r>
                  <w:r w:rsidRPr="00781D22">
                    <w:t>15m</w:t>
                  </w:r>
                  <w:r w:rsidRPr="00781D22">
                    <w:t>高排气筒排放；</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燃烧废气</w:t>
                  </w:r>
                </w:p>
              </w:tc>
              <w:tc>
                <w:tcPr>
                  <w:tcW w:w="726" w:type="dxa"/>
                  <w:vMerge w:val="restart"/>
                  <w:tcBorders>
                    <w:tl2br w:val="nil"/>
                    <w:tr2bl w:val="nil"/>
                  </w:tcBorders>
                  <w:vAlign w:val="center"/>
                </w:tcPr>
                <w:p w:rsidR="001C5353" w:rsidRPr="00781D22" w:rsidRDefault="001C5353" w:rsidP="001C5353">
                  <w:pPr>
                    <w:jc w:val="center"/>
                  </w:pPr>
                  <w:r w:rsidRPr="00781D22">
                    <w:t>依托蒙牛乳业已建设施</w:t>
                  </w: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vMerge/>
                  <w:tcBorders>
                    <w:tl2br w:val="nil"/>
                    <w:tr2bl w:val="nil"/>
                  </w:tcBorders>
                  <w:vAlign w:val="center"/>
                </w:tcPr>
                <w:p w:rsidR="001C5353" w:rsidRPr="00781D22" w:rsidRDefault="001C5353" w:rsidP="001C5353">
                  <w:pPr>
                    <w:jc w:val="center"/>
                  </w:pPr>
                </w:p>
              </w:tc>
              <w:tc>
                <w:tcPr>
                  <w:tcW w:w="4127" w:type="dxa"/>
                  <w:tcBorders>
                    <w:tl2br w:val="nil"/>
                    <w:tr2bl w:val="nil"/>
                  </w:tcBorders>
                  <w:vAlign w:val="center"/>
                </w:tcPr>
                <w:p w:rsidR="001C5353" w:rsidRPr="00781D22" w:rsidRDefault="001C5353" w:rsidP="001C5353">
                  <w:r w:rsidRPr="00781D22">
                    <w:t>食堂设置油烟净化装置，引至顶楼排放；</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食堂油烟</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vMerge/>
                  <w:tcBorders>
                    <w:tl2br w:val="nil"/>
                    <w:tr2bl w:val="nil"/>
                  </w:tcBorders>
                  <w:vAlign w:val="center"/>
                </w:tcPr>
                <w:p w:rsidR="001C5353" w:rsidRPr="00781D22" w:rsidRDefault="001C5353" w:rsidP="001C5353">
                  <w:pPr>
                    <w:jc w:val="center"/>
                  </w:pPr>
                </w:p>
              </w:tc>
              <w:tc>
                <w:tcPr>
                  <w:tcW w:w="4127" w:type="dxa"/>
                  <w:tcBorders>
                    <w:tl2br w:val="nil"/>
                    <w:tr2bl w:val="nil"/>
                  </w:tcBorders>
                  <w:vAlign w:val="center"/>
                </w:tcPr>
                <w:p w:rsidR="001C5353" w:rsidRPr="00781D22" w:rsidRDefault="001C5353" w:rsidP="001C5353">
                  <w:r w:rsidRPr="00781D22">
                    <w:t>污水处理站设施生物除臭装置一套，并设置</w:t>
                  </w:r>
                  <w:r w:rsidRPr="00781D22">
                    <w:t>5m</w:t>
                  </w:r>
                  <w:r w:rsidRPr="00781D22">
                    <w:t>高排气筒；</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恶臭气体</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vMerge/>
                  <w:tcBorders>
                    <w:tl2br w:val="nil"/>
                    <w:tr2bl w:val="nil"/>
                  </w:tcBorders>
                  <w:vAlign w:val="center"/>
                </w:tcPr>
                <w:p w:rsidR="001C5353" w:rsidRPr="00781D22" w:rsidRDefault="001C5353" w:rsidP="001C5353">
                  <w:pPr>
                    <w:jc w:val="center"/>
                  </w:pPr>
                </w:p>
              </w:tc>
              <w:tc>
                <w:tcPr>
                  <w:tcW w:w="4127" w:type="dxa"/>
                  <w:tcBorders>
                    <w:tl2br w:val="nil"/>
                    <w:tr2bl w:val="nil"/>
                  </w:tcBorders>
                  <w:vAlign w:val="center"/>
                </w:tcPr>
                <w:p w:rsidR="001C5353" w:rsidRPr="00781D22" w:rsidRDefault="001C5353" w:rsidP="001C5353">
                  <w:r w:rsidRPr="00781D22">
                    <w:t>本项目主要产生废气为喷码、贴标产生少量有机废气，项目使用喷码油墨为水性油墨，贴标使用热熔胶符合相应环保要求，故直接于车间内无组织排放</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有机废气</w:t>
                  </w:r>
                </w:p>
              </w:tc>
              <w:tc>
                <w:tcPr>
                  <w:tcW w:w="726" w:type="dxa"/>
                  <w:tcBorders>
                    <w:tl2br w:val="nil"/>
                    <w:tr2bl w:val="nil"/>
                  </w:tcBorders>
                  <w:vAlign w:val="center"/>
                </w:tcPr>
                <w:p w:rsidR="001C5353" w:rsidRPr="00781D22" w:rsidRDefault="001C5353" w:rsidP="001C5353">
                  <w:pPr>
                    <w:jc w:val="center"/>
                    <w:rPr>
                      <w:rFonts w:eastAsiaTheme="minorEastAsia"/>
                    </w:rPr>
                  </w:pPr>
                  <w:r w:rsidRPr="00781D22">
                    <w:rPr>
                      <w:rFonts w:hint="eastAsia"/>
                      <w:b/>
                      <w:bCs/>
                    </w:rPr>
                    <w:t>新建</w:t>
                  </w: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vMerge w:val="restart"/>
                  <w:tcBorders>
                    <w:tl2br w:val="nil"/>
                    <w:tr2bl w:val="nil"/>
                  </w:tcBorders>
                  <w:vAlign w:val="center"/>
                </w:tcPr>
                <w:p w:rsidR="001C5353" w:rsidRPr="00781D22" w:rsidRDefault="001C5353" w:rsidP="001C5353">
                  <w:pPr>
                    <w:jc w:val="center"/>
                  </w:pPr>
                  <w:r w:rsidRPr="00781D22">
                    <w:t>废水</w:t>
                  </w:r>
                </w:p>
              </w:tc>
              <w:tc>
                <w:tcPr>
                  <w:tcW w:w="4127" w:type="dxa"/>
                  <w:tcBorders>
                    <w:tl2br w:val="nil"/>
                    <w:tr2bl w:val="nil"/>
                  </w:tcBorders>
                  <w:vAlign w:val="center"/>
                </w:tcPr>
                <w:p w:rsidR="001C5353" w:rsidRPr="00781D22" w:rsidRDefault="001C5353" w:rsidP="001C5353">
                  <w:r w:rsidRPr="00781D22">
                    <w:t>生活污水依托厂区已建</w:t>
                  </w:r>
                  <w:r w:rsidRPr="00781D22">
                    <w:t>2</w:t>
                  </w:r>
                  <w:r w:rsidRPr="00781D22">
                    <w:t>个污水预处理池（容积均为</w:t>
                  </w:r>
                  <w:r w:rsidRPr="00781D22">
                    <w:t>50m³</w:t>
                  </w:r>
                  <w:r w:rsidRPr="00781D22">
                    <w:t>）、隔油池（</w:t>
                  </w:r>
                  <w:r w:rsidRPr="00781D22">
                    <w:t>1m³</w:t>
                  </w:r>
                  <w:r w:rsidRPr="00781D22">
                    <w:t>）</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生活污水</w:t>
                  </w:r>
                </w:p>
                <w:p w:rsidR="001C5353" w:rsidRPr="00781D22" w:rsidRDefault="001C5353" w:rsidP="001C5353">
                  <w:pPr>
                    <w:jc w:val="center"/>
                  </w:pPr>
                  <w:r w:rsidRPr="00781D22">
                    <w:t>餐饮废水</w:t>
                  </w:r>
                </w:p>
              </w:tc>
              <w:tc>
                <w:tcPr>
                  <w:tcW w:w="726" w:type="dxa"/>
                  <w:vMerge w:val="restart"/>
                  <w:tcBorders>
                    <w:tl2br w:val="nil"/>
                    <w:tr2bl w:val="nil"/>
                  </w:tcBorders>
                  <w:vAlign w:val="center"/>
                </w:tcPr>
                <w:p w:rsidR="001C5353" w:rsidRPr="00781D22" w:rsidRDefault="001C5353" w:rsidP="001C5353">
                  <w:pPr>
                    <w:jc w:val="center"/>
                  </w:pPr>
                  <w:r w:rsidRPr="00781D22">
                    <w:t>依托蒙牛乳业已建设施</w:t>
                  </w:r>
                </w:p>
              </w:tc>
            </w:tr>
            <w:tr w:rsidR="001C5353" w:rsidRPr="00781D22">
              <w:trPr>
                <w:trHeight w:val="986"/>
                <w:jc w:val="center"/>
              </w:trPr>
              <w:tc>
                <w:tcPr>
                  <w:tcW w:w="732" w:type="dxa"/>
                  <w:vMerge/>
                  <w:tcBorders>
                    <w:tl2br w:val="nil"/>
                    <w:tr2bl w:val="nil"/>
                  </w:tcBorders>
                  <w:vAlign w:val="center"/>
                </w:tcPr>
                <w:p w:rsidR="001C5353" w:rsidRPr="00781D22" w:rsidRDefault="001C5353" w:rsidP="001C5353">
                  <w:pPr>
                    <w:jc w:val="center"/>
                  </w:pPr>
                </w:p>
              </w:tc>
              <w:tc>
                <w:tcPr>
                  <w:tcW w:w="1079" w:type="dxa"/>
                  <w:vMerge/>
                  <w:tcBorders>
                    <w:tl2br w:val="nil"/>
                    <w:tr2bl w:val="nil"/>
                  </w:tcBorders>
                  <w:vAlign w:val="center"/>
                </w:tcPr>
                <w:p w:rsidR="001C5353" w:rsidRPr="00781D22" w:rsidRDefault="001C5353" w:rsidP="001C5353">
                  <w:pPr>
                    <w:jc w:val="center"/>
                  </w:pPr>
                </w:p>
              </w:tc>
              <w:tc>
                <w:tcPr>
                  <w:tcW w:w="4127" w:type="dxa"/>
                  <w:tcBorders>
                    <w:tl2br w:val="nil"/>
                    <w:tr2bl w:val="nil"/>
                  </w:tcBorders>
                  <w:vAlign w:val="center"/>
                </w:tcPr>
                <w:p w:rsidR="001C5353" w:rsidRPr="00781D22" w:rsidRDefault="001C5353" w:rsidP="001C5353">
                  <w:r w:rsidRPr="00781D22">
                    <w:t>租赁房厂区已建</w:t>
                  </w:r>
                  <w:r w:rsidRPr="00781D22">
                    <w:t>3500t/d</w:t>
                  </w:r>
                  <w:r w:rsidRPr="00781D22">
                    <w:t>污水处理站，占地约为</w:t>
                  </w:r>
                  <w:r w:rsidRPr="00781D22">
                    <w:t>4413m</w:t>
                  </w:r>
                  <w:r w:rsidRPr="00781D22">
                    <w:rPr>
                      <w:vertAlign w:val="superscript"/>
                    </w:rPr>
                    <w:t>2</w:t>
                  </w:r>
                  <w:r w:rsidRPr="00781D22">
                    <w:t>，本项目产生废水均排入该污水处理站进行处理后排入市政污水管网</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生产废水</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噪声</w:t>
                  </w:r>
                </w:p>
              </w:tc>
              <w:tc>
                <w:tcPr>
                  <w:tcW w:w="4127" w:type="dxa"/>
                  <w:tcBorders>
                    <w:tl2br w:val="nil"/>
                    <w:tr2bl w:val="nil"/>
                  </w:tcBorders>
                  <w:vAlign w:val="center"/>
                </w:tcPr>
                <w:p w:rsidR="001C5353" w:rsidRPr="00781D22" w:rsidRDefault="001C5353" w:rsidP="001C5353">
                  <w:r w:rsidRPr="00781D22">
                    <w:t>减震、隔声、采用低噪声设备、距离衰减</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噪声</w:t>
                  </w:r>
                </w:p>
              </w:tc>
              <w:tc>
                <w:tcPr>
                  <w:tcW w:w="726" w:type="dxa"/>
                  <w:tcBorders>
                    <w:tl2br w:val="nil"/>
                    <w:tr2bl w:val="nil"/>
                  </w:tcBorders>
                  <w:vAlign w:val="center"/>
                </w:tcPr>
                <w:p w:rsidR="001C5353" w:rsidRPr="00781D22" w:rsidRDefault="00882F14" w:rsidP="001C5353">
                  <w:pPr>
                    <w:jc w:val="center"/>
                  </w:pPr>
                  <w:r w:rsidRPr="00781D22">
                    <w:rPr>
                      <w:rFonts w:hint="eastAsia"/>
                      <w:b/>
                      <w:bCs/>
                    </w:rPr>
                    <w:t>新建</w:t>
                  </w:r>
                </w:p>
              </w:tc>
            </w:tr>
            <w:tr w:rsidR="001C5353" w:rsidRPr="00781D22">
              <w:trPr>
                <w:trHeight w:val="1016"/>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危险废物暂存间</w:t>
                  </w:r>
                </w:p>
              </w:tc>
              <w:tc>
                <w:tcPr>
                  <w:tcW w:w="4127" w:type="dxa"/>
                  <w:tcBorders>
                    <w:tl2br w:val="nil"/>
                    <w:tr2bl w:val="nil"/>
                  </w:tcBorders>
                  <w:vAlign w:val="center"/>
                </w:tcPr>
                <w:p w:rsidR="001C5353" w:rsidRPr="00781D22" w:rsidRDefault="001C5353" w:rsidP="001C5353">
                  <w:r w:rsidRPr="00781D22">
                    <w:t>租赁厂房所在厂区已设置危废暂存间，本次不新增，依托出租方设置危废暂存间，位于厂区东北侧</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危险废物</w:t>
                  </w:r>
                </w:p>
              </w:tc>
              <w:tc>
                <w:tcPr>
                  <w:tcW w:w="726" w:type="dxa"/>
                  <w:vMerge w:val="restart"/>
                  <w:tcBorders>
                    <w:tl2br w:val="nil"/>
                    <w:tr2bl w:val="nil"/>
                  </w:tcBorders>
                  <w:vAlign w:val="center"/>
                </w:tcPr>
                <w:p w:rsidR="001C5353" w:rsidRPr="00781D22" w:rsidRDefault="001C5353" w:rsidP="001C5353">
                  <w:pPr>
                    <w:jc w:val="center"/>
                  </w:pPr>
                  <w:r w:rsidRPr="00781D22">
                    <w:t>依托蒙牛乳业已建设施</w:t>
                  </w: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消防水池</w:t>
                  </w:r>
                </w:p>
              </w:tc>
              <w:tc>
                <w:tcPr>
                  <w:tcW w:w="4127" w:type="dxa"/>
                  <w:tcBorders>
                    <w:tl2br w:val="nil"/>
                    <w:tr2bl w:val="nil"/>
                  </w:tcBorders>
                  <w:vAlign w:val="center"/>
                </w:tcPr>
                <w:p w:rsidR="001C5353" w:rsidRPr="00781D22" w:rsidRDefault="001C5353" w:rsidP="001C5353">
                  <w:r w:rsidRPr="00781D22">
                    <w:t>依托所在厂区已建消防水池，容积约为</w:t>
                  </w:r>
                  <w:r w:rsidRPr="00781D22">
                    <w:t>800m³</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w:t>
                  </w:r>
                </w:p>
              </w:tc>
              <w:tc>
                <w:tcPr>
                  <w:tcW w:w="726" w:type="dxa"/>
                  <w:vMerge/>
                  <w:tcBorders>
                    <w:tl2br w:val="nil"/>
                    <w:tr2bl w:val="nil"/>
                  </w:tcBorders>
                  <w:vAlign w:val="center"/>
                </w:tcPr>
                <w:p w:rsidR="001C5353" w:rsidRPr="00781D22" w:rsidRDefault="001C5353" w:rsidP="001C5353">
                  <w:pPr>
                    <w:jc w:val="center"/>
                  </w:pPr>
                </w:p>
              </w:tc>
            </w:tr>
            <w:tr w:rsidR="001C5353" w:rsidRPr="00781D22">
              <w:trPr>
                <w:trHeight w:val="454"/>
                <w:jc w:val="center"/>
              </w:trPr>
              <w:tc>
                <w:tcPr>
                  <w:tcW w:w="732" w:type="dxa"/>
                  <w:vMerge/>
                  <w:tcBorders>
                    <w:tl2br w:val="nil"/>
                    <w:tr2bl w:val="nil"/>
                  </w:tcBorders>
                  <w:vAlign w:val="center"/>
                </w:tcPr>
                <w:p w:rsidR="001C5353" w:rsidRPr="00781D22" w:rsidRDefault="001C5353" w:rsidP="001C5353">
                  <w:pPr>
                    <w:jc w:val="center"/>
                  </w:pPr>
                </w:p>
              </w:tc>
              <w:tc>
                <w:tcPr>
                  <w:tcW w:w="1079" w:type="dxa"/>
                  <w:tcBorders>
                    <w:tl2br w:val="nil"/>
                    <w:tr2bl w:val="nil"/>
                  </w:tcBorders>
                  <w:vAlign w:val="center"/>
                </w:tcPr>
                <w:p w:rsidR="001C5353" w:rsidRPr="00781D22" w:rsidRDefault="001C5353" w:rsidP="001C5353">
                  <w:pPr>
                    <w:jc w:val="center"/>
                  </w:pPr>
                  <w:r w:rsidRPr="00781D22">
                    <w:t>事故应急池</w:t>
                  </w:r>
                </w:p>
              </w:tc>
              <w:tc>
                <w:tcPr>
                  <w:tcW w:w="4127" w:type="dxa"/>
                  <w:tcBorders>
                    <w:tl2br w:val="nil"/>
                    <w:tr2bl w:val="nil"/>
                  </w:tcBorders>
                  <w:vAlign w:val="center"/>
                </w:tcPr>
                <w:p w:rsidR="001C5353" w:rsidRPr="00781D22" w:rsidRDefault="001C5353" w:rsidP="001C5353">
                  <w:r w:rsidRPr="00781D22">
                    <w:t>厂区已建事故应急池一座，容积约为</w:t>
                  </w:r>
                  <w:r w:rsidRPr="00781D22">
                    <w:t>300m³</w:t>
                  </w:r>
                </w:p>
              </w:tc>
              <w:tc>
                <w:tcPr>
                  <w:tcW w:w="1200" w:type="dxa"/>
                  <w:tcBorders>
                    <w:tl2br w:val="nil"/>
                    <w:tr2bl w:val="nil"/>
                  </w:tcBorders>
                  <w:vAlign w:val="center"/>
                </w:tcPr>
                <w:p w:rsidR="001C5353" w:rsidRPr="00781D22" w:rsidRDefault="001C5353" w:rsidP="001C5353">
                  <w:pPr>
                    <w:jc w:val="center"/>
                  </w:pPr>
                  <w:r w:rsidRPr="00781D22">
                    <w:rPr>
                      <w:bCs/>
                    </w:rPr>
                    <w:t>与环评一致</w:t>
                  </w:r>
                </w:p>
              </w:tc>
              <w:tc>
                <w:tcPr>
                  <w:tcW w:w="1009" w:type="dxa"/>
                  <w:tcBorders>
                    <w:tl2br w:val="nil"/>
                    <w:tr2bl w:val="nil"/>
                  </w:tcBorders>
                  <w:vAlign w:val="center"/>
                </w:tcPr>
                <w:p w:rsidR="001C5353" w:rsidRPr="00781D22" w:rsidRDefault="001C5353" w:rsidP="001C5353">
                  <w:pPr>
                    <w:jc w:val="center"/>
                  </w:pPr>
                  <w:r w:rsidRPr="00781D22">
                    <w:t>事故废水</w:t>
                  </w:r>
                </w:p>
              </w:tc>
              <w:tc>
                <w:tcPr>
                  <w:tcW w:w="726" w:type="dxa"/>
                  <w:vMerge/>
                  <w:tcBorders>
                    <w:tl2br w:val="nil"/>
                    <w:tr2bl w:val="nil"/>
                  </w:tcBorders>
                  <w:vAlign w:val="center"/>
                </w:tcPr>
                <w:p w:rsidR="001C5353" w:rsidRPr="00781D22" w:rsidRDefault="001C5353" w:rsidP="001C5353">
                  <w:pPr>
                    <w:jc w:val="center"/>
                  </w:pPr>
                </w:p>
              </w:tc>
            </w:tr>
          </w:tbl>
          <w:p w:rsidR="001C5353" w:rsidRPr="00781D22" w:rsidRDefault="001C5353" w:rsidP="00882F14">
            <w:pPr>
              <w:spacing w:line="360" w:lineRule="auto"/>
              <w:ind w:firstLineChars="200" w:firstLine="482"/>
              <w:rPr>
                <w:b/>
                <w:bCs/>
                <w:sz w:val="24"/>
                <w:szCs w:val="24"/>
                <w:u w:val="single"/>
              </w:rPr>
            </w:pPr>
            <w:r w:rsidRPr="00781D22">
              <w:rPr>
                <w:b/>
                <w:bCs/>
                <w:sz w:val="24"/>
                <w:szCs w:val="24"/>
                <w:u w:val="single"/>
              </w:rPr>
              <w:t>项目组成与环评阶段一致。</w:t>
            </w:r>
          </w:p>
          <w:p w:rsidR="001C5353" w:rsidRPr="00781D22" w:rsidRDefault="001C5353" w:rsidP="001C5353">
            <w:pPr>
              <w:spacing w:line="360" w:lineRule="auto"/>
              <w:ind w:firstLineChars="200" w:firstLine="482"/>
              <w:rPr>
                <w:b/>
                <w:bCs/>
                <w:sz w:val="24"/>
              </w:rPr>
            </w:pPr>
            <w:r w:rsidRPr="00781D22">
              <w:rPr>
                <w:b/>
                <w:bCs/>
                <w:sz w:val="24"/>
              </w:rPr>
              <w:t>5</w:t>
            </w:r>
            <w:r w:rsidRPr="00781D22">
              <w:rPr>
                <w:b/>
                <w:bCs/>
                <w:sz w:val="24"/>
              </w:rPr>
              <w:t>、主要设备清单</w:t>
            </w:r>
          </w:p>
          <w:p w:rsidR="001C5353" w:rsidRPr="00781D22" w:rsidRDefault="001C5353" w:rsidP="001C5353">
            <w:pPr>
              <w:spacing w:line="360" w:lineRule="auto"/>
              <w:ind w:firstLineChars="200" w:firstLine="480"/>
              <w:rPr>
                <w:sz w:val="24"/>
              </w:rPr>
            </w:pPr>
            <w:r w:rsidRPr="00781D22">
              <w:rPr>
                <w:sz w:val="24"/>
              </w:rPr>
              <w:t>项目主要设备清单对照表见表</w:t>
            </w:r>
            <w:r w:rsidRPr="00781D22">
              <w:rPr>
                <w:sz w:val="24"/>
              </w:rPr>
              <w:t>1-</w:t>
            </w:r>
            <w:r w:rsidRPr="00781D22">
              <w:rPr>
                <w:rFonts w:hint="eastAsia"/>
                <w:sz w:val="24"/>
              </w:rPr>
              <w:t>6</w:t>
            </w:r>
            <w:r w:rsidRPr="00781D22">
              <w:t>。</w:t>
            </w:r>
          </w:p>
          <w:p w:rsidR="001C5353" w:rsidRPr="00781D22" w:rsidRDefault="001C5353" w:rsidP="001C5353">
            <w:pPr>
              <w:spacing w:line="360" w:lineRule="auto"/>
              <w:ind w:right="-329" w:firstLineChars="200" w:firstLine="422"/>
              <w:jc w:val="center"/>
              <w:rPr>
                <w:b/>
                <w:bCs/>
              </w:rPr>
            </w:pPr>
            <w:r w:rsidRPr="00781D22">
              <w:rPr>
                <w:b/>
                <w:bCs/>
              </w:rPr>
              <w:t>表</w:t>
            </w:r>
            <w:r w:rsidRPr="00781D22">
              <w:rPr>
                <w:b/>
                <w:bCs/>
              </w:rPr>
              <w:t>1-</w:t>
            </w:r>
            <w:r w:rsidRPr="00781D22">
              <w:rPr>
                <w:rFonts w:hint="eastAsia"/>
                <w:b/>
                <w:bCs/>
              </w:rPr>
              <w:t>6</w:t>
            </w:r>
            <w:r w:rsidRPr="00781D22">
              <w:rPr>
                <w:b/>
                <w:bCs/>
              </w:rPr>
              <w:t>项目主要设备对照表</w:t>
            </w:r>
          </w:p>
          <w:tbl>
            <w:tblPr>
              <w:tblW w:w="8744" w:type="dxa"/>
              <w:jc w:val="center"/>
              <w:tblBorders>
                <w:top w:val="single" w:sz="2" w:space="0" w:color="000000"/>
                <w:bottom w:val="single" w:sz="2" w:space="0" w:color="000000"/>
                <w:insideH w:val="single" w:sz="2" w:space="0" w:color="000000"/>
                <w:insideV w:val="single" w:sz="2" w:space="0" w:color="000000"/>
              </w:tblBorders>
              <w:tblLayout w:type="fixed"/>
              <w:tblCellMar>
                <w:left w:w="57" w:type="dxa"/>
                <w:right w:w="57" w:type="dxa"/>
              </w:tblCellMar>
              <w:tblLook w:val="04A0"/>
            </w:tblPr>
            <w:tblGrid>
              <w:gridCol w:w="841"/>
              <w:gridCol w:w="600"/>
              <w:gridCol w:w="2039"/>
              <w:gridCol w:w="1066"/>
              <w:gridCol w:w="2340"/>
              <w:gridCol w:w="630"/>
              <w:gridCol w:w="1228"/>
            </w:tblGrid>
            <w:tr w:rsidR="001C5353" w:rsidRPr="00781D22">
              <w:trPr>
                <w:trHeight w:val="380"/>
                <w:jc w:val="center"/>
              </w:trPr>
              <w:tc>
                <w:tcPr>
                  <w:tcW w:w="841"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rFonts w:eastAsiaTheme="minorEastAsia"/>
                      <w:b/>
                      <w:bCs/>
                      <w:kern w:val="0"/>
                    </w:rPr>
                  </w:pPr>
                  <w:r w:rsidRPr="00781D22">
                    <w:rPr>
                      <w:rFonts w:hint="eastAsia"/>
                      <w:b/>
                      <w:bCs/>
                      <w:kern w:val="0"/>
                    </w:rPr>
                    <w:t>分类</w:t>
                  </w:r>
                </w:p>
              </w:tc>
              <w:tc>
                <w:tcPr>
                  <w:tcW w:w="600"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b/>
                      <w:bCs/>
                    </w:rPr>
                  </w:pPr>
                  <w:r w:rsidRPr="00781D22">
                    <w:rPr>
                      <w:b/>
                      <w:bCs/>
                      <w:kern w:val="0"/>
                    </w:rPr>
                    <w:t>序号</w:t>
                  </w:r>
                </w:p>
              </w:tc>
              <w:tc>
                <w:tcPr>
                  <w:tcW w:w="3105" w:type="dxa"/>
                  <w:gridSpan w:val="2"/>
                  <w:tcBorders>
                    <w:tl2br w:val="nil"/>
                    <w:tr2bl w:val="nil"/>
                  </w:tcBorders>
                  <w:noWrap/>
                  <w:vAlign w:val="center"/>
                </w:tcPr>
                <w:p w:rsidR="001C5353" w:rsidRPr="00781D22" w:rsidRDefault="001C5353" w:rsidP="001C5353">
                  <w:pPr>
                    <w:widowControl/>
                    <w:jc w:val="center"/>
                    <w:rPr>
                      <w:b/>
                      <w:bCs/>
                    </w:rPr>
                  </w:pPr>
                  <w:r w:rsidRPr="00781D22">
                    <w:rPr>
                      <w:b/>
                      <w:bCs/>
                      <w:kern w:val="0"/>
                    </w:rPr>
                    <w:t>环评拟建设备清单</w:t>
                  </w:r>
                </w:p>
              </w:tc>
              <w:tc>
                <w:tcPr>
                  <w:tcW w:w="2970" w:type="dxa"/>
                  <w:gridSpan w:val="2"/>
                  <w:tcBorders>
                    <w:tl2br w:val="nil"/>
                    <w:tr2bl w:val="nil"/>
                  </w:tcBorders>
                  <w:noWrap/>
                  <w:vAlign w:val="center"/>
                </w:tcPr>
                <w:p w:rsidR="001C5353" w:rsidRPr="00781D22" w:rsidRDefault="001C5353" w:rsidP="001C5353">
                  <w:pPr>
                    <w:widowControl/>
                    <w:jc w:val="center"/>
                    <w:rPr>
                      <w:b/>
                      <w:bCs/>
                      <w:kern w:val="0"/>
                    </w:rPr>
                  </w:pPr>
                  <w:r w:rsidRPr="00781D22">
                    <w:rPr>
                      <w:b/>
                      <w:bCs/>
                      <w:kern w:val="0"/>
                    </w:rPr>
                    <w:t>实际建设及验收设备清单</w:t>
                  </w:r>
                </w:p>
              </w:tc>
              <w:tc>
                <w:tcPr>
                  <w:tcW w:w="1228"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rFonts w:eastAsiaTheme="minorEastAsia"/>
                      <w:b/>
                      <w:bCs/>
                      <w:kern w:val="0"/>
                    </w:rPr>
                  </w:pPr>
                  <w:r w:rsidRPr="00781D22">
                    <w:rPr>
                      <w:rFonts w:hint="eastAsia"/>
                      <w:b/>
                      <w:bCs/>
                      <w:kern w:val="0"/>
                    </w:rPr>
                    <w:t>备注</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p>
              </w:tc>
              <w:tc>
                <w:tcPr>
                  <w:tcW w:w="600"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r w:rsidRPr="00781D22">
                    <w:rPr>
                      <w:b/>
                      <w:bCs/>
                      <w:kern w:val="0"/>
                    </w:rPr>
                    <w:t>设备名称</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r w:rsidRPr="00781D22">
                    <w:rPr>
                      <w:b/>
                      <w:bCs/>
                      <w:kern w:val="0"/>
                    </w:rPr>
                    <w:t>数量</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r w:rsidRPr="00781D22">
                    <w:rPr>
                      <w:b/>
                      <w:bCs/>
                      <w:kern w:val="0"/>
                    </w:rPr>
                    <w:t>设备名称</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r w:rsidRPr="00781D22">
                    <w:rPr>
                      <w:b/>
                      <w:bCs/>
                      <w:kern w:val="0"/>
                    </w:rPr>
                    <w:t>数量</w:t>
                  </w:r>
                </w:p>
              </w:tc>
              <w:tc>
                <w:tcPr>
                  <w:tcW w:w="1228"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b/>
                      <w:bCs/>
                      <w:kern w:val="0"/>
                    </w:rPr>
                  </w:pPr>
                </w:p>
              </w:tc>
            </w:tr>
            <w:tr w:rsidR="001C5353" w:rsidRPr="00781D22" w:rsidTr="00882F14">
              <w:trPr>
                <w:trHeight w:val="380"/>
                <w:jc w:val="center"/>
              </w:trPr>
              <w:tc>
                <w:tcPr>
                  <w:tcW w:w="841"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PET</w:t>
                  </w:r>
                  <w:r w:rsidRPr="00781D22">
                    <w:rPr>
                      <w:kern w:val="0"/>
                    </w:rPr>
                    <w:t>瓶装奶灌装</w:t>
                  </w: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灌装机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灌装机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rFonts w:eastAsiaTheme="minorEastAsia"/>
                      <w:kern w:val="0"/>
                    </w:rPr>
                  </w:pPr>
                  <w:r w:rsidRPr="00781D22">
                    <w:rPr>
                      <w:rFonts w:hint="eastAsia"/>
                      <w:kern w:val="0"/>
                    </w:rPr>
                    <w:t>与环评一致</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激光喷码机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激光喷码机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3</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X</w:t>
                  </w:r>
                  <w:r w:rsidRPr="00781D22">
                    <w:rPr>
                      <w:kern w:val="0"/>
                    </w:rPr>
                    <w:t>光机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X</w:t>
                  </w:r>
                  <w:r w:rsidRPr="00781D22">
                    <w:rPr>
                      <w:kern w:val="0"/>
                    </w:rPr>
                    <w:t>光机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4</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套标机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套标机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5</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贴标机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贴标机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80"/>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6</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喷码机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喷码机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7</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视觉检测</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视觉检测</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8</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吹干机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吹干机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9</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PE</w:t>
                  </w:r>
                  <w:r w:rsidRPr="00781D22">
                    <w:rPr>
                      <w:kern w:val="0"/>
                    </w:rPr>
                    <w:t>膜包机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PE</w:t>
                  </w:r>
                  <w:r w:rsidRPr="00781D22">
                    <w:rPr>
                      <w:kern w:val="0"/>
                    </w:rPr>
                    <w:t>膜包机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10</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开箱机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开箱机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封箱机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封箱机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12</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称重剔除</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称重剔除</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13</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瓶输送系统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瓶输送系统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14</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箱输送系统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箱输送系统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15</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缓冲平台</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缓冲平台</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屋顶包奶灌装</w:t>
                  </w: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灌装机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灌装机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激光打码机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激光打码机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3</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油墨喷码机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油墨喷码机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4</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视觉检测</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视觉检测</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5</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开箱机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开箱机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6</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封箱机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封箱机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7</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称重剔除</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称重剔除</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8</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包输送系统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包输送系统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9</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箱输送系统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箱输送系统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百利包奶灌装</w:t>
                  </w: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灌装机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灌装机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2</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视觉检测</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视觉检测</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3</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油墨喷码机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油墨喷码机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4</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开箱机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开箱机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5</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封箱机</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封箱机</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6</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称重剔除</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称重剔除</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7</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输送系统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输送系统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val="restart"/>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预处理</w:t>
                  </w: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自动标准化分离机（脱脂）</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自动标准化分离机（脱脂）</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浓奶储存罐（</w:t>
                  </w:r>
                  <w:r w:rsidRPr="00781D22">
                    <w:rPr>
                      <w:kern w:val="0"/>
                    </w:rPr>
                    <w:t>RO</w:t>
                  </w:r>
                  <w:r w:rsidRPr="00781D22">
                    <w:rPr>
                      <w:kern w:val="0"/>
                    </w:rPr>
                    <w:t>滤出浓奶储存）</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4</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浓奶储存罐（</w:t>
                  </w:r>
                  <w:r w:rsidRPr="00781D22">
                    <w:rPr>
                      <w:kern w:val="0"/>
                    </w:rPr>
                    <w:t>RO</w:t>
                  </w:r>
                  <w:r w:rsidRPr="00781D22">
                    <w:rPr>
                      <w:kern w:val="0"/>
                    </w:rPr>
                    <w:t>滤出浓奶储存）</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4</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3</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RO</w:t>
                  </w:r>
                  <w:r w:rsidRPr="00781D22">
                    <w:rPr>
                      <w:kern w:val="0"/>
                    </w:rPr>
                    <w:t>膜</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RO</w:t>
                  </w:r>
                  <w:r w:rsidRPr="00781D22">
                    <w:rPr>
                      <w:kern w:val="0"/>
                    </w:rPr>
                    <w:t>膜</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4</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稀奶油罐（脱脂奶油储存）</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稀奶油罐（脱脂奶油储存）</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5</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混料罐（调制乳调配罐）</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3</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混料罐（调制乳调配罐）</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3</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vMerge/>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6</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准无菌待装罐</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8</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准无菌待装罐</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8</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r w:rsidR="001C5353" w:rsidRPr="00781D22" w:rsidTr="00882F14">
              <w:trPr>
                <w:trHeight w:val="369"/>
                <w:jc w:val="center"/>
              </w:trPr>
              <w:tc>
                <w:tcPr>
                  <w:tcW w:w="841"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设备</w:t>
                  </w:r>
                </w:p>
                <w:p w:rsidR="001C5353" w:rsidRPr="00781D22" w:rsidRDefault="001C5353" w:rsidP="001C5353">
                  <w:pPr>
                    <w:widowControl/>
                    <w:adjustRightInd w:val="0"/>
                    <w:contextualSpacing/>
                    <w:jc w:val="center"/>
                    <w:textAlignment w:val="center"/>
                    <w:rPr>
                      <w:kern w:val="0"/>
                    </w:rPr>
                  </w:pPr>
                  <w:r w:rsidRPr="00781D22">
                    <w:rPr>
                      <w:kern w:val="0"/>
                    </w:rPr>
                    <w:t>清洗</w:t>
                  </w:r>
                </w:p>
              </w:tc>
              <w:tc>
                <w:tcPr>
                  <w:tcW w:w="60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1</w:t>
                  </w:r>
                </w:p>
              </w:tc>
              <w:tc>
                <w:tcPr>
                  <w:tcW w:w="2039"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CIP</w:t>
                  </w:r>
                  <w:r w:rsidRPr="00781D22">
                    <w:rPr>
                      <w:kern w:val="0"/>
                    </w:rPr>
                    <w:t>系统</w:t>
                  </w:r>
                </w:p>
              </w:tc>
              <w:tc>
                <w:tcPr>
                  <w:tcW w:w="1066"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234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CIP</w:t>
                  </w:r>
                  <w:r w:rsidRPr="00781D22">
                    <w:rPr>
                      <w:kern w:val="0"/>
                    </w:rPr>
                    <w:t>系统</w:t>
                  </w:r>
                </w:p>
              </w:tc>
              <w:tc>
                <w:tcPr>
                  <w:tcW w:w="630"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kern w:val="0"/>
                    </w:rPr>
                    <w:t>2</w:t>
                  </w:r>
                </w:p>
              </w:tc>
              <w:tc>
                <w:tcPr>
                  <w:tcW w:w="1228" w:type="dxa"/>
                  <w:tcBorders>
                    <w:tl2br w:val="nil"/>
                    <w:tr2bl w:val="nil"/>
                  </w:tcBorders>
                  <w:noWrap/>
                  <w:vAlign w:val="center"/>
                </w:tcPr>
                <w:p w:rsidR="001C5353" w:rsidRPr="00781D22" w:rsidRDefault="001C5353" w:rsidP="001C5353">
                  <w:pPr>
                    <w:widowControl/>
                    <w:adjustRightInd w:val="0"/>
                    <w:contextualSpacing/>
                    <w:jc w:val="center"/>
                    <w:textAlignment w:val="center"/>
                    <w:rPr>
                      <w:kern w:val="0"/>
                    </w:rPr>
                  </w:pPr>
                  <w:r w:rsidRPr="00781D22">
                    <w:rPr>
                      <w:rFonts w:hint="eastAsia"/>
                      <w:kern w:val="0"/>
                    </w:rPr>
                    <w:t>与环评一致</w:t>
                  </w:r>
                </w:p>
              </w:tc>
            </w:tr>
          </w:tbl>
          <w:p w:rsidR="001C5353" w:rsidRPr="00781D22" w:rsidRDefault="001C5353" w:rsidP="00882F14">
            <w:pPr>
              <w:spacing w:line="360" w:lineRule="auto"/>
              <w:ind w:firstLineChars="200" w:firstLine="482"/>
              <w:rPr>
                <w:b/>
                <w:sz w:val="24"/>
                <w:u w:val="single"/>
              </w:rPr>
            </w:pPr>
            <w:r w:rsidRPr="00781D22">
              <w:rPr>
                <w:b/>
                <w:sz w:val="24"/>
                <w:u w:val="single"/>
              </w:rPr>
              <w:t>项目实际生产设备与环评拟建生产设备一致。</w:t>
            </w:r>
          </w:p>
          <w:p w:rsidR="001C5353" w:rsidRPr="00781D22" w:rsidRDefault="001C5353" w:rsidP="001C5353">
            <w:pPr>
              <w:spacing w:line="360" w:lineRule="auto"/>
              <w:ind w:firstLineChars="200" w:firstLine="482"/>
              <w:rPr>
                <w:b/>
                <w:bCs/>
                <w:sz w:val="24"/>
              </w:rPr>
            </w:pPr>
            <w:r w:rsidRPr="00781D22">
              <w:rPr>
                <w:b/>
                <w:bCs/>
                <w:sz w:val="24"/>
              </w:rPr>
              <w:t>6</w:t>
            </w:r>
            <w:r w:rsidRPr="00781D22">
              <w:rPr>
                <w:b/>
                <w:bCs/>
                <w:sz w:val="24"/>
              </w:rPr>
              <w:t>、主要原辅材料</w:t>
            </w:r>
          </w:p>
          <w:p w:rsidR="001C5353" w:rsidRPr="00781D22" w:rsidRDefault="001C5353" w:rsidP="001C5353">
            <w:pPr>
              <w:spacing w:line="360" w:lineRule="auto"/>
              <w:ind w:firstLineChars="200" w:firstLine="480"/>
            </w:pPr>
            <w:r w:rsidRPr="00781D22">
              <w:rPr>
                <w:sz w:val="24"/>
              </w:rPr>
              <w:t>项目主要原辅材料对照表见表</w:t>
            </w:r>
            <w:r w:rsidRPr="00781D22">
              <w:rPr>
                <w:sz w:val="24"/>
              </w:rPr>
              <w:t>1-</w:t>
            </w:r>
            <w:r w:rsidRPr="00781D22">
              <w:rPr>
                <w:rFonts w:hint="eastAsia"/>
                <w:sz w:val="24"/>
              </w:rPr>
              <w:t>7</w:t>
            </w:r>
            <w:r w:rsidRPr="00781D22">
              <w:rPr>
                <w:sz w:val="24"/>
              </w:rPr>
              <w:t>。</w:t>
            </w:r>
          </w:p>
          <w:p w:rsidR="00882F14" w:rsidRPr="00781D22" w:rsidRDefault="00882F14" w:rsidP="001C5353">
            <w:pPr>
              <w:spacing w:line="360" w:lineRule="auto"/>
              <w:ind w:firstLineChars="200" w:firstLine="422"/>
              <w:jc w:val="center"/>
              <w:rPr>
                <w:b/>
                <w:bCs/>
              </w:rPr>
            </w:pPr>
          </w:p>
          <w:p w:rsidR="001C5353" w:rsidRPr="00781D22" w:rsidRDefault="001C5353" w:rsidP="001C5353">
            <w:pPr>
              <w:spacing w:line="360" w:lineRule="auto"/>
              <w:ind w:firstLineChars="200" w:firstLine="422"/>
              <w:jc w:val="center"/>
              <w:rPr>
                <w:b/>
                <w:bCs/>
              </w:rPr>
            </w:pPr>
            <w:r w:rsidRPr="00781D22">
              <w:rPr>
                <w:b/>
                <w:bCs/>
              </w:rPr>
              <w:lastRenderedPageBreak/>
              <w:t>表</w:t>
            </w:r>
            <w:r w:rsidRPr="00781D22">
              <w:rPr>
                <w:b/>
                <w:bCs/>
              </w:rPr>
              <w:t>1-</w:t>
            </w:r>
            <w:r w:rsidRPr="00781D22">
              <w:rPr>
                <w:rFonts w:hint="eastAsia"/>
                <w:b/>
                <w:bCs/>
              </w:rPr>
              <w:t>7</w:t>
            </w:r>
            <w:r w:rsidRPr="00781D22">
              <w:rPr>
                <w:b/>
                <w:bCs/>
              </w:rPr>
              <w:t>项目主要原辅材料对照表</w:t>
            </w:r>
          </w:p>
          <w:tbl>
            <w:tblPr>
              <w:tblW w:w="8748" w:type="dxa"/>
              <w:jc w:val="center"/>
              <w:tblBorders>
                <w:top w:val="single" w:sz="4" w:space="0" w:color="auto"/>
                <w:bottom w:val="single" w:sz="4" w:space="0" w:color="auto"/>
                <w:insideH w:val="single" w:sz="4" w:space="0" w:color="auto"/>
                <w:insideV w:val="single" w:sz="4" w:space="0" w:color="000000"/>
              </w:tblBorders>
              <w:tblLayout w:type="fixed"/>
              <w:tblCellMar>
                <w:left w:w="57" w:type="dxa"/>
                <w:right w:w="57" w:type="dxa"/>
              </w:tblCellMar>
              <w:tblLook w:val="04A0"/>
            </w:tblPr>
            <w:tblGrid>
              <w:gridCol w:w="618"/>
              <w:gridCol w:w="1605"/>
              <w:gridCol w:w="1245"/>
              <w:gridCol w:w="1468"/>
              <w:gridCol w:w="1172"/>
              <w:gridCol w:w="1171"/>
              <w:gridCol w:w="1469"/>
            </w:tblGrid>
            <w:tr w:rsidR="001C5353" w:rsidRPr="00781D22">
              <w:trPr>
                <w:trHeight w:val="397"/>
                <w:jc w:val="center"/>
              </w:trPr>
              <w:tc>
                <w:tcPr>
                  <w:tcW w:w="618" w:type="dxa"/>
                  <w:vMerge w:val="restart"/>
                  <w:tcBorders>
                    <w:tl2br w:val="nil"/>
                    <w:tr2bl w:val="nil"/>
                  </w:tcBorders>
                  <w:vAlign w:val="center"/>
                </w:tcPr>
                <w:p w:rsidR="001C5353" w:rsidRPr="00781D22" w:rsidRDefault="001C5353" w:rsidP="001C5353">
                  <w:pPr>
                    <w:jc w:val="center"/>
                  </w:pPr>
                  <w:r w:rsidRPr="00781D22">
                    <w:t>类别</w:t>
                  </w:r>
                </w:p>
              </w:tc>
              <w:tc>
                <w:tcPr>
                  <w:tcW w:w="2850" w:type="dxa"/>
                  <w:gridSpan w:val="2"/>
                  <w:tcBorders>
                    <w:tl2br w:val="nil"/>
                    <w:tr2bl w:val="nil"/>
                  </w:tcBorders>
                  <w:vAlign w:val="center"/>
                </w:tcPr>
                <w:p w:rsidR="001C5353" w:rsidRPr="00781D22" w:rsidRDefault="001C5353" w:rsidP="001C5353">
                  <w:pPr>
                    <w:tabs>
                      <w:tab w:val="left" w:pos="3240"/>
                    </w:tabs>
                    <w:jc w:val="center"/>
                  </w:pPr>
                  <w:r w:rsidRPr="00781D22">
                    <w:t>环评年用量</w:t>
                  </w:r>
                </w:p>
              </w:tc>
              <w:tc>
                <w:tcPr>
                  <w:tcW w:w="2640" w:type="dxa"/>
                  <w:gridSpan w:val="2"/>
                  <w:tcBorders>
                    <w:tl2br w:val="nil"/>
                    <w:tr2bl w:val="nil"/>
                  </w:tcBorders>
                  <w:vAlign w:val="center"/>
                </w:tcPr>
                <w:p w:rsidR="001C5353" w:rsidRPr="00781D22" w:rsidRDefault="001C5353" w:rsidP="001C5353">
                  <w:pPr>
                    <w:tabs>
                      <w:tab w:val="left" w:pos="3240"/>
                    </w:tabs>
                    <w:jc w:val="center"/>
                  </w:pPr>
                  <w:r w:rsidRPr="00781D22">
                    <w:t>实际建成年用量</w:t>
                  </w:r>
                </w:p>
              </w:tc>
              <w:tc>
                <w:tcPr>
                  <w:tcW w:w="1171" w:type="dxa"/>
                  <w:vMerge w:val="restart"/>
                  <w:tcBorders>
                    <w:tl2br w:val="nil"/>
                    <w:tr2bl w:val="nil"/>
                  </w:tcBorders>
                  <w:vAlign w:val="center"/>
                </w:tcPr>
                <w:p w:rsidR="001C5353" w:rsidRPr="00781D22" w:rsidRDefault="001C5353" w:rsidP="001C5353">
                  <w:pPr>
                    <w:jc w:val="center"/>
                    <w:rPr>
                      <w:rFonts w:eastAsiaTheme="minorEastAsia"/>
                    </w:rPr>
                  </w:pPr>
                  <w:r w:rsidRPr="00781D22">
                    <w:rPr>
                      <w:rFonts w:hint="eastAsia"/>
                    </w:rPr>
                    <w:t>变化情况</w:t>
                  </w:r>
                </w:p>
              </w:tc>
              <w:tc>
                <w:tcPr>
                  <w:tcW w:w="1469" w:type="dxa"/>
                  <w:vMerge w:val="restart"/>
                  <w:tcBorders>
                    <w:tl2br w:val="nil"/>
                    <w:tr2bl w:val="nil"/>
                  </w:tcBorders>
                  <w:vAlign w:val="center"/>
                </w:tcPr>
                <w:p w:rsidR="001C5353" w:rsidRPr="00781D22" w:rsidRDefault="001C5353" w:rsidP="001C5353">
                  <w:pPr>
                    <w:jc w:val="center"/>
                  </w:pPr>
                  <w:r w:rsidRPr="00781D22">
                    <w:t>备注</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rFonts w:hint="eastAsia"/>
                    </w:rPr>
                    <w:t>名称</w:t>
                  </w:r>
                </w:p>
              </w:tc>
              <w:tc>
                <w:tcPr>
                  <w:tcW w:w="1245" w:type="dxa"/>
                  <w:tcBorders>
                    <w:tl2br w:val="nil"/>
                    <w:tr2bl w:val="nil"/>
                  </w:tcBorders>
                  <w:vAlign w:val="center"/>
                </w:tcPr>
                <w:p w:rsidR="001C5353" w:rsidRPr="00781D22" w:rsidRDefault="001C5353" w:rsidP="001C5353">
                  <w:pPr>
                    <w:jc w:val="center"/>
                  </w:pPr>
                  <w:r w:rsidRPr="00781D22">
                    <w:rPr>
                      <w:rFonts w:hint="eastAsia"/>
                    </w:rPr>
                    <w:t>年耗量</w:t>
                  </w:r>
                </w:p>
              </w:tc>
              <w:tc>
                <w:tcPr>
                  <w:tcW w:w="1468" w:type="dxa"/>
                  <w:tcBorders>
                    <w:tl2br w:val="nil"/>
                    <w:tr2bl w:val="nil"/>
                  </w:tcBorders>
                  <w:vAlign w:val="center"/>
                </w:tcPr>
                <w:p w:rsidR="001C5353" w:rsidRPr="00781D22" w:rsidRDefault="001C5353" w:rsidP="001C5353">
                  <w:pPr>
                    <w:jc w:val="center"/>
                  </w:pPr>
                  <w:r w:rsidRPr="00781D22">
                    <w:rPr>
                      <w:rFonts w:hint="eastAsia"/>
                    </w:rPr>
                    <w:t>名称</w:t>
                  </w:r>
                </w:p>
              </w:tc>
              <w:tc>
                <w:tcPr>
                  <w:tcW w:w="1172" w:type="dxa"/>
                  <w:tcBorders>
                    <w:tl2br w:val="nil"/>
                    <w:tr2bl w:val="nil"/>
                  </w:tcBorders>
                  <w:vAlign w:val="center"/>
                </w:tcPr>
                <w:p w:rsidR="001C5353" w:rsidRPr="00781D22" w:rsidRDefault="001C5353" w:rsidP="001C5353">
                  <w:pPr>
                    <w:jc w:val="center"/>
                  </w:pPr>
                  <w:r w:rsidRPr="00781D22">
                    <w:rPr>
                      <w:rFonts w:hint="eastAsia"/>
                    </w:rPr>
                    <w:t>年耗量</w:t>
                  </w:r>
                </w:p>
              </w:tc>
              <w:tc>
                <w:tcPr>
                  <w:tcW w:w="1171" w:type="dxa"/>
                  <w:vMerge/>
                  <w:tcBorders>
                    <w:tl2br w:val="nil"/>
                    <w:tr2bl w:val="nil"/>
                  </w:tcBorders>
                  <w:vAlign w:val="center"/>
                </w:tcPr>
                <w:p w:rsidR="001C5353" w:rsidRPr="00781D22" w:rsidRDefault="001C5353" w:rsidP="001C5353">
                  <w:pPr>
                    <w:jc w:val="center"/>
                  </w:pPr>
                </w:p>
              </w:tc>
              <w:tc>
                <w:tcPr>
                  <w:tcW w:w="1469" w:type="dxa"/>
                  <w:vMerge/>
                  <w:tcBorders>
                    <w:tl2br w:val="nil"/>
                    <w:tr2bl w:val="nil"/>
                  </w:tcBorders>
                  <w:vAlign w:val="center"/>
                </w:tcPr>
                <w:p w:rsidR="001C5353" w:rsidRPr="00781D22" w:rsidRDefault="001C5353" w:rsidP="001C5353">
                  <w:pPr>
                    <w:jc w:val="center"/>
                  </w:pPr>
                </w:p>
              </w:tc>
            </w:tr>
            <w:tr w:rsidR="001C5353" w:rsidRPr="00781D22">
              <w:trPr>
                <w:trHeight w:val="397"/>
                <w:jc w:val="center"/>
              </w:trPr>
              <w:tc>
                <w:tcPr>
                  <w:tcW w:w="618" w:type="dxa"/>
                  <w:vMerge w:val="restart"/>
                  <w:tcBorders>
                    <w:tl2br w:val="nil"/>
                    <w:tr2bl w:val="nil"/>
                  </w:tcBorders>
                  <w:vAlign w:val="center"/>
                </w:tcPr>
                <w:p w:rsidR="001C5353" w:rsidRPr="00781D22" w:rsidRDefault="001C5353" w:rsidP="001C5353">
                  <w:pPr>
                    <w:jc w:val="center"/>
                  </w:pPr>
                  <w:r w:rsidRPr="00781D22">
                    <w:t>原</w:t>
                  </w:r>
                </w:p>
                <w:p w:rsidR="001C5353" w:rsidRPr="00781D22" w:rsidRDefault="001C5353" w:rsidP="001C5353">
                  <w:pPr>
                    <w:jc w:val="center"/>
                  </w:pPr>
                  <w:r w:rsidRPr="00781D22">
                    <w:t>辅</w:t>
                  </w:r>
                </w:p>
                <w:p w:rsidR="001C5353" w:rsidRPr="00781D22" w:rsidRDefault="001C5353" w:rsidP="001C5353">
                  <w:pPr>
                    <w:jc w:val="center"/>
                  </w:pPr>
                  <w:r w:rsidRPr="00781D22">
                    <w:t>料</w:t>
                  </w:r>
                </w:p>
              </w:tc>
              <w:tc>
                <w:tcPr>
                  <w:tcW w:w="1605" w:type="dxa"/>
                  <w:tcBorders>
                    <w:tl2br w:val="nil"/>
                    <w:tr2bl w:val="nil"/>
                  </w:tcBorders>
                  <w:vAlign w:val="center"/>
                </w:tcPr>
                <w:p w:rsidR="001C5353" w:rsidRPr="00781D22" w:rsidRDefault="001C5353" w:rsidP="001C5353">
                  <w:pPr>
                    <w:jc w:val="center"/>
                  </w:pPr>
                  <w:r w:rsidRPr="00781D22">
                    <w:t>牛奶</w:t>
                  </w:r>
                </w:p>
              </w:tc>
              <w:tc>
                <w:tcPr>
                  <w:tcW w:w="1245" w:type="dxa"/>
                  <w:tcBorders>
                    <w:tl2br w:val="nil"/>
                    <w:tr2bl w:val="nil"/>
                  </w:tcBorders>
                  <w:vAlign w:val="center"/>
                </w:tcPr>
                <w:p w:rsidR="001C5353" w:rsidRPr="00781D22" w:rsidRDefault="001C5353" w:rsidP="001C5353">
                  <w:pPr>
                    <w:widowControl/>
                    <w:jc w:val="center"/>
                    <w:rPr>
                      <w:kern w:val="0"/>
                    </w:rPr>
                  </w:pPr>
                  <w:r w:rsidRPr="00781D22">
                    <w:rPr>
                      <w:rFonts w:hint="eastAsia"/>
                      <w:kern w:val="0"/>
                    </w:rPr>
                    <w:t>71445.29</w:t>
                  </w:r>
                  <w:r w:rsidRPr="00781D22">
                    <w:t>吨</w:t>
                  </w:r>
                </w:p>
              </w:tc>
              <w:tc>
                <w:tcPr>
                  <w:tcW w:w="1468" w:type="dxa"/>
                  <w:tcBorders>
                    <w:tl2br w:val="nil"/>
                    <w:tr2bl w:val="nil"/>
                  </w:tcBorders>
                  <w:vAlign w:val="center"/>
                </w:tcPr>
                <w:p w:rsidR="001C5353" w:rsidRPr="00781D22" w:rsidRDefault="001C5353" w:rsidP="001C5353">
                  <w:pPr>
                    <w:jc w:val="center"/>
                  </w:pPr>
                  <w:r w:rsidRPr="00781D22">
                    <w:t>牛奶</w:t>
                  </w:r>
                </w:p>
              </w:tc>
              <w:tc>
                <w:tcPr>
                  <w:tcW w:w="1172" w:type="dxa"/>
                  <w:tcBorders>
                    <w:tl2br w:val="nil"/>
                    <w:tr2bl w:val="nil"/>
                  </w:tcBorders>
                  <w:vAlign w:val="center"/>
                </w:tcPr>
                <w:p w:rsidR="001C5353" w:rsidRPr="00781D22" w:rsidRDefault="001C5353" w:rsidP="001C5353">
                  <w:pPr>
                    <w:widowControl/>
                    <w:jc w:val="center"/>
                  </w:pPr>
                  <w:r w:rsidRPr="00781D22">
                    <w:rPr>
                      <w:rFonts w:hint="eastAsia"/>
                      <w:kern w:val="0"/>
                    </w:rPr>
                    <w:t>71445.29</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蒙牛乳业（眉山）有限公司奶台生产区</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白砂糖</w:t>
                  </w:r>
                </w:p>
              </w:tc>
              <w:tc>
                <w:tcPr>
                  <w:tcW w:w="1245" w:type="dxa"/>
                  <w:tcBorders>
                    <w:tl2br w:val="nil"/>
                    <w:tr2bl w:val="nil"/>
                  </w:tcBorders>
                  <w:vAlign w:val="center"/>
                </w:tcPr>
                <w:p w:rsidR="001C5353" w:rsidRPr="00781D22" w:rsidRDefault="001C5353" w:rsidP="001C5353">
                  <w:pPr>
                    <w:jc w:val="center"/>
                    <w:rPr>
                      <w:kern w:val="0"/>
                    </w:rPr>
                  </w:pPr>
                  <w:r w:rsidRPr="00781D22">
                    <w:t>470.78</w:t>
                  </w:r>
                  <w:r w:rsidRPr="00781D22">
                    <w:t>吨</w:t>
                  </w:r>
                </w:p>
              </w:tc>
              <w:tc>
                <w:tcPr>
                  <w:tcW w:w="1468" w:type="dxa"/>
                  <w:tcBorders>
                    <w:tl2br w:val="nil"/>
                    <w:tr2bl w:val="nil"/>
                  </w:tcBorders>
                  <w:vAlign w:val="center"/>
                </w:tcPr>
                <w:p w:rsidR="001C5353" w:rsidRPr="00781D22" w:rsidRDefault="001C5353" w:rsidP="001C5353">
                  <w:pPr>
                    <w:jc w:val="center"/>
                  </w:pPr>
                  <w:r w:rsidRPr="00781D22">
                    <w:t>白砂糖</w:t>
                  </w:r>
                </w:p>
              </w:tc>
              <w:tc>
                <w:tcPr>
                  <w:tcW w:w="1172" w:type="dxa"/>
                  <w:tcBorders>
                    <w:tl2br w:val="nil"/>
                    <w:tr2bl w:val="nil"/>
                  </w:tcBorders>
                  <w:vAlign w:val="center"/>
                </w:tcPr>
                <w:p w:rsidR="001C5353" w:rsidRPr="00781D22" w:rsidRDefault="001C5353" w:rsidP="001C5353">
                  <w:pPr>
                    <w:jc w:val="center"/>
                  </w:pPr>
                  <w:r w:rsidRPr="00781D22">
                    <w:t>470.78</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食品添加剂</w:t>
                  </w:r>
                </w:p>
              </w:tc>
              <w:tc>
                <w:tcPr>
                  <w:tcW w:w="1245" w:type="dxa"/>
                  <w:tcBorders>
                    <w:tl2br w:val="nil"/>
                    <w:tr2bl w:val="nil"/>
                  </w:tcBorders>
                  <w:vAlign w:val="center"/>
                </w:tcPr>
                <w:p w:rsidR="001C5353" w:rsidRPr="00781D22" w:rsidRDefault="001C5353" w:rsidP="001C5353">
                  <w:pPr>
                    <w:widowControl/>
                    <w:jc w:val="center"/>
                  </w:pPr>
                  <w:r w:rsidRPr="00781D22">
                    <w:t>274.12</w:t>
                  </w:r>
                  <w:r w:rsidRPr="00781D22">
                    <w:t>吨</w:t>
                  </w:r>
                </w:p>
              </w:tc>
              <w:tc>
                <w:tcPr>
                  <w:tcW w:w="1468" w:type="dxa"/>
                  <w:tcBorders>
                    <w:tl2br w:val="nil"/>
                    <w:tr2bl w:val="nil"/>
                  </w:tcBorders>
                  <w:vAlign w:val="center"/>
                </w:tcPr>
                <w:p w:rsidR="001C5353" w:rsidRPr="00781D22" w:rsidRDefault="001C5353" w:rsidP="001C5353">
                  <w:pPr>
                    <w:jc w:val="center"/>
                  </w:pPr>
                  <w:r w:rsidRPr="00781D22">
                    <w:t>食品添加剂</w:t>
                  </w:r>
                </w:p>
              </w:tc>
              <w:tc>
                <w:tcPr>
                  <w:tcW w:w="1172" w:type="dxa"/>
                  <w:tcBorders>
                    <w:tl2br w:val="nil"/>
                    <w:tr2bl w:val="nil"/>
                  </w:tcBorders>
                  <w:vAlign w:val="center"/>
                </w:tcPr>
                <w:p w:rsidR="001C5353" w:rsidRPr="00781D22" w:rsidRDefault="001C5353" w:rsidP="001C5353">
                  <w:pPr>
                    <w:widowControl/>
                    <w:jc w:val="center"/>
                  </w:pPr>
                  <w:r w:rsidRPr="00781D22">
                    <w:t>274.12</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纸箱</w:t>
                  </w:r>
                </w:p>
              </w:tc>
              <w:tc>
                <w:tcPr>
                  <w:tcW w:w="1245" w:type="dxa"/>
                  <w:tcBorders>
                    <w:tl2br w:val="nil"/>
                    <w:tr2bl w:val="nil"/>
                  </w:tcBorders>
                  <w:vAlign w:val="center"/>
                </w:tcPr>
                <w:p w:rsidR="001C5353" w:rsidRPr="00781D22" w:rsidRDefault="001C5353" w:rsidP="001C5353">
                  <w:pPr>
                    <w:widowControl/>
                    <w:jc w:val="center"/>
                  </w:pPr>
                  <w:r w:rsidRPr="00781D22">
                    <w:t>28415</w:t>
                  </w:r>
                  <w:r w:rsidRPr="00781D22">
                    <w:t>万个</w:t>
                  </w:r>
                </w:p>
              </w:tc>
              <w:tc>
                <w:tcPr>
                  <w:tcW w:w="1468" w:type="dxa"/>
                  <w:tcBorders>
                    <w:tl2br w:val="nil"/>
                    <w:tr2bl w:val="nil"/>
                  </w:tcBorders>
                  <w:vAlign w:val="center"/>
                </w:tcPr>
                <w:p w:rsidR="001C5353" w:rsidRPr="00781D22" w:rsidRDefault="001C5353" w:rsidP="001C5353">
                  <w:pPr>
                    <w:jc w:val="center"/>
                  </w:pPr>
                  <w:r w:rsidRPr="00781D22">
                    <w:t>纸箱</w:t>
                  </w:r>
                </w:p>
              </w:tc>
              <w:tc>
                <w:tcPr>
                  <w:tcW w:w="1172" w:type="dxa"/>
                  <w:tcBorders>
                    <w:tl2br w:val="nil"/>
                    <w:tr2bl w:val="nil"/>
                  </w:tcBorders>
                  <w:vAlign w:val="center"/>
                </w:tcPr>
                <w:p w:rsidR="001C5353" w:rsidRPr="00781D22" w:rsidRDefault="001C5353" w:rsidP="001C5353">
                  <w:pPr>
                    <w:widowControl/>
                    <w:jc w:val="center"/>
                  </w:pPr>
                  <w:r w:rsidRPr="00781D22">
                    <w:t>28415</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包材</w:t>
                  </w:r>
                </w:p>
              </w:tc>
              <w:tc>
                <w:tcPr>
                  <w:tcW w:w="1245" w:type="dxa"/>
                  <w:tcBorders>
                    <w:tl2br w:val="nil"/>
                    <w:tr2bl w:val="nil"/>
                  </w:tcBorders>
                  <w:vAlign w:val="center"/>
                </w:tcPr>
                <w:p w:rsidR="001C5353" w:rsidRPr="00781D22" w:rsidRDefault="001C5353" w:rsidP="001C5353">
                  <w:pPr>
                    <w:widowControl/>
                    <w:jc w:val="center"/>
                    <w:rPr>
                      <w:kern w:val="0"/>
                    </w:rPr>
                  </w:pPr>
                  <w:r w:rsidRPr="00781D22">
                    <w:t>358898</w:t>
                  </w:r>
                  <w:r w:rsidRPr="00781D22">
                    <w:t>万个</w:t>
                  </w:r>
                </w:p>
              </w:tc>
              <w:tc>
                <w:tcPr>
                  <w:tcW w:w="1468" w:type="dxa"/>
                  <w:tcBorders>
                    <w:tl2br w:val="nil"/>
                    <w:tr2bl w:val="nil"/>
                  </w:tcBorders>
                  <w:vAlign w:val="center"/>
                </w:tcPr>
                <w:p w:rsidR="001C5353" w:rsidRPr="00781D22" w:rsidRDefault="001C5353" w:rsidP="001C5353">
                  <w:pPr>
                    <w:jc w:val="center"/>
                  </w:pPr>
                  <w:r w:rsidRPr="00781D22">
                    <w:t>包材</w:t>
                  </w:r>
                </w:p>
              </w:tc>
              <w:tc>
                <w:tcPr>
                  <w:tcW w:w="1172" w:type="dxa"/>
                  <w:tcBorders>
                    <w:tl2br w:val="nil"/>
                    <w:tr2bl w:val="nil"/>
                  </w:tcBorders>
                  <w:vAlign w:val="center"/>
                </w:tcPr>
                <w:p w:rsidR="001C5353" w:rsidRPr="00781D22" w:rsidRDefault="001C5353" w:rsidP="001C5353">
                  <w:pPr>
                    <w:widowControl/>
                    <w:jc w:val="center"/>
                  </w:pPr>
                  <w:r w:rsidRPr="00781D22">
                    <w:t>358898</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盖子</w:t>
                  </w:r>
                </w:p>
              </w:tc>
              <w:tc>
                <w:tcPr>
                  <w:tcW w:w="1245" w:type="dxa"/>
                  <w:tcBorders>
                    <w:tl2br w:val="nil"/>
                    <w:tr2bl w:val="nil"/>
                  </w:tcBorders>
                  <w:vAlign w:val="center"/>
                </w:tcPr>
                <w:p w:rsidR="001C5353" w:rsidRPr="00781D22" w:rsidRDefault="001C5353" w:rsidP="001C5353">
                  <w:pPr>
                    <w:widowControl/>
                    <w:jc w:val="center"/>
                    <w:rPr>
                      <w:kern w:val="0"/>
                    </w:rPr>
                  </w:pPr>
                  <w:r w:rsidRPr="00781D22">
                    <w:t>210882</w:t>
                  </w:r>
                  <w:r w:rsidRPr="00781D22">
                    <w:t>万个</w:t>
                  </w:r>
                </w:p>
              </w:tc>
              <w:tc>
                <w:tcPr>
                  <w:tcW w:w="1468" w:type="dxa"/>
                  <w:tcBorders>
                    <w:tl2br w:val="nil"/>
                    <w:tr2bl w:val="nil"/>
                  </w:tcBorders>
                  <w:vAlign w:val="center"/>
                </w:tcPr>
                <w:p w:rsidR="001C5353" w:rsidRPr="00781D22" w:rsidRDefault="001C5353" w:rsidP="001C5353">
                  <w:pPr>
                    <w:jc w:val="center"/>
                  </w:pPr>
                  <w:r w:rsidRPr="00781D22">
                    <w:t>盖子</w:t>
                  </w:r>
                </w:p>
              </w:tc>
              <w:tc>
                <w:tcPr>
                  <w:tcW w:w="1172" w:type="dxa"/>
                  <w:tcBorders>
                    <w:tl2br w:val="nil"/>
                    <w:tr2bl w:val="nil"/>
                  </w:tcBorders>
                  <w:vAlign w:val="center"/>
                </w:tcPr>
                <w:p w:rsidR="001C5353" w:rsidRPr="00781D22" w:rsidRDefault="001C5353" w:rsidP="001C5353">
                  <w:pPr>
                    <w:widowControl/>
                    <w:jc w:val="center"/>
                  </w:pPr>
                  <w:r w:rsidRPr="00781D22">
                    <w:t>210882</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正标</w:t>
                  </w:r>
                </w:p>
              </w:tc>
              <w:tc>
                <w:tcPr>
                  <w:tcW w:w="1245" w:type="dxa"/>
                  <w:tcBorders>
                    <w:tl2br w:val="nil"/>
                    <w:tr2bl w:val="nil"/>
                  </w:tcBorders>
                  <w:vAlign w:val="center"/>
                </w:tcPr>
                <w:p w:rsidR="001C5353" w:rsidRPr="00781D22" w:rsidRDefault="001C5353" w:rsidP="001C5353">
                  <w:pPr>
                    <w:jc w:val="center"/>
                  </w:pPr>
                  <w:r w:rsidRPr="00781D22">
                    <w:t>144</w:t>
                  </w:r>
                  <w:r w:rsidRPr="00781D22">
                    <w:t>万个</w:t>
                  </w:r>
                </w:p>
              </w:tc>
              <w:tc>
                <w:tcPr>
                  <w:tcW w:w="1468" w:type="dxa"/>
                  <w:tcBorders>
                    <w:tl2br w:val="nil"/>
                    <w:tr2bl w:val="nil"/>
                  </w:tcBorders>
                  <w:vAlign w:val="center"/>
                </w:tcPr>
                <w:p w:rsidR="001C5353" w:rsidRPr="00781D22" w:rsidRDefault="001C5353" w:rsidP="001C5353">
                  <w:pPr>
                    <w:jc w:val="center"/>
                  </w:pPr>
                  <w:r w:rsidRPr="00781D22">
                    <w:t>正标</w:t>
                  </w:r>
                </w:p>
              </w:tc>
              <w:tc>
                <w:tcPr>
                  <w:tcW w:w="1172" w:type="dxa"/>
                  <w:tcBorders>
                    <w:tl2br w:val="nil"/>
                    <w:tr2bl w:val="nil"/>
                  </w:tcBorders>
                  <w:vAlign w:val="center"/>
                </w:tcPr>
                <w:p w:rsidR="001C5353" w:rsidRPr="00781D22" w:rsidRDefault="001C5353" w:rsidP="001C5353">
                  <w:pPr>
                    <w:jc w:val="center"/>
                  </w:pPr>
                  <w:r w:rsidRPr="00781D22">
                    <w:t>144</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背标</w:t>
                  </w:r>
                </w:p>
              </w:tc>
              <w:tc>
                <w:tcPr>
                  <w:tcW w:w="1245" w:type="dxa"/>
                  <w:tcBorders>
                    <w:tl2br w:val="nil"/>
                    <w:tr2bl w:val="nil"/>
                  </w:tcBorders>
                  <w:vAlign w:val="center"/>
                </w:tcPr>
                <w:p w:rsidR="001C5353" w:rsidRPr="00781D22" w:rsidRDefault="001C5353" w:rsidP="001C5353">
                  <w:pPr>
                    <w:jc w:val="center"/>
                  </w:pPr>
                  <w:r w:rsidRPr="00781D22">
                    <w:t>144</w:t>
                  </w:r>
                  <w:r w:rsidRPr="00781D22">
                    <w:t>万个</w:t>
                  </w:r>
                </w:p>
              </w:tc>
              <w:tc>
                <w:tcPr>
                  <w:tcW w:w="1468" w:type="dxa"/>
                  <w:tcBorders>
                    <w:tl2br w:val="nil"/>
                    <w:tr2bl w:val="nil"/>
                  </w:tcBorders>
                  <w:vAlign w:val="center"/>
                </w:tcPr>
                <w:p w:rsidR="001C5353" w:rsidRPr="00781D22" w:rsidRDefault="001C5353" w:rsidP="001C5353">
                  <w:pPr>
                    <w:jc w:val="center"/>
                  </w:pPr>
                  <w:r w:rsidRPr="00781D22">
                    <w:t>背标</w:t>
                  </w:r>
                </w:p>
              </w:tc>
              <w:tc>
                <w:tcPr>
                  <w:tcW w:w="1172" w:type="dxa"/>
                  <w:tcBorders>
                    <w:tl2br w:val="nil"/>
                    <w:tr2bl w:val="nil"/>
                  </w:tcBorders>
                  <w:vAlign w:val="center"/>
                </w:tcPr>
                <w:p w:rsidR="001C5353" w:rsidRPr="00781D22" w:rsidRDefault="001C5353" w:rsidP="001C5353">
                  <w:pPr>
                    <w:jc w:val="center"/>
                  </w:pPr>
                  <w:r w:rsidRPr="00781D22">
                    <w:t>144</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吸管</w:t>
                  </w:r>
                </w:p>
              </w:tc>
              <w:tc>
                <w:tcPr>
                  <w:tcW w:w="1245" w:type="dxa"/>
                  <w:tcBorders>
                    <w:tl2br w:val="nil"/>
                    <w:tr2bl w:val="nil"/>
                  </w:tcBorders>
                  <w:vAlign w:val="center"/>
                </w:tcPr>
                <w:p w:rsidR="001C5353" w:rsidRPr="00781D22" w:rsidRDefault="001C5353" w:rsidP="001C5353">
                  <w:pPr>
                    <w:jc w:val="center"/>
                  </w:pPr>
                  <w:r w:rsidRPr="00781D22">
                    <w:t>140</w:t>
                  </w:r>
                  <w:r w:rsidRPr="00781D22">
                    <w:t>万个</w:t>
                  </w:r>
                </w:p>
              </w:tc>
              <w:tc>
                <w:tcPr>
                  <w:tcW w:w="1468" w:type="dxa"/>
                  <w:tcBorders>
                    <w:tl2br w:val="nil"/>
                    <w:tr2bl w:val="nil"/>
                  </w:tcBorders>
                  <w:vAlign w:val="center"/>
                </w:tcPr>
                <w:p w:rsidR="001C5353" w:rsidRPr="00781D22" w:rsidRDefault="001C5353" w:rsidP="001C5353">
                  <w:pPr>
                    <w:jc w:val="center"/>
                  </w:pPr>
                  <w:r w:rsidRPr="00781D22">
                    <w:t>吸管</w:t>
                  </w:r>
                </w:p>
              </w:tc>
              <w:tc>
                <w:tcPr>
                  <w:tcW w:w="1172" w:type="dxa"/>
                  <w:tcBorders>
                    <w:tl2br w:val="nil"/>
                    <w:tr2bl w:val="nil"/>
                  </w:tcBorders>
                  <w:vAlign w:val="center"/>
                </w:tcPr>
                <w:p w:rsidR="001C5353" w:rsidRPr="00781D22" w:rsidRDefault="001C5353" w:rsidP="001C5353">
                  <w:pPr>
                    <w:jc w:val="center"/>
                  </w:pPr>
                  <w:r w:rsidRPr="00781D22">
                    <w:t>140</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垫片</w:t>
                  </w:r>
                </w:p>
              </w:tc>
              <w:tc>
                <w:tcPr>
                  <w:tcW w:w="1245" w:type="dxa"/>
                  <w:tcBorders>
                    <w:tl2br w:val="nil"/>
                    <w:tr2bl w:val="nil"/>
                  </w:tcBorders>
                  <w:vAlign w:val="center"/>
                </w:tcPr>
                <w:p w:rsidR="001C5353" w:rsidRPr="00781D22" w:rsidRDefault="001C5353" w:rsidP="001C5353">
                  <w:pPr>
                    <w:jc w:val="center"/>
                  </w:pPr>
                  <w:r w:rsidRPr="00781D22">
                    <w:t>9204</w:t>
                  </w:r>
                  <w:r w:rsidRPr="00781D22">
                    <w:t>万个</w:t>
                  </w:r>
                </w:p>
              </w:tc>
              <w:tc>
                <w:tcPr>
                  <w:tcW w:w="1468" w:type="dxa"/>
                  <w:tcBorders>
                    <w:tl2br w:val="nil"/>
                    <w:tr2bl w:val="nil"/>
                  </w:tcBorders>
                  <w:vAlign w:val="center"/>
                </w:tcPr>
                <w:p w:rsidR="001C5353" w:rsidRPr="00781D22" w:rsidRDefault="001C5353" w:rsidP="001C5353">
                  <w:pPr>
                    <w:jc w:val="center"/>
                  </w:pPr>
                  <w:r w:rsidRPr="00781D22">
                    <w:t>垫片</w:t>
                  </w:r>
                </w:p>
              </w:tc>
              <w:tc>
                <w:tcPr>
                  <w:tcW w:w="1172" w:type="dxa"/>
                  <w:tcBorders>
                    <w:tl2br w:val="nil"/>
                    <w:tr2bl w:val="nil"/>
                  </w:tcBorders>
                  <w:vAlign w:val="center"/>
                </w:tcPr>
                <w:p w:rsidR="001C5353" w:rsidRPr="00781D22" w:rsidRDefault="001C5353" w:rsidP="001C5353">
                  <w:pPr>
                    <w:jc w:val="center"/>
                  </w:pPr>
                  <w:r w:rsidRPr="00781D22">
                    <w:t>9204</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胶带</w:t>
                  </w:r>
                </w:p>
              </w:tc>
              <w:tc>
                <w:tcPr>
                  <w:tcW w:w="1245" w:type="dxa"/>
                  <w:tcBorders>
                    <w:tl2br w:val="nil"/>
                    <w:tr2bl w:val="nil"/>
                  </w:tcBorders>
                  <w:vAlign w:val="center"/>
                </w:tcPr>
                <w:p w:rsidR="001C5353" w:rsidRPr="00781D22" w:rsidRDefault="001C5353" w:rsidP="001C5353">
                  <w:pPr>
                    <w:jc w:val="center"/>
                  </w:pPr>
                  <w:r w:rsidRPr="00781D22">
                    <w:t>25</w:t>
                  </w:r>
                  <w:r w:rsidRPr="00781D22">
                    <w:t>万卷</w:t>
                  </w:r>
                </w:p>
              </w:tc>
              <w:tc>
                <w:tcPr>
                  <w:tcW w:w="1468" w:type="dxa"/>
                  <w:tcBorders>
                    <w:tl2br w:val="nil"/>
                    <w:tr2bl w:val="nil"/>
                  </w:tcBorders>
                  <w:vAlign w:val="center"/>
                </w:tcPr>
                <w:p w:rsidR="001C5353" w:rsidRPr="00781D22" w:rsidRDefault="001C5353" w:rsidP="001C5353">
                  <w:pPr>
                    <w:jc w:val="center"/>
                  </w:pPr>
                  <w:r w:rsidRPr="00781D22">
                    <w:t>胶带</w:t>
                  </w:r>
                </w:p>
              </w:tc>
              <w:tc>
                <w:tcPr>
                  <w:tcW w:w="1172" w:type="dxa"/>
                  <w:tcBorders>
                    <w:tl2br w:val="nil"/>
                    <w:tr2bl w:val="nil"/>
                  </w:tcBorders>
                  <w:vAlign w:val="center"/>
                </w:tcPr>
                <w:p w:rsidR="001C5353" w:rsidRPr="00781D22" w:rsidRDefault="001C5353" w:rsidP="001C5353">
                  <w:pPr>
                    <w:jc w:val="center"/>
                  </w:pPr>
                  <w:r w:rsidRPr="00781D22">
                    <w:t>25</w:t>
                  </w:r>
                  <w:r w:rsidRPr="00781D22">
                    <w:t>万卷</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bookmarkStart w:id="0" w:name="_Hlk75021935"/>
                </w:p>
              </w:tc>
              <w:tc>
                <w:tcPr>
                  <w:tcW w:w="1605" w:type="dxa"/>
                  <w:tcBorders>
                    <w:tl2br w:val="nil"/>
                    <w:tr2bl w:val="nil"/>
                  </w:tcBorders>
                  <w:vAlign w:val="center"/>
                </w:tcPr>
                <w:p w:rsidR="001C5353" w:rsidRPr="00781D22" w:rsidRDefault="001C5353" w:rsidP="001C5353">
                  <w:pPr>
                    <w:jc w:val="center"/>
                  </w:pPr>
                  <w:r w:rsidRPr="00781D22">
                    <w:t>热熔胶</w:t>
                  </w:r>
                </w:p>
              </w:tc>
              <w:tc>
                <w:tcPr>
                  <w:tcW w:w="1245" w:type="dxa"/>
                  <w:tcBorders>
                    <w:tl2br w:val="nil"/>
                    <w:tr2bl w:val="nil"/>
                  </w:tcBorders>
                  <w:vAlign w:val="center"/>
                </w:tcPr>
                <w:p w:rsidR="001C5353" w:rsidRPr="00781D22" w:rsidRDefault="001C5353" w:rsidP="001C5353">
                  <w:pPr>
                    <w:jc w:val="center"/>
                  </w:pPr>
                  <w:r w:rsidRPr="00781D22">
                    <w:t>19</w:t>
                  </w:r>
                  <w:r w:rsidRPr="00781D22">
                    <w:t>吨</w:t>
                  </w:r>
                </w:p>
              </w:tc>
              <w:tc>
                <w:tcPr>
                  <w:tcW w:w="1468" w:type="dxa"/>
                  <w:tcBorders>
                    <w:tl2br w:val="nil"/>
                    <w:tr2bl w:val="nil"/>
                  </w:tcBorders>
                  <w:vAlign w:val="center"/>
                </w:tcPr>
                <w:p w:rsidR="001C5353" w:rsidRPr="00781D22" w:rsidRDefault="001C5353" w:rsidP="001C5353">
                  <w:pPr>
                    <w:jc w:val="center"/>
                  </w:pPr>
                  <w:r w:rsidRPr="00781D22">
                    <w:t>热熔胶</w:t>
                  </w:r>
                </w:p>
              </w:tc>
              <w:tc>
                <w:tcPr>
                  <w:tcW w:w="1172" w:type="dxa"/>
                  <w:tcBorders>
                    <w:tl2br w:val="nil"/>
                    <w:tr2bl w:val="nil"/>
                  </w:tcBorders>
                  <w:vAlign w:val="center"/>
                </w:tcPr>
                <w:p w:rsidR="001C5353" w:rsidRPr="00781D22" w:rsidRDefault="001C5353" w:rsidP="001C5353">
                  <w:pPr>
                    <w:jc w:val="center"/>
                  </w:pPr>
                  <w:r w:rsidRPr="00781D22">
                    <w:t>19</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水性油墨</w:t>
                  </w:r>
                </w:p>
              </w:tc>
              <w:tc>
                <w:tcPr>
                  <w:tcW w:w="1245" w:type="dxa"/>
                  <w:tcBorders>
                    <w:tl2br w:val="nil"/>
                    <w:tr2bl w:val="nil"/>
                  </w:tcBorders>
                  <w:vAlign w:val="center"/>
                </w:tcPr>
                <w:p w:rsidR="001C5353" w:rsidRPr="00781D22" w:rsidRDefault="001C5353" w:rsidP="001C5353">
                  <w:pPr>
                    <w:jc w:val="center"/>
                  </w:pPr>
                  <w:r w:rsidRPr="00781D22">
                    <w:t>72</w:t>
                  </w:r>
                  <w:r w:rsidRPr="00781D22">
                    <w:rPr>
                      <w:kern w:val="0"/>
                    </w:rPr>
                    <w:t>L</w:t>
                  </w:r>
                </w:p>
              </w:tc>
              <w:tc>
                <w:tcPr>
                  <w:tcW w:w="1468" w:type="dxa"/>
                  <w:tcBorders>
                    <w:tl2br w:val="nil"/>
                    <w:tr2bl w:val="nil"/>
                  </w:tcBorders>
                  <w:vAlign w:val="center"/>
                </w:tcPr>
                <w:p w:rsidR="001C5353" w:rsidRPr="00781D22" w:rsidRDefault="001C5353" w:rsidP="001C5353">
                  <w:pPr>
                    <w:jc w:val="center"/>
                  </w:pPr>
                  <w:r w:rsidRPr="00781D22">
                    <w:t>水性油墨</w:t>
                  </w:r>
                </w:p>
              </w:tc>
              <w:tc>
                <w:tcPr>
                  <w:tcW w:w="1172" w:type="dxa"/>
                  <w:tcBorders>
                    <w:tl2br w:val="nil"/>
                    <w:tr2bl w:val="nil"/>
                  </w:tcBorders>
                  <w:vAlign w:val="center"/>
                </w:tcPr>
                <w:p w:rsidR="001C5353" w:rsidRPr="00781D22" w:rsidRDefault="001C5353" w:rsidP="001C5353">
                  <w:pPr>
                    <w:jc w:val="center"/>
                  </w:pPr>
                  <w:r w:rsidRPr="00781D22">
                    <w:t>72</w:t>
                  </w:r>
                  <w:r w:rsidRPr="00781D22">
                    <w:rPr>
                      <w:kern w:val="0"/>
                    </w:rPr>
                    <w:t>L</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bookmarkEnd w:id="0"/>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铝箔标</w:t>
                  </w:r>
                </w:p>
              </w:tc>
              <w:tc>
                <w:tcPr>
                  <w:tcW w:w="1245" w:type="dxa"/>
                  <w:tcBorders>
                    <w:tl2br w:val="nil"/>
                    <w:tr2bl w:val="nil"/>
                  </w:tcBorders>
                  <w:vAlign w:val="center"/>
                </w:tcPr>
                <w:p w:rsidR="001C5353" w:rsidRPr="00781D22" w:rsidRDefault="001C5353" w:rsidP="001C5353">
                  <w:pPr>
                    <w:jc w:val="center"/>
                  </w:pPr>
                  <w:r w:rsidRPr="00781D22">
                    <w:t>25</w:t>
                  </w:r>
                  <w:r w:rsidRPr="00781D22">
                    <w:t>万个</w:t>
                  </w:r>
                </w:p>
              </w:tc>
              <w:tc>
                <w:tcPr>
                  <w:tcW w:w="1468" w:type="dxa"/>
                  <w:tcBorders>
                    <w:tl2br w:val="nil"/>
                    <w:tr2bl w:val="nil"/>
                  </w:tcBorders>
                  <w:vAlign w:val="center"/>
                </w:tcPr>
                <w:p w:rsidR="001C5353" w:rsidRPr="00781D22" w:rsidRDefault="001C5353" w:rsidP="001C5353">
                  <w:pPr>
                    <w:jc w:val="center"/>
                  </w:pPr>
                  <w:r w:rsidRPr="00781D22">
                    <w:t>铝箔标</w:t>
                  </w:r>
                </w:p>
              </w:tc>
              <w:tc>
                <w:tcPr>
                  <w:tcW w:w="1172" w:type="dxa"/>
                  <w:tcBorders>
                    <w:tl2br w:val="nil"/>
                    <w:tr2bl w:val="nil"/>
                  </w:tcBorders>
                  <w:vAlign w:val="center"/>
                </w:tcPr>
                <w:p w:rsidR="001C5353" w:rsidRPr="00781D22" w:rsidRDefault="001C5353" w:rsidP="001C5353">
                  <w:pPr>
                    <w:jc w:val="center"/>
                  </w:pPr>
                  <w:r w:rsidRPr="00781D22">
                    <w:t>25</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封口标</w:t>
                  </w:r>
                </w:p>
              </w:tc>
              <w:tc>
                <w:tcPr>
                  <w:tcW w:w="1245" w:type="dxa"/>
                  <w:tcBorders>
                    <w:tl2br w:val="nil"/>
                    <w:tr2bl w:val="nil"/>
                  </w:tcBorders>
                  <w:vAlign w:val="center"/>
                </w:tcPr>
                <w:p w:rsidR="001C5353" w:rsidRPr="00781D22" w:rsidRDefault="001C5353" w:rsidP="001C5353">
                  <w:pPr>
                    <w:jc w:val="center"/>
                  </w:pPr>
                  <w:r w:rsidRPr="00781D22">
                    <w:t>25</w:t>
                  </w:r>
                  <w:r w:rsidRPr="00781D22">
                    <w:t>万个</w:t>
                  </w:r>
                </w:p>
              </w:tc>
              <w:tc>
                <w:tcPr>
                  <w:tcW w:w="1468" w:type="dxa"/>
                  <w:tcBorders>
                    <w:tl2br w:val="nil"/>
                    <w:tr2bl w:val="nil"/>
                  </w:tcBorders>
                  <w:vAlign w:val="center"/>
                </w:tcPr>
                <w:p w:rsidR="001C5353" w:rsidRPr="00781D22" w:rsidRDefault="001C5353" w:rsidP="001C5353">
                  <w:pPr>
                    <w:jc w:val="center"/>
                  </w:pPr>
                  <w:r w:rsidRPr="00781D22">
                    <w:t>封口标</w:t>
                  </w:r>
                </w:p>
              </w:tc>
              <w:tc>
                <w:tcPr>
                  <w:tcW w:w="1172" w:type="dxa"/>
                  <w:tcBorders>
                    <w:tl2br w:val="nil"/>
                    <w:tr2bl w:val="nil"/>
                  </w:tcBorders>
                  <w:vAlign w:val="center"/>
                </w:tcPr>
                <w:p w:rsidR="001C5353" w:rsidRPr="00781D22" w:rsidRDefault="001C5353" w:rsidP="001C5353">
                  <w:pPr>
                    <w:jc w:val="center"/>
                  </w:pPr>
                  <w:r w:rsidRPr="00781D22">
                    <w:t>25</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提手</w:t>
                  </w:r>
                </w:p>
              </w:tc>
              <w:tc>
                <w:tcPr>
                  <w:tcW w:w="1245" w:type="dxa"/>
                  <w:tcBorders>
                    <w:tl2br w:val="nil"/>
                    <w:tr2bl w:val="nil"/>
                  </w:tcBorders>
                  <w:vAlign w:val="center"/>
                </w:tcPr>
                <w:p w:rsidR="001C5353" w:rsidRPr="00781D22" w:rsidRDefault="001C5353" w:rsidP="001C5353">
                  <w:pPr>
                    <w:jc w:val="center"/>
                  </w:pPr>
                  <w:r w:rsidRPr="00781D22">
                    <w:t>3174</w:t>
                  </w:r>
                  <w:r w:rsidRPr="00781D22">
                    <w:t>万个</w:t>
                  </w:r>
                </w:p>
              </w:tc>
              <w:tc>
                <w:tcPr>
                  <w:tcW w:w="1468" w:type="dxa"/>
                  <w:tcBorders>
                    <w:tl2br w:val="nil"/>
                    <w:tr2bl w:val="nil"/>
                  </w:tcBorders>
                  <w:vAlign w:val="center"/>
                </w:tcPr>
                <w:p w:rsidR="001C5353" w:rsidRPr="00781D22" w:rsidRDefault="001C5353" w:rsidP="001C5353">
                  <w:pPr>
                    <w:jc w:val="center"/>
                  </w:pPr>
                  <w:r w:rsidRPr="00781D22">
                    <w:t>提手</w:t>
                  </w:r>
                </w:p>
              </w:tc>
              <w:tc>
                <w:tcPr>
                  <w:tcW w:w="1172" w:type="dxa"/>
                  <w:tcBorders>
                    <w:tl2br w:val="nil"/>
                    <w:tr2bl w:val="nil"/>
                  </w:tcBorders>
                  <w:vAlign w:val="center"/>
                </w:tcPr>
                <w:p w:rsidR="001C5353" w:rsidRPr="00781D22" w:rsidRDefault="001C5353" w:rsidP="001C5353">
                  <w:pPr>
                    <w:jc w:val="center"/>
                  </w:pPr>
                  <w:r w:rsidRPr="00781D22">
                    <w:t>3174</w:t>
                  </w:r>
                  <w:r w:rsidRPr="00781D22">
                    <w:t>万个</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硝酸（</w:t>
                  </w:r>
                  <w:r w:rsidRPr="00781D22">
                    <w:t>30%-60%</w:t>
                  </w:r>
                  <w:r w:rsidRPr="00781D22">
                    <w:t>）</w:t>
                  </w:r>
                </w:p>
              </w:tc>
              <w:tc>
                <w:tcPr>
                  <w:tcW w:w="1245" w:type="dxa"/>
                  <w:tcBorders>
                    <w:tl2br w:val="nil"/>
                    <w:tr2bl w:val="nil"/>
                  </w:tcBorders>
                  <w:vAlign w:val="center"/>
                </w:tcPr>
                <w:p w:rsidR="001C5353" w:rsidRPr="00781D22" w:rsidRDefault="001C5353" w:rsidP="001C5353">
                  <w:pPr>
                    <w:jc w:val="center"/>
                  </w:pPr>
                  <w:r w:rsidRPr="00781D22">
                    <w:t>164.5</w:t>
                  </w:r>
                  <w:r w:rsidRPr="00781D22">
                    <w:t>吨</w:t>
                  </w:r>
                </w:p>
              </w:tc>
              <w:tc>
                <w:tcPr>
                  <w:tcW w:w="1468" w:type="dxa"/>
                  <w:tcBorders>
                    <w:tl2br w:val="nil"/>
                    <w:tr2bl w:val="nil"/>
                  </w:tcBorders>
                  <w:vAlign w:val="center"/>
                </w:tcPr>
                <w:p w:rsidR="001C5353" w:rsidRPr="00781D22" w:rsidRDefault="001C5353" w:rsidP="001C5353">
                  <w:pPr>
                    <w:jc w:val="center"/>
                  </w:pPr>
                  <w:r w:rsidRPr="00781D22">
                    <w:t>硝酸（</w:t>
                  </w:r>
                  <w:r w:rsidRPr="00781D22">
                    <w:t>30%-60%</w:t>
                  </w:r>
                  <w:r w:rsidRPr="00781D22">
                    <w:t>）</w:t>
                  </w:r>
                </w:p>
              </w:tc>
              <w:tc>
                <w:tcPr>
                  <w:tcW w:w="1172" w:type="dxa"/>
                  <w:tcBorders>
                    <w:tl2br w:val="nil"/>
                    <w:tr2bl w:val="nil"/>
                  </w:tcBorders>
                  <w:vAlign w:val="center"/>
                </w:tcPr>
                <w:p w:rsidR="001C5353" w:rsidRPr="00781D22" w:rsidRDefault="001C5353" w:rsidP="001C5353">
                  <w:pPr>
                    <w:jc w:val="center"/>
                  </w:pPr>
                  <w:r w:rsidRPr="00781D22">
                    <w:t>164.5</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氢氧化钠</w:t>
                  </w:r>
                </w:p>
                <w:p w:rsidR="001C5353" w:rsidRPr="00781D22" w:rsidRDefault="001C5353" w:rsidP="001C5353">
                  <w:pPr>
                    <w:jc w:val="center"/>
                  </w:pPr>
                  <w:r w:rsidRPr="00781D22">
                    <w:t>（</w:t>
                  </w:r>
                  <w:r w:rsidRPr="00781D22">
                    <w:t>30%-60%</w:t>
                  </w:r>
                  <w:r w:rsidRPr="00781D22">
                    <w:t>）</w:t>
                  </w:r>
                </w:p>
              </w:tc>
              <w:tc>
                <w:tcPr>
                  <w:tcW w:w="1245" w:type="dxa"/>
                  <w:tcBorders>
                    <w:tl2br w:val="nil"/>
                    <w:tr2bl w:val="nil"/>
                  </w:tcBorders>
                  <w:vAlign w:val="center"/>
                </w:tcPr>
                <w:p w:rsidR="001C5353" w:rsidRPr="00781D22" w:rsidRDefault="001C5353" w:rsidP="001C5353">
                  <w:pPr>
                    <w:jc w:val="center"/>
                  </w:pPr>
                  <w:r w:rsidRPr="00781D22">
                    <w:t>235</w:t>
                  </w:r>
                  <w:r w:rsidRPr="00781D22">
                    <w:t>吨</w:t>
                  </w:r>
                </w:p>
              </w:tc>
              <w:tc>
                <w:tcPr>
                  <w:tcW w:w="1468" w:type="dxa"/>
                  <w:tcBorders>
                    <w:tl2br w:val="nil"/>
                    <w:tr2bl w:val="nil"/>
                  </w:tcBorders>
                  <w:vAlign w:val="center"/>
                </w:tcPr>
                <w:p w:rsidR="001C5353" w:rsidRPr="00781D22" w:rsidRDefault="001C5353" w:rsidP="001C5353">
                  <w:pPr>
                    <w:jc w:val="center"/>
                  </w:pPr>
                  <w:r w:rsidRPr="00781D22">
                    <w:t>氢氧化钠</w:t>
                  </w:r>
                </w:p>
                <w:p w:rsidR="001C5353" w:rsidRPr="00781D22" w:rsidRDefault="001C5353" w:rsidP="001C5353">
                  <w:pPr>
                    <w:jc w:val="center"/>
                  </w:pPr>
                  <w:r w:rsidRPr="00781D22">
                    <w:t>（</w:t>
                  </w:r>
                  <w:r w:rsidRPr="00781D22">
                    <w:t>30%-60%</w:t>
                  </w:r>
                  <w:r w:rsidRPr="00781D22">
                    <w:t>）</w:t>
                  </w:r>
                </w:p>
              </w:tc>
              <w:tc>
                <w:tcPr>
                  <w:tcW w:w="1172" w:type="dxa"/>
                  <w:tcBorders>
                    <w:tl2br w:val="nil"/>
                    <w:tr2bl w:val="nil"/>
                  </w:tcBorders>
                  <w:vAlign w:val="center"/>
                </w:tcPr>
                <w:p w:rsidR="001C5353" w:rsidRPr="00781D22" w:rsidRDefault="001C5353" w:rsidP="001C5353">
                  <w:pPr>
                    <w:jc w:val="center"/>
                  </w:pPr>
                  <w:r w:rsidRPr="00781D22">
                    <w:t>235</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过氧乙酸</w:t>
                  </w:r>
                </w:p>
              </w:tc>
              <w:tc>
                <w:tcPr>
                  <w:tcW w:w="1245" w:type="dxa"/>
                  <w:tcBorders>
                    <w:tl2br w:val="nil"/>
                    <w:tr2bl w:val="nil"/>
                  </w:tcBorders>
                  <w:vAlign w:val="center"/>
                </w:tcPr>
                <w:p w:rsidR="001C5353" w:rsidRPr="00781D22" w:rsidRDefault="001C5353" w:rsidP="001C5353">
                  <w:pPr>
                    <w:jc w:val="center"/>
                  </w:pPr>
                  <w:r w:rsidRPr="00781D22">
                    <w:rPr>
                      <w:kern w:val="0"/>
                    </w:rPr>
                    <w:t>97.2</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过氧乙酸</w:t>
                  </w:r>
                </w:p>
              </w:tc>
              <w:tc>
                <w:tcPr>
                  <w:tcW w:w="1172" w:type="dxa"/>
                  <w:tcBorders>
                    <w:tl2br w:val="nil"/>
                    <w:tr2bl w:val="nil"/>
                  </w:tcBorders>
                  <w:vAlign w:val="center"/>
                </w:tcPr>
                <w:p w:rsidR="001C5353" w:rsidRPr="00781D22" w:rsidRDefault="001C5353" w:rsidP="001C5353">
                  <w:pPr>
                    <w:jc w:val="center"/>
                  </w:pPr>
                  <w:r w:rsidRPr="00781D22">
                    <w:rPr>
                      <w:kern w:val="0"/>
                    </w:rPr>
                    <w:t>97.2</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脱普</w:t>
                  </w:r>
                  <w:r w:rsidRPr="00781D22">
                    <w:rPr>
                      <w:kern w:val="0"/>
                    </w:rPr>
                    <w:t>12</w:t>
                  </w:r>
                  <w:r w:rsidRPr="00781D22">
                    <w:rPr>
                      <w:kern w:val="0"/>
                    </w:rPr>
                    <w:t>中性泡沫清洁剂</w:t>
                  </w:r>
                </w:p>
              </w:tc>
              <w:tc>
                <w:tcPr>
                  <w:tcW w:w="1245" w:type="dxa"/>
                  <w:tcBorders>
                    <w:tl2br w:val="nil"/>
                    <w:tr2bl w:val="nil"/>
                  </w:tcBorders>
                  <w:vAlign w:val="center"/>
                </w:tcPr>
                <w:p w:rsidR="001C5353" w:rsidRPr="00781D22" w:rsidRDefault="001C5353" w:rsidP="001C5353">
                  <w:pPr>
                    <w:jc w:val="center"/>
                  </w:pPr>
                  <w:r w:rsidRPr="00781D22">
                    <w:rPr>
                      <w:kern w:val="0"/>
                    </w:rPr>
                    <w:t>108</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脱普</w:t>
                  </w:r>
                  <w:r w:rsidRPr="00781D22">
                    <w:rPr>
                      <w:kern w:val="0"/>
                    </w:rPr>
                    <w:t>12</w:t>
                  </w:r>
                  <w:r w:rsidRPr="00781D22">
                    <w:rPr>
                      <w:kern w:val="0"/>
                    </w:rPr>
                    <w:t>中性泡沫清洁剂</w:t>
                  </w:r>
                </w:p>
              </w:tc>
              <w:tc>
                <w:tcPr>
                  <w:tcW w:w="1172" w:type="dxa"/>
                  <w:tcBorders>
                    <w:tl2br w:val="nil"/>
                    <w:tr2bl w:val="nil"/>
                  </w:tcBorders>
                  <w:vAlign w:val="center"/>
                </w:tcPr>
                <w:p w:rsidR="001C5353" w:rsidRPr="00781D22" w:rsidRDefault="001C5353" w:rsidP="001C5353">
                  <w:pPr>
                    <w:jc w:val="center"/>
                  </w:pPr>
                  <w:r w:rsidRPr="00781D22">
                    <w:rPr>
                      <w:kern w:val="0"/>
                    </w:rPr>
                    <w:t>108</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季铵盐</w:t>
                  </w:r>
                </w:p>
              </w:tc>
              <w:tc>
                <w:tcPr>
                  <w:tcW w:w="1245" w:type="dxa"/>
                  <w:tcBorders>
                    <w:tl2br w:val="nil"/>
                    <w:tr2bl w:val="nil"/>
                  </w:tcBorders>
                  <w:vAlign w:val="center"/>
                </w:tcPr>
                <w:p w:rsidR="001C5353" w:rsidRPr="00781D22" w:rsidRDefault="001C5353" w:rsidP="001C5353">
                  <w:pPr>
                    <w:jc w:val="center"/>
                  </w:pPr>
                  <w:r w:rsidRPr="00781D22">
                    <w:rPr>
                      <w:kern w:val="0"/>
                    </w:rPr>
                    <w:t>108</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季铵盐</w:t>
                  </w:r>
                </w:p>
              </w:tc>
              <w:tc>
                <w:tcPr>
                  <w:tcW w:w="1172" w:type="dxa"/>
                  <w:tcBorders>
                    <w:tl2br w:val="nil"/>
                    <w:tr2bl w:val="nil"/>
                  </w:tcBorders>
                  <w:vAlign w:val="center"/>
                </w:tcPr>
                <w:p w:rsidR="001C5353" w:rsidRPr="00781D22" w:rsidRDefault="001C5353" w:rsidP="001C5353">
                  <w:pPr>
                    <w:jc w:val="center"/>
                  </w:pPr>
                  <w:r w:rsidRPr="00781D22">
                    <w:rPr>
                      <w:kern w:val="0"/>
                    </w:rPr>
                    <w:t>108</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110</w:t>
                  </w:r>
                  <w:r w:rsidRPr="00781D22">
                    <w:rPr>
                      <w:kern w:val="0"/>
                    </w:rPr>
                    <w:t>碱性膜清洗剂</w:t>
                  </w:r>
                </w:p>
              </w:tc>
              <w:tc>
                <w:tcPr>
                  <w:tcW w:w="1245"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110</w:t>
                  </w:r>
                  <w:r w:rsidRPr="00781D22">
                    <w:rPr>
                      <w:kern w:val="0"/>
                    </w:rPr>
                    <w:t>碱性膜清洗剂</w:t>
                  </w:r>
                </w:p>
              </w:tc>
              <w:tc>
                <w:tcPr>
                  <w:tcW w:w="1172"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67</w:t>
                  </w:r>
                  <w:r w:rsidRPr="00781D22">
                    <w:rPr>
                      <w:kern w:val="0"/>
                    </w:rPr>
                    <w:t>中性酶液体清洁剂</w:t>
                  </w:r>
                </w:p>
              </w:tc>
              <w:tc>
                <w:tcPr>
                  <w:tcW w:w="1245" w:type="dxa"/>
                  <w:tcBorders>
                    <w:tl2br w:val="nil"/>
                    <w:tr2bl w:val="nil"/>
                  </w:tcBorders>
                  <w:vAlign w:val="center"/>
                </w:tcPr>
                <w:p w:rsidR="001C5353" w:rsidRPr="00781D22" w:rsidRDefault="001C5353" w:rsidP="001C5353">
                  <w:pPr>
                    <w:jc w:val="center"/>
                  </w:pPr>
                  <w:r w:rsidRPr="00781D22">
                    <w:rPr>
                      <w:kern w:val="0"/>
                    </w:rPr>
                    <w:t>86.4</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67</w:t>
                  </w:r>
                  <w:r w:rsidRPr="00781D22">
                    <w:rPr>
                      <w:kern w:val="0"/>
                    </w:rPr>
                    <w:t>中性酶液体清洁剂</w:t>
                  </w:r>
                </w:p>
              </w:tc>
              <w:tc>
                <w:tcPr>
                  <w:tcW w:w="1172" w:type="dxa"/>
                  <w:tcBorders>
                    <w:tl2br w:val="nil"/>
                    <w:tr2bl w:val="nil"/>
                  </w:tcBorders>
                  <w:vAlign w:val="center"/>
                </w:tcPr>
                <w:p w:rsidR="001C5353" w:rsidRPr="00781D22" w:rsidRDefault="001C5353" w:rsidP="001C5353">
                  <w:pPr>
                    <w:jc w:val="center"/>
                  </w:pPr>
                  <w:r w:rsidRPr="00781D22">
                    <w:rPr>
                      <w:kern w:val="0"/>
                    </w:rPr>
                    <w:t>86.4</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78</w:t>
                  </w:r>
                  <w:r w:rsidRPr="00781D22">
                    <w:rPr>
                      <w:kern w:val="0"/>
                    </w:rPr>
                    <w:t>无磷酸性膜清洗剂</w:t>
                  </w:r>
                </w:p>
              </w:tc>
              <w:tc>
                <w:tcPr>
                  <w:tcW w:w="1245"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78</w:t>
                  </w:r>
                  <w:r w:rsidRPr="00781D22">
                    <w:rPr>
                      <w:kern w:val="0"/>
                    </w:rPr>
                    <w:t>无磷酸性膜清洗剂</w:t>
                  </w:r>
                </w:p>
              </w:tc>
              <w:tc>
                <w:tcPr>
                  <w:tcW w:w="1172"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MP</w:t>
                  </w:r>
                  <w:r w:rsidRPr="00781D22">
                    <w:rPr>
                      <w:kern w:val="0"/>
                    </w:rPr>
                    <w:t>膜专用</w:t>
                  </w:r>
                  <w:r w:rsidRPr="00781D22">
                    <w:rPr>
                      <w:kern w:val="0"/>
                    </w:rPr>
                    <w:lastRenderedPageBreak/>
                    <w:t>保护清洁剂</w:t>
                  </w:r>
                </w:p>
              </w:tc>
              <w:tc>
                <w:tcPr>
                  <w:tcW w:w="1245" w:type="dxa"/>
                  <w:tcBorders>
                    <w:tl2br w:val="nil"/>
                    <w:tr2bl w:val="nil"/>
                  </w:tcBorders>
                  <w:vAlign w:val="center"/>
                </w:tcPr>
                <w:p w:rsidR="001C5353" w:rsidRPr="00781D22" w:rsidRDefault="001C5353" w:rsidP="001C5353">
                  <w:pPr>
                    <w:jc w:val="center"/>
                  </w:pPr>
                  <w:r w:rsidRPr="00781D22">
                    <w:rPr>
                      <w:kern w:val="0"/>
                    </w:rPr>
                    <w:lastRenderedPageBreak/>
                    <w:t>108</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奇疏</w:t>
                  </w:r>
                  <w:r w:rsidRPr="00781D22">
                    <w:rPr>
                      <w:kern w:val="0"/>
                    </w:rPr>
                    <w:t>MP</w:t>
                  </w:r>
                  <w:r w:rsidRPr="00781D22">
                    <w:rPr>
                      <w:kern w:val="0"/>
                    </w:rPr>
                    <w:t>膜专</w:t>
                  </w:r>
                  <w:r w:rsidRPr="00781D22">
                    <w:rPr>
                      <w:kern w:val="0"/>
                    </w:rPr>
                    <w:lastRenderedPageBreak/>
                    <w:t>用保护清洁剂</w:t>
                  </w:r>
                </w:p>
              </w:tc>
              <w:tc>
                <w:tcPr>
                  <w:tcW w:w="1172" w:type="dxa"/>
                  <w:tcBorders>
                    <w:tl2br w:val="nil"/>
                    <w:tr2bl w:val="nil"/>
                  </w:tcBorders>
                  <w:vAlign w:val="center"/>
                </w:tcPr>
                <w:p w:rsidR="001C5353" w:rsidRPr="00781D22" w:rsidRDefault="001C5353" w:rsidP="001C5353">
                  <w:pPr>
                    <w:jc w:val="center"/>
                  </w:pPr>
                  <w:r w:rsidRPr="00781D22">
                    <w:rPr>
                      <w:kern w:val="0"/>
                    </w:rPr>
                    <w:lastRenderedPageBreak/>
                    <w:t>108</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酒精</w:t>
                  </w:r>
                  <w:r w:rsidRPr="00781D22">
                    <w:rPr>
                      <w:kern w:val="0"/>
                    </w:rPr>
                    <w:t>95%</w:t>
                  </w:r>
                </w:p>
              </w:tc>
              <w:tc>
                <w:tcPr>
                  <w:tcW w:w="1245" w:type="dxa"/>
                  <w:tcBorders>
                    <w:tl2br w:val="nil"/>
                    <w:tr2bl w:val="nil"/>
                  </w:tcBorders>
                  <w:vAlign w:val="center"/>
                </w:tcPr>
                <w:p w:rsidR="001C5353" w:rsidRPr="00781D22" w:rsidRDefault="001C5353" w:rsidP="001C5353">
                  <w:pPr>
                    <w:jc w:val="center"/>
                  </w:pPr>
                  <w:r w:rsidRPr="00781D22">
                    <w:rPr>
                      <w:kern w:val="0"/>
                    </w:rPr>
                    <w:t>172.8</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酒精</w:t>
                  </w:r>
                  <w:r w:rsidRPr="00781D22">
                    <w:rPr>
                      <w:kern w:val="0"/>
                    </w:rPr>
                    <w:t>95%</w:t>
                  </w:r>
                </w:p>
              </w:tc>
              <w:tc>
                <w:tcPr>
                  <w:tcW w:w="1172" w:type="dxa"/>
                  <w:tcBorders>
                    <w:tl2br w:val="nil"/>
                    <w:tr2bl w:val="nil"/>
                  </w:tcBorders>
                  <w:vAlign w:val="center"/>
                </w:tcPr>
                <w:p w:rsidR="001C5353" w:rsidRPr="00781D22" w:rsidRDefault="001C5353" w:rsidP="001C5353">
                  <w:pPr>
                    <w:jc w:val="center"/>
                  </w:pPr>
                  <w:r w:rsidRPr="00781D22">
                    <w:rPr>
                      <w:kern w:val="0"/>
                    </w:rPr>
                    <w:t>172.8</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双氧水</w:t>
                  </w:r>
                  <w:r w:rsidRPr="00781D22">
                    <w:rPr>
                      <w:kern w:val="0"/>
                    </w:rPr>
                    <w:t>INTEROX AG SPRAY35S</w:t>
                  </w:r>
                </w:p>
              </w:tc>
              <w:tc>
                <w:tcPr>
                  <w:tcW w:w="1245"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双氧水</w:t>
                  </w:r>
                  <w:r w:rsidRPr="00781D22">
                    <w:rPr>
                      <w:kern w:val="0"/>
                    </w:rPr>
                    <w:t>INTEROX AG SPRAY35S</w:t>
                  </w:r>
                </w:p>
              </w:tc>
              <w:tc>
                <w:tcPr>
                  <w:tcW w:w="1172"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rPr>
                      <w:kern w:val="0"/>
                    </w:rPr>
                    <w:t>双氧水</w:t>
                  </w:r>
                  <w:r w:rsidRPr="00781D22">
                    <w:rPr>
                      <w:kern w:val="0"/>
                    </w:rPr>
                    <w:t>INTEROX AG BATH35</w:t>
                  </w:r>
                </w:p>
              </w:tc>
              <w:tc>
                <w:tcPr>
                  <w:tcW w:w="1245"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468" w:type="dxa"/>
                  <w:tcBorders>
                    <w:tl2br w:val="nil"/>
                    <w:tr2bl w:val="nil"/>
                  </w:tcBorders>
                  <w:vAlign w:val="center"/>
                </w:tcPr>
                <w:p w:rsidR="001C5353" w:rsidRPr="00781D22" w:rsidRDefault="001C5353" w:rsidP="001C5353">
                  <w:pPr>
                    <w:jc w:val="center"/>
                  </w:pPr>
                  <w:r w:rsidRPr="00781D22">
                    <w:rPr>
                      <w:kern w:val="0"/>
                    </w:rPr>
                    <w:t>双氧水</w:t>
                  </w:r>
                  <w:r w:rsidRPr="00781D22">
                    <w:rPr>
                      <w:kern w:val="0"/>
                    </w:rPr>
                    <w:t>INTEROX AG BATH35</w:t>
                  </w:r>
                </w:p>
              </w:tc>
              <w:tc>
                <w:tcPr>
                  <w:tcW w:w="1172" w:type="dxa"/>
                  <w:tcBorders>
                    <w:tl2br w:val="nil"/>
                    <w:tr2bl w:val="nil"/>
                  </w:tcBorders>
                  <w:vAlign w:val="center"/>
                </w:tcPr>
                <w:p w:rsidR="001C5353" w:rsidRPr="00781D22" w:rsidRDefault="001C5353" w:rsidP="001C5353">
                  <w:pPr>
                    <w:jc w:val="center"/>
                  </w:pPr>
                  <w:r w:rsidRPr="00781D22">
                    <w:rPr>
                      <w:kern w:val="0"/>
                    </w:rPr>
                    <w:t>129.6</w:t>
                  </w:r>
                  <w:r w:rsidRPr="00781D22">
                    <w:t>吨</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rPr>
                      <w:kern w:val="0"/>
                    </w:rPr>
                    <w:t>外购</w:t>
                  </w:r>
                </w:p>
              </w:tc>
            </w:tr>
            <w:tr w:rsidR="001C5353" w:rsidRPr="00781D22">
              <w:trPr>
                <w:trHeight w:val="397"/>
                <w:jc w:val="center"/>
              </w:trPr>
              <w:tc>
                <w:tcPr>
                  <w:tcW w:w="618" w:type="dxa"/>
                  <w:vMerge w:val="restart"/>
                  <w:tcBorders>
                    <w:tl2br w:val="nil"/>
                    <w:tr2bl w:val="nil"/>
                  </w:tcBorders>
                  <w:vAlign w:val="center"/>
                </w:tcPr>
                <w:p w:rsidR="001C5353" w:rsidRPr="00781D22" w:rsidRDefault="001C5353" w:rsidP="001C5353">
                  <w:pPr>
                    <w:jc w:val="center"/>
                  </w:pPr>
                  <w:r w:rsidRPr="00781D22">
                    <w:t>能源</w:t>
                  </w:r>
                </w:p>
              </w:tc>
              <w:tc>
                <w:tcPr>
                  <w:tcW w:w="1605" w:type="dxa"/>
                  <w:tcBorders>
                    <w:tl2br w:val="nil"/>
                    <w:tr2bl w:val="nil"/>
                  </w:tcBorders>
                  <w:vAlign w:val="center"/>
                </w:tcPr>
                <w:p w:rsidR="001C5353" w:rsidRPr="00781D22" w:rsidRDefault="001C5353" w:rsidP="001C5353">
                  <w:pPr>
                    <w:jc w:val="center"/>
                  </w:pPr>
                  <w:r w:rsidRPr="00781D22">
                    <w:t>电能</w:t>
                  </w:r>
                </w:p>
              </w:tc>
              <w:tc>
                <w:tcPr>
                  <w:tcW w:w="1245" w:type="dxa"/>
                  <w:tcBorders>
                    <w:tl2br w:val="nil"/>
                    <w:tr2bl w:val="nil"/>
                  </w:tcBorders>
                  <w:vAlign w:val="center"/>
                </w:tcPr>
                <w:p w:rsidR="001C5353" w:rsidRPr="00781D22" w:rsidRDefault="001C5353" w:rsidP="001C5353">
                  <w:pPr>
                    <w:jc w:val="center"/>
                  </w:pPr>
                  <w:r w:rsidRPr="00781D22">
                    <w:t>300</w:t>
                  </w:r>
                  <w:r w:rsidRPr="00781D22">
                    <w:t>万度</w:t>
                  </w:r>
                  <w:r w:rsidRPr="00781D22">
                    <w:t>/</w:t>
                  </w:r>
                  <w:r w:rsidRPr="00781D22">
                    <w:t>年</w:t>
                  </w:r>
                </w:p>
              </w:tc>
              <w:tc>
                <w:tcPr>
                  <w:tcW w:w="1468" w:type="dxa"/>
                  <w:tcBorders>
                    <w:tl2br w:val="nil"/>
                    <w:tr2bl w:val="nil"/>
                  </w:tcBorders>
                  <w:vAlign w:val="center"/>
                </w:tcPr>
                <w:p w:rsidR="001C5353" w:rsidRPr="00781D22" w:rsidRDefault="001C5353" w:rsidP="001C5353">
                  <w:pPr>
                    <w:jc w:val="center"/>
                  </w:pPr>
                  <w:r w:rsidRPr="00781D22">
                    <w:t>电能</w:t>
                  </w:r>
                </w:p>
              </w:tc>
              <w:tc>
                <w:tcPr>
                  <w:tcW w:w="1172" w:type="dxa"/>
                  <w:tcBorders>
                    <w:tl2br w:val="nil"/>
                    <w:tr2bl w:val="nil"/>
                  </w:tcBorders>
                  <w:vAlign w:val="center"/>
                </w:tcPr>
                <w:p w:rsidR="001C5353" w:rsidRPr="00781D22" w:rsidRDefault="001C5353" w:rsidP="001C5353">
                  <w:pPr>
                    <w:jc w:val="center"/>
                  </w:pPr>
                  <w:r w:rsidRPr="00781D22">
                    <w:t>300</w:t>
                  </w:r>
                  <w:r w:rsidRPr="00781D22">
                    <w:t>万度</w:t>
                  </w:r>
                  <w:r w:rsidRPr="00781D22">
                    <w:t>/</w:t>
                  </w:r>
                  <w:r w:rsidRPr="00781D22">
                    <w:t>年</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市政电网</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蒸汽</w:t>
                  </w:r>
                </w:p>
              </w:tc>
              <w:tc>
                <w:tcPr>
                  <w:tcW w:w="1245" w:type="dxa"/>
                  <w:tcBorders>
                    <w:tl2br w:val="nil"/>
                    <w:tr2bl w:val="nil"/>
                  </w:tcBorders>
                  <w:vAlign w:val="center"/>
                </w:tcPr>
                <w:p w:rsidR="001C5353" w:rsidRPr="00781D22" w:rsidRDefault="001C5353" w:rsidP="001C5353">
                  <w:pPr>
                    <w:jc w:val="center"/>
                  </w:pPr>
                  <w:r w:rsidRPr="00781D22">
                    <w:t>9600t/a</w:t>
                  </w:r>
                </w:p>
              </w:tc>
              <w:tc>
                <w:tcPr>
                  <w:tcW w:w="1468" w:type="dxa"/>
                  <w:tcBorders>
                    <w:tl2br w:val="nil"/>
                    <w:tr2bl w:val="nil"/>
                  </w:tcBorders>
                  <w:vAlign w:val="center"/>
                </w:tcPr>
                <w:p w:rsidR="001C5353" w:rsidRPr="00781D22" w:rsidRDefault="001C5353" w:rsidP="001C5353">
                  <w:pPr>
                    <w:jc w:val="center"/>
                  </w:pPr>
                  <w:r w:rsidRPr="00781D22">
                    <w:t>蒸汽</w:t>
                  </w:r>
                </w:p>
              </w:tc>
              <w:tc>
                <w:tcPr>
                  <w:tcW w:w="1172" w:type="dxa"/>
                  <w:tcBorders>
                    <w:tl2br w:val="nil"/>
                    <w:tr2bl w:val="nil"/>
                  </w:tcBorders>
                  <w:vAlign w:val="center"/>
                </w:tcPr>
                <w:p w:rsidR="001C5353" w:rsidRPr="00781D22" w:rsidRDefault="001C5353" w:rsidP="001C5353">
                  <w:pPr>
                    <w:jc w:val="center"/>
                  </w:pPr>
                  <w:r w:rsidRPr="00781D22">
                    <w:t>9600t/a</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r w:rsidRPr="00781D22">
                    <w:rPr>
                      <w:rFonts w:hint="eastAsia"/>
                    </w:rPr>
                    <w:t>依托</w:t>
                  </w:r>
                  <w:r w:rsidRPr="00781D22">
                    <w:t>蒙牛乳业（眉山）有限公司锅炉房</w:t>
                  </w:r>
                </w:p>
              </w:tc>
            </w:tr>
            <w:tr w:rsidR="001C5353" w:rsidRPr="00781D22">
              <w:trPr>
                <w:trHeight w:val="397"/>
                <w:jc w:val="center"/>
              </w:trPr>
              <w:tc>
                <w:tcPr>
                  <w:tcW w:w="618" w:type="dxa"/>
                  <w:vMerge/>
                  <w:tcBorders>
                    <w:tl2br w:val="nil"/>
                    <w:tr2bl w:val="nil"/>
                  </w:tcBorders>
                  <w:vAlign w:val="center"/>
                </w:tcPr>
                <w:p w:rsidR="001C5353" w:rsidRPr="00781D22" w:rsidRDefault="001C5353" w:rsidP="001C5353">
                  <w:pPr>
                    <w:jc w:val="center"/>
                  </w:pPr>
                </w:p>
              </w:tc>
              <w:tc>
                <w:tcPr>
                  <w:tcW w:w="1605" w:type="dxa"/>
                  <w:tcBorders>
                    <w:tl2br w:val="nil"/>
                    <w:tr2bl w:val="nil"/>
                  </w:tcBorders>
                  <w:vAlign w:val="center"/>
                </w:tcPr>
                <w:p w:rsidR="001C5353" w:rsidRPr="00781D22" w:rsidRDefault="001C5353" w:rsidP="001C5353">
                  <w:pPr>
                    <w:jc w:val="center"/>
                  </w:pPr>
                  <w:r w:rsidRPr="00781D22">
                    <w:t>水</w:t>
                  </w:r>
                </w:p>
              </w:tc>
              <w:tc>
                <w:tcPr>
                  <w:tcW w:w="1245" w:type="dxa"/>
                  <w:tcBorders>
                    <w:tl2br w:val="nil"/>
                    <w:tr2bl w:val="nil"/>
                  </w:tcBorders>
                  <w:vAlign w:val="center"/>
                </w:tcPr>
                <w:p w:rsidR="001C5353" w:rsidRPr="00781D22" w:rsidRDefault="001C5353" w:rsidP="001C5353">
                  <w:pPr>
                    <w:jc w:val="center"/>
                  </w:pPr>
                  <w:r w:rsidRPr="00781D22">
                    <w:rPr>
                      <w:rFonts w:hint="eastAsia"/>
                    </w:rPr>
                    <w:t>39.36</w:t>
                  </w:r>
                  <w:r w:rsidRPr="00781D22">
                    <w:rPr>
                      <w:rFonts w:hint="eastAsia"/>
                    </w:rPr>
                    <w:t>万</w:t>
                  </w:r>
                  <w:r w:rsidRPr="00781D22">
                    <w:t>t/a</w:t>
                  </w:r>
                </w:p>
              </w:tc>
              <w:tc>
                <w:tcPr>
                  <w:tcW w:w="1468" w:type="dxa"/>
                  <w:tcBorders>
                    <w:tl2br w:val="nil"/>
                    <w:tr2bl w:val="nil"/>
                  </w:tcBorders>
                  <w:vAlign w:val="center"/>
                </w:tcPr>
                <w:p w:rsidR="001C5353" w:rsidRPr="00781D22" w:rsidRDefault="001C5353" w:rsidP="001C5353">
                  <w:pPr>
                    <w:jc w:val="center"/>
                  </w:pPr>
                  <w:r w:rsidRPr="00781D22">
                    <w:t>水</w:t>
                  </w:r>
                </w:p>
              </w:tc>
              <w:tc>
                <w:tcPr>
                  <w:tcW w:w="1172" w:type="dxa"/>
                  <w:tcBorders>
                    <w:tl2br w:val="nil"/>
                    <w:tr2bl w:val="nil"/>
                  </w:tcBorders>
                  <w:vAlign w:val="center"/>
                </w:tcPr>
                <w:p w:rsidR="001C5353" w:rsidRPr="00781D22" w:rsidRDefault="001C5353" w:rsidP="001C5353">
                  <w:pPr>
                    <w:jc w:val="center"/>
                  </w:pPr>
                  <w:r w:rsidRPr="00781D22">
                    <w:rPr>
                      <w:rFonts w:hint="eastAsia"/>
                    </w:rPr>
                    <w:t>39.36</w:t>
                  </w:r>
                  <w:r w:rsidRPr="00781D22">
                    <w:rPr>
                      <w:rFonts w:hint="eastAsia"/>
                    </w:rPr>
                    <w:t>万</w:t>
                  </w:r>
                  <w:r w:rsidRPr="00781D22">
                    <w:t>t/a</w:t>
                  </w:r>
                </w:p>
              </w:tc>
              <w:tc>
                <w:tcPr>
                  <w:tcW w:w="1171" w:type="dxa"/>
                  <w:tcBorders>
                    <w:tl2br w:val="nil"/>
                    <w:tr2bl w:val="nil"/>
                  </w:tcBorders>
                  <w:vAlign w:val="center"/>
                </w:tcPr>
                <w:p w:rsidR="001C5353" w:rsidRPr="00781D22" w:rsidRDefault="001C5353" w:rsidP="001C5353">
                  <w:pPr>
                    <w:jc w:val="center"/>
                  </w:pPr>
                  <w:r w:rsidRPr="00781D22">
                    <w:rPr>
                      <w:kern w:val="0"/>
                    </w:rPr>
                    <w:t>与环评一致</w:t>
                  </w:r>
                </w:p>
              </w:tc>
              <w:tc>
                <w:tcPr>
                  <w:tcW w:w="1469" w:type="dxa"/>
                  <w:tcBorders>
                    <w:tl2br w:val="nil"/>
                    <w:tr2bl w:val="nil"/>
                  </w:tcBorders>
                  <w:vAlign w:val="center"/>
                </w:tcPr>
                <w:p w:rsidR="001C5353" w:rsidRPr="00781D22" w:rsidRDefault="001C5353" w:rsidP="001C5353">
                  <w:pPr>
                    <w:jc w:val="center"/>
                  </w:pPr>
                  <w:r w:rsidRPr="00781D22">
                    <w:t>市政水网</w:t>
                  </w:r>
                </w:p>
              </w:tc>
            </w:tr>
          </w:tbl>
          <w:p w:rsidR="001C5353" w:rsidRPr="00781D22" w:rsidRDefault="001C5353" w:rsidP="00882F14">
            <w:pPr>
              <w:spacing w:line="360" w:lineRule="auto"/>
              <w:ind w:firstLineChars="200" w:firstLine="482"/>
              <w:rPr>
                <w:b/>
                <w:bCs/>
                <w:sz w:val="24"/>
                <w:szCs w:val="24"/>
                <w:u w:val="single"/>
              </w:rPr>
            </w:pPr>
            <w:r w:rsidRPr="00781D22">
              <w:rPr>
                <w:b/>
                <w:sz w:val="24"/>
                <w:u w:val="single"/>
              </w:rPr>
              <w:t>项目实际原辅料与环评一致</w:t>
            </w:r>
            <w:r w:rsidRPr="00781D22">
              <w:rPr>
                <w:b/>
                <w:sz w:val="24"/>
                <w:szCs w:val="24"/>
                <w:u w:val="single"/>
              </w:rPr>
              <w:t>。</w:t>
            </w:r>
          </w:p>
          <w:p w:rsidR="001C5353" w:rsidRPr="00781D22" w:rsidRDefault="001C5353" w:rsidP="001C5353">
            <w:pPr>
              <w:spacing w:line="360" w:lineRule="auto"/>
              <w:ind w:firstLineChars="200" w:firstLine="482"/>
              <w:rPr>
                <w:b/>
                <w:sz w:val="24"/>
              </w:rPr>
            </w:pPr>
            <w:r w:rsidRPr="00781D22">
              <w:rPr>
                <w:b/>
                <w:sz w:val="24"/>
              </w:rPr>
              <w:t>7</w:t>
            </w:r>
            <w:r w:rsidRPr="00781D22">
              <w:rPr>
                <w:b/>
                <w:sz w:val="24"/>
              </w:rPr>
              <w:t>、项目水平衡图</w:t>
            </w:r>
          </w:p>
          <w:p w:rsidR="001C5353" w:rsidRPr="00781D22" w:rsidRDefault="001C5353" w:rsidP="001C5353">
            <w:pPr>
              <w:spacing w:line="360" w:lineRule="auto"/>
              <w:ind w:firstLineChars="200" w:firstLine="480"/>
              <w:rPr>
                <w:bCs/>
                <w:sz w:val="24"/>
              </w:rPr>
            </w:pPr>
            <w:r w:rsidRPr="00781D22">
              <w:rPr>
                <w:rFonts w:hint="eastAsia"/>
                <w:bCs/>
                <w:sz w:val="24"/>
              </w:rPr>
              <w:t>本项目用水主要为员工生活用水、油墨调配用水以及</w:t>
            </w:r>
            <w:r w:rsidRPr="00781D22">
              <w:rPr>
                <w:rFonts w:hint="eastAsia"/>
                <w:bCs/>
                <w:sz w:val="24"/>
              </w:rPr>
              <w:t>CIP</w:t>
            </w:r>
            <w:r w:rsidRPr="00781D22">
              <w:rPr>
                <w:rFonts w:hint="eastAsia"/>
                <w:bCs/>
                <w:sz w:val="24"/>
              </w:rPr>
              <w:t>清洗用水，排水主要为生活污水、清洗用水等。</w:t>
            </w:r>
            <w:r w:rsidRPr="00781D22">
              <w:rPr>
                <w:bCs/>
                <w:sz w:val="24"/>
              </w:rPr>
              <w:t>用水及排水情况</w:t>
            </w:r>
            <w:r w:rsidRPr="00781D22">
              <w:rPr>
                <w:rFonts w:hint="eastAsia"/>
                <w:bCs/>
                <w:sz w:val="24"/>
              </w:rPr>
              <w:t>件见表</w:t>
            </w:r>
            <w:r w:rsidRPr="00781D22">
              <w:rPr>
                <w:rFonts w:hint="eastAsia"/>
                <w:bCs/>
                <w:sz w:val="24"/>
              </w:rPr>
              <w:t>1-8</w:t>
            </w:r>
            <w:r w:rsidRPr="00781D22">
              <w:rPr>
                <w:rFonts w:hint="eastAsia"/>
                <w:bCs/>
                <w:sz w:val="24"/>
              </w:rPr>
              <w:t>。</w:t>
            </w:r>
          </w:p>
          <w:p w:rsidR="001C5353" w:rsidRPr="00781D22" w:rsidRDefault="001C5353" w:rsidP="001C5353">
            <w:pPr>
              <w:spacing w:line="360" w:lineRule="auto"/>
              <w:jc w:val="center"/>
              <w:rPr>
                <w:b/>
              </w:rPr>
            </w:pPr>
            <w:r w:rsidRPr="00781D22">
              <w:rPr>
                <w:rFonts w:hint="eastAsia"/>
                <w:b/>
              </w:rPr>
              <w:t>表</w:t>
            </w:r>
            <w:r w:rsidRPr="00781D22">
              <w:rPr>
                <w:rFonts w:hint="eastAsia"/>
                <w:b/>
              </w:rPr>
              <w:t xml:space="preserve">1-8 </w:t>
            </w:r>
            <w:r w:rsidRPr="00781D22">
              <w:rPr>
                <w:rFonts w:hint="eastAsia"/>
                <w:b/>
              </w:rPr>
              <w:t>项目排水情况一览表</w:t>
            </w:r>
          </w:p>
          <w:tbl>
            <w:tblPr>
              <w:tblW w:w="8748"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tblPr>
            <w:tblGrid>
              <w:gridCol w:w="423"/>
              <w:gridCol w:w="1065"/>
              <w:gridCol w:w="705"/>
              <w:gridCol w:w="990"/>
              <w:gridCol w:w="618"/>
              <w:gridCol w:w="807"/>
              <w:gridCol w:w="1590"/>
              <w:gridCol w:w="864"/>
              <w:gridCol w:w="1686"/>
            </w:tblGrid>
            <w:tr w:rsidR="001C5353" w:rsidRPr="00781D22">
              <w:trPr>
                <w:trHeight w:val="482"/>
                <w:jc w:val="center"/>
              </w:trPr>
              <w:tc>
                <w:tcPr>
                  <w:tcW w:w="2193" w:type="dxa"/>
                  <w:gridSpan w:val="3"/>
                  <w:tcBorders>
                    <w:tl2br w:val="nil"/>
                    <w:tr2bl w:val="nil"/>
                  </w:tcBorders>
                  <w:vAlign w:val="center"/>
                </w:tcPr>
                <w:p w:rsidR="001C5353" w:rsidRPr="00781D22" w:rsidRDefault="001C5353" w:rsidP="001C5353">
                  <w:pPr>
                    <w:jc w:val="center"/>
                    <w:rPr>
                      <w:b/>
                      <w:bCs/>
                      <w:sz w:val="18"/>
                      <w:szCs w:val="18"/>
                    </w:rPr>
                  </w:pPr>
                  <w:r w:rsidRPr="00781D22">
                    <w:rPr>
                      <w:b/>
                      <w:bCs/>
                      <w:sz w:val="18"/>
                      <w:szCs w:val="18"/>
                    </w:rPr>
                    <w:t>项目</w:t>
                  </w:r>
                </w:p>
              </w:tc>
              <w:tc>
                <w:tcPr>
                  <w:tcW w:w="990" w:type="dxa"/>
                  <w:tcBorders>
                    <w:tl2br w:val="nil"/>
                    <w:tr2bl w:val="nil"/>
                  </w:tcBorders>
                  <w:vAlign w:val="center"/>
                </w:tcPr>
                <w:p w:rsidR="001C5353" w:rsidRPr="00781D22" w:rsidRDefault="001C5353" w:rsidP="001C5353">
                  <w:pPr>
                    <w:jc w:val="center"/>
                    <w:rPr>
                      <w:b/>
                      <w:bCs/>
                      <w:sz w:val="18"/>
                      <w:szCs w:val="18"/>
                    </w:rPr>
                  </w:pPr>
                  <w:r w:rsidRPr="00781D22">
                    <w:rPr>
                      <w:b/>
                      <w:bCs/>
                      <w:sz w:val="18"/>
                      <w:szCs w:val="18"/>
                    </w:rPr>
                    <w:t>规模</w:t>
                  </w:r>
                </w:p>
              </w:tc>
              <w:tc>
                <w:tcPr>
                  <w:tcW w:w="618" w:type="dxa"/>
                  <w:tcBorders>
                    <w:tl2br w:val="nil"/>
                    <w:tr2bl w:val="nil"/>
                  </w:tcBorders>
                  <w:vAlign w:val="center"/>
                </w:tcPr>
                <w:p w:rsidR="001C5353" w:rsidRPr="00781D22" w:rsidRDefault="001C5353" w:rsidP="001C5353">
                  <w:pPr>
                    <w:jc w:val="center"/>
                    <w:rPr>
                      <w:b/>
                      <w:bCs/>
                      <w:sz w:val="18"/>
                      <w:szCs w:val="18"/>
                    </w:rPr>
                  </w:pPr>
                  <w:r w:rsidRPr="00781D22">
                    <w:rPr>
                      <w:b/>
                      <w:bCs/>
                      <w:sz w:val="18"/>
                      <w:szCs w:val="18"/>
                    </w:rPr>
                    <w:t>用水</w:t>
                  </w:r>
                </w:p>
                <w:p w:rsidR="001C5353" w:rsidRPr="00781D22" w:rsidRDefault="001C5353" w:rsidP="001C5353">
                  <w:pPr>
                    <w:jc w:val="center"/>
                    <w:rPr>
                      <w:b/>
                      <w:bCs/>
                      <w:sz w:val="18"/>
                      <w:szCs w:val="18"/>
                    </w:rPr>
                  </w:pPr>
                  <w:r w:rsidRPr="00781D22">
                    <w:rPr>
                      <w:b/>
                      <w:bCs/>
                      <w:sz w:val="18"/>
                      <w:szCs w:val="18"/>
                    </w:rPr>
                    <w:t>定额</w:t>
                  </w:r>
                </w:p>
              </w:tc>
              <w:tc>
                <w:tcPr>
                  <w:tcW w:w="807" w:type="dxa"/>
                  <w:tcBorders>
                    <w:tl2br w:val="nil"/>
                    <w:tr2bl w:val="nil"/>
                  </w:tcBorders>
                  <w:vAlign w:val="center"/>
                </w:tcPr>
                <w:p w:rsidR="001C5353" w:rsidRPr="00781D22" w:rsidRDefault="001C5353" w:rsidP="001C5353">
                  <w:pPr>
                    <w:jc w:val="center"/>
                    <w:rPr>
                      <w:b/>
                      <w:bCs/>
                      <w:sz w:val="18"/>
                      <w:szCs w:val="18"/>
                    </w:rPr>
                  </w:pPr>
                  <w:r w:rsidRPr="00781D22">
                    <w:rPr>
                      <w:b/>
                      <w:bCs/>
                      <w:sz w:val="18"/>
                      <w:szCs w:val="18"/>
                    </w:rPr>
                    <w:t>用水量（</w:t>
                  </w:r>
                  <w:r w:rsidRPr="00781D22">
                    <w:rPr>
                      <w:b/>
                      <w:bCs/>
                      <w:sz w:val="18"/>
                      <w:szCs w:val="18"/>
                    </w:rPr>
                    <w:t>m</w:t>
                  </w:r>
                  <w:r w:rsidRPr="00781D22">
                    <w:rPr>
                      <w:b/>
                      <w:bCs/>
                      <w:sz w:val="18"/>
                      <w:szCs w:val="18"/>
                      <w:vertAlign w:val="superscript"/>
                    </w:rPr>
                    <w:t>3</w:t>
                  </w:r>
                  <w:r w:rsidRPr="00781D22">
                    <w:rPr>
                      <w:b/>
                      <w:bCs/>
                      <w:sz w:val="18"/>
                      <w:szCs w:val="18"/>
                    </w:rPr>
                    <w:t>/d</w:t>
                  </w:r>
                  <w:r w:rsidRPr="00781D22">
                    <w:rPr>
                      <w:b/>
                      <w:bCs/>
                      <w:sz w:val="18"/>
                      <w:szCs w:val="18"/>
                    </w:rPr>
                    <w:t>）</w:t>
                  </w:r>
                </w:p>
              </w:tc>
              <w:tc>
                <w:tcPr>
                  <w:tcW w:w="1590" w:type="dxa"/>
                  <w:tcBorders>
                    <w:tl2br w:val="nil"/>
                    <w:tr2bl w:val="nil"/>
                  </w:tcBorders>
                  <w:vAlign w:val="center"/>
                </w:tcPr>
                <w:p w:rsidR="001C5353" w:rsidRPr="00781D22" w:rsidRDefault="001C5353" w:rsidP="001C5353">
                  <w:pPr>
                    <w:jc w:val="center"/>
                    <w:rPr>
                      <w:b/>
                      <w:bCs/>
                      <w:sz w:val="18"/>
                      <w:szCs w:val="18"/>
                    </w:rPr>
                  </w:pPr>
                  <w:r w:rsidRPr="00781D22">
                    <w:rPr>
                      <w:rFonts w:hint="eastAsia"/>
                      <w:b/>
                      <w:bCs/>
                      <w:sz w:val="18"/>
                      <w:szCs w:val="18"/>
                    </w:rPr>
                    <w:t>产污系数</w:t>
                  </w:r>
                </w:p>
              </w:tc>
              <w:tc>
                <w:tcPr>
                  <w:tcW w:w="864" w:type="dxa"/>
                  <w:tcBorders>
                    <w:tl2br w:val="nil"/>
                    <w:tr2bl w:val="nil"/>
                  </w:tcBorders>
                  <w:vAlign w:val="center"/>
                </w:tcPr>
                <w:p w:rsidR="001C5353" w:rsidRPr="00781D22" w:rsidRDefault="001C5353" w:rsidP="001C5353">
                  <w:pPr>
                    <w:jc w:val="center"/>
                    <w:rPr>
                      <w:b/>
                      <w:bCs/>
                      <w:sz w:val="18"/>
                      <w:szCs w:val="18"/>
                    </w:rPr>
                  </w:pPr>
                  <w:r w:rsidRPr="00781D22">
                    <w:rPr>
                      <w:b/>
                      <w:bCs/>
                      <w:sz w:val="18"/>
                      <w:szCs w:val="18"/>
                    </w:rPr>
                    <w:t>废水产生量</w:t>
                  </w:r>
                  <w:r w:rsidRPr="00781D22">
                    <w:rPr>
                      <w:rFonts w:hint="eastAsia"/>
                      <w:b/>
                      <w:bCs/>
                      <w:sz w:val="18"/>
                      <w:szCs w:val="18"/>
                    </w:rPr>
                    <w:t>（</w:t>
                  </w:r>
                  <w:r w:rsidRPr="00781D22">
                    <w:rPr>
                      <w:rFonts w:hint="eastAsia"/>
                      <w:b/>
                      <w:bCs/>
                      <w:sz w:val="18"/>
                      <w:szCs w:val="18"/>
                    </w:rPr>
                    <w:t>t/d</w:t>
                  </w:r>
                  <w:r w:rsidRPr="00781D22">
                    <w:rPr>
                      <w:rFonts w:hint="eastAsia"/>
                      <w:b/>
                      <w:bCs/>
                      <w:sz w:val="18"/>
                      <w:szCs w:val="18"/>
                    </w:rPr>
                    <w:t>）</w:t>
                  </w:r>
                </w:p>
              </w:tc>
              <w:tc>
                <w:tcPr>
                  <w:tcW w:w="1686" w:type="dxa"/>
                  <w:tcBorders>
                    <w:tl2br w:val="nil"/>
                    <w:tr2bl w:val="nil"/>
                  </w:tcBorders>
                  <w:vAlign w:val="center"/>
                </w:tcPr>
                <w:p w:rsidR="001C5353" w:rsidRPr="00781D22" w:rsidRDefault="001C5353" w:rsidP="001C5353">
                  <w:pPr>
                    <w:jc w:val="center"/>
                    <w:rPr>
                      <w:b/>
                      <w:bCs/>
                      <w:sz w:val="18"/>
                      <w:szCs w:val="18"/>
                    </w:rPr>
                  </w:pPr>
                  <w:r w:rsidRPr="00781D22">
                    <w:rPr>
                      <w:rFonts w:hint="eastAsia"/>
                      <w:b/>
                      <w:bCs/>
                      <w:sz w:val="18"/>
                      <w:szCs w:val="18"/>
                    </w:rPr>
                    <w:t>去向</w:t>
                  </w:r>
                </w:p>
              </w:tc>
            </w:tr>
            <w:tr w:rsidR="001C5353" w:rsidRPr="00781D22">
              <w:trPr>
                <w:trHeight w:val="562"/>
                <w:jc w:val="center"/>
              </w:trPr>
              <w:tc>
                <w:tcPr>
                  <w:tcW w:w="423"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生活污水</w:t>
                  </w:r>
                </w:p>
              </w:tc>
              <w:tc>
                <w:tcPr>
                  <w:tcW w:w="1770" w:type="dxa"/>
                  <w:gridSpan w:val="2"/>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办公生活污水</w:t>
                  </w:r>
                </w:p>
              </w:tc>
              <w:tc>
                <w:tcPr>
                  <w:tcW w:w="9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143</w:t>
                  </w:r>
                  <w:r w:rsidRPr="00781D22">
                    <w:rPr>
                      <w:sz w:val="18"/>
                      <w:szCs w:val="18"/>
                    </w:rPr>
                    <w:t>人</w:t>
                  </w:r>
                </w:p>
              </w:tc>
              <w:tc>
                <w:tcPr>
                  <w:tcW w:w="618"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80L/d</w:t>
                  </w:r>
                </w:p>
              </w:tc>
              <w:tc>
                <w:tcPr>
                  <w:tcW w:w="807"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11.44</w:t>
                  </w:r>
                </w:p>
              </w:tc>
              <w:tc>
                <w:tcPr>
                  <w:tcW w:w="1590"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0.9</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10.30</w:t>
                  </w:r>
                </w:p>
              </w:tc>
              <w:tc>
                <w:tcPr>
                  <w:tcW w:w="1686"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经隔油池、预处理池处理后排入蒙牛乳业（眉山）有限公司</w:t>
                  </w:r>
                  <w:r w:rsidRPr="00781D22">
                    <w:rPr>
                      <w:rFonts w:hint="eastAsia"/>
                      <w:sz w:val="18"/>
                      <w:szCs w:val="18"/>
                    </w:rPr>
                    <w:t>3500t/d</w:t>
                  </w:r>
                  <w:r w:rsidRPr="00781D22">
                    <w:rPr>
                      <w:rFonts w:hint="eastAsia"/>
                      <w:sz w:val="18"/>
                      <w:szCs w:val="18"/>
                    </w:rPr>
                    <w:t>污水处理站</w:t>
                  </w:r>
                </w:p>
              </w:tc>
            </w:tr>
            <w:tr w:rsidR="001C5353" w:rsidRPr="00781D22">
              <w:trPr>
                <w:trHeight w:val="482"/>
                <w:jc w:val="center"/>
              </w:trPr>
              <w:tc>
                <w:tcPr>
                  <w:tcW w:w="423" w:type="dxa"/>
                  <w:vMerge/>
                  <w:tcBorders>
                    <w:tl2br w:val="nil"/>
                    <w:tr2bl w:val="nil"/>
                  </w:tcBorders>
                  <w:vAlign w:val="center"/>
                </w:tcPr>
                <w:p w:rsidR="001C5353" w:rsidRPr="00781D22" w:rsidRDefault="001C5353" w:rsidP="001C5353">
                  <w:pPr>
                    <w:jc w:val="center"/>
                    <w:rPr>
                      <w:sz w:val="18"/>
                      <w:szCs w:val="18"/>
                    </w:rPr>
                  </w:pPr>
                </w:p>
              </w:tc>
              <w:tc>
                <w:tcPr>
                  <w:tcW w:w="1770" w:type="dxa"/>
                  <w:gridSpan w:val="2"/>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餐饮废水</w:t>
                  </w:r>
                </w:p>
              </w:tc>
              <w:tc>
                <w:tcPr>
                  <w:tcW w:w="9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143</w:t>
                  </w:r>
                  <w:r w:rsidRPr="00781D22">
                    <w:rPr>
                      <w:rFonts w:hint="eastAsia"/>
                      <w:sz w:val="18"/>
                      <w:szCs w:val="18"/>
                    </w:rPr>
                    <w:t>人</w:t>
                  </w:r>
                </w:p>
              </w:tc>
              <w:tc>
                <w:tcPr>
                  <w:tcW w:w="618"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30L/d</w:t>
                  </w:r>
                </w:p>
              </w:tc>
              <w:tc>
                <w:tcPr>
                  <w:tcW w:w="807"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4.29</w:t>
                  </w:r>
                </w:p>
              </w:tc>
              <w:tc>
                <w:tcPr>
                  <w:tcW w:w="1590" w:type="dxa"/>
                  <w:vMerge/>
                  <w:tcBorders>
                    <w:tl2br w:val="nil"/>
                    <w:tr2bl w:val="nil"/>
                  </w:tcBorders>
                  <w:vAlign w:val="center"/>
                </w:tcPr>
                <w:p w:rsidR="001C5353" w:rsidRPr="00781D22" w:rsidRDefault="001C5353" w:rsidP="001C5353">
                  <w:pPr>
                    <w:jc w:val="center"/>
                    <w:rPr>
                      <w:sz w:val="18"/>
                      <w:szCs w:val="18"/>
                    </w:rPr>
                  </w:pP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3.86</w:t>
                  </w:r>
                </w:p>
              </w:tc>
              <w:tc>
                <w:tcPr>
                  <w:tcW w:w="1686" w:type="dxa"/>
                  <w:vMerge/>
                  <w:tcBorders>
                    <w:tl2br w:val="nil"/>
                    <w:tr2bl w:val="nil"/>
                  </w:tcBorders>
                  <w:vAlign w:val="center"/>
                </w:tcPr>
                <w:p w:rsidR="001C5353" w:rsidRPr="00781D22" w:rsidRDefault="001C5353" w:rsidP="001C5353">
                  <w:pPr>
                    <w:jc w:val="center"/>
                    <w:rPr>
                      <w:sz w:val="18"/>
                      <w:szCs w:val="18"/>
                    </w:rPr>
                  </w:pPr>
                </w:p>
              </w:tc>
            </w:tr>
            <w:tr w:rsidR="001C5353" w:rsidRPr="00781D22">
              <w:trPr>
                <w:trHeight w:val="482"/>
                <w:jc w:val="center"/>
              </w:trPr>
              <w:tc>
                <w:tcPr>
                  <w:tcW w:w="423" w:type="dxa"/>
                  <w:vMerge w:val="restart"/>
                  <w:tcBorders>
                    <w:tl2br w:val="nil"/>
                    <w:tr2bl w:val="nil"/>
                  </w:tcBorders>
                  <w:vAlign w:val="center"/>
                </w:tcPr>
                <w:p w:rsidR="001C5353" w:rsidRPr="00781D22" w:rsidRDefault="001C5353" w:rsidP="001C5353">
                  <w:pPr>
                    <w:jc w:val="center"/>
                    <w:rPr>
                      <w:sz w:val="18"/>
                      <w:szCs w:val="18"/>
                    </w:rPr>
                  </w:pPr>
                  <w:r w:rsidRPr="00781D22">
                    <w:rPr>
                      <w:sz w:val="18"/>
                      <w:szCs w:val="18"/>
                    </w:rPr>
                    <w:t>生产</w:t>
                  </w:r>
                  <w:r w:rsidRPr="00781D22">
                    <w:rPr>
                      <w:rFonts w:hint="eastAsia"/>
                      <w:sz w:val="18"/>
                      <w:szCs w:val="18"/>
                    </w:rPr>
                    <w:t>废水</w:t>
                  </w:r>
                </w:p>
              </w:tc>
              <w:tc>
                <w:tcPr>
                  <w:tcW w:w="1770" w:type="dxa"/>
                  <w:gridSpan w:val="2"/>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水性油墨调配水</w:t>
                  </w:r>
                </w:p>
              </w:tc>
              <w:tc>
                <w:tcPr>
                  <w:tcW w:w="990" w:type="dxa"/>
                  <w:tcBorders>
                    <w:tl2br w:val="nil"/>
                    <w:tr2bl w:val="nil"/>
                  </w:tcBorders>
                  <w:vAlign w:val="center"/>
                </w:tcPr>
                <w:p w:rsidR="001C5353" w:rsidRPr="00781D22" w:rsidRDefault="001C5353" w:rsidP="001C5353">
                  <w:pPr>
                    <w:jc w:val="center"/>
                    <w:rPr>
                      <w:rFonts w:eastAsiaTheme="minorEastAsia"/>
                      <w:sz w:val="18"/>
                      <w:szCs w:val="18"/>
                    </w:rPr>
                  </w:pPr>
                  <w:r w:rsidRPr="00781D22">
                    <w:rPr>
                      <w:rFonts w:hint="eastAsia"/>
                      <w:sz w:val="18"/>
                      <w:szCs w:val="18"/>
                    </w:rPr>
                    <w:t>/</w:t>
                  </w:r>
                </w:p>
              </w:tc>
              <w:tc>
                <w:tcPr>
                  <w:tcW w:w="618"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807"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2.7</w:t>
                  </w:r>
                  <w:r w:rsidRPr="00781D22">
                    <w:rPr>
                      <w:rFonts w:hint="eastAsia"/>
                      <w:sz w:val="18"/>
                      <w:szCs w:val="18"/>
                    </w:rPr>
                    <w:t>×</w:t>
                  </w:r>
                  <w:r w:rsidRPr="00781D22">
                    <w:rPr>
                      <w:rFonts w:hint="eastAsia"/>
                      <w:sz w:val="18"/>
                      <w:szCs w:val="18"/>
                    </w:rPr>
                    <w:t>10</w:t>
                  </w:r>
                  <w:r w:rsidRPr="00781D22">
                    <w:rPr>
                      <w:rFonts w:hint="eastAsia"/>
                      <w:sz w:val="18"/>
                      <w:szCs w:val="18"/>
                      <w:vertAlign w:val="superscript"/>
                    </w:rPr>
                    <w:t>-4</w:t>
                  </w:r>
                </w:p>
              </w:tc>
              <w:tc>
                <w:tcPr>
                  <w:tcW w:w="15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0</w:t>
                  </w:r>
                </w:p>
              </w:tc>
              <w:tc>
                <w:tcPr>
                  <w:tcW w:w="1686"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进入水性油墨</w:t>
                  </w:r>
                </w:p>
              </w:tc>
            </w:tr>
            <w:tr w:rsidR="001C5353" w:rsidRPr="00781D22">
              <w:trPr>
                <w:trHeight w:val="482"/>
                <w:jc w:val="center"/>
              </w:trPr>
              <w:tc>
                <w:tcPr>
                  <w:tcW w:w="423" w:type="dxa"/>
                  <w:vMerge/>
                  <w:tcBorders>
                    <w:tl2br w:val="nil"/>
                    <w:tr2bl w:val="nil"/>
                  </w:tcBorders>
                  <w:vAlign w:val="center"/>
                </w:tcPr>
                <w:p w:rsidR="001C5353" w:rsidRPr="00781D22" w:rsidRDefault="001C5353" w:rsidP="001C5353">
                  <w:pPr>
                    <w:jc w:val="center"/>
                    <w:rPr>
                      <w:sz w:val="18"/>
                      <w:szCs w:val="18"/>
                    </w:rPr>
                  </w:pPr>
                </w:p>
              </w:tc>
              <w:tc>
                <w:tcPr>
                  <w:tcW w:w="1065"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软水（依托租赁方软水制备设备）</w:t>
                  </w:r>
                </w:p>
              </w:tc>
              <w:tc>
                <w:tcPr>
                  <w:tcW w:w="705"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CIP</w:t>
                  </w:r>
                  <w:r w:rsidRPr="00781D22">
                    <w:rPr>
                      <w:rFonts w:hint="eastAsia"/>
                      <w:sz w:val="18"/>
                      <w:szCs w:val="18"/>
                    </w:rPr>
                    <w:t>清洗废水</w:t>
                  </w:r>
                </w:p>
              </w:tc>
              <w:tc>
                <w:tcPr>
                  <w:tcW w:w="990"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项目产量约为</w:t>
                  </w:r>
                  <w:r w:rsidRPr="00781D22">
                    <w:rPr>
                      <w:rFonts w:hint="eastAsia"/>
                      <w:sz w:val="18"/>
                      <w:szCs w:val="18"/>
                    </w:rPr>
                    <w:t>70000t/a</w:t>
                  </w:r>
                </w:p>
              </w:tc>
              <w:tc>
                <w:tcPr>
                  <w:tcW w:w="618" w:type="dxa"/>
                  <w:vMerge w:val="restart"/>
                  <w:tcBorders>
                    <w:tl2br w:val="nil"/>
                    <w:tr2bl w:val="nil"/>
                  </w:tcBorders>
                  <w:vAlign w:val="center"/>
                </w:tcPr>
                <w:p w:rsidR="001C5353" w:rsidRPr="00781D22" w:rsidRDefault="001C5353" w:rsidP="001C5353">
                  <w:pPr>
                    <w:jc w:val="center"/>
                    <w:rPr>
                      <w:kern w:val="0"/>
                      <w:sz w:val="18"/>
                      <w:szCs w:val="18"/>
                    </w:rPr>
                  </w:pPr>
                  <w:r w:rsidRPr="00781D22">
                    <w:rPr>
                      <w:rFonts w:hint="eastAsia"/>
                      <w:sz w:val="18"/>
                      <w:szCs w:val="18"/>
                    </w:rPr>
                    <w:t>5m</w:t>
                  </w:r>
                  <w:r w:rsidRPr="00781D22">
                    <w:rPr>
                      <w:rFonts w:hint="eastAsia"/>
                      <w:sz w:val="18"/>
                      <w:szCs w:val="18"/>
                      <w:vertAlign w:val="superscript"/>
                    </w:rPr>
                    <w:t>3</w:t>
                  </w:r>
                  <w:r w:rsidRPr="00781D22">
                    <w:rPr>
                      <w:rFonts w:hint="eastAsia"/>
                      <w:sz w:val="18"/>
                      <w:szCs w:val="18"/>
                    </w:rPr>
                    <w:t>/t</w:t>
                  </w:r>
                </w:p>
              </w:tc>
              <w:tc>
                <w:tcPr>
                  <w:tcW w:w="807"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1296.3</w:t>
                  </w:r>
                </w:p>
              </w:tc>
              <w:tc>
                <w:tcPr>
                  <w:tcW w:w="15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0.9</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1050</w:t>
                  </w:r>
                </w:p>
              </w:tc>
              <w:tc>
                <w:tcPr>
                  <w:tcW w:w="1686" w:type="dxa"/>
                  <w:vMerge w:val="restart"/>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排入蒙牛乳业（眉山）有限公司</w:t>
                  </w:r>
                  <w:r w:rsidRPr="00781D22">
                    <w:rPr>
                      <w:rFonts w:hint="eastAsia"/>
                      <w:sz w:val="18"/>
                      <w:szCs w:val="18"/>
                    </w:rPr>
                    <w:t>3500t/d</w:t>
                  </w:r>
                  <w:r w:rsidRPr="00781D22">
                    <w:rPr>
                      <w:rFonts w:hint="eastAsia"/>
                      <w:sz w:val="18"/>
                      <w:szCs w:val="18"/>
                    </w:rPr>
                    <w:t>污水处理站</w:t>
                  </w:r>
                </w:p>
              </w:tc>
            </w:tr>
            <w:tr w:rsidR="001C5353" w:rsidRPr="00781D22">
              <w:trPr>
                <w:trHeight w:val="482"/>
                <w:jc w:val="center"/>
              </w:trPr>
              <w:tc>
                <w:tcPr>
                  <w:tcW w:w="423" w:type="dxa"/>
                  <w:vMerge/>
                  <w:tcBorders>
                    <w:tl2br w:val="nil"/>
                    <w:tr2bl w:val="nil"/>
                  </w:tcBorders>
                  <w:vAlign w:val="center"/>
                </w:tcPr>
                <w:p w:rsidR="001C5353" w:rsidRPr="00781D22" w:rsidRDefault="001C5353" w:rsidP="001C5353">
                  <w:pPr>
                    <w:jc w:val="center"/>
                    <w:rPr>
                      <w:sz w:val="18"/>
                      <w:szCs w:val="18"/>
                    </w:rPr>
                  </w:pPr>
                </w:p>
              </w:tc>
              <w:tc>
                <w:tcPr>
                  <w:tcW w:w="1065" w:type="dxa"/>
                  <w:vMerge/>
                  <w:tcBorders>
                    <w:tl2br w:val="nil"/>
                    <w:tr2bl w:val="nil"/>
                  </w:tcBorders>
                  <w:vAlign w:val="center"/>
                </w:tcPr>
                <w:p w:rsidR="001C5353" w:rsidRPr="00781D22" w:rsidRDefault="001C5353" w:rsidP="001C5353">
                  <w:pPr>
                    <w:jc w:val="center"/>
                    <w:rPr>
                      <w:sz w:val="18"/>
                      <w:szCs w:val="18"/>
                    </w:rPr>
                  </w:pPr>
                </w:p>
              </w:tc>
              <w:tc>
                <w:tcPr>
                  <w:tcW w:w="705" w:type="dxa"/>
                  <w:vMerge/>
                  <w:tcBorders>
                    <w:tl2br w:val="nil"/>
                    <w:tr2bl w:val="nil"/>
                  </w:tcBorders>
                  <w:vAlign w:val="center"/>
                </w:tcPr>
                <w:p w:rsidR="001C5353" w:rsidRPr="00781D22" w:rsidRDefault="001C5353" w:rsidP="001C5353">
                  <w:pPr>
                    <w:jc w:val="center"/>
                    <w:rPr>
                      <w:sz w:val="18"/>
                      <w:szCs w:val="18"/>
                    </w:rPr>
                  </w:pPr>
                </w:p>
              </w:tc>
              <w:tc>
                <w:tcPr>
                  <w:tcW w:w="990" w:type="dxa"/>
                  <w:vMerge/>
                  <w:tcBorders>
                    <w:tl2br w:val="nil"/>
                    <w:tr2bl w:val="nil"/>
                  </w:tcBorders>
                  <w:vAlign w:val="center"/>
                </w:tcPr>
                <w:p w:rsidR="001C5353" w:rsidRPr="00781D22" w:rsidRDefault="001C5353" w:rsidP="001C5353">
                  <w:pPr>
                    <w:jc w:val="center"/>
                    <w:rPr>
                      <w:sz w:val="18"/>
                      <w:szCs w:val="18"/>
                    </w:rPr>
                  </w:pPr>
                </w:p>
              </w:tc>
              <w:tc>
                <w:tcPr>
                  <w:tcW w:w="618" w:type="dxa"/>
                  <w:vMerge/>
                  <w:tcBorders>
                    <w:tl2br w:val="nil"/>
                    <w:tr2bl w:val="nil"/>
                  </w:tcBorders>
                  <w:vAlign w:val="center"/>
                </w:tcPr>
                <w:p w:rsidR="001C5353" w:rsidRPr="00781D22" w:rsidRDefault="001C5353" w:rsidP="001C5353">
                  <w:pPr>
                    <w:rPr>
                      <w:sz w:val="18"/>
                      <w:szCs w:val="18"/>
                    </w:rPr>
                  </w:pPr>
                </w:p>
              </w:tc>
              <w:tc>
                <w:tcPr>
                  <w:tcW w:w="807" w:type="dxa"/>
                  <w:vMerge/>
                  <w:tcBorders>
                    <w:tl2br w:val="nil"/>
                    <w:tr2bl w:val="nil"/>
                  </w:tcBorders>
                  <w:vAlign w:val="center"/>
                </w:tcPr>
                <w:p w:rsidR="001C5353" w:rsidRPr="00781D22" w:rsidRDefault="001C5353" w:rsidP="001C5353">
                  <w:pPr>
                    <w:jc w:val="center"/>
                    <w:rPr>
                      <w:sz w:val="18"/>
                      <w:szCs w:val="18"/>
                    </w:rPr>
                  </w:pPr>
                </w:p>
              </w:tc>
              <w:tc>
                <w:tcPr>
                  <w:tcW w:w="15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浓水产生量约为用水量的</w:t>
                  </w:r>
                  <w:r w:rsidRPr="00781D22">
                    <w:rPr>
                      <w:rFonts w:hint="eastAsia"/>
                      <w:sz w:val="18"/>
                      <w:szCs w:val="18"/>
                    </w:rPr>
                    <w:t>10%</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129.63</w:t>
                  </w:r>
                </w:p>
                <w:p w:rsidR="001C5353" w:rsidRPr="00781D22" w:rsidRDefault="001C5353" w:rsidP="001C5353">
                  <w:pPr>
                    <w:jc w:val="center"/>
                    <w:rPr>
                      <w:sz w:val="18"/>
                      <w:szCs w:val="18"/>
                    </w:rPr>
                  </w:pPr>
                  <w:r w:rsidRPr="00781D22">
                    <w:rPr>
                      <w:rFonts w:hint="eastAsia"/>
                      <w:sz w:val="18"/>
                      <w:szCs w:val="18"/>
                    </w:rPr>
                    <w:t>（浓水）</w:t>
                  </w:r>
                </w:p>
              </w:tc>
              <w:tc>
                <w:tcPr>
                  <w:tcW w:w="1686" w:type="dxa"/>
                  <w:vMerge/>
                  <w:tcBorders>
                    <w:tl2br w:val="nil"/>
                    <w:tr2bl w:val="nil"/>
                  </w:tcBorders>
                  <w:vAlign w:val="center"/>
                </w:tcPr>
                <w:p w:rsidR="001C5353" w:rsidRPr="00781D22" w:rsidRDefault="001C5353" w:rsidP="001C5353">
                  <w:pPr>
                    <w:jc w:val="center"/>
                    <w:rPr>
                      <w:sz w:val="18"/>
                      <w:szCs w:val="18"/>
                    </w:rPr>
                  </w:pPr>
                </w:p>
              </w:tc>
            </w:tr>
            <w:tr w:rsidR="001C5353" w:rsidRPr="00781D22">
              <w:trPr>
                <w:trHeight w:val="482"/>
                <w:jc w:val="center"/>
              </w:trPr>
              <w:tc>
                <w:tcPr>
                  <w:tcW w:w="423" w:type="dxa"/>
                  <w:vMerge/>
                  <w:tcBorders>
                    <w:tl2br w:val="nil"/>
                    <w:tr2bl w:val="nil"/>
                  </w:tcBorders>
                  <w:vAlign w:val="center"/>
                </w:tcPr>
                <w:p w:rsidR="001C5353" w:rsidRPr="00781D22" w:rsidRDefault="001C5353" w:rsidP="001C5353">
                  <w:pPr>
                    <w:jc w:val="center"/>
                    <w:rPr>
                      <w:sz w:val="18"/>
                      <w:szCs w:val="18"/>
                    </w:rPr>
                  </w:pPr>
                </w:p>
              </w:tc>
              <w:tc>
                <w:tcPr>
                  <w:tcW w:w="1770" w:type="dxa"/>
                  <w:gridSpan w:val="2"/>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RO</w:t>
                  </w:r>
                  <w:r w:rsidRPr="00781D22">
                    <w:rPr>
                      <w:rFonts w:hint="eastAsia"/>
                      <w:sz w:val="18"/>
                      <w:szCs w:val="18"/>
                    </w:rPr>
                    <w:t>浓缩滤出水</w:t>
                  </w:r>
                </w:p>
              </w:tc>
              <w:tc>
                <w:tcPr>
                  <w:tcW w:w="990" w:type="dxa"/>
                  <w:tcBorders>
                    <w:tl2br w:val="nil"/>
                    <w:tr2bl w:val="nil"/>
                  </w:tcBorders>
                  <w:vAlign w:val="center"/>
                </w:tcPr>
                <w:p w:rsidR="001C5353" w:rsidRPr="00781D22" w:rsidRDefault="001C5353" w:rsidP="001C5353"/>
                <w:p w:rsidR="001C5353" w:rsidRPr="00781D22" w:rsidRDefault="001C5353" w:rsidP="001C5353">
                  <w:pPr>
                    <w:pStyle w:val="20"/>
                    <w:tabs>
                      <w:tab w:val="left" w:pos="3300"/>
                    </w:tabs>
                    <w:ind w:left="420" w:firstLine="480"/>
                  </w:pPr>
                </w:p>
              </w:tc>
              <w:tc>
                <w:tcPr>
                  <w:tcW w:w="618"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807"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15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仅纯奶生产需要进行</w:t>
                  </w:r>
                  <w:r w:rsidRPr="00781D22">
                    <w:rPr>
                      <w:rFonts w:hint="eastAsia"/>
                      <w:sz w:val="18"/>
                      <w:szCs w:val="18"/>
                    </w:rPr>
                    <w:t>RO</w:t>
                  </w:r>
                  <w:r w:rsidRPr="00781D22">
                    <w:rPr>
                      <w:rFonts w:hint="eastAsia"/>
                      <w:sz w:val="18"/>
                      <w:szCs w:val="18"/>
                    </w:rPr>
                    <w:t>浓缩，进行</w:t>
                  </w:r>
                  <w:r w:rsidRPr="00781D22">
                    <w:rPr>
                      <w:rFonts w:hint="eastAsia"/>
                      <w:sz w:val="18"/>
                      <w:szCs w:val="18"/>
                    </w:rPr>
                    <w:t>RO</w:t>
                  </w:r>
                  <w:r w:rsidRPr="00781D22">
                    <w:rPr>
                      <w:rFonts w:hint="eastAsia"/>
                      <w:sz w:val="18"/>
                      <w:szCs w:val="18"/>
                    </w:rPr>
                    <w:t>浓缩的纯奶占纯奶用量的</w:t>
                  </w:r>
                  <w:r w:rsidRPr="00781D22">
                    <w:rPr>
                      <w:rFonts w:hint="eastAsia"/>
                      <w:sz w:val="18"/>
                      <w:szCs w:val="18"/>
                    </w:rPr>
                    <w:t>30%</w:t>
                  </w:r>
                  <w:r w:rsidRPr="00781D22">
                    <w:rPr>
                      <w:rFonts w:hint="eastAsia"/>
                      <w:sz w:val="18"/>
                      <w:szCs w:val="18"/>
                    </w:rPr>
                    <w:t>，</w:t>
                  </w:r>
                  <w:r w:rsidRPr="00781D22">
                    <w:rPr>
                      <w:rFonts w:hint="eastAsia"/>
                      <w:sz w:val="18"/>
                      <w:szCs w:val="18"/>
                    </w:rPr>
                    <w:t>RO</w:t>
                  </w:r>
                  <w:r w:rsidRPr="00781D22">
                    <w:rPr>
                      <w:rFonts w:hint="eastAsia"/>
                      <w:sz w:val="18"/>
                      <w:szCs w:val="18"/>
                    </w:rPr>
                    <w:t>浓缩滤出水比重为原奶比重的</w:t>
                  </w:r>
                  <w:r w:rsidRPr="00781D22">
                    <w:rPr>
                      <w:rFonts w:hint="eastAsia"/>
                      <w:sz w:val="18"/>
                      <w:szCs w:val="18"/>
                    </w:rPr>
                    <w:t>10%</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4.47</w:t>
                  </w:r>
                </w:p>
              </w:tc>
              <w:tc>
                <w:tcPr>
                  <w:tcW w:w="1686" w:type="dxa"/>
                  <w:vMerge/>
                  <w:tcBorders>
                    <w:tl2br w:val="nil"/>
                    <w:tr2bl w:val="nil"/>
                  </w:tcBorders>
                  <w:vAlign w:val="center"/>
                </w:tcPr>
                <w:p w:rsidR="001C5353" w:rsidRPr="00781D22" w:rsidRDefault="001C5353" w:rsidP="001C5353">
                  <w:pPr>
                    <w:jc w:val="center"/>
                    <w:rPr>
                      <w:sz w:val="18"/>
                      <w:szCs w:val="18"/>
                    </w:rPr>
                  </w:pPr>
                </w:p>
              </w:tc>
            </w:tr>
            <w:tr w:rsidR="001C5353" w:rsidRPr="00781D22">
              <w:trPr>
                <w:trHeight w:val="482"/>
                <w:jc w:val="center"/>
              </w:trPr>
              <w:tc>
                <w:tcPr>
                  <w:tcW w:w="423" w:type="dxa"/>
                  <w:vMerge/>
                  <w:tcBorders>
                    <w:tl2br w:val="nil"/>
                    <w:tr2bl w:val="nil"/>
                  </w:tcBorders>
                  <w:vAlign w:val="center"/>
                </w:tcPr>
                <w:p w:rsidR="001C5353" w:rsidRPr="00781D22" w:rsidRDefault="001C5353" w:rsidP="001C5353">
                  <w:pPr>
                    <w:jc w:val="center"/>
                    <w:rPr>
                      <w:sz w:val="18"/>
                      <w:szCs w:val="18"/>
                    </w:rPr>
                  </w:pPr>
                </w:p>
              </w:tc>
              <w:tc>
                <w:tcPr>
                  <w:tcW w:w="1770" w:type="dxa"/>
                  <w:gridSpan w:val="2"/>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不合格品</w:t>
                  </w:r>
                </w:p>
              </w:tc>
              <w:tc>
                <w:tcPr>
                  <w:tcW w:w="990" w:type="dxa"/>
                  <w:tcBorders>
                    <w:tl2br w:val="nil"/>
                    <w:tr2bl w:val="nil"/>
                  </w:tcBorders>
                  <w:vAlign w:val="center"/>
                </w:tcPr>
                <w:p w:rsidR="001C5353" w:rsidRPr="00781D22" w:rsidRDefault="001C5353" w:rsidP="001C5353">
                  <w:pPr>
                    <w:rPr>
                      <w:sz w:val="18"/>
                      <w:szCs w:val="18"/>
                    </w:rPr>
                  </w:pPr>
                  <w:r w:rsidRPr="00781D22">
                    <w:rPr>
                      <w:rFonts w:hint="eastAsia"/>
                      <w:sz w:val="18"/>
                      <w:szCs w:val="18"/>
                    </w:rPr>
                    <w:t>项目产量为</w:t>
                  </w:r>
                  <w:r w:rsidRPr="00781D22">
                    <w:rPr>
                      <w:rFonts w:hint="eastAsia"/>
                      <w:sz w:val="18"/>
                      <w:szCs w:val="18"/>
                    </w:rPr>
                    <w:t>70000t/a</w:t>
                  </w:r>
                </w:p>
              </w:tc>
              <w:tc>
                <w:tcPr>
                  <w:tcW w:w="618"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807"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w:t>
                  </w:r>
                </w:p>
              </w:tc>
              <w:tc>
                <w:tcPr>
                  <w:tcW w:w="1590"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不合格率取</w:t>
                  </w:r>
                  <w:r w:rsidRPr="00781D22">
                    <w:rPr>
                      <w:rFonts w:hint="eastAsia"/>
                      <w:sz w:val="18"/>
                      <w:szCs w:val="18"/>
                    </w:rPr>
                    <w:t>1</w:t>
                  </w:r>
                  <w:r w:rsidRPr="00781D22">
                    <w:rPr>
                      <w:rFonts w:hint="eastAsia"/>
                      <w:sz w:val="18"/>
                      <w:szCs w:val="18"/>
                    </w:rPr>
                    <w:t>‰</w:t>
                  </w:r>
                </w:p>
              </w:tc>
              <w:tc>
                <w:tcPr>
                  <w:tcW w:w="864" w:type="dxa"/>
                  <w:tcBorders>
                    <w:tl2br w:val="nil"/>
                    <w:tr2bl w:val="nil"/>
                  </w:tcBorders>
                  <w:vAlign w:val="center"/>
                </w:tcPr>
                <w:p w:rsidR="001C5353" w:rsidRPr="00781D22" w:rsidRDefault="001C5353" w:rsidP="001C5353">
                  <w:pPr>
                    <w:jc w:val="center"/>
                    <w:rPr>
                      <w:sz w:val="18"/>
                      <w:szCs w:val="18"/>
                    </w:rPr>
                  </w:pPr>
                  <w:r w:rsidRPr="00781D22">
                    <w:rPr>
                      <w:rFonts w:hint="eastAsia"/>
                      <w:sz w:val="18"/>
                      <w:szCs w:val="18"/>
                    </w:rPr>
                    <w:t>0.23</w:t>
                  </w:r>
                </w:p>
              </w:tc>
              <w:tc>
                <w:tcPr>
                  <w:tcW w:w="1686" w:type="dxa"/>
                  <w:vMerge/>
                  <w:tcBorders>
                    <w:tl2br w:val="nil"/>
                    <w:tr2bl w:val="nil"/>
                  </w:tcBorders>
                  <w:vAlign w:val="center"/>
                </w:tcPr>
                <w:p w:rsidR="001C5353" w:rsidRPr="00781D22" w:rsidRDefault="001C5353" w:rsidP="001C5353">
                  <w:pPr>
                    <w:jc w:val="center"/>
                    <w:rPr>
                      <w:sz w:val="18"/>
                      <w:szCs w:val="18"/>
                    </w:rPr>
                  </w:pPr>
                </w:p>
              </w:tc>
            </w:tr>
          </w:tbl>
          <w:p w:rsidR="001C5353" w:rsidRPr="00781D22" w:rsidRDefault="001C5353" w:rsidP="001C5353">
            <w:pPr>
              <w:spacing w:line="360" w:lineRule="auto"/>
              <w:ind w:firstLineChars="200" w:firstLine="480"/>
              <w:rPr>
                <w:bCs/>
                <w:sz w:val="24"/>
              </w:rPr>
            </w:pPr>
            <w:r w:rsidRPr="00781D22">
              <w:rPr>
                <w:bCs/>
                <w:sz w:val="24"/>
              </w:rPr>
              <w:t>项目水平衡见图</w:t>
            </w:r>
            <w:r w:rsidRPr="00781D22">
              <w:rPr>
                <w:bCs/>
                <w:sz w:val="24"/>
              </w:rPr>
              <w:t>1-1</w:t>
            </w:r>
            <w:r w:rsidRPr="00781D22">
              <w:rPr>
                <w:bCs/>
                <w:sz w:val="24"/>
              </w:rPr>
              <w:t>。</w:t>
            </w:r>
          </w:p>
          <w:p w:rsidR="00882F14" w:rsidRPr="00781D22" w:rsidRDefault="00882F14" w:rsidP="00882F14">
            <w:pPr>
              <w:pStyle w:val="a0"/>
              <w:rPr>
                <w:lang w:val="en-US" w:bidi="ar-SA"/>
              </w:rPr>
            </w:pPr>
          </w:p>
          <w:p w:rsidR="001C5353" w:rsidRPr="00781D22" w:rsidRDefault="001C5353" w:rsidP="001C5353">
            <w:pPr>
              <w:spacing w:line="360" w:lineRule="auto"/>
              <w:ind w:firstLineChars="200" w:firstLine="420"/>
              <w:rPr>
                <w:bCs/>
                <w:sz w:val="24"/>
              </w:rPr>
            </w:pPr>
            <w:r w:rsidRPr="00781D22">
              <w:rPr>
                <w:noProof/>
              </w:rPr>
              <w:lastRenderedPageBreak/>
              <w:drawing>
                <wp:anchor distT="0" distB="0" distL="114300" distR="114300" simplePos="0" relativeHeight="251661824" behindDoc="0" locked="0" layoutInCell="1" allowOverlap="1">
                  <wp:simplePos x="0" y="0"/>
                  <wp:positionH relativeFrom="column">
                    <wp:posOffset>95250</wp:posOffset>
                  </wp:positionH>
                  <wp:positionV relativeFrom="paragraph">
                    <wp:posOffset>81915</wp:posOffset>
                  </wp:positionV>
                  <wp:extent cx="5387975" cy="3608070"/>
                  <wp:effectExtent l="0" t="0" r="3175" b="11430"/>
                  <wp:wrapNone/>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3"/>
                          <a:stretch>
                            <a:fillRect/>
                          </a:stretch>
                        </pic:blipFill>
                        <pic:spPr>
                          <a:xfrm>
                            <a:off x="0" y="0"/>
                            <a:ext cx="5387975" cy="3608070"/>
                          </a:xfrm>
                          <a:prstGeom prst="rect">
                            <a:avLst/>
                          </a:prstGeom>
                          <a:noFill/>
                          <a:ln>
                            <a:noFill/>
                          </a:ln>
                        </pic:spPr>
                      </pic:pic>
                    </a:graphicData>
                  </a:graphic>
                </wp:anchor>
              </w:drawing>
            </w: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1C5353">
            <w:pPr>
              <w:pStyle w:val="a8"/>
              <w:ind w:left="1470" w:right="1470"/>
              <w:rPr>
                <w:bCs/>
                <w:sz w:val="24"/>
              </w:rPr>
            </w:pPr>
          </w:p>
          <w:p w:rsidR="001C5353" w:rsidRPr="00781D22" w:rsidRDefault="001C5353" w:rsidP="00781D22">
            <w:pPr>
              <w:spacing w:beforeLines="50" w:afterLines="50" w:line="360" w:lineRule="auto"/>
              <w:ind w:firstLineChars="200" w:firstLine="422"/>
              <w:jc w:val="center"/>
              <w:rPr>
                <w:b/>
                <w:bCs/>
              </w:rPr>
            </w:pPr>
            <w:r w:rsidRPr="00781D22">
              <w:rPr>
                <w:b/>
                <w:bCs/>
              </w:rPr>
              <w:t>图</w:t>
            </w:r>
            <w:r w:rsidRPr="00781D22">
              <w:rPr>
                <w:b/>
                <w:bCs/>
              </w:rPr>
              <w:t xml:space="preserve">1-1  </w:t>
            </w:r>
            <w:r w:rsidRPr="00781D22">
              <w:rPr>
                <w:b/>
                <w:bCs/>
              </w:rPr>
              <w:t>项目水平衡图单位</w:t>
            </w:r>
            <w:r w:rsidRPr="00781D22">
              <w:rPr>
                <w:b/>
                <w:bCs/>
              </w:rPr>
              <w:t>m</w:t>
            </w:r>
            <w:r w:rsidRPr="00781D22">
              <w:rPr>
                <w:b/>
                <w:bCs/>
                <w:vertAlign w:val="superscript"/>
              </w:rPr>
              <w:t>3</w:t>
            </w:r>
            <w:r w:rsidRPr="00781D22">
              <w:rPr>
                <w:b/>
                <w:bCs/>
              </w:rPr>
              <w:t>/d</w:t>
            </w:r>
          </w:p>
          <w:p w:rsidR="001C5353" w:rsidRPr="00781D22" w:rsidRDefault="001C5353" w:rsidP="001C5353">
            <w:pPr>
              <w:tabs>
                <w:tab w:val="left" w:pos="3990"/>
              </w:tabs>
              <w:spacing w:line="360" w:lineRule="auto"/>
              <w:ind w:firstLineChars="200" w:firstLine="482"/>
              <w:rPr>
                <w:b/>
                <w:sz w:val="24"/>
              </w:rPr>
            </w:pPr>
            <w:r w:rsidRPr="00781D22">
              <w:rPr>
                <w:b/>
                <w:sz w:val="24"/>
              </w:rPr>
              <w:t>8</w:t>
            </w:r>
            <w:r w:rsidRPr="00781D22">
              <w:rPr>
                <w:b/>
                <w:sz w:val="24"/>
              </w:rPr>
              <w:t>、项目变动情况</w:t>
            </w:r>
          </w:p>
          <w:p w:rsidR="001C5353" w:rsidRPr="00781D22" w:rsidRDefault="001C5353" w:rsidP="001C5353">
            <w:pPr>
              <w:spacing w:line="360" w:lineRule="auto"/>
              <w:ind w:firstLineChars="200" w:firstLine="480"/>
              <w:rPr>
                <w:bCs/>
                <w:sz w:val="24"/>
              </w:rPr>
            </w:pPr>
            <w:r w:rsidRPr="00781D22">
              <w:rPr>
                <w:sz w:val="24"/>
              </w:rPr>
              <w:t>经对照环评文件、环评批复和工程实际交工资料，项目实际建设与环评一致，无重大变化</w:t>
            </w:r>
            <w:r w:rsidRPr="00781D22">
              <w:rPr>
                <w:bCs/>
                <w:sz w:val="24"/>
                <w:szCs w:val="24"/>
              </w:rPr>
              <w:t>。</w:t>
            </w: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1C5353" w:rsidRPr="00781D22" w:rsidRDefault="001C5353" w:rsidP="001C5353">
            <w:pPr>
              <w:spacing w:line="360" w:lineRule="auto"/>
              <w:rPr>
                <w:sz w:val="24"/>
              </w:rPr>
            </w:pPr>
          </w:p>
          <w:p w:rsidR="00882F14" w:rsidRPr="00781D22" w:rsidRDefault="00882F14" w:rsidP="00882F14">
            <w:pPr>
              <w:pStyle w:val="a0"/>
              <w:rPr>
                <w:lang w:val="en-US" w:bidi="ar-SA"/>
              </w:rPr>
            </w:pPr>
          </w:p>
          <w:p w:rsidR="00882F14" w:rsidRPr="00781D22" w:rsidRDefault="00882F14" w:rsidP="00882F14"/>
          <w:p w:rsidR="00882F14" w:rsidRPr="00781D22" w:rsidRDefault="00882F14" w:rsidP="00882F14">
            <w:pPr>
              <w:pStyle w:val="a0"/>
              <w:rPr>
                <w:lang w:val="en-US" w:bidi="ar-SA"/>
              </w:rPr>
            </w:pPr>
          </w:p>
          <w:p w:rsidR="00882F14" w:rsidRPr="00781D22" w:rsidRDefault="00882F14" w:rsidP="00882F14"/>
          <w:p w:rsidR="00882F14" w:rsidRPr="00781D22" w:rsidRDefault="00882F14" w:rsidP="00882F14">
            <w:pPr>
              <w:pStyle w:val="a0"/>
              <w:rPr>
                <w:lang w:val="en-US" w:bidi="ar-SA"/>
              </w:rPr>
            </w:pPr>
          </w:p>
          <w:p w:rsidR="00882F14" w:rsidRPr="00781D22" w:rsidRDefault="00882F14" w:rsidP="00882F14"/>
        </w:tc>
      </w:tr>
    </w:tbl>
    <w:p w:rsidR="00744A8D" w:rsidRPr="00781D22" w:rsidRDefault="00744A8D">
      <w:pPr>
        <w:sectPr w:rsidR="00744A8D" w:rsidRPr="00781D22">
          <w:headerReference w:type="default" r:id="rId14"/>
          <w:footerReference w:type="default" r:id="rId15"/>
          <w:pgSz w:w="11906" w:h="16838"/>
          <w:pgMar w:top="1440" w:right="1800" w:bottom="1440" w:left="1800" w:header="851" w:footer="992" w:gutter="0"/>
          <w:pgNumType w:start="1"/>
          <w:cols w:space="425"/>
          <w:docGrid w:type="lines" w:linePitch="312"/>
        </w:sectPr>
      </w:pPr>
    </w:p>
    <w:p w:rsidR="00744A8D" w:rsidRPr="00781D22" w:rsidRDefault="00594F66">
      <w:pPr>
        <w:outlineLvl w:val="0"/>
        <w:rPr>
          <w:b/>
          <w:bCs/>
          <w:sz w:val="30"/>
          <w:szCs w:val="30"/>
        </w:rPr>
      </w:pPr>
      <w:r w:rsidRPr="00781D22">
        <w:rPr>
          <w:b/>
          <w:bCs/>
          <w:sz w:val="30"/>
          <w:szCs w:val="30"/>
        </w:rPr>
        <w:lastRenderedPageBreak/>
        <w:t>表二</w:t>
      </w:r>
      <w:r w:rsidR="00882F14" w:rsidRPr="00781D22">
        <w:rPr>
          <w:rFonts w:hint="eastAsia"/>
          <w:b/>
          <w:bCs/>
          <w:sz w:val="30"/>
          <w:szCs w:val="30"/>
        </w:rPr>
        <w:t xml:space="preserve">                   </w:t>
      </w:r>
      <w:r w:rsidRPr="00781D22">
        <w:rPr>
          <w:b/>
          <w:bCs/>
          <w:sz w:val="30"/>
          <w:szCs w:val="30"/>
        </w:rPr>
        <w:t>项目生产工艺流程及污染物治理排放</w:t>
      </w:r>
    </w:p>
    <w:tbl>
      <w:tblPr>
        <w:tblStyle w:val="af1"/>
        <w:tblW w:w="9154" w:type="dxa"/>
        <w:jc w:val="center"/>
        <w:tblLayout w:type="fixed"/>
        <w:tblLook w:val="04A0"/>
      </w:tblPr>
      <w:tblGrid>
        <w:gridCol w:w="9154"/>
      </w:tblGrid>
      <w:tr w:rsidR="00744A8D" w:rsidRPr="00781D22" w:rsidTr="00882F14">
        <w:trPr>
          <w:trHeight w:val="12813"/>
          <w:jc w:val="center"/>
        </w:trPr>
        <w:tc>
          <w:tcPr>
            <w:tcW w:w="9154" w:type="dxa"/>
          </w:tcPr>
          <w:p w:rsidR="00744A8D" w:rsidRPr="00781D22" w:rsidRDefault="00594F66">
            <w:pPr>
              <w:spacing w:line="360" w:lineRule="auto"/>
              <w:rPr>
                <w:b/>
                <w:bCs/>
                <w:spacing w:val="4"/>
                <w:sz w:val="28"/>
                <w:szCs w:val="28"/>
              </w:rPr>
            </w:pPr>
            <w:r w:rsidRPr="00781D22">
              <w:rPr>
                <w:b/>
                <w:bCs/>
                <w:spacing w:val="4"/>
                <w:sz w:val="28"/>
                <w:szCs w:val="28"/>
              </w:rPr>
              <w:t>一、生产工艺简述</w:t>
            </w:r>
          </w:p>
          <w:p w:rsidR="00744A8D" w:rsidRPr="00781D22" w:rsidRDefault="00594F66">
            <w:pPr>
              <w:adjustRightInd w:val="0"/>
              <w:snapToGrid w:val="0"/>
              <w:spacing w:line="360" w:lineRule="auto"/>
              <w:ind w:firstLineChars="200" w:firstLine="482"/>
              <w:rPr>
                <w:b/>
                <w:bCs/>
                <w:sz w:val="24"/>
                <w:szCs w:val="24"/>
              </w:rPr>
            </w:pPr>
            <w:r w:rsidRPr="00781D22">
              <w:rPr>
                <w:b/>
                <w:bCs/>
                <w:sz w:val="24"/>
                <w:szCs w:val="24"/>
              </w:rPr>
              <w:t>1</w:t>
            </w:r>
            <w:r w:rsidRPr="00781D22">
              <w:rPr>
                <w:b/>
                <w:bCs/>
                <w:sz w:val="24"/>
                <w:szCs w:val="24"/>
              </w:rPr>
              <w:t>、生产工艺流程</w:t>
            </w:r>
          </w:p>
          <w:p w:rsidR="00744A8D" w:rsidRPr="00781D22" w:rsidRDefault="00594F66">
            <w:pPr>
              <w:spacing w:line="360" w:lineRule="auto"/>
              <w:ind w:firstLineChars="200" w:firstLine="480"/>
              <w:rPr>
                <w:b/>
                <w:spacing w:val="4"/>
                <w:sz w:val="24"/>
              </w:rPr>
            </w:pPr>
            <w:r w:rsidRPr="00781D22">
              <w:rPr>
                <w:rFonts w:ascii="宋体" w:hAnsi="宋体" w:hint="eastAsia"/>
                <w:sz w:val="24"/>
                <w:szCs w:val="24"/>
              </w:rPr>
              <w:t>项</w:t>
            </w:r>
            <w:r w:rsidRPr="00781D22">
              <w:rPr>
                <w:rFonts w:hint="eastAsia"/>
                <w:sz w:val="24"/>
                <w:szCs w:val="24"/>
              </w:rPr>
              <w:t>目生产产品根据外包装形式</w:t>
            </w:r>
            <w:r w:rsidRPr="00781D22">
              <w:rPr>
                <w:rFonts w:hint="eastAsia"/>
                <w:sz w:val="24"/>
                <w:szCs w:val="24"/>
              </w:rPr>
              <w:t>PET</w:t>
            </w:r>
            <w:r w:rsidRPr="00781D22">
              <w:rPr>
                <w:rFonts w:hint="eastAsia"/>
                <w:sz w:val="24"/>
                <w:szCs w:val="24"/>
              </w:rPr>
              <w:t>、屋顶包、百利包鲜奶，根据成分不同分为脱脂奶、全脂奶以及调制乳，项目生产工艺流程及主要产污节点见下图。</w:t>
            </w:r>
            <w:r w:rsidRPr="00781D22">
              <w:rPr>
                <w:b/>
                <w:spacing w:val="4"/>
                <w:sz w:val="24"/>
              </w:rPr>
              <w:t>项目实际生产工艺较环评设计无变化。</w:t>
            </w:r>
          </w:p>
          <w:p w:rsidR="001053F8" w:rsidRPr="00781D22" w:rsidRDefault="001053F8" w:rsidP="001053F8">
            <w:pPr>
              <w:pStyle w:val="a0"/>
              <w:rPr>
                <w:lang w:val="en-US" w:bidi="ar-SA"/>
              </w:rPr>
            </w:pPr>
          </w:p>
          <w:p w:rsidR="00744A8D" w:rsidRPr="00781D22" w:rsidRDefault="002F6CC2">
            <w:pPr>
              <w:spacing w:line="360" w:lineRule="auto"/>
              <w:ind w:firstLineChars="200" w:firstLine="420"/>
              <w:rPr>
                <w:sz w:val="24"/>
                <w:szCs w:val="24"/>
              </w:rPr>
            </w:pPr>
            <w:r w:rsidRPr="00781D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35" type="#_x0000_t75" style="position:absolute;left:0;text-align:left;margin-left:24pt;margin-top:1.7pt;width:366.75pt;height:484.3pt;z-index:251659776">
                  <v:imagedata r:id="rId16" o:title=""/>
                  <o:lock v:ext="edit" aspectratio="f"/>
                </v:shape>
              </w:pict>
            </w: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pPr>
              <w:adjustRightInd w:val="0"/>
              <w:spacing w:line="360" w:lineRule="auto"/>
              <w:ind w:firstLineChars="200" w:firstLine="480"/>
              <w:rPr>
                <w:rFonts w:eastAsiaTheme="minorEastAsia"/>
                <w:bCs/>
                <w:snapToGrid w:val="0"/>
                <w:sz w:val="24"/>
                <w:szCs w:val="24"/>
              </w:rPr>
            </w:pPr>
          </w:p>
          <w:p w:rsidR="00744A8D" w:rsidRPr="00781D22" w:rsidRDefault="00744A8D" w:rsidP="00882F14">
            <w:pPr>
              <w:adjustRightInd w:val="0"/>
              <w:spacing w:line="360" w:lineRule="auto"/>
              <w:rPr>
                <w:rFonts w:eastAsiaTheme="minorEastAsia"/>
                <w:bCs/>
                <w:snapToGrid w:val="0"/>
                <w:sz w:val="24"/>
                <w:szCs w:val="24"/>
              </w:rPr>
            </w:pPr>
          </w:p>
          <w:p w:rsidR="00744A8D" w:rsidRPr="00781D22" w:rsidRDefault="00594F66">
            <w:pPr>
              <w:adjustRightInd w:val="0"/>
              <w:spacing w:line="360" w:lineRule="auto"/>
              <w:ind w:firstLineChars="200" w:firstLine="422"/>
              <w:jc w:val="center"/>
              <w:rPr>
                <w:rFonts w:eastAsiaTheme="minorEastAsia"/>
                <w:bCs/>
                <w:snapToGrid w:val="0"/>
                <w:sz w:val="24"/>
                <w:szCs w:val="24"/>
              </w:rPr>
            </w:pPr>
            <w:r w:rsidRPr="00781D22">
              <w:rPr>
                <w:rFonts w:hint="eastAsia"/>
                <w:b/>
              </w:rPr>
              <w:t>图</w:t>
            </w:r>
            <w:r w:rsidRPr="00781D22">
              <w:rPr>
                <w:rFonts w:hint="eastAsia"/>
                <w:b/>
              </w:rPr>
              <w:t xml:space="preserve">2-1 </w:t>
            </w:r>
            <w:r w:rsidRPr="00781D22">
              <w:rPr>
                <w:rFonts w:hint="eastAsia"/>
                <w:b/>
              </w:rPr>
              <w:t>生产工艺流程及产污节点示意图</w:t>
            </w:r>
          </w:p>
          <w:p w:rsidR="00744A8D" w:rsidRPr="00781D22" w:rsidRDefault="00594F66">
            <w:pPr>
              <w:keepNext/>
              <w:keepLines/>
              <w:spacing w:line="360" w:lineRule="auto"/>
              <w:ind w:firstLine="480"/>
              <w:rPr>
                <w:b/>
                <w:bCs/>
                <w:sz w:val="24"/>
                <w:szCs w:val="24"/>
              </w:rPr>
            </w:pPr>
            <w:r w:rsidRPr="00781D22">
              <w:rPr>
                <w:rFonts w:hint="eastAsia"/>
                <w:b/>
                <w:bCs/>
                <w:sz w:val="24"/>
                <w:szCs w:val="24"/>
              </w:rPr>
              <w:lastRenderedPageBreak/>
              <w:t>工艺流程简述：</w:t>
            </w:r>
          </w:p>
          <w:p w:rsidR="00744A8D" w:rsidRPr="00781D22" w:rsidRDefault="00594F66">
            <w:pPr>
              <w:keepNext/>
              <w:keepLines/>
              <w:spacing w:line="360" w:lineRule="auto"/>
              <w:ind w:firstLine="480"/>
              <w:rPr>
                <w:sz w:val="24"/>
                <w:szCs w:val="24"/>
              </w:rPr>
            </w:pPr>
            <w:r w:rsidRPr="00781D22">
              <w:rPr>
                <w:rFonts w:hint="eastAsia"/>
                <w:sz w:val="24"/>
                <w:szCs w:val="24"/>
              </w:rPr>
              <w:t>生乳经罐车运输进厂后进入待收奶区等待检验，经实验室检验各指标合格后于收奶广场进行收奶，检验标准执行《鲜乳卫生标准》（</w:t>
            </w:r>
            <w:r w:rsidRPr="00781D22">
              <w:rPr>
                <w:rFonts w:hint="eastAsia"/>
                <w:sz w:val="24"/>
                <w:szCs w:val="24"/>
              </w:rPr>
              <w:t>GB 19301-2003</w:t>
            </w:r>
            <w:r w:rsidRPr="00781D22">
              <w:rPr>
                <w:rFonts w:hint="eastAsia"/>
                <w:sz w:val="24"/>
                <w:szCs w:val="24"/>
              </w:rPr>
              <w:t>）中相应指标。原奶经奶泵抽至四段换热器先进行预热，预热温度在</w:t>
            </w:r>
            <w:r w:rsidRPr="00781D22">
              <w:rPr>
                <w:rFonts w:hint="eastAsia"/>
                <w:sz w:val="24"/>
                <w:szCs w:val="24"/>
              </w:rPr>
              <w:t>50</w:t>
            </w:r>
            <w:r w:rsidRPr="00781D22">
              <w:rPr>
                <w:rFonts w:hint="eastAsia"/>
                <w:sz w:val="24"/>
                <w:szCs w:val="24"/>
              </w:rPr>
              <w:t>～</w:t>
            </w:r>
            <w:r w:rsidRPr="00781D22">
              <w:rPr>
                <w:rFonts w:hint="eastAsia"/>
                <w:sz w:val="24"/>
                <w:szCs w:val="24"/>
              </w:rPr>
              <w:t>55</w:t>
            </w:r>
            <w:r w:rsidRPr="00781D22">
              <w:rPr>
                <w:rFonts w:hint="eastAsia"/>
                <w:sz w:val="24"/>
                <w:szCs w:val="24"/>
              </w:rPr>
              <w:t>℃，预热后原奶抽至离心净乳机进行离心净化，主要是去除原奶中杂质。</w:t>
            </w:r>
          </w:p>
          <w:p w:rsidR="00744A8D" w:rsidRPr="00781D22" w:rsidRDefault="00594F66">
            <w:pPr>
              <w:keepNext/>
              <w:keepLines/>
              <w:spacing w:line="360" w:lineRule="auto"/>
              <w:ind w:firstLine="480"/>
              <w:rPr>
                <w:sz w:val="24"/>
                <w:szCs w:val="24"/>
              </w:rPr>
            </w:pPr>
            <w:r w:rsidRPr="00781D22">
              <w:rPr>
                <w:rFonts w:hint="eastAsia"/>
                <w:sz w:val="24"/>
                <w:szCs w:val="24"/>
              </w:rPr>
              <w:t>净乳完成后的原奶泵入收奶广场奶仓进行储存。本项目原奶预处理均依托蒙牛乳业（眉山）有限公司奶台生产区已建设备完成，本项目不新增原奶净化设备，净化后原奶经密闭管道输送至本项目生产线。待收奶区、收奶广场以及奶台生产区责任主体均为蒙牛乳业（眉山）有限公司，上述区域按产污已计入蒙牛乳业（眉山）有限公司“年产</w:t>
            </w:r>
            <w:r w:rsidRPr="00781D22">
              <w:rPr>
                <w:rFonts w:hint="eastAsia"/>
                <w:sz w:val="24"/>
                <w:szCs w:val="24"/>
              </w:rPr>
              <w:t>18</w:t>
            </w:r>
            <w:r w:rsidRPr="00781D22">
              <w:rPr>
                <w:rFonts w:hint="eastAsia"/>
                <w:sz w:val="24"/>
                <w:szCs w:val="24"/>
              </w:rPr>
              <w:t>万吨液态奶项目”中。</w:t>
            </w:r>
          </w:p>
          <w:p w:rsidR="00744A8D" w:rsidRPr="00781D22" w:rsidRDefault="00594F66">
            <w:pPr>
              <w:pStyle w:val="20"/>
              <w:spacing w:after="0" w:line="360" w:lineRule="auto"/>
              <w:ind w:leftChars="0" w:left="0" w:firstLine="480"/>
              <w:rPr>
                <w:szCs w:val="24"/>
              </w:rPr>
            </w:pPr>
            <w:r w:rsidRPr="00781D22">
              <w:rPr>
                <w:rFonts w:hint="eastAsia"/>
                <w:szCs w:val="24"/>
              </w:rPr>
              <w:t>项目生产产品根据各成分及生产工艺预处理阶段工艺差别分为全脂乳、脱脂乳以及调制乳，全脂乳及脱脂乳不添加食品添加剂，无需进行调制，另全脂乳及脱脂乳中约有</w:t>
            </w:r>
            <w:r w:rsidRPr="00781D22">
              <w:rPr>
                <w:rFonts w:hint="eastAsia"/>
                <w:szCs w:val="24"/>
              </w:rPr>
              <w:t>30%</w:t>
            </w:r>
            <w:r w:rsidRPr="00781D22">
              <w:rPr>
                <w:rFonts w:hint="eastAsia"/>
                <w:szCs w:val="24"/>
              </w:rPr>
              <w:t>根据要求需进行</w:t>
            </w:r>
            <w:r w:rsidRPr="00781D22">
              <w:rPr>
                <w:rFonts w:hint="eastAsia"/>
                <w:szCs w:val="24"/>
              </w:rPr>
              <w:t>RO</w:t>
            </w:r>
            <w:r w:rsidRPr="00781D22">
              <w:rPr>
                <w:rFonts w:hint="eastAsia"/>
                <w:szCs w:val="24"/>
              </w:rPr>
              <w:t>浓缩，使其营养成分含量更高，其余无需进行</w:t>
            </w:r>
            <w:r w:rsidRPr="00781D22">
              <w:rPr>
                <w:rFonts w:hint="eastAsia"/>
                <w:szCs w:val="24"/>
              </w:rPr>
              <w:t>RO</w:t>
            </w:r>
            <w:r w:rsidRPr="00781D22">
              <w:rPr>
                <w:rFonts w:hint="eastAsia"/>
                <w:szCs w:val="24"/>
              </w:rPr>
              <w:t>浓缩，经过滤消毒后可直接进行灌装。</w:t>
            </w:r>
          </w:p>
          <w:p w:rsidR="00744A8D" w:rsidRPr="00781D22" w:rsidRDefault="00594F66">
            <w:pPr>
              <w:keepNext/>
              <w:keepLines/>
              <w:spacing w:line="360" w:lineRule="auto"/>
              <w:ind w:firstLine="480"/>
              <w:rPr>
                <w:b/>
                <w:bCs/>
                <w:sz w:val="24"/>
                <w:szCs w:val="24"/>
              </w:rPr>
            </w:pPr>
            <w:r w:rsidRPr="00781D22">
              <w:rPr>
                <w:rFonts w:hint="eastAsia"/>
                <w:b/>
                <w:bCs/>
                <w:sz w:val="24"/>
                <w:szCs w:val="24"/>
              </w:rPr>
              <w:t>脱脂：</w:t>
            </w:r>
            <w:r w:rsidRPr="00781D22">
              <w:rPr>
                <w:rFonts w:hint="eastAsia"/>
                <w:sz w:val="24"/>
                <w:szCs w:val="24"/>
              </w:rPr>
              <w:t>项目生产鲜奶根据脂肪含量区别，主要分为脱脂奶和全脂奶。原奶需先通过自动分离机进行脂肪分离，使其脂肪含量小于</w:t>
            </w:r>
            <w:r w:rsidRPr="00781D22">
              <w:rPr>
                <w:rFonts w:hint="eastAsia"/>
                <w:sz w:val="24"/>
                <w:szCs w:val="24"/>
              </w:rPr>
              <w:t>0.5%</w:t>
            </w:r>
            <w:r w:rsidRPr="00781D22">
              <w:rPr>
                <w:rFonts w:hint="eastAsia"/>
                <w:sz w:val="24"/>
                <w:szCs w:val="24"/>
              </w:rPr>
              <w:t>达到脱脂奶脂肪含量要求后，方可进入后续生产线，分离出的脂肪进入稀奶油罐进行储存，后经统一收集后外售给奶油厂。</w:t>
            </w:r>
          </w:p>
          <w:p w:rsidR="00744A8D" w:rsidRPr="00781D22" w:rsidRDefault="00594F66">
            <w:pPr>
              <w:pStyle w:val="Default"/>
              <w:spacing w:line="360" w:lineRule="auto"/>
              <w:ind w:firstLineChars="200" w:firstLine="482"/>
              <w:rPr>
                <w:color w:val="auto"/>
              </w:rPr>
            </w:pPr>
            <w:r w:rsidRPr="00781D22">
              <w:rPr>
                <w:rFonts w:ascii="Times New Roman" w:cs="Times New Roman" w:hint="eastAsia"/>
                <w:b/>
                <w:bCs/>
                <w:color w:val="auto"/>
                <w:kern w:val="2"/>
              </w:rPr>
              <w:t>RO</w:t>
            </w:r>
            <w:r w:rsidRPr="00781D22">
              <w:rPr>
                <w:rFonts w:ascii="Times New Roman" w:cs="Times New Roman" w:hint="eastAsia"/>
                <w:b/>
                <w:bCs/>
                <w:color w:val="auto"/>
                <w:kern w:val="2"/>
              </w:rPr>
              <w:t>浓缩：</w:t>
            </w:r>
            <w:r w:rsidRPr="00781D22">
              <w:rPr>
                <w:rFonts w:ascii="Times New Roman" w:cs="Times New Roman" w:hint="eastAsia"/>
                <w:color w:val="auto"/>
                <w:kern w:val="2"/>
              </w:rPr>
              <w:t>约有</w:t>
            </w:r>
            <w:r w:rsidRPr="00781D22">
              <w:rPr>
                <w:rFonts w:ascii="Times New Roman" w:cs="Times New Roman" w:hint="eastAsia"/>
                <w:color w:val="auto"/>
                <w:kern w:val="2"/>
              </w:rPr>
              <w:t>30%</w:t>
            </w:r>
            <w:r w:rsidRPr="00781D22">
              <w:rPr>
                <w:rFonts w:ascii="Times New Roman" w:cs="Times New Roman" w:hint="eastAsia"/>
                <w:color w:val="auto"/>
                <w:kern w:val="2"/>
              </w:rPr>
              <w:t>纯乳（全脂乳及脱脂乳，不包含调制乳）需使用反渗透膜进行牛奶浓缩，过滤原奶中水分，使牛奶有效成分更高，经</w:t>
            </w:r>
            <w:r w:rsidRPr="00781D22">
              <w:rPr>
                <w:rFonts w:ascii="Times New Roman" w:cs="Times New Roman" w:hint="eastAsia"/>
                <w:color w:val="auto"/>
                <w:kern w:val="2"/>
              </w:rPr>
              <w:t>RO</w:t>
            </w:r>
            <w:r w:rsidRPr="00781D22">
              <w:rPr>
                <w:rFonts w:ascii="Times New Roman" w:cs="Times New Roman" w:hint="eastAsia"/>
                <w:color w:val="auto"/>
                <w:kern w:val="2"/>
              </w:rPr>
              <w:t>浓缩后的牛奶更加醇厚，此过程在低温下操作，无相变，浓缩后的浓奶经管道泵入浓奶罐进行暂存，经膜分离的滤出水分直接进入污水处理站进行处理。故此过程将产生废水及噪声</w:t>
            </w:r>
          </w:p>
          <w:p w:rsidR="00744A8D" w:rsidRPr="00781D22" w:rsidRDefault="00594F66">
            <w:pPr>
              <w:keepNext/>
              <w:keepLines/>
              <w:spacing w:line="360" w:lineRule="auto"/>
              <w:ind w:firstLine="480"/>
              <w:rPr>
                <w:sz w:val="24"/>
                <w:szCs w:val="24"/>
              </w:rPr>
            </w:pPr>
            <w:r w:rsidRPr="00781D22">
              <w:rPr>
                <w:rFonts w:hint="eastAsia"/>
                <w:b/>
                <w:bCs/>
                <w:sz w:val="24"/>
                <w:szCs w:val="24"/>
              </w:rPr>
              <w:t>调制：</w:t>
            </w:r>
            <w:r w:rsidRPr="00781D22">
              <w:rPr>
                <w:rFonts w:hint="eastAsia"/>
                <w:sz w:val="24"/>
                <w:szCs w:val="24"/>
              </w:rPr>
              <w:t>项目生产的调制乳需加入各种食品添加剂及白砂糖进行风味调制，原奶经奶仓输送至车间内混料罐进行调制，经调制后的半成品可进入准无菌待装罐进行储存。</w:t>
            </w:r>
          </w:p>
          <w:p w:rsidR="00744A8D" w:rsidRPr="00781D22" w:rsidRDefault="00594F66">
            <w:pPr>
              <w:keepNext/>
              <w:keepLines/>
              <w:spacing w:line="360" w:lineRule="auto"/>
              <w:ind w:firstLine="480"/>
              <w:rPr>
                <w:sz w:val="24"/>
                <w:szCs w:val="24"/>
              </w:rPr>
            </w:pPr>
            <w:r w:rsidRPr="00781D22">
              <w:rPr>
                <w:rFonts w:hint="eastAsia"/>
                <w:b/>
                <w:bCs/>
                <w:sz w:val="24"/>
                <w:szCs w:val="24"/>
              </w:rPr>
              <w:t>过滤：</w:t>
            </w:r>
            <w:r w:rsidRPr="00781D22">
              <w:rPr>
                <w:rFonts w:hint="eastAsia"/>
                <w:sz w:val="24"/>
                <w:szCs w:val="24"/>
              </w:rPr>
              <w:t>为进一步过滤鲜奶中杂质，经预处理后的牛奶需使用过滤器进行进一步过滤，使鲜奶口感更顺滑，此过将产生废滤渣和噪声。</w:t>
            </w:r>
          </w:p>
          <w:p w:rsidR="00744A8D" w:rsidRPr="00781D22" w:rsidRDefault="00594F66">
            <w:pPr>
              <w:keepNext/>
              <w:keepLines/>
              <w:spacing w:line="360" w:lineRule="auto"/>
              <w:ind w:firstLine="480"/>
              <w:rPr>
                <w:b/>
                <w:bCs/>
                <w:sz w:val="24"/>
                <w:szCs w:val="24"/>
              </w:rPr>
            </w:pPr>
            <w:r w:rsidRPr="00781D22">
              <w:rPr>
                <w:rFonts w:hint="eastAsia"/>
                <w:b/>
                <w:bCs/>
                <w:sz w:val="24"/>
                <w:szCs w:val="24"/>
              </w:rPr>
              <w:t>巴氏杀菌：</w:t>
            </w:r>
            <w:r w:rsidRPr="00781D22">
              <w:rPr>
                <w:rFonts w:hint="eastAsia"/>
                <w:sz w:val="24"/>
                <w:szCs w:val="24"/>
              </w:rPr>
              <w:t>过滤完成后需进行杀菌，项目杀菌采用巴氏消毒，巴</w:t>
            </w:r>
            <w:r w:rsidRPr="00781D22">
              <w:rPr>
                <w:sz w:val="24"/>
                <w:szCs w:val="24"/>
              </w:rPr>
              <w:t>氏消毒主要利用病原体不耐热的特点，用适当的温度和时间处理，将其全部杀灭</w:t>
            </w:r>
            <w:r w:rsidRPr="00781D22">
              <w:rPr>
                <w:bCs/>
                <w:sz w:val="24"/>
                <w:szCs w:val="24"/>
              </w:rPr>
              <w:t>。项目热交换器加热到</w:t>
            </w:r>
            <w:r w:rsidRPr="00781D22">
              <w:rPr>
                <w:rFonts w:hint="eastAsia"/>
                <w:bCs/>
                <w:sz w:val="24"/>
                <w:szCs w:val="24"/>
              </w:rPr>
              <w:t>60</w:t>
            </w:r>
            <w:r w:rsidRPr="00781D22">
              <w:rPr>
                <w:bCs/>
                <w:sz w:val="24"/>
                <w:szCs w:val="24"/>
              </w:rPr>
              <w:t>-</w:t>
            </w:r>
            <w:r w:rsidRPr="00781D22">
              <w:rPr>
                <w:rFonts w:hint="eastAsia"/>
                <w:bCs/>
                <w:sz w:val="24"/>
                <w:szCs w:val="24"/>
              </w:rPr>
              <w:t>68</w:t>
            </w:r>
            <w:r w:rsidRPr="00781D22">
              <w:rPr>
                <w:bCs/>
                <w:sz w:val="24"/>
                <w:szCs w:val="24"/>
              </w:rPr>
              <w:t>℃</w:t>
            </w:r>
            <w:r w:rsidRPr="00781D22">
              <w:rPr>
                <w:bCs/>
                <w:sz w:val="24"/>
                <w:szCs w:val="24"/>
              </w:rPr>
              <w:t>，保温</w:t>
            </w:r>
            <w:r w:rsidRPr="00781D22">
              <w:rPr>
                <w:bCs/>
                <w:sz w:val="24"/>
                <w:szCs w:val="24"/>
              </w:rPr>
              <w:t>300</w:t>
            </w:r>
            <w:r w:rsidRPr="00781D22">
              <w:rPr>
                <w:bCs/>
                <w:sz w:val="24"/>
                <w:szCs w:val="24"/>
              </w:rPr>
              <w:t>秒，即可达到产品灭菌需求。</w:t>
            </w:r>
          </w:p>
          <w:p w:rsidR="00744A8D" w:rsidRPr="00781D22" w:rsidRDefault="00594F66">
            <w:pPr>
              <w:pStyle w:val="af"/>
              <w:keepNext/>
              <w:keepLines/>
              <w:spacing w:before="0" w:beforeAutospacing="0" w:after="0" w:afterAutospacing="0" w:line="360" w:lineRule="auto"/>
              <w:ind w:firstLineChars="200" w:firstLine="482"/>
              <w:rPr>
                <w:rFonts w:ascii="Times New Roman" w:hAnsi="Times New Roman"/>
                <w:b/>
                <w:bCs/>
                <w:kern w:val="2"/>
                <w:szCs w:val="24"/>
              </w:rPr>
            </w:pPr>
            <w:r w:rsidRPr="00781D22">
              <w:rPr>
                <w:rFonts w:ascii="Times New Roman" w:hAnsi="Times New Roman" w:hint="eastAsia"/>
                <w:b/>
                <w:bCs/>
                <w:kern w:val="2"/>
                <w:szCs w:val="24"/>
              </w:rPr>
              <w:lastRenderedPageBreak/>
              <w:t>检验：</w:t>
            </w:r>
            <w:r w:rsidRPr="00781D22">
              <w:rPr>
                <w:rFonts w:ascii="Times New Roman" w:hAnsi="Times New Roman" w:hint="eastAsia"/>
                <w:kern w:val="2"/>
                <w:szCs w:val="24"/>
              </w:rPr>
              <w:t>在进入不同产线进行灌装前，需对调配好的鲜奶进行检验，</w:t>
            </w:r>
            <w:r w:rsidRPr="00781D22">
              <w:rPr>
                <w:rFonts w:ascii="Times New Roman" w:hAnsi="Times New Roman" w:hint="eastAsia"/>
                <w:szCs w:val="24"/>
              </w:rPr>
              <w:t>主要检测指标为各类菌种是否符合国家相应标准，实验完成后废弃培养基进行高温灭菌后，作为一般固废进行处置。经检验合格的产品直接进入不同生产线进行灌装，不合格产品直接经管道排入污水处理站进行处理。项目检验均依托蒙牛乳业（眉山）有限公司已建实验室进行，本次不新建实验室，实验过程产生三废均由蒙牛乳业（眉山）有限公司进行处理。</w:t>
            </w:r>
          </w:p>
          <w:p w:rsidR="00744A8D" w:rsidRPr="00781D22" w:rsidRDefault="00594F66">
            <w:pPr>
              <w:pStyle w:val="af"/>
              <w:keepNext/>
              <w:keepLines/>
              <w:spacing w:before="0" w:beforeAutospacing="0" w:after="0" w:afterAutospacing="0" w:line="360" w:lineRule="auto"/>
              <w:ind w:firstLineChars="200" w:firstLine="482"/>
              <w:rPr>
                <w:rFonts w:ascii="Times New Roman" w:hAnsi="Times New Roman"/>
                <w:szCs w:val="24"/>
              </w:rPr>
            </w:pPr>
            <w:r w:rsidRPr="00781D22">
              <w:rPr>
                <w:rFonts w:ascii="Times New Roman" w:hAnsi="Times New Roman" w:hint="eastAsia"/>
                <w:b/>
                <w:bCs/>
                <w:szCs w:val="24"/>
              </w:rPr>
              <w:t>灌装：</w:t>
            </w:r>
            <w:r w:rsidRPr="00781D22">
              <w:rPr>
                <w:rFonts w:ascii="Times New Roman" w:hAnsi="Times New Roman" w:hint="eastAsia"/>
                <w:szCs w:val="24"/>
              </w:rPr>
              <w:t>项目针对不同产品设置全自动灌装线，鲜奶经管道直接进入灌装机进行灌装，包装材料为预购成品。此过程将产生废包材和噪声。</w:t>
            </w:r>
          </w:p>
          <w:p w:rsidR="00744A8D" w:rsidRPr="00781D22" w:rsidRDefault="00594F66">
            <w:pPr>
              <w:pStyle w:val="af"/>
              <w:keepNext/>
              <w:keepLines/>
              <w:spacing w:before="0" w:beforeAutospacing="0" w:after="0" w:afterAutospacing="0" w:line="360" w:lineRule="auto"/>
              <w:ind w:firstLineChars="200" w:firstLine="482"/>
              <w:rPr>
                <w:rFonts w:ascii="Times New Roman" w:hAnsi="Times New Roman"/>
                <w:szCs w:val="24"/>
              </w:rPr>
            </w:pPr>
            <w:r w:rsidRPr="00781D22">
              <w:rPr>
                <w:rFonts w:ascii="Times New Roman" w:hAnsi="Times New Roman" w:hint="eastAsia"/>
                <w:b/>
                <w:bCs/>
                <w:szCs w:val="24"/>
              </w:rPr>
              <w:t>批次打印、贴标：</w:t>
            </w:r>
            <w:r w:rsidRPr="00781D22">
              <w:rPr>
                <w:rFonts w:ascii="Times New Roman" w:hAnsi="Times New Roman" w:hint="eastAsia"/>
                <w:szCs w:val="24"/>
              </w:rPr>
              <w:t>由喷码机按照要求在外包装上进行批次打印，由贴标机使用热熔胶将标签贴于外包装上。此过程使用少量油墨、热熔胶，将产生少量有机废气和噪声。</w:t>
            </w:r>
          </w:p>
          <w:p w:rsidR="00744A8D" w:rsidRPr="00781D22" w:rsidRDefault="00594F66">
            <w:pPr>
              <w:pStyle w:val="af"/>
              <w:keepNext/>
              <w:keepLines/>
              <w:spacing w:before="0" w:beforeAutospacing="0" w:after="0" w:afterAutospacing="0" w:line="360" w:lineRule="auto"/>
              <w:ind w:firstLineChars="200" w:firstLine="482"/>
              <w:rPr>
                <w:rFonts w:ascii="Times New Roman" w:hAnsi="Times New Roman"/>
                <w:szCs w:val="24"/>
              </w:rPr>
            </w:pPr>
            <w:r w:rsidRPr="00781D22">
              <w:rPr>
                <w:rFonts w:ascii="Times New Roman" w:hAnsi="Times New Roman" w:hint="eastAsia"/>
                <w:b/>
                <w:bCs/>
                <w:szCs w:val="24"/>
              </w:rPr>
              <w:t>包装入库：</w:t>
            </w:r>
            <w:r w:rsidRPr="00781D22">
              <w:rPr>
                <w:rFonts w:ascii="Times New Roman" w:hAnsi="Times New Roman" w:hint="eastAsia"/>
                <w:szCs w:val="24"/>
              </w:rPr>
              <w:t>使用开箱机、封箱机、喷码机进行自动打包，打包完成后成品直接送入成品库房进行冷藏。此过程将产生废包材及噪声</w:t>
            </w:r>
          </w:p>
          <w:p w:rsidR="00744A8D" w:rsidRPr="00781D22" w:rsidRDefault="00594F66">
            <w:pPr>
              <w:pStyle w:val="af"/>
              <w:keepNext/>
              <w:keepLines/>
              <w:spacing w:before="0" w:beforeAutospacing="0" w:after="0" w:afterAutospacing="0" w:line="360" w:lineRule="auto"/>
              <w:ind w:firstLineChars="200" w:firstLine="482"/>
              <w:rPr>
                <w:rFonts w:ascii="Times New Roman" w:hAnsi="Times New Roman"/>
                <w:szCs w:val="24"/>
              </w:rPr>
            </w:pPr>
            <w:r w:rsidRPr="00781D22">
              <w:rPr>
                <w:rFonts w:ascii="Times New Roman" w:hAnsi="Times New Roman" w:hint="eastAsia"/>
                <w:b/>
                <w:bCs/>
                <w:szCs w:val="24"/>
              </w:rPr>
              <w:t>分拣出库：</w:t>
            </w:r>
            <w:r w:rsidRPr="00781D22">
              <w:rPr>
                <w:rFonts w:ascii="Times New Roman" w:hAnsi="Times New Roman" w:hint="eastAsia"/>
                <w:szCs w:val="24"/>
              </w:rPr>
              <w:t>产品在分拣区进行分拣后在装车区出库，由运输车辆外运上市。</w:t>
            </w:r>
          </w:p>
          <w:p w:rsidR="00744A8D" w:rsidRPr="00781D22" w:rsidRDefault="00594F66">
            <w:pPr>
              <w:spacing w:line="360" w:lineRule="auto"/>
              <w:ind w:firstLineChars="200" w:firstLine="482"/>
              <w:rPr>
                <w:sz w:val="24"/>
                <w:szCs w:val="24"/>
              </w:rPr>
            </w:pPr>
            <w:r w:rsidRPr="00781D22">
              <w:rPr>
                <w:rFonts w:hint="eastAsia"/>
                <w:b/>
                <w:bCs/>
                <w:sz w:val="24"/>
                <w:szCs w:val="24"/>
              </w:rPr>
              <w:t>由于牛乳是大多数微生物生长繁衍的理想培养基，因此生产设备若在使用后不进行有效清洗，在生产中可造成严重的产品污染事故。故为保证项目生产设备清洁，项目配备完整的</w:t>
            </w:r>
            <w:r w:rsidRPr="00781D22">
              <w:rPr>
                <w:rFonts w:hint="eastAsia"/>
                <w:b/>
                <w:bCs/>
                <w:sz w:val="24"/>
                <w:szCs w:val="24"/>
              </w:rPr>
              <w:t>CIP</w:t>
            </w:r>
            <w:r w:rsidRPr="00781D22">
              <w:rPr>
                <w:rFonts w:hint="eastAsia"/>
                <w:b/>
                <w:bCs/>
                <w:sz w:val="24"/>
                <w:szCs w:val="24"/>
              </w:rPr>
              <w:t>清洗系统，以实现良好的清洗和卫生效果。</w:t>
            </w:r>
          </w:p>
          <w:p w:rsidR="00744A8D" w:rsidRPr="00781D22" w:rsidRDefault="00594F66">
            <w:pPr>
              <w:keepNext/>
              <w:keepLines/>
              <w:spacing w:line="360" w:lineRule="auto"/>
              <w:ind w:firstLineChars="200" w:firstLine="482"/>
              <w:rPr>
                <w:b/>
                <w:bCs/>
                <w:sz w:val="24"/>
                <w:szCs w:val="24"/>
              </w:rPr>
            </w:pPr>
            <w:r w:rsidRPr="00781D22">
              <w:rPr>
                <w:b/>
                <w:bCs/>
                <w:sz w:val="24"/>
                <w:szCs w:val="24"/>
              </w:rPr>
              <w:t>CIP</w:t>
            </w:r>
            <w:r w:rsidRPr="00781D22">
              <w:rPr>
                <w:b/>
                <w:bCs/>
                <w:sz w:val="24"/>
                <w:szCs w:val="24"/>
              </w:rPr>
              <w:t>清洗：</w:t>
            </w:r>
          </w:p>
          <w:p w:rsidR="00744A8D" w:rsidRPr="00781D22" w:rsidRDefault="00594F66">
            <w:pPr>
              <w:spacing w:line="360" w:lineRule="auto"/>
              <w:ind w:firstLineChars="200" w:firstLine="480"/>
              <w:rPr>
                <w:sz w:val="24"/>
                <w:szCs w:val="24"/>
              </w:rPr>
            </w:pPr>
            <w:r w:rsidRPr="00781D22">
              <w:rPr>
                <w:sz w:val="24"/>
                <w:szCs w:val="24"/>
              </w:rPr>
              <w:t>本项目设有</w:t>
            </w:r>
            <w:r w:rsidRPr="00781D22">
              <w:rPr>
                <w:rFonts w:hint="eastAsia"/>
                <w:sz w:val="24"/>
                <w:szCs w:val="24"/>
              </w:rPr>
              <w:t>1</w:t>
            </w:r>
            <w:r w:rsidRPr="00781D22">
              <w:rPr>
                <w:rFonts w:hint="eastAsia"/>
                <w:sz w:val="24"/>
                <w:szCs w:val="24"/>
              </w:rPr>
              <w:t>套</w:t>
            </w:r>
            <w:r w:rsidRPr="00781D22">
              <w:rPr>
                <w:sz w:val="24"/>
                <w:szCs w:val="24"/>
              </w:rPr>
              <w:t>CIP</w:t>
            </w:r>
            <w:r w:rsidRPr="00781D22">
              <w:rPr>
                <w:rFonts w:hint="eastAsia"/>
                <w:sz w:val="24"/>
                <w:szCs w:val="24"/>
              </w:rPr>
              <w:t>清洗系统</w:t>
            </w:r>
            <w:r w:rsidRPr="00781D22">
              <w:rPr>
                <w:sz w:val="24"/>
                <w:szCs w:val="24"/>
              </w:rPr>
              <w:t>对整个生产车间的每个输送牛奶的管道和设备单元进行清洗。</w:t>
            </w:r>
            <w:r w:rsidRPr="00781D22">
              <w:rPr>
                <w:sz w:val="24"/>
                <w:szCs w:val="24"/>
              </w:rPr>
              <w:t>CIP</w:t>
            </w:r>
            <w:r w:rsidRPr="00781D22">
              <w:rPr>
                <w:rFonts w:hint="eastAsia"/>
                <w:sz w:val="24"/>
                <w:szCs w:val="24"/>
              </w:rPr>
              <w:t>清洗系统</w:t>
            </w:r>
            <w:r w:rsidRPr="00781D22">
              <w:rPr>
                <w:sz w:val="24"/>
                <w:szCs w:val="24"/>
              </w:rPr>
              <w:t>所用清洗介质</w:t>
            </w:r>
            <w:r w:rsidRPr="00781D22">
              <w:rPr>
                <w:rFonts w:hint="eastAsia"/>
                <w:sz w:val="24"/>
                <w:szCs w:val="24"/>
              </w:rPr>
              <w:t>包括碱液</w:t>
            </w:r>
            <w:r w:rsidRPr="00781D22">
              <w:rPr>
                <w:sz w:val="24"/>
                <w:szCs w:val="24"/>
              </w:rPr>
              <w:t>（氢氧化钠）、</w:t>
            </w:r>
            <w:r w:rsidRPr="00781D22">
              <w:rPr>
                <w:rFonts w:hint="eastAsia"/>
                <w:sz w:val="24"/>
                <w:szCs w:val="24"/>
              </w:rPr>
              <w:t>酸液</w:t>
            </w:r>
            <w:r w:rsidRPr="00781D22">
              <w:rPr>
                <w:sz w:val="24"/>
                <w:szCs w:val="24"/>
              </w:rPr>
              <w:t>（硝酸）</w:t>
            </w:r>
            <w:r w:rsidRPr="00781D22">
              <w:rPr>
                <w:rFonts w:hint="eastAsia"/>
                <w:sz w:val="24"/>
                <w:szCs w:val="24"/>
              </w:rPr>
              <w:t>，</w:t>
            </w:r>
            <w:r w:rsidRPr="00781D22">
              <w:rPr>
                <w:sz w:val="24"/>
                <w:szCs w:val="24"/>
              </w:rPr>
              <w:t>全部为自动配置、在线加热，清洗液电导率、温度、时间、流量、压力等要素均采用电脑自动控制</w:t>
            </w:r>
            <w:r w:rsidRPr="00781D22">
              <w:rPr>
                <w:rFonts w:hint="eastAsia"/>
                <w:sz w:val="24"/>
                <w:szCs w:val="24"/>
              </w:rPr>
              <w:t>，</w:t>
            </w:r>
            <w:r w:rsidRPr="00781D22">
              <w:rPr>
                <w:sz w:val="24"/>
                <w:szCs w:val="24"/>
              </w:rPr>
              <w:t>清洗过程均实现了标准化、程序化，在清洗时任何清洗要素不能达到标准参数要求时，清洗程序将在此步骤持续运行不执行下一步任务。</w:t>
            </w:r>
          </w:p>
          <w:p w:rsidR="00744A8D" w:rsidRPr="00781D22" w:rsidRDefault="00594F66">
            <w:pPr>
              <w:spacing w:line="360" w:lineRule="auto"/>
              <w:ind w:firstLineChars="200" w:firstLine="480"/>
              <w:rPr>
                <w:sz w:val="24"/>
                <w:szCs w:val="24"/>
              </w:rPr>
            </w:pPr>
            <w:r w:rsidRPr="00781D22">
              <w:rPr>
                <w:rFonts w:hint="eastAsia"/>
                <w:sz w:val="24"/>
                <w:szCs w:val="24"/>
              </w:rPr>
              <w:t>牛乳加热时受影响的无机成分主要是钙和磷，在</w:t>
            </w:r>
            <w:r w:rsidRPr="00781D22">
              <w:rPr>
                <w:rFonts w:hint="eastAsia"/>
                <w:sz w:val="24"/>
                <w:szCs w:val="24"/>
              </w:rPr>
              <w:t>63</w:t>
            </w:r>
            <w:r w:rsidRPr="00781D22">
              <w:rPr>
                <w:rFonts w:hint="eastAsia"/>
                <w:sz w:val="24"/>
                <w:szCs w:val="24"/>
              </w:rPr>
              <w:t>℃以上的温度加热，牛乳中部分可溶性的钙和磷即成为不溶性的磷酸钙而沉积在设备内表面，形成乳石，故在清洗过程中加入酸碱进行清洗。</w:t>
            </w:r>
          </w:p>
          <w:p w:rsidR="00744A8D" w:rsidRPr="00781D22" w:rsidRDefault="00594F66">
            <w:pPr>
              <w:spacing w:line="360" w:lineRule="auto"/>
              <w:ind w:firstLineChars="200" w:firstLine="482"/>
              <w:rPr>
                <w:sz w:val="24"/>
                <w:szCs w:val="24"/>
              </w:rPr>
            </w:pPr>
            <w:r w:rsidRPr="00781D22">
              <w:rPr>
                <w:rFonts w:hint="eastAsia"/>
                <w:b/>
                <w:bCs/>
                <w:sz w:val="24"/>
                <w:szCs w:val="24"/>
              </w:rPr>
              <w:t>碱液清洗：</w:t>
            </w:r>
            <w:r w:rsidRPr="00781D22">
              <w:rPr>
                <w:rFonts w:hint="eastAsia"/>
                <w:sz w:val="24"/>
                <w:szCs w:val="24"/>
              </w:rPr>
              <w:t>碱液清洗是使用浓度为</w:t>
            </w:r>
            <w:r w:rsidRPr="00781D22">
              <w:rPr>
                <w:rFonts w:hint="eastAsia"/>
                <w:sz w:val="24"/>
                <w:szCs w:val="24"/>
              </w:rPr>
              <w:t>1%~1.5%</w:t>
            </w:r>
            <w:r w:rsidRPr="00781D22">
              <w:rPr>
                <w:rFonts w:hint="eastAsia"/>
                <w:sz w:val="24"/>
                <w:szCs w:val="24"/>
              </w:rPr>
              <w:t>的氢氧化钠（</w:t>
            </w:r>
            <w:r w:rsidRPr="00781D22">
              <w:rPr>
                <w:rFonts w:hint="eastAsia"/>
                <w:sz w:val="24"/>
                <w:szCs w:val="24"/>
              </w:rPr>
              <w:t>NaOH</w:t>
            </w:r>
            <w:r w:rsidRPr="00781D22">
              <w:rPr>
                <w:rFonts w:hint="eastAsia"/>
                <w:sz w:val="24"/>
                <w:szCs w:val="24"/>
              </w:rPr>
              <w:t>）水溶液，氢氧化钠可分解和溶解蛋白质例子，在长时间的高温作用下，可将脂肪皂化，还可降低水的硬度，将水中的钙、镁例子作为絮状物沉淀出来。</w:t>
            </w:r>
          </w:p>
          <w:p w:rsidR="00744A8D" w:rsidRPr="00781D22" w:rsidRDefault="00594F66">
            <w:pPr>
              <w:spacing w:line="360" w:lineRule="auto"/>
              <w:ind w:firstLineChars="200" w:firstLine="482"/>
              <w:rPr>
                <w:sz w:val="24"/>
                <w:szCs w:val="24"/>
              </w:rPr>
            </w:pPr>
            <w:r w:rsidRPr="00781D22">
              <w:rPr>
                <w:rFonts w:hint="eastAsia"/>
                <w:b/>
                <w:bCs/>
                <w:sz w:val="24"/>
                <w:szCs w:val="24"/>
              </w:rPr>
              <w:lastRenderedPageBreak/>
              <w:t>酸清洗：</w:t>
            </w:r>
            <w:r w:rsidRPr="00781D22">
              <w:rPr>
                <w:rFonts w:hint="eastAsia"/>
                <w:sz w:val="24"/>
                <w:szCs w:val="24"/>
              </w:rPr>
              <w:t>对于乳制品加工设备，单用碱液进行清洗不能达到最佳清洗效果，尤其对于热加工过程的设备，因此使用酸液作为补充洗涤剂，无机酸是蛋白质、钙盐和“乳石”的溶解与软化剂，故在碱液清洗后，再用酸液进行循环酸洗，本项目使用酸液位浓度为</w:t>
            </w:r>
            <w:r w:rsidRPr="00781D22">
              <w:rPr>
                <w:rFonts w:hint="eastAsia"/>
                <w:sz w:val="24"/>
                <w:szCs w:val="24"/>
              </w:rPr>
              <w:t>0.5%~1.5%</w:t>
            </w:r>
            <w:r w:rsidRPr="00781D22">
              <w:rPr>
                <w:rFonts w:hint="eastAsia"/>
                <w:sz w:val="24"/>
                <w:szCs w:val="24"/>
              </w:rPr>
              <w:t>的硝酸（</w:t>
            </w:r>
            <w:r w:rsidRPr="00781D22">
              <w:rPr>
                <w:rFonts w:hint="eastAsia"/>
                <w:sz w:val="24"/>
                <w:szCs w:val="24"/>
              </w:rPr>
              <w:t>HNO</w:t>
            </w:r>
            <w:r w:rsidRPr="00781D22">
              <w:rPr>
                <w:rFonts w:hint="eastAsia"/>
                <w:sz w:val="24"/>
                <w:szCs w:val="24"/>
                <w:vertAlign w:val="subscript"/>
              </w:rPr>
              <w:t>3</w:t>
            </w:r>
            <w:r w:rsidRPr="00781D22">
              <w:rPr>
                <w:rFonts w:hint="eastAsia"/>
                <w:sz w:val="24"/>
                <w:szCs w:val="24"/>
              </w:rPr>
              <w:t>）水溶液，该浓度的硝酸不会对耐酸不锈钢产生腐蚀作用。</w:t>
            </w:r>
          </w:p>
          <w:p w:rsidR="00744A8D" w:rsidRPr="00781D22" w:rsidRDefault="00594F66">
            <w:pPr>
              <w:spacing w:line="360" w:lineRule="auto"/>
              <w:ind w:firstLineChars="200" w:firstLine="480"/>
              <w:rPr>
                <w:sz w:val="24"/>
                <w:szCs w:val="24"/>
              </w:rPr>
            </w:pPr>
            <w:r w:rsidRPr="00781D22">
              <w:rPr>
                <w:rFonts w:hint="eastAsia"/>
                <w:sz w:val="24"/>
                <w:szCs w:val="24"/>
              </w:rPr>
              <w:t>经酸碱清洗后，设备表面还需要水冲洗足够长时间，以除去残余的酸碱，冲洗采用软化水进行，防止水中钙、镁离子形成新的积垢，降低清洗效果，采用软水来自租赁厂区软水制备设备，冲洗完成后使用热水以及各种消毒剂对车间设备进行消毒。</w:t>
            </w:r>
          </w:p>
          <w:p w:rsidR="00744A8D" w:rsidRPr="00781D22" w:rsidRDefault="00594F66">
            <w:pPr>
              <w:spacing w:line="360" w:lineRule="auto"/>
              <w:ind w:firstLineChars="200" w:firstLine="482"/>
              <w:rPr>
                <w:sz w:val="24"/>
                <w:szCs w:val="24"/>
              </w:rPr>
            </w:pPr>
            <w:r w:rsidRPr="00781D22">
              <w:rPr>
                <w:rFonts w:hint="eastAsia"/>
                <w:b/>
                <w:bCs/>
                <w:sz w:val="24"/>
                <w:szCs w:val="24"/>
              </w:rPr>
              <w:t>CIP</w:t>
            </w:r>
            <w:r w:rsidRPr="00781D22">
              <w:rPr>
                <w:rFonts w:hint="eastAsia"/>
                <w:b/>
                <w:bCs/>
                <w:sz w:val="24"/>
                <w:szCs w:val="24"/>
              </w:rPr>
              <w:t>清洗过程及频率</w:t>
            </w:r>
            <w:r w:rsidRPr="00781D22">
              <w:rPr>
                <w:b/>
                <w:bCs/>
                <w:sz w:val="24"/>
                <w:szCs w:val="24"/>
              </w:rPr>
              <w:t>：</w:t>
            </w:r>
            <w:r w:rsidRPr="00781D22">
              <w:rPr>
                <w:rFonts w:hint="eastAsia"/>
                <w:sz w:val="24"/>
                <w:szCs w:val="24"/>
              </w:rPr>
              <w:t>每条生产线约</w:t>
            </w:r>
            <w:r w:rsidRPr="00781D22">
              <w:rPr>
                <w:rFonts w:hint="eastAsia"/>
                <w:sz w:val="24"/>
                <w:szCs w:val="24"/>
              </w:rPr>
              <w:t>8h</w:t>
            </w:r>
            <w:r w:rsidRPr="00781D22">
              <w:rPr>
                <w:rFonts w:hint="eastAsia"/>
                <w:sz w:val="24"/>
                <w:szCs w:val="24"/>
              </w:rPr>
              <w:t>进行一次冲洗，①水冲（</w:t>
            </w:r>
            <w:r w:rsidRPr="00781D22">
              <w:rPr>
                <w:rFonts w:hint="eastAsia"/>
                <w:sz w:val="24"/>
                <w:szCs w:val="24"/>
              </w:rPr>
              <w:t>10min</w:t>
            </w:r>
            <w:r w:rsidRPr="00781D22">
              <w:rPr>
                <w:rFonts w:hint="eastAsia"/>
                <w:sz w:val="24"/>
                <w:szCs w:val="24"/>
              </w:rPr>
              <w:t>）</w:t>
            </w:r>
            <w:r w:rsidRPr="00781D22">
              <w:rPr>
                <w:sz w:val="24"/>
                <w:szCs w:val="24"/>
              </w:rPr>
              <w:t>—</w:t>
            </w:r>
            <w:r w:rsidRPr="00781D22">
              <w:rPr>
                <w:rFonts w:hint="eastAsia"/>
                <w:sz w:val="24"/>
                <w:szCs w:val="24"/>
              </w:rPr>
              <w:t>②</w:t>
            </w:r>
            <w:r w:rsidRPr="00781D22">
              <w:rPr>
                <w:sz w:val="24"/>
                <w:szCs w:val="24"/>
              </w:rPr>
              <w:t>碱洗（温度</w:t>
            </w:r>
            <w:r w:rsidRPr="00781D22">
              <w:rPr>
                <w:sz w:val="24"/>
                <w:szCs w:val="24"/>
              </w:rPr>
              <w:t>75~80℃</w:t>
            </w:r>
            <w:r w:rsidRPr="00781D22">
              <w:rPr>
                <w:sz w:val="24"/>
                <w:szCs w:val="24"/>
              </w:rPr>
              <w:t>，浓度</w:t>
            </w:r>
            <w:r w:rsidRPr="00781D22">
              <w:rPr>
                <w:sz w:val="24"/>
                <w:szCs w:val="24"/>
              </w:rPr>
              <w:t>1~1.5%</w:t>
            </w:r>
            <w:r w:rsidRPr="00781D22">
              <w:rPr>
                <w:rFonts w:hint="eastAsia"/>
                <w:sz w:val="24"/>
                <w:szCs w:val="24"/>
              </w:rPr>
              <w:t>，</w:t>
            </w:r>
            <w:r w:rsidRPr="00781D22">
              <w:rPr>
                <w:rFonts w:hint="eastAsia"/>
                <w:sz w:val="24"/>
                <w:szCs w:val="24"/>
              </w:rPr>
              <w:t>20~25min</w:t>
            </w:r>
            <w:r w:rsidRPr="00781D22">
              <w:rPr>
                <w:sz w:val="24"/>
                <w:szCs w:val="24"/>
              </w:rPr>
              <w:t>）</w:t>
            </w:r>
            <w:r w:rsidRPr="00781D22">
              <w:rPr>
                <w:sz w:val="24"/>
                <w:szCs w:val="24"/>
              </w:rPr>
              <w:t>—</w:t>
            </w:r>
            <w:r w:rsidRPr="00781D22">
              <w:rPr>
                <w:rFonts w:hint="eastAsia"/>
                <w:sz w:val="24"/>
                <w:szCs w:val="24"/>
              </w:rPr>
              <w:t>③</w:t>
            </w:r>
            <w:r w:rsidRPr="00781D22">
              <w:rPr>
                <w:sz w:val="24"/>
                <w:szCs w:val="24"/>
              </w:rPr>
              <w:t>水冲</w:t>
            </w:r>
            <w:r w:rsidRPr="00781D22">
              <w:rPr>
                <w:rFonts w:hint="eastAsia"/>
                <w:sz w:val="24"/>
                <w:szCs w:val="24"/>
              </w:rPr>
              <w:t>（</w:t>
            </w:r>
            <w:r w:rsidRPr="00781D22">
              <w:rPr>
                <w:rFonts w:hint="eastAsia"/>
                <w:sz w:val="24"/>
                <w:szCs w:val="24"/>
              </w:rPr>
              <w:t>10min</w:t>
            </w:r>
            <w:r w:rsidRPr="00781D22">
              <w:rPr>
                <w:rFonts w:hint="eastAsia"/>
                <w:sz w:val="24"/>
                <w:szCs w:val="24"/>
              </w:rPr>
              <w:t>）</w:t>
            </w:r>
            <w:r w:rsidRPr="00781D22">
              <w:rPr>
                <w:sz w:val="24"/>
                <w:szCs w:val="24"/>
              </w:rPr>
              <w:t>—</w:t>
            </w:r>
            <w:r w:rsidRPr="00781D22">
              <w:rPr>
                <w:rFonts w:hint="eastAsia"/>
                <w:sz w:val="24"/>
                <w:szCs w:val="24"/>
              </w:rPr>
              <w:t>④</w:t>
            </w:r>
            <w:r w:rsidRPr="00781D22">
              <w:rPr>
                <w:sz w:val="24"/>
                <w:szCs w:val="24"/>
              </w:rPr>
              <w:t>酸洗（温度</w:t>
            </w:r>
            <w:r w:rsidRPr="00781D22">
              <w:rPr>
                <w:sz w:val="24"/>
                <w:szCs w:val="24"/>
              </w:rPr>
              <w:t>70~75℃</w:t>
            </w:r>
            <w:r w:rsidRPr="00781D22">
              <w:rPr>
                <w:sz w:val="24"/>
                <w:szCs w:val="24"/>
              </w:rPr>
              <w:t>，浓度</w:t>
            </w:r>
            <w:r w:rsidRPr="00781D22">
              <w:rPr>
                <w:sz w:val="24"/>
                <w:szCs w:val="24"/>
              </w:rPr>
              <w:t>0.5~1.</w:t>
            </w:r>
            <w:r w:rsidRPr="00781D22">
              <w:rPr>
                <w:rFonts w:hint="eastAsia"/>
                <w:sz w:val="24"/>
                <w:szCs w:val="24"/>
              </w:rPr>
              <w:t>5</w:t>
            </w:r>
            <w:r w:rsidRPr="00781D22">
              <w:rPr>
                <w:sz w:val="24"/>
                <w:szCs w:val="24"/>
              </w:rPr>
              <w:t>%</w:t>
            </w:r>
            <w:r w:rsidRPr="00781D22">
              <w:rPr>
                <w:rFonts w:hint="eastAsia"/>
                <w:sz w:val="24"/>
                <w:szCs w:val="24"/>
              </w:rPr>
              <w:t>，</w:t>
            </w:r>
            <w:r w:rsidRPr="00781D22">
              <w:rPr>
                <w:rFonts w:hint="eastAsia"/>
                <w:sz w:val="24"/>
                <w:szCs w:val="24"/>
              </w:rPr>
              <w:t>15~20min</w:t>
            </w:r>
            <w:r w:rsidRPr="00781D22">
              <w:rPr>
                <w:sz w:val="24"/>
                <w:szCs w:val="24"/>
              </w:rPr>
              <w:t>）</w:t>
            </w:r>
            <w:r w:rsidRPr="00781D22">
              <w:rPr>
                <w:sz w:val="24"/>
                <w:szCs w:val="24"/>
              </w:rPr>
              <w:t>—</w:t>
            </w:r>
            <w:r w:rsidRPr="00781D22">
              <w:rPr>
                <w:rFonts w:hint="eastAsia"/>
                <w:sz w:val="24"/>
                <w:szCs w:val="24"/>
              </w:rPr>
              <w:t>⑥</w:t>
            </w:r>
            <w:r w:rsidRPr="00781D22">
              <w:rPr>
                <w:sz w:val="24"/>
                <w:szCs w:val="24"/>
              </w:rPr>
              <w:t>水冲</w:t>
            </w:r>
            <w:r w:rsidRPr="00781D22">
              <w:rPr>
                <w:rFonts w:hint="eastAsia"/>
                <w:sz w:val="24"/>
                <w:szCs w:val="24"/>
              </w:rPr>
              <w:t>（</w:t>
            </w:r>
            <w:r w:rsidRPr="00781D22">
              <w:rPr>
                <w:rFonts w:hint="eastAsia"/>
                <w:sz w:val="24"/>
                <w:szCs w:val="24"/>
              </w:rPr>
              <w:t>10~15min</w:t>
            </w:r>
            <w:r w:rsidRPr="00781D22">
              <w:rPr>
                <w:rFonts w:hint="eastAsia"/>
                <w:sz w:val="24"/>
                <w:szCs w:val="24"/>
              </w:rPr>
              <w:t>）</w:t>
            </w:r>
            <w:r w:rsidRPr="00781D22">
              <w:rPr>
                <w:sz w:val="24"/>
                <w:szCs w:val="24"/>
              </w:rPr>
              <w:t>—</w:t>
            </w:r>
            <w:r w:rsidRPr="00781D22">
              <w:rPr>
                <w:rFonts w:hint="eastAsia"/>
                <w:sz w:val="24"/>
                <w:szCs w:val="24"/>
              </w:rPr>
              <w:t>⑥热水消毒。第①项冲洗水采用第③项的废水，第①项冲洗废水排入废水处理站进行处理，第③项冲洗水采用第⑤项的废水，第⑤项冲洗水采用新鲜软水。</w:t>
            </w:r>
          </w:p>
          <w:p w:rsidR="00744A8D" w:rsidRPr="00781D22" w:rsidRDefault="00594F66">
            <w:pPr>
              <w:spacing w:line="360" w:lineRule="auto"/>
              <w:contextualSpacing/>
              <w:rPr>
                <w:b/>
                <w:bCs/>
                <w:spacing w:val="4"/>
                <w:sz w:val="28"/>
                <w:szCs w:val="28"/>
              </w:rPr>
            </w:pPr>
            <w:r w:rsidRPr="00781D22">
              <w:rPr>
                <w:b/>
                <w:bCs/>
                <w:spacing w:val="4"/>
                <w:sz w:val="28"/>
                <w:szCs w:val="28"/>
              </w:rPr>
              <w:t>二、主要污染源、污染物处理和排放流程</w:t>
            </w:r>
          </w:p>
          <w:p w:rsidR="00744A8D" w:rsidRPr="00781D22" w:rsidRDefault="00594F66">
            <w:pPr>
              <w:spacing w:line="360" w:lineRule="auto"/>
              <w:ind w:firstLineChars="196" w:firstLine="472"/>
              <w:contextualSpacing/>
              <w:rPr>
                <w:b/>
                <w:bCs/>
                <w:spacing w:val="4"/>
                <w:sz w:val="28"/>
                <w:szCs w:val="28"/>
              </w:rPr>
            </w:pPr>
            <w:r w:rsidRPr="00781D22">
              <w:rPr>
                <w:b/>
                <w:bCs/>
                <w:sz w:val="24"/>
              </w:rPr>
              <w:t>1</w:t>
            </w:r>
            <w:r w:rsidRPr="00781D22">
              <w:rPr>
                <w:b/>
                <w:bCs/>
                <w:sz w:val="24"/>
              </w:rPr>
              <w:t>、项目主要污染源</w:t>
            </w:r>
          </w:p>
          <w:p w:rsidR="00744A8D" w:rsidRPr="00781D22" w:rsidRDefault="00594F66">
            <w:pPr>
              <w:spacing w:line="360" w:lineRule="auto"/>
              <w:ind w:firstLineChars="200" w:firstLine="480"/>
              <w:contextualSpacing/>
              <w:rPr>
                <w:sz w:val="24"/>
                <w:szCs w:val="24"/>
              </w:rPr>
            </w:pPr>
            <w:r w:rsidRPr="00781D22">
              <w:rPr>
                <w:sz w:val="24"/>
                <w:szCs w:val="24"/>
              </w:rPr>
              <w:t>项目营运期各污染物产生情况如下：</w:t>
            </w:r>
          </w:p>
          <w:tbl>
            <w:tblPr>
              <w:tblW w:w="9103"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79"/>
              <w:gridCol w:w="2496"/>
              <w:gridCol w:w="2445"/>
              <w:gridCol w:w="3383"/>
            </w:tblGrid>
            <w:tr w:rsidR="00744A8D" w:rsidRPr="00781D22">
              <w:trPr>
                <w:trHeight w:val="369"/>
                <w:tblHeader/>
                <w:jc w:val="center"/>
              </w:trPr>
              <w:tc>
                <w:tcPr>
                  <w:tcW w:w="779" w:type="dxa"/>
                  <w:tcBorders>
                    <w:tl2br w:val="nil"/>
                    <w:tr2bl w:val="nil"/>
                  </w:tcBorders>
                  <w:vAlign w:val="center"/>
                </w:tcPr>
                <w:p w:rsidR="00744A8D" w:rsidRPr="00781D22" w:rsidRDefault="00594F66">
                  <w:pPr>
                    <w:keepNext/>
                    <w:keepLines/>
                    <w:jc w:val="center"/>
                    <w:rPr>
                      <w:b/>
                    </w:rPr>
                  </w:pPr>
                  <w:r w:rsidRPr="00781D22">
                    <w:rPr>
                      <w:b/>
                    </w:rPr>
                    <w:t>类别</w:t>
                  </w:r>
                </w:p>
              </w:tc>
              <w:tc>
                <w:tcPr>
                  <w:tcW w:w="2496" w:type="dxa"/>
                  <w:tcBorders>
                    <w:tl2br w:val="nil"/>
                    <w:tr2bl w:val="nil"/>
                  </w:tcBorders>
                  <w:vAlign w:val="center"/>
                </w:tcPr>
                <w:p w:rsidR="00744A8D" w:rsidRPr="00781D22" w:rsidRDefault="00594F66">
                  <w:pPr>
                    <w:keepNext/>
                    <w:keepLines/>
                    <w:jc w:val="center"/>
                    <w:rPr>
                      <w:b/>
                    </w:rPr>
                  </w:pPr>
                  <w:r w:rsidRPr="00781D22">
                    <w:rPr>
                      <w:b/>
                    </w:rPr>
                    <w:t>产污工序</w:t>
                  </w:r>
                  <w:r w:rsidRPr="00781D22">
                    <w:rPr>
                      <w:b/>
                    </w:rPr>
                    <w:t>/</w:t>
                  </w:r>
                  <w:r w:rsidRPr="00781D22">
                    <w:rPr>
                      <w:b/>
                    </w:rPr>
                    <w:t>位置</w:t>
                  </w:r>
                </w:p>
              </w:tc>
              <w:tc>
                <w:tcPr>
                  <w:tcW w:w="2445" w:type="dxa"/>
                  <w:tcBorders>
                    <w:tl2br w:val="nil"/>
                    <w:tr2bl w:val="nil"/>
                  </w:tcBorders>
                  <w:vAlign w:val="center"/>
                </w:tcPr>
                <w:p w:rsidR="00744A8D" w:rsidRPr="00781D22" w:rsidRDefault="00594F66">
                  <w:pPr>
                    <w:keepNext/>
                    <w:keepLines/>
                    <w:jc w:val="center"/>
                    <w:rPr>
                      <w:b/>
                    </w:rPr>
                  </w:pPr>
                  <w:r w:rsidRPr="00781D22">
                    <w:rPr>
                      <w:b/>
                    </w:rPr>
                    <w:t>污染物名称</w:t>
                  </w:r>
                </w:p>
              </w:tc>
              <w:tc>
                <w:tcPr>
                  <w:tcW w:w="3383" w:type="dxa"/>
                  <w:tcBorders>
                    <w:tl2br w:val="nil"/>
                    <w:tr2bl w:val="nil"/>
                  </w:tcBorders>
                  <w:vAlign w:val="center"/>
                </w:tcPr>
                <w:p w:rsidR="00744A8D" w:rsidRPr="00781D22" w:rsidRDefault="00594F66">
                  <w:pPr>
                    <w:keepNext/>
                    <w:keepLines/>
                    <w:jc w:val="center"/>
                    <w:rPr>
                      <w:b/>
                    </w:rPr>
                  </w:pPr>
                  <w:r w:rsidRPr="00781D22">
                    <w:rPr>
                      <w:b/>
                    </w:rPr>
                    <w:t>主要污染因子</w:t>
                  </w:r>
                  <w:r w:rsidRPr="00781D22">
                    <w:rPr>
                      <w:b/>
                    </w:rPr>
                    <w:t>/</w:t>
                  </w:r>
                  <w:r w:rsidRPr="00781D22">
                    <w:rPr>
                      <w:b/>
                    </w:rPr>
                    <w:t>废物类别</w:t>
                  </w:r>
                </w:p>
              </w:tc>
            </w:tr>
            <w:tr w:rsidR="00744A8D" w:rsidRPr="00781D22">
              <w:trPr>
                <w:trHeight w:val="369"/>
                <w:jc w:val="center"/>
              </w:trPr>
              <w:tc>
                <w:tcPr>
                  <w:tcW w:w="779" w:type="dxa"/>
                  <w:tcBorders>
                    <w:tl2br w:val="nil"/>
                    <w:tr2bl w:val="nil"/>
                  </w:tcBorders>
                  <w:vAlign w:val="center"/>
                </w:tcPr>
                <w:p w:rsidR="00744A8D" w:rsidRPr="00781D22" w:rsidRDefault="00594F66">
                  <w:pPr>
                    <w:keepNext/>
                    <w:keepLines/>
                    <w:jc w:val="center"/>
                  </w:pPr>
                  <w:r w:rsidRPr="00781D22">
                    <w:t>废气</w:t>
                  </w:r>
                </w:p>
              </w:tc>
              <w:tc>
                <w:tcPr>
                  <w:tcW w:w="2496" w:type="dxa"/>
                  <w:tcBorders>
                    <w:tl2br w:val="nil"/>
                    <w:tr2bl w:val="nil"/>
                  </w:tcBorders>
                  <w:vAlign w:val="center"/>
                </w:tcPr>
                <w:p w:rsidR="00744A8D" w:rsidRPr="00781D22" w:rsidRDefault="00594F66">
                  <w:pPr>
                    <w:keepNext/>
                    <w:keepLines/>
                    <w:jc w:val="center"/>
                  </w:pPr>
                  <w:r w:rsidRPr="00781D22">
                    <w:rPr>
                      <w:rFonts w:hint="eastAsia"/>
                    </w:rPr>
                    <w:t>批次打印、贴标</w:t>
                  </w:r>
                </w:p>
              </w:tc>
              <w:tc>
                <w:tcPr>
                  <w:tcW w:w="2445" w:type="dxa"/>
                  <w:tcBorders>
                    <w:tl2br w:val="nil"/>
                    <w:tr2bl w:val="nil"/>
                  </w:tcBorders>
                  <w:vAlign w:val="center"/>
                </w:tcPr>
                <w:p w:rsidR="00744A8D" w:rsidRPr="00781D22" w:rsidRDefault="00594F66">
                  <w:pPr>
                    <w:keepNext/>
                    <w:keepLines/>
                    <w:jc w:val="center"/>
                  </w:pPr>
                  <w:r w:rsidRPr="00781D22">
                    <w:rPr>
                      <w:rFonts w:hint="eastAsia"/>
                    </w:rPr>
                    <w:t>喷码废气、贴标废气</w:t>
                  </w:r>
                </w:p>
              </w:tc>
              <w:tc>
                <w:tcPr>
                  <w:tcW w:w="3383" w:type="dxa"/>
                  <w:tcBorders>
                    <w:tl2br w:val="nil"/>
                    <w:tr2bl w:val="nil"/>
                  </w:tcBorders>
                  <w:vAlign w:val="center"/>
                </w:tcPr>
                <w:p w:rsidR="00744A8D" w:rsidRPr="00781D22" w:rsidRDefault="00594F66">
                  <w:pPr>
                    <w:keepNext/>
                    <w:keepLines/>
                    <w:jc w:val="center"/>
                  </w:pPr>
                  <w:r w:rsidRPr="00781D22">
                    <w:rPr>
                      <w:rFonts w:hint="eastAsia"/>
                    </w:rPr>
                    <w:t>VOCs</w:t>
                  </w:r>
                </w:p>
              </w:tc>
            </w:tr>
            <w:tr w:rsidR="00744A8D" w:rsidRPr="00781D22">
              <w:trPr>
                <w:trHeight w:val="369"/>
                <w:jc w:val="center"/>
              </w:trPr>
              <w:tc>
                <w:tcPr>
                  <w:tcW w:w="779" w:type="dxa"/>
                  <w:vMerge w:val="restart"/>
                  <w:tcBorders>
                    <w:tl2br w:val="nil"/>
                    <w:tr2bl w:val="nil"/>
                  </w:tcBorders>
                  <w:vAlign w:val="center"/>
                </w:tcPr>
                <w:p w:rsidR="00744A8D" w:rsidRPr="00781D22" w:rsidRDefault="00594F66">
                  <w:pPr>
                    <w:keepNext/>
                    <w:keepLines/>
                    <w:jc w:val="center"/>
                  </w:pPr>
                  <w:r w:rsidRPr="00781D22">
                    <w:t>废水</w:t>
                  </w:r>
                </w:p>
              </w:tc>
              <w:tc>
                <w:tcPr>
                  <w:tcW w:w="2496" w:type="dxa"/>
                  <w:tcBorders>
                    <w:tl2br w:val="nil"/>
                    <w:tr2bl w:val="nil"/>
                  </w:tcBorders>
                  <w:vAlign w:val="center"/>
                </w:tcPr>
                <w:p w:rsidR="00744A8D" w:rsidRPr="00781D22" w:rsidRDefault="00594F66">
                  <w:pPr>
                    <w:keepNext/>
                    <w:keepLines/>
                    <w:jc w:val="center"/>
                  </w:pPr>
                  <w:r w:rsidRPr="00781D22">
                    <w:rPr>
                      <w:rFonts w:hint="eastAsia"/>
                    </w:rPr>
                    <w:t>CIP</w:t>
                  </w:r>
                  <w:r w:rsidRPr="00781D22">
                    <w:rPr>
                      <w:rFonts w:hint="eastAsia"/>
                    </w:rPr>
                    <w:t>系统</w:t>
                  </w:r>
                </w:p>
              </w:tc>
              <w:tc>
                <w:tcPr>
                  <w:tcW w:w="2445" w:type="dxa"/>
                  <w:tcBorders>
                    <w:tl2br w:val="nil"/>
                    <w:tr2bl w:val="nil"/>
                  </w:tcBorders>
                  <w:vAlign w:val="center"/>
                </w:tcPr>
                <w:p w:rsidR="00744A8D" w:rsidRPr="00781D22" w:rsidRDefault="00594F66">
                  <w:pPr>
                    <w:keepNext/>
                    <w:keepLines/>
                    <w:jc w:val="center"/>
                  </w:pPr>
                  <w:r w:rsidRPr="00781D22">
                    <w:rPr>
                      <w:rFonts w:hint="eastAsia"/>
                    </w:rPr>
                    <w:t>设备清洗废水</w:t>
                  </w:r>
                </w:p>
              </w:tc>
              <w:tc>
                <w:tcPr>
                  <w:tcW w:w="3383" w:type="dxa"/>
                  <w:vMerge w:val="restart"/>
                  <w:tcBorders>
                    <w:tl2br w:val="nil"/>
                    <w:tr2bl w:val="nil"/>
                  </w:tcBorders>
                  <w:vAlign w:val="center"/>
                </w:tcPr>
                <w:p w:rsidR="00744A8D" w:rsidRPr="00781D22" w:rsidRDefault="00594F66">
                  <w:pPr>
                    <w:keepNext/>
                    <w:keepLines/>
                    <w:jc w:val="center"/>
                  </w:pPr>
                  <w:r w:rsidRPr="00781D22">
                    <w:t>COD</w:t>
                  </w:r>
                  <w:r w:rsidRPr="00781D22">
                    <w:t>、</w:t>
                  </w:r>
                  <w:r w:rsidRPr="00781D22">
                    <w:t>BOD</w:t>
                  </w:r>
                  <w:r w:rsidRPr="00781D22">
                    <w:rPr>
                      <w:vertAlign w:val="subscript"/>
                    </w:rPr>
                    <w:t>5</w:t>
                  </w:r>
                  <w:r w:rsidRPr="00781D22">
                    <w:t>、</w:t>
                  </w:r>
                  <w:r w:rsidRPr="00781D22">
                    <w:t>SS</w:t>
                  </w:r>
                  <w:r w:rsidRPr="00781D22">
                    <w:t>、</w:t>
                  </w:r>
                  <w:r w:rsidRPr="00781D22">
                    <w:t>NH</w:t>
                  </w:r>
                  <w:r w:rsidRPr="00781D22">
                    <w:rPr>
                      <w:vertAlign w:val="subscript"/>
                    </w:rPr>
                    <w:t>3</w:t>
                  </w:r>
                  <w:r w:rsidRPr="00781D22">
                    <w:t>-N</w:t>
                  </w:r>
                  <w:r w:rsidRPr="00781D22">
                    <w:t>、</w:t>
                  </w:r>
                  <w:r w:rsidRPr="00781D22">
                    <w:rPr>
                      <w:rFonts w:hint="eastAsia"/>
                    </w:rPr>
                    <w:t>T</w:t>
                  </w:r>
                  <w:r w:rsidRPr="00781D22">
                    <w:t>P</w:t>
                  </w:r>
                  <w:r w:rsidRPr="00781D22">
                    <w:rPr>
                      <w:rFonts w:hint="eastAsia"/>
                    </w:rPr>
                    <w:t>、动植物油</w:t>
                  </w: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RO</w:t>
                  </w:r>
                  <w:r w:rsidRPr="00781D22">
                    <w:rPr>
                      <w:rFonts w:hint="eastAsia"/>
                    </w:rPr>
                    <w:t>浓缩</w:t>
                  </w:r>
                </w:p>
              </w:tc>
              <w:tc>
                <w:tcPr>
                  <w:tcW w:w="2445" w:type="dxa"/>
                  <w:tcBorders>
                    <w:tl2br w:val="nil"/>
                    <w:tr2bl w:val="nil"/>
                  </w:tcBorders>
                  <w:vAlign w:val="center"/>
                </w:tcPr>
                <w:p w:rsidR="00744A8D" w:rsidRPr="00781D22" w:rsidRDefault="00594F66">
                  <w:pPr>
                    <w:keepNext/>
                    <w:keepLines/>
                    <w:jc w:val="center"/>
                  </w:pPr>
                  <w:r w:rsidRPr="00781D22">
                    <w:rPr>
                      <w:rFonts w:hint="eastAsia"/>
                    </w:rPr>
                    <w:t>RO</w:t>
                  </w:r>
                  <w:r w:rsidRPr="00781D22">
                    <w:rPr>
                      <w:rFonts w:hint="eastAsia"/>
                    </w:rPr>
                    <w:t>浓缩废水</w:t>
                  </w:r>
                </w:p>
              </w:tc>
              <w:tc>
                <w:tcPr>
                  <w:tcW w:w="3383" w:type="dxa"/>
                  <w:vMerge/>
                  <w:tcBorders>
                    <w:tl2br w:val="nil"/>
                    <w:tr2bl w:val="nil"/>
                  </w:tcBorders>
                  <w:vAlign w:val="center"/>
                </w:tcPr>
                <w:p w:rsidR="00744A8D" w:rsidRPr="00781D22" w:rsidRDefault="00744A8D">
                  <w:pPr>
                    <w:keepNext/>
                    <w:keepLines/>
                    <w:jc w:val="center"/>
                  </w:pP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检验</w:t>
                  </w:r>
                </w:p>
              </w:tc>
              <w:tc>
                <w:tcPr>
                  <w:tcW w:w="2445" w:type="dxa"/>
                  <w:tcBorders>
                    <w:tl2br w:val="nil"/>
                    <w:tr2bl w:val="nil"/>
                  </w:tcBorders>
                  <w:vAlign w:val="center"/>
                </w:tcPr>
                <w:p w:rsidR="00744A8D" w:rsidRPr="00781D22" w:rsidRDefault="00594F66">
                  <w:pPr>
                    <w:keepNext/>
                    <w:keepLines/>
                    <w:jc w:val="center"/>
                  </w:pPr>
                  <w:r w:rsidRPr="00781D22">
                    <w:rPr>
                      <w:rFonts w:hint="eastAsia"/>
                    </w:rPr>
                    <w:t>不合格品</w:t>
                  </w:r>
                </w:p>
              </w:tc>
              <w:tc>
                <w:tcPr>
                  <w:tcW w:w="3383" w:type="dxa"/>
                  <w:vMerge/>
                  <w:tcBorders>
                    <w:tl2br w:val="nil"/>
                    <w:tr2bl w:val="nil"/>
                  </w:tcBorders>
                  <w:vAlign w:val="center"/>
                </w:tcPr>
                <w:p w:rsidR="00744A8D" w:rsidRPr="00781D22" w:rsidRDefault="00744A8D">
                  <w:pPr>
                    <w:keepNext/>
                    <w:keepLines/>
                    <w:jc w:val="center"/>
                  </w:pP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工作人员</w:t>
                  </w:r>
                </w:p>
              </w:tc>
              <w:tc>
                <w:tcPr>
                  <w:tcW w:w="2445" w:type="dxa"/>
                  <w:tcBorders>
                    <w:tl2br w:val="nil"/>
                    <w:tr2bl w:val="nil"/>
                  </w:tcBorders>
                  <w:vAlign w:val="center"/>
                </w:tcPr>
                <w:p w:rsidR="00744A8D" w:rsidRPr="00781D22" w:rsidRDefault="00594F66">
                  <w:pPr>
                    <w:keepNext/>
                    <w:keepLines/>
                    <w:jc w:val="center"/>
                  </w:pPr>
                  <w:r w:rsidRPr="00781D22">
                    <w:rPr>
                      <w:rFonts w:hint="eastAsia"/>
                    </w:rPr>
                    <w:t>生活污水、餐饮废水</w:t>
                  </w:r>
                </w:p>
              </w:tc>
              <w:tc>
                <w:tcPr>
                  <w:tcW w:w="3383" w:type="dxa"/>
                  <w:tcBorders>
                    <w:tl2br w:val="nil"/>
                    <w:tr2bl w:val="nil"/>
                  </w:tcBorders>
                  <w:vAlign w:val="center"/>
                </w:tcPr>
                <w:p w:rsidR="00744A8D" w:rsidRPr="00781D22" w:rsidRDefault="00594F66">
                  <w:pPr>
                    <w:keepNext/>
                    <w:keepLines/>
                    <w:jc w:val="center"/>
                  </w:pPr>
                  <w:r w:rsidRPr="00781D22">
                    <w:t>COD</w:t>
                  </w:r>
                  <w:r w:rsidRPr="00781D22">
                    <w:t>、</w:t>
                  </w:r>
                  <w:r w:rsidRPr="00781D22">
                    <w:t>BOD</w:t>
                  </w:r>
                  <w:r w:rsidRPr="00781D22">
                    <w:rPr>
                      <w:vertAlign w:val="subscript"/>
                    </w:rPr>
                    <w:t>5</w:t>
                  </w:r>
                  <w:r w:rsidRPr="00781D22">
                    <w:t>、</w:t>
                  </w:r>
                  <w:r w:rsidRPr="00781D22">
                    <w:t>SS</w:t>
                  </w:r>
                  <w:r w:rsidRPr="00781D22">
                    <w:t>、</w:t>
                  </w:r>
                  <w:r w:rsidRPr="00781D22">
                    <w:t>NH</w:t>
                  </w:r>
                  <w:r w:rsidRPr="00781D22">
                    <w:rPr>
                      <w:vertAlign w:val="subscript"/>
                    </w:rPr>
                    <w:t>3</w:t>
                  </w:r>
                  <w:r w:rsidRPr="00781D22">
                    <w:t>-N</w:t>
                  </w:r>
                  <w:r w:rsidRPr="00781D22">
                    <w:t>、</w:t>
                  </w:r>
                  <w:r w:rsidRPr="00781D22">
                    <w:rPr>
                      <w:rFonts w:hint="eastAsia"/>
                    </w:rPr>
                    <w:t>T</w:t>
                  </w:r>
                  <w:r w:rsidRPr="00781D22">
                    <w:t>P</w:t>
                  </w:r>
                  <w:r w:rsidRPr="00781D22">
                    <w:rPr>
                      <w:rFonts w:hint="eastAsia"/>
                    </w:rPr>
                    <w:t>、动植物油</w:t>
                  </w:r>
                </w:p>
              </w:tc>
            </w:tr>
            <w:tr w:rsidR="00744A8D" w:rsidRPr="00781D22">
              <w:trPr>
                <w:trHeight w:val="369"/>
                <w:jc w:val="center"/>
              </w:trPr>
              <w:tc>
                <w:tcPr>
                  <w:tcW w:w="779" w:type="dxa"/>
                  <w:tcBorders>
                    <w:tl2br w:val="nil"/>
                    <w:tr2bl w:val="nil"/>
                  </w:tcBorders>
                  <w:vAlign w:val="center"/>
                </w:tcPr>
                <w:p w:rsidR="00744A8D" w:rsidRPr="00781D22" w:rsidRDefault="00594F66">
                  <w:pPr>
                    <w:keepNext/>
                    <w:keepLines/>
                    <w:jc w:val="center"/>
                  </w:pPr>
                  <w:r w:rsidRPr="00781D22">
                    <w:t>噪声</w:t>
                  </w:r>
                </w:p>
              </w:tc>
              <w:tc>
                <w:tcPr>
                  <w:tcW w:w="2496" w:type="dxa"/>
                  <w:tcBorders>
                    <w:tl2br w:val="nil"/>
                    <w:tr2bl w:val="nil"/>
                  </w:tcBorders>
                  <w:vAlign w:val="center"/>
                </w:tcPr>
                <w:p w:rsidR="00744A8D" w:rsidRPr="00781D22" w:rsidRDefault="00594F66">
                  <w:pPr>
                    <w:keepNext/>
                    <w:keepLines/>
                    <w:jc w:val="center"/>
                  </w:pPr>
                  <w:r w:rsidRPr="00781D22">
                    <w:t>生产设备</w:t>
                  </w:r>
                </w:p>
              </w:tc>
              <w:tc>
                <w:tcPr>
                  <w:tcW w:w="2445" w:type="dxa"/>
                  <w:tcBorders>
                    <w:tl2br w:val="nil"/>
                    <w:tr2bl w:val="nil"/>
                  </w:tcBorders>
                  <w:vAlign w:val="center"/>
                </w:tcPr>
                <w:p w:rsidR="00744A8D" w:rsidRPr="00781D22" w:rsidRDefault="00594F66">
                  <w:pPr>
                    <w:keepNext/>
                    <w:keepLines/>
                    <w:jc w:val="center"/>
                  </w:pPr>
                  <w:r w:rsidRPr="00781D22">
                    <w:t>设备噪声</w:t>
                  </w:r>
                </w:p>
              </w:tc>
              <w:tc>
                <w:tcPr>
                  <w:tcW w:w="3383" w:type="dxa"/>
                  <w:tcBorders>
                    <w:tl2br w:val="nil"/>
                    <w:tr2bl w:val="nil"/>
                  </w:tcBorders>
                  <w:vAlign w:val="center"/>
                </w:tcPr>
                <w:p w:rsidR="00744A8D" w:rsidRPr="00781D22" w:rsidRDefault="00594F66">
                  <w:pPr>
                    <w:keepNext/>
                    <w:keepLines/>
                    <w:jc w:val="center"/>
                  </w:pPr>
                  <w:r w:rsidRPr="00781D22">
                    <w:t>/</w:t>
                  </w:r>
                </w:p>
              </w:tc>
            </w:tr>
            <w:tr w:rsidR="00744A8D" w:rsidRPr="00781D22">
              <w:trPr>
                <w:trHeight w:val="369"/>
                <w:jc w:val="center"/>
              </w:trPr>
              <w:tc>
                <w:tcPr>
                  <w:tcW w:w="779" w:type="dxa"/>
                  <w:vMerge w:val="restart"/>
                  <w:tcBorders>
                    <w:tl2br w:val="nil"/>
                    <w:tr2bl w:val="nil"/>
                  </w:tcBorders>
                  <w:vAlign w:val="center"/>
                </w:tcPr>
                <w:p w:rsidR="00744A8D" w:rsidRPr="00781D22" w:rsidRDefault="00594F66">
                  <w:pPr>
                    <w:keepNext/>
                    <w:keepLines/>
                    <w:jc w:val="center"/>
                  </w:pPr>
                  <w:r w:rsidRPr="00781D22">
                    <w:t>固体</w:t>
                  </w:r>
                </w:p>
                <w:p w:rsidR="00744A8D" w:rsidRPr="00781D22" w:rsidRDefault="00594F66">
                  <w:pPr>
                    <w:keepNext/>
                    <w:keepLines/>
                    <w:jc w:val="center"/>
                  </w:pPr>
                  <w:r w:rsidRPr="00781D22">
                    <w:t>废物</w:t>
                  </w:r>
                </w:p>
              </w:tc>
              <w:tc>
                <w:tcPr>
                  <w:tcW w:w="2496" w:type="dxa"/>
                  <w:tcBorders>
                    <w:tl2br w:val="nil"/>
                    <w:tr2bl w:val="nil"/>
                  </w:tcBorders>
                  <w:vAlign w:val="center"/>
                </w:tcPr>
                <w:p w:rsidR="00744A8D" w:rsidRPr="00781D22" w:rsidRDefault="00594F66">
                  <w:pPr>
                    <w:keepNext/>
                    <w:keepLines/>
                    <w:jc w:val="center"/>
                  </w:pPr>
                  <w:r w:rsidRPr="00781D22">
                    <w:rPr>
                      <w:rFonts w:hint="eastAsia"/>
                    </w:rPr>
                    <w:t>检验</w:t>
                  </w:r>
                </w:p>
              </w:tc>
              <w:tc>
                <w:tcPr>
                  <w:tcW w:w="2445" w:type="dxa"/>
                  <w:tcBorders>
                    <w:tl2br w:val="nil"/>
                    <w:tr2bl w:val="nil"/>
                  </w:tcBorders>
                  <w:vAlign w:val="center"/>
                </w:tcPr>
                <w:p w:rsidR="00744A8D" w:rsidRPr="00781D22" w:rsidRDefault="00594F66">
                  <w:pPr>
                    <w:keepNext/>
                    <w:keepLines/>
                    <w:jc w:val="center"/>
                  </w:pPr>
                  <w:r w:rsidRPr="00781D22">
                    <w:rPr>
                      <w:rFonts w:hint="eastAsia"/>
                    </w:rPr>
                    <w:t>废包材</w:t>
                  </w:r>
                </w:p>
              </w:tc>
              <w:tc>
                <w:tcPr>
                  <w:tcW w:w="3383" w:type="dxa"/>
                  <w:tcBorders>
                    <w:tl2br w:val="nil"/>
                    <w:tr2bl w:val="nil"/>
                  </w:tcBorders>
                  <w:vAlign w:val="center"/>
                </w:tcPr>
                <w:p w:rsidR="00744A8D" w:rsidRPr="00781D22" w:rsidRDefault="00594F66">
                  <w:pPr>
                    <w:keepNext/>
                    <w:keepLines/>
                    <w:jc w:val="center"/>
                  </w:pPr>
                  <w:r w:rsidRPr="00781D22">
                    <w:rPr>
                      <w:rFonts w:hint="eastAsia"/>
                    </w:rPr>
                    <w:t>一般固废</w:t>
                  </w: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灌装、包装</w:t>
                  </w:r>
                </w:p>
              </w:tc>
              <w:tc>
                <w:tcPr>
                  <w:tcW w:w="2445" w:type="dxa"/>
                  <w:tcBorders>
                    <w:tl2br w:val="nil"/>
                    <w:tr2bl w:val="nil"/>
                  </w:tcBorders>
                  <w:vAlign w:val="center"/>
                </w:tcPr>
                <w:p w:rsidR="00744A8D" w:rsidRPr="00781D22" w:rsidRDefault="00594F66">
                  <w:pPr>
                    <w:keepNext/>
                    <w:keepLines/>
                    <w:jc w:val="center"/>
                  </w:pPr>
                  <w:r w:rsidRPr="00781D22">
                    <w:rPr>
                      <w:rFonts w:hint="eastAsia"/>
                    </w:rPr>
                    <w:t>废包材</w:t>
                  </w:r>
                </w:p>
              </w:tc>
              <w:tc>
                <w:tcPr>
                  <w:tcW w:w="3383" w:type="dxa"/>
                  <w:tcBorders>
                    <w:tl2br w:val="nil"/>
                    <w:tr2bl w:val="nil"/>
                  </w:tcBorders>
                  <w:vAlign w:val="center"/>
                </w:tcPr>
                <w:p w:rsidR="00744A8D" w:rsidRPr="00781D22" w:rsidRDefault="00594F66">
                  <w:pPr>
                    <w:keepNext/>
                    <w:keepLines/>
                    <w:jc w:val="center"/>
                  </w:pPr>
                  <w:r w:rsidRPr="00781D22">
                    <w:rPr>
                      <w:rFonts w:hint="eastAsia"/>
                    </w:rPr>
                    <w:t>一般固废</w:t>
                  </w: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过滤</w:t>
                  </w:r>
                </w:p>
              </w:tc>
              <w:tc>
                <w:tcPr>
                  <w:tcW w:w="2445" w:type="dxa"/>
                  <w:tcBorders>
                    <w:tl2br w:val="nil"/>
                    <w:tr2bl w:val="nil"/>
                  </w:tcBorders>
                  <w:vAlign w:val="center"/>
                </w:tcPr>
                <w:p w:rsidR="00744A8D" w:rsidRPr="00781D22" w:rsidRDefault="00594F66">
                  <w:pPr>
                    <w:keepNext/>
                    <w:keepLines/>
                    <w:jc w:val="center"/>
                  </w:pPr>
                  <w:r w:rsidRPr="00781D22">
                    <w:rPr>
                      <w:rFonts w:hint="eastAsia"/>
                    </w:rPr>
                    <w:t>滤渣</w:t>
                  </w:r>
                </w:p>
              </w:tc>
              <w:tc>
                <w:tcPr>
                  <w:tcW w:w="3383" w:type="dxa"/>
                  <w:tcBorders>
                    <w:tl2br w:val="nil"/>
                    <w:tr2bl w:val="nil"/>
                  </w:tcBorders>
                  <w:vAlign w:val="center"/>
                </w:tcPr>
                <w:p w:rsidR="00744A8D" w:rsidRPr="00781D22" w:rsidRDefault="00594F66">
                  <w:pPr>
                    <w:keepNext/>
                    <w:keepLines/>
                    <w:jc w:val="center"/>
                  </w:pPr>
                  <w:r w:rsidRPr="00781D22">
                    <w:t>一般废物</w:t>
                  </w: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喷码</w:t>
                  </w:r>
                </w:p>
              </w:tc>
              <w:tc>
                <w:tcPr>
                  <w:tcW w:w="2445" w:type="dxa"/>
                  <w:tcBorders>
                    <w:tl2br w:val="nil"/>
                    <w:tr2bl w:val="nil"/>
                  </w:tcBorders>
                  <w:vAlign w:val="center"/>
                </w:tcPr>
                <w:p w:rsidR="00744A8D" w:rsidRPr="00781D22" w:rsidRDefault="00594F66">
                  <w:pPr>
                    <w:keepNext/>
                    <w:keepLines/>
                    <w:jc w:val="center"/>
                  </w:pPr>
                  <w:r w:rsidRPr="00781D22">
                    <w:rPr>
                      <w:rFonts w:hint="eastAsia"/>
                    </w:rPr>
                    <w:t>废弃油墨</w:t>
                  </w:r>
                </w:p>
              </w:tc>
              <w:tc>
                <w:tcPr>
                  <w:tcW w:w="3383" w:type="dxa"/>
                  <w:vMerge w:val="restart"/>
                  <w:tcBorders>
                    <w:tl2br w:val="nil"/>
                    <w:tr2bl w:val="nil"/>
                  </w:tcBorders>
                  <w:vAlign w:val="center"/>
                </w:tcPr>
                <w:p w:rsidR="00744A8D" w:rsidRPr="00781D22" w:rsidRDefault="00594F66">
                  <w:pPr>
                    <w:keepNext/>
                    <w:keepLines/>
                    <w:jc w:val="center"/>
                  </w:pPr>
                  <w:r w:rsidRPr="00781D22">
                    <w:rPr>
                      <w:rFonts w:hint="eastAsia"/>
                    </w:rPr>
                    <w:t>危险废物（</w:t>
                  </w:r>
                  <w:r w:rsidRPr="00781D22">
                    <w:rPr>
                      <w:rFonts w:hint="eastAsia"/>
                    </w:rPr>
                    <w:t>HW49</w:t>
                  </w:r>
                  <w:r w:rsidRPr="00781D22">
                    <w:rPr>
                      <w:rFonts w:hint="eastAsia"/>
                    </w:rPr>
                    <w:t>）</w:t>
                  </w: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CIP</w:t>
                  </w:r>
                  <w:r w:rsidRPr="00781D22">
                    <w:rPr>
                      <w:rFonts w:hint="eastAsia"/>
                    </w:rPr>
                    <w:t>清洗</w:t>
                  </w:r>
                </w:p>
              </w:tc>
              <w:tc>
                <w:tcPr>
                  <w:tcW w:w="2445" w:type="dxa"/>
                  <w:tcBorders>
                    <w:tl2br w:val="nil"/>
                    <w:tr2bl w:val="nil"/>
                  </w:tcBorders>
                  <w:vAlign w:val="center"/>
                </w:tcPr>
                <w:p w:rsidR="00744A8D" w:rsidRPr="00781D22" w:rsidRDefault="00594F66">
                  <w:pPr>
                    <w:keepNext/>
                    <w:keepLines/>
                    <w:jc w:val="center"/>
                  </w:pPr>
                  <w:r w:rsidRPr="00781D22">
                    <w:rPr>
                      <w:rFonts w:hint="eastAsia"/>
                    </w:rPr>
                    <w:t>酸碱容器</w:t>
                  </w:r>
                </w:p>
              </w:tc>
              <w:tc>
                <w:tcPr>
                  <w:tcW w:w="3383" w:type="dxa"/>
                  <w:vMerge/>
                  <w:tcBorders>
                    <w:tl2br w:val="nil"/>
                    <w:tr2bl w:val="nil"/>
                  </w:tcBorders>
                  <w:vAlign w:val="center"/>
                </w:tcPr>
                <w:p w:rsidR="00744A8D" w:rsidRPr="00781D22" w:rsidRDefault="00744A8D">
                  <w:pPr>
                    <w:keepNext/>
                    <w:keepLines/>
                    <w:jc w:val="center"/>
                  </w:pPr>
                </w:p>
              </w:tc>
            </w:tr>
            <w:tr w:rsidR="00744A8D" w:rsidRPr="00781D22">
              <w:trPr>
                <w:trHeight w:val="369"/>
                <w:jc w:val="center"/>
              </w:trPr>
              <w:tc>
                <w:tcPr>
                  <w:tcW w:w="779" w:type="dxa"/>
                  <w:vMerge/>
                  <w:tcBorders>
                    <w:tl2br w:val="nil"/>
                    <w:tr2bl w:val="nil"/>
                  </w:tcBorders>
                  <w:vAlign w:val="center"/>
                </w:tcPr>
                <w:p w:rsidR="00744A8D" w:rsidRPr="00781D22" w:rsidRDefault="00744A8D">
                  <w:pPr>
                    <w:keepNext/>
                    <w:keepLines/>
                    <w:jc w:val="center"/>
                  </w:pPr>
                </w:p>
              </w:tc>
              <w:tc>
                <w:tcPr>
                  <w:tcW w:w="2496" w:type="dxa"/>
                  <w:tcBorders>
                    <w:tl2br w:val="nil"/>
                    <w:tr2bl w:val="nil"/>
                  </w:tcBorders>
                  <w:vAlign w:val="center"/>
                </w:tcPr>
                <w:p w:rsidR="00744A8D" w:rsidRPr="00781D22" w:rsidRDefault="00594F66">
                  <w:pPr>
                    <w:keepNext/>
                    <w:keepLines/>
                    <w:jc w:val="center"/>
                  </w:pPr>
                  <w:r w:rsidRPr="00781D22">
                    <w:rPr>
                      <w:rFonts w:hint="eastAsia"/>
                    </w:rPr>
                    <w:t>工作人员</w:t>
                  </w:r>
                </w:p>
              </w:tc>
              <w:tc>
                <w:tcPr>
                  <w:tcW w:w="2445" w:type="dxa"/>
                  <w:tcBorders>
                    <w:tl2br w:val="nil"/>
                    <w:tr2bl w:val="nil"/>
                  </w:tcBorders>
                  <w:vAlign w:val="center"/>
                </w:tcPr>
                <w:p w:rsidR="00744A8D" w:rsidRPr="00781D22" w:rsidRDefault="00594F66">
                  <w:pPr>
                    <w:keepNext/>
                    <w:keepLines/>
                    <w:jc w:val="center"/>
                  </w:pPr>
                  <w:r w:rsidRPr="00781D22">
                    <w:rPr>
                      <w:rFonts w:hint="eastAsia"/>
                    </w:rPr>
                    <w:t>生活垃圾、餐厨垃圾</w:t>
                  </w:r>
                </w:p>
              </w:tc>
              <w:tc>
                <w:tcPr>
                  <w:tcW w:w="3383" w:type="dxa"/>
                  <w:tcBorders>
                    <w:tl2br w:val="nil"/>
                    <w:tr2bl w:val="nil"/>
                  </w:tcBorders>
                  <w:vAlign w:val="center"/>
                </w:tcPr>
                <w:p w:rsidR="00744A8D" w:rsidRPr="00781D22" w:rsidRDefault="00594F66">
                  <w:pPr>
                    <w:keepNext/>
                    <w:keepLines/>
                    <w:jc w:val="center"/>
                  </w:pPr>
                  <w:r w:rsidRPr="00781D22">
                    <w:rPr>
                      <w:rFonts w:hint="eastAsia"/>
                    </w:rPr>
                    <w:t>一般固废</w:t>
                  </w:r>
                </w:p>
              </w:tc>
            </w:tr>
          </w:tbl>
          <w:p w:rsidR="00744A8D" w:rsidRPr="00781D22" w:rsidRDefault="00594F66" w:rsidP="00733929">
            <w:pPr>
              <w:spacing w:line="360" w:lineRule="auto"/>
              <w:ind w:firstLineChars="200" w:firstLine="482"/>
              <w:rPr>
                <w:b/>
                <w:bCs/>
                <w:sz w:val="24"/>
              </w:rPr>
            </w:pPr>
            <w:r w:rsidRPr="00781D22">
              <w:rPr>
                <w:b/>
                <w:bCs/>
                <w:sz w:val="24"/>
              </w:rPr>
              <w:t>2</w:t>
            </w:r>
            <w:r w:rsidRPr="00781D22">
              <w:rPr>
                <w:b/>
                <w:bCs/>
                <w:sz w:val="24"/>
              </w:rPr>
              <w:t>、项目污染物治理及排放</w:t>
            </w:r>
          </w:p>
          <w:p w:rsidR="00744A8D" w:rsidRPr="00781D22" w:rsidRDefault="00594F66">
            <w:pPr>
              <w:spacing w:line="360" w:lineRule="auto"/>
              <w:ind w:firstLineChars="200" w:firstLine="482"/>
              <w:rPr>
                <w:b/>
                <w:bCs/>
                <w:sz w:val="24"/>
              </w:rPr>
            </w:pPr>
            <w:r w:rsidRPr="00781D22">
              <w:rPr>
                <w:b/>
                <w:bCs/>
                <w:sz w:val="24"/>
              </w:rPr>
              <w:t>（</w:t>
            </w:r>
            <w:r w:rsidRPr="00781D22">
              <w:rPr>
                <w:b/>
                <w:bCs/>
                <w:sz w:val="24"/>
              </w:rPr>
              <w:t>1</w:t>
            </w:r>
            <w:r w:rsidRPr="00781D22">
              <w:rPr>
                <w:b/>
                <w:bCs/>
                <w:sz w:val="24"/>
              </w:rPr>
              <w:t>）废气治理及排放</w:t>
            </w:r>
          </w:p>
          <w:p w:rsidR="00744A8D" w:rsidRPr="00781D22" w:rsidRDefault="00594F66" w:rsidP="008D07B5">
            <w:pPr>
              <w:spacing w:line="360" w:lineRule="auto"/>
              <w:ind w:firstLineChars="200" w:firstLine="480"/>
              <w:contextualSpacing/>
              <w:rPr>
                <w:bCs/>
                <w:sz w:val="24"/>
                <w:szCs w:val="24"/>
              </w:rPr>
            </w:pPr>
            <w:r w:rsidRPr="00781D22">
              <w:rPr>
                <w:rFonts w:hint="eastAsia"/>
                <w:bCs/>
                <w:sz w:val="24"/>
              </w:rPr>
              <w:lastRenderedPageBreak/>
              <w:t>本项目主要污染物为包装工序</w:t>
            </w:r>
            <w:r w:rsidRPr="00781D22">
              <w:rPr>
                <w:rFonts w:hint="eastAsia"/>
                <w:bCs/>
                <w:sz w:val="24"/>
                <w:szCs w:val="24"/>
              </w:rPr>
              <w:t>喷码有机废气、贴标有机废气。</w:t>
            </w:r>
          </w:p>
          <w:p w:rsidR="008D07B5" w:rsidRPr="00781D22" w:rsidRDefault="00594F66" w:rsidP="008D07B5">
            <w:pPr>
              <w:pStyle w:val="20"/>
              <w:tabs>
                <w:tab w:val="left" w:pos="3300"/>
              </w:tabs>
              <w:spacing w:after="0" w:line="360" w:lineRule="auto"/>
              <w:ind w:leftChars="0" w:left="0" w:firstLine="480"/>
              <w:contextualSpacing/>
              <w:rPr>
                <w:bCs/>
                <w:szCs w:val="24"/>
                <w:u w:val="single"/>
              </w:rPr>
            </w:pPr>
            <w:r w:rsidRPr="00781D22">
              <w:rPr>
                <w:bCs/>
                <w:szCs w:val="24"/>
                <w:u w:val="single"/>
              </w:rPr>
              <w:t>环评提出的措施：</w:t>
            </w:r>
          </w:p>
          <w:p w:rsidR="00744A8D" w:rsidRPr="00781D22" w:rsidRDefault="00594F66" w:rsidP="008D07B5">
            <w:pPr>
              <w:pStyle w:val="20"/>
              <w:tabs>
                <w:tab w:val="left" w:pos="3300"/>
              </w:tabs>
              <w:spacing w:after="0" w:line="360" w:lineRule="auto"/>
              <w:ind w:leftChars="0" w:left="0" w:firstLine="480"/>
              <w:contextualSpacing/>
              <w:rPr>
                <w:szCs w:val="24"/>
              </w:rPr>
            </w:pPr>
            <w:r w:rsidRPr="00781D22">
              <w:rPr>
                <w:rFonts w:hint="eastAsia"/>
                <w:szCs w:val="24"/>
              </w:rPr>
              <w:t>利用厂区已有通风设施，加强车间通风</w:t>
            </w:r>
            <w:r w:rsidR="001877E5" w:rsidRPr="00781D22">
              <w:rPr>
                <w:rFonts w:hint="eastAsia"/>
                <w:szCs w:val="24"/>
              </w:rPr>
              <w:t>，无组织</w:t>
            </w:r>
            <w:r w:rsidR="001877E5" w:rsidRPr="00781D22">
              <w:rPr>
                <w:szCs w:val="24"/>
              </w:rPr>
              <w:t>排放</w:t>
            </w:r>
            <w:r w:rsidRPr="00781D22">
              <w:rPr>
                <w:rFonts w:hint="eastAsia"/>
                <w:sz w:val="21"/>
              </w:rPr>
              <w:t>。</w:t>
            </w:r>
          </w:p>
          <w:p w:rsidR="008D07B5" w:rsidRPr="00781D22" w:rsidRDefault="00594F66" w:rsidP="00B32E1F">
            <w:pPr>
              <w:spacing w:line="360" w:lineRule="auto"/>
              <w:ind w:firstLine="480"/>
              <w:rPr>
                <w:sz w:val="24"/>
                <w:u w:val="single"/>
              </w:rPr>
            </w:pPr>
            <w:r w:rsidRPr="00781D22">
              <w:rPr>
                <w:sz w:val="24"/>
                <w:u w:val="single"/>
              </w:rPr>
              <w:t>验收实际措施：</w:t>
            </w:r>
          </w:p>
          <w:p w:rsidR="00744A8D" w:rsidRPr="00781D22" w:rsidRDefault="00594F66" w:rsidP="00B32E1F">
            <w:pPr>
              <w:spacing w:line="360" w:lineRule="auto"/>
              <w:ind w:firstLine="480"/>
              <w:rPr>
                <w:b/>
                <w:sz w:val="24"/>
              </w:rPr>
            </w:pPr>
            <w:r w:rsidRPr="00781D22">
              <w:rPr>
                <w:rFonts w:hint="eastAsia"/>
                <w:sz w:val="24"/>
              </w:rPr>
              <w:t>与环评一致。</w:t>
            </w:r>
          </w:p>
          <w:p w:rsidR="00744A8D" w:rsidRPr="00781D22" w:rsidRDefault="00594F66">
            <w:pPr>
              <w:pStyle w:val="2"/>
              <w:spacing w:before="0" w:after="0" w:line="360" w:lineRule="auto"/>
              <w:ind w:firstLineChars="200" w:firstLine="482"/>
              <w:outlineLvl w:val="1"/>
              <w:rPr>
                <w:rFonts w:ascii="Times New Roman" w:hAnsi="Times New Roman"/>
                <w:sz w:val="24"/>
                <w:szCs w:val="24"/>
              </w:rPr>
            </w:pPr>
            <w:bookmarkStart w:id="1" w:name="_Toc20291"/>
            <w:r w:rsidRPr="00781D22">
              <w:rPr>
                <w:rFonts w:ascii="Times New Roman" w:hAnsi="Times New Roman"/>
                <w:sz w:val="24"/>
                <w:szCs w:val="24"/>
              </w:rPr>
              <w:t>（</w:t>
            </w:r>
            <w:r w:rsidRPr="00781D22">
              <w:rPr>
                <w:rFonts w:ascii="Times New Roman" w:hAnsi="Times New Roman"/>
                <w:sz w:val="24"/>
                <w:szCs w:val="24"/>
              </w:rPr>
              <w:t>2</w:t>
            </w:r>
            <w:r w:rsidRPr="00781D22">
              <w:rPr>
                <w:rFonts w:ascii="Times New Roman" w:hAnsi="Times New Roman"/>
                <w:sz w:val="24"/>
                <w:szCs w:val="24"/>
              </w:rPr>
              <w:t>）废水治理及排放</w:t>
            </w:r>
            <w:bookmarkEnd w:id="1"/>
          </w:p>
          <w:p w:rsidR="00744A8D" w:rsidRPr="00781D22" w:rsidRDefault="00594F66">
            <w:pPr>
              <w:spacing w:line="360" w:lineRule="auto"/>
              <w:ind w:firstLineChars="200" w:firstLine="480"/>
              <w:contextualSpacing/>
              <w:rPr>
                <w:sz w:val="24"/>
                <w:szCs w:val="24"/>
              </w:rPr>
            </w:pPr>
            <w:r w:rsidRPr="00781D22">
              <w:rPr>
                <w:rFonts w:eastAsiaTheme="minorEastAsia"/>
                <w:snapToGrid w:val="0"/>
                <w:sz w:val="24"/>
                <w:szCs w:val="24"/>
              </w:rPr>
              <w:t>废水主要为</w:t>
            </w:r>
            <w:r w:rsidRPr="00781D22">
              <w:rPr>
                <w:rFonts w:cs="宋体" w:hint="eastAsia"/>
                <w:bCs/>
                <w:sz w:val="24"/>
                <w:szCs w:val="24"/>
              </w:rPr>
              <w:t>CIP</w:t>
            </w:r>
            <w:r w:rsidRPr="00781D22">
              <w:rPr>
                <w:rFonts w:cs="宋体" w:hint="eastAsia"/>
                <w:bCs/>
                <w:sz w:val="24"/>
                <w:szCs w:val="24"/>
              </w:rPr>
              <w:t>清洗用水以及员工生活用水</w:t>
            </w:r>
            <w:r w:rsidRPr="00781D22">
              <w:rPr>
                <w:sz w:val="24"/>
                <w:szCs w:val="24"/>
              </w:rPr>
              <w:t>。</w:t>
            </w:r>
          </w:p>
          <w:p w:rsidR="008D07B5" w:rsidRPr="00781D22" w:rsidRDefault="00594F66" w:rsidP="008D07B5">
            <w:pPr>
              <w:spacing w:line="360" w:lineRule="auto"/>
              <w:ind w:firstLineChars="200" w:firstLine="480"/>
              <w:rPr>
                <w:sz w:val="24"/>
                <w:szCs w:val="24"/>
              </w:rPr>
            </w:pPr>
            <w:r w:rsidRPr="00781D22">
              <w:rPr>
                <w:bCs/>
                <w:sz w:val="24"/>
                <w:szCs w:val="24"/>
                <w:u w:val="single"/>
              </w:rPr>
              <w:t>环评提出的措施</w:t>
            </w:r>
            <w:r w:rsidRPr="00781D22">
              <w:rPr>
                <w:sz w:val="24"/>
                <w:szCs w:val="24"/>
              </w:rPr>
              <w:t>：</w:t>
            </w:r>
          </w:p>
          <w:p w:rsidR="00744A8D" w:rsidRPr="00781D22" w:rsidRDefault="00594F66" w:rsidP="008D07B5">
            <w:pPr>
              <w:spacing w:line="360" w:lineRule="auto"/>
              <w:ind w:firstLineChars="200" w:firstLine="480"/>
              <w:rPr>
                <w:sz w:val="24"/>
                <w:szCs w:val="24"/>
              </w:rPr>
            </w:pPr>
            <w:r w:rsidRPr="00781D22">
              <w:rPr>
                <w:rFonts w:hint="eastAsia"/>
                <w:sz w:val="24"/>
                <w:szCs w:val="24"/>
              </w:rPr>
              <w:t>环评中废水处理无新增环保设施，均依托租赁方</w:t>
            </w:r>
            <w:r w:rsidRPr="00781D22">
              <w:rPr>
                <w:rFonts w:cs="宋体" w:hint="eastAsia"/>
                <w:bCs/>
                <w:sz w:val="24"/>
                <w:szCs w:val="24"/>
              </w:rPr>
              <w:t>蒙牛乳业（眉山）有限公司污水处理设施。项目生活污水先依托已建隔油池、预处理池处理后汇同生产废水排入蒙牛乳业（眉山）有限公司已建</w:t>
            </w:r>
            <w:r w:rsidRPr="00781D22">
              <w:rPr>
                <w:rFonts w:cs="宋体" w:hint="eastAsia"/>
                <w:bCs/>
                <w:sz w:val="24"/>
                <w:szCs w:val="24"/>
              </w:rPr>
              <w:t>3500t/d</w:t>
            </w:r>
            <w:r w:rsidRPr="00781D22">
              <w:rPr>
                <w:rFonts w:cs="宋体" w:hint="eastAsia"/>
                <w:bCs/>
                <w:sz w:val="24"/>
                <w:szCs w:val="24"/>
              </w:rPr>
              <w:t>污水处理站进行处理后</w:t>
            </w:r>
            <w:r w:rsidRPr="00781D22">
              <w:rPr>
                <w:rFonts w:hint="eastAsia"/>
                <w:spacing w:val="4"/>
                <w:sz w:val="24"/>
                <w:szCs w:val="24"/>
              </w:rPr>
              <w:t>约</w:t>
            </w:r>
            <w:r w:rsidRPr="00781D22">
              <w:rPr>
                <w:rFonts w:hint="eastAsia"/>
                <w:spacing w:val="4"/>
                <w:sz w:val="24"/>
                <w:szCs w:val="24"/>
              </w:rPr>
              <w:t>30%</w:t>
            </w:r>
            <w:r w:rsidRPr="00781D22">
              <w:rPr>
                <w:rFonts w:hint="eastAsia"/>
                <w:spacing w:val="4"/>
                <w:sz w:val="24"/>
                <w:szCs w:val="24"/>
              </w:rPr>
              <w:t>回用，剩余废水经厂区总排口排入市政管网，最终由眉山市第二污水处理厂</w:t>
            </w:r>
            <w:r w:rsidRPr="00781D22">
              <w:rPr>
                <w:spacing w:val="4"/>
                <w:sz w:val="24"/>
                <w:szCs w:val="24"/>
              </w:rPr>
              <w:t>处理</w:t>
            </w:r>
            <w:r w:rsidRPr="00781D22">
              <w:rPr>
                <w:rFonts w:hint="eastAsia"/>
                <w:spacing w:val="4"/>
                <w:sz w:val="24"/>
                <w:szCs w:val="24"/>
              </w:rPr>
              <w:t>达标排后排入通惠河</w:t>
            </w:r>
            <w:r w:rsidRPr="00781D22">
              <w:rPr>
                <w:rFonts w:hint="eastAsia"/>
                <w:sz w:val="24"/>
                <w:szCs w:val="24"/>
              </w:rPr>
              <w:t>。</w:t>
            </w:r>
          </w:p>
          <w:p w:rsidR="008D07B5" w:rsidRPr="00781D22" w:rsidRDefault="00594F66" w:rsidP="008D07B5">
            <w:pPr>
              <w:spacing w:line="360" w:lineRule="auto"/>
              <w:ind w:firstLineChars="200" w:firstLine="480"/>
              <w:rPr>
                <w:b/>
                <w:bCs/>
                <w:sz w:val="24"/>
                <w:szCs w:val="24"/>
              </w:rPr>
            </w:pPr>
            <w:r w:rsidRPr="00781D22">
              <w:rPr>
                <w:bCs/>
                <w:sz w:val="24"/>
                <w:szCs w:val="24"/>
                <w:u w:val="single"/>
              </w:rPr>
              <w:t>验收实际措施</w:t>
            </w:r>
            <w:r w:rsidRPr="00781D22">
              <w:rPr>
                <w:b/>
                <w:bCs/>
                <w:sz w:val="24"/>
                <w:szCs w:val="24"/>
              </w:rPr>
              <w:t>：</w:t>
            </w:r>
          </w:p>
          <w:p w:rsidR="00744A8D" w:rsidRPr="00781D22" w:rsidRDefault="00594F66" w:rsidP="008D07B5">
            <w:pPr>
              <w:spacing w:line="360" w:lineRule="auto"/>
              <w:ind w:firstLineChars="200" w:firstLine="480"/>
              <w:rPr>
                <w:rFonts w:eastAsiaTheme="minorEastAsia"/>
                <w:sz w:val="24"/>
                <w:szCs w:val="24"/>
              </w:rPr>
            </w:pPr>
            <w:r w:rsidRPr="00781D22">
              <w:rPr>
                <w:rFonts w:hint="eastAsia"/>
                <w:sz w:val="24"/>
                <w:szCs w:val="24"/>
              </w:rPr>
              <w:t>与环评一致。</w:t>
            </w:r>
          </w:p>
          <w:p w:rsidR="00744A8D" w:rsidRPr="00781D22" w:rsidRDefault="00594F66">
            <w:pPr>
              <w:pStyle w:val="2"/>
              <w:spacing w:before="0" w:after="0" w:line="360" w:lineRule="auto"/>
              <w:ind w:firstLineChars="200" w:firstLine="482"/>
              <w:outlineLvl w:val="1"/>
              <w:rPr>
                <w:rFonts w:ascii="Times New Roman" w:hAnsi="Times New Roman"/>
                <w:sz w:val="24"/>
                <w:szCs w:val="24"/>
              </w:rPr>
            </w:pPr>
            <w:bookmarkStart w:id="2" w:name="_Toc1064"/>
            <w:r w:rsidRPr="00781D22">
              <w:rPr>
                <w:rFonts w:ascii="Times New Roman" w:hAnsi="Times New Roman"/>
                <w:sz w:val="24"/>
                <w:szCs w:val="24"/>
              </w:rPr>
              <w:t>（</w:t>
            </w:r>
            <w:r w:rsidRPr="00781D22">
              <w:rPr>
                <w:rFonts w:ascii="Times New Roman" w:hAnsi="Times New Roman"/>
                <w:sz w:val="24"/>
                <w:szCs w:val="24"/>
              </w:rPr>
              <w:t>3</w:t>
            </w:r>
            <w:r w:rsidRPr="00781D22">
              <w:rPr>
                <w:rFonts w:ascii="Times New Roman" w:hAnsi="Times New Roman"/>
                <w:sz w:val="24"/>
                <w:szCs w:val="24"/>
              </w:rPr>
              <w:t>）噪声治理及排放</w:t>
            </w:r>
            <w:bookmarkEnd w:id="2"/>
          </w:p>
          <w:p w:rsidR="00744A8D" w:rsidRPr="00781D22" w:rsidRDefault="00594F66">
            <w:pPr>
              <w:pStyle w:val="13"/>
              <w:spacing w:after="0" w:line="360" w:lineRule="auto"/>
              <w:ind w:firstLine="480"/>
              <w:contextualSpacing/>
              <w:rPr>
                <w:szCs w:val="24"/>
              </w:rPr>
            </w:pPr>
            <w:r w:rsidRPr="00781D22">
              <w:rPr>
                <w:szCs w:val="24"/>
              </w:rPr>
              <w:t>本项目产噪设备主要为</w:t>
            </w:r>
            <w:r w:rsidRPr="00781D22">
              <w:rPr>
                <w:rFonts w:hint="eastAsia"/>
              </w:rPr>
              <w:t>灌装机、</w:t>
            </w:r>
            <w:r w:rsidR="001877E5" w:rsidRPr="00781D22">
              <w:rPr>
                <w:rFonts w:hint="eastAsia"/>
              </w:rPr>
              <w:t>混料罐等</w:t>
            </w:r>
            <w:r w:rsidRPr="00781D22">
              <w:rPr>
                <w:szCs w:val="24"/>
              </w:rPr>
              <w:t>产生的机械噪声。</w:t>
            </w:r>
          </w:p>
          <w:p w:rsidR="00744A8D" w:rsidRPr="00781D22" w:rsidRDefault="00594F66">
            <w:pPr>
              <w:pStyle w:val="13"/>
              <w:spacing w:after="0" w:line="360" w:lineRule="auto"/>
              <w:ind w:firstLine="480"/>
              <w:contextualSpacing/>
            </w:pPr>
            <w:r w:rsidRPr="00781D22">
              <w:t>项目在实际生产过程中采取措施为：选用低噪声设备，将设备置于车间内厂房隔声，设备安装底座减震，合理布局，合理安排生产时间</w:t>
            </w:r>
            <w:r w:rsidRPr="00781D22">
              <w:rPr>
                <w:rFonts w:hint="eastAsia"/>
              </w:rPr>
              <w:t>，</w:t>
            </w:r>
            <w:r w:rsidRPr="00781D22">
              <w:t>增强日常检修维护确保设备处于良好的工作状态。</w:t>
            </w:r>
          </w:p>
          <w:p w:rsidR="00744A8D" w:rsidRPr="00781D22" w:rsidRDefault="00594F66">
            <w:pPr>
              <w:pStyle w:val="13"/>
              <w:spacing w:after="0" w:line="360" w:lineRule="auto"/>
              <w:ind w:firstLine="482"/>
              <w:contextualSpacing/>
              <w:rPr>
                <w:b/>
              </w:rPr>
            </w:pPr>
            <w:r w:rsidRPr="00781D22">
              <w:rPr>
                <w:b/>
              </w:rPr>
              <w:t>（</w:t>
            </w:r>
            <w:r w:rsidRPr="00781D22">
              <w:rPr>
                <w:b/>
              </w:rPr>
              <w:t>4</w:t>
            </w:r>
            <w:r w:rsidRPr="00781D22">
              <w:rPr>
                <w:b/>
              </w:rPr>
              <w:t>）固体废物治理</w:t>
            </w:r>
          </w:p>
          <w:p w:rsidR="00744A8D" w:rsidRPr="00781D22" w:rsidRDefault="00594F66">
            <w:pPr>
              <w:widowControl/>
              <w:overflowPunct w:val="0"/>
              <w:topLinePunct/>
              <w:spacing w:line="360" w:lineRule="auto"/>
              <w:ind w:firstLineChars="200" w:firstLine="480"/>
              <w:rPr>
                <w:bCs/>
                <w:sz w:val="24"/>
              </w:rPr>
            </w:pPr>
            <w:r w:rsidRPr="00781D22">
              <w:rPr>
                <w:sz w:val="24"/>
              </w:rPr>
              <w:t>项目在实际生产过程中产生的固废主要</w:t>
            </w:r>
            <w:r w:rsidRPr="00781D22">
              <w:rPr>
                <w:bCs/>
                <w:sz w:val="24"/>
              </w:rPr>
              <w:t>包括：一般固废和危险固废。固体废物的产生及处置措施</w:t>
            </w:r>
            <w:r w:rsidRPr="00781D22">
              <w:rPr>
                <w:rFonts w:hint="eastAsia"/>
                <w:bCs/>
                <w:sz w:val="24"/>
              </w:rPr>
              <w:t>见表</w:t>
            </w:r>
            <w:r w:rsidRPr="00781D22">
              <w:rPr>
                <w:rFonts w:hint="eastAsia"/>
                <w:bCs/>
                <w:sz w:val="24"/>
              </w:rPr>
              <w:t>2-1</w:t>
            </w:r>
            <w:r w:rsidRPr="00781D22">
              <w:rPr>
                <w:rFonts w:hint="eastAsia"/>
                <w:bCs/>
                <w:sz w:val="24"/>
              </w:rPr>
              <w:t>。</w:t>
            </w:r>
          </w:p>
          <w:p w:rsidR="00744A8D" w:rsidRPr="00781D22" w:rsidRDefault="00594F66">
            <w:pPr>
              <w:spacing w:line="360" w:lineRule="auto"/>
              <w:contextualSpacing/>
              <w:jc w:val="center"/>
              <w:rPr>
                <w:b/>
                <w:bCs/>
              </w:rPr>
            </w:pPr>
            <w:r w:rsidRPr="00781D22">
              <w:rPr>
                <w:b/>
                <w:bCs/>
              </w:rPr>
              <w:t>表</w:t>
            </w:r>
            <w:r w:rsidRPr="00781D22">
              <w:rPr>
                <w:b/>
                <w:bCs/>
              </w:rPr>
              <w:t>2-1</w:t>
            </w:r>
            <w:r w:rsidR="008D07B5" w:rsidRPr="00781D22">
              <w:rPr>
                <w:rFonts w:hint="eastAsia"/>
                <w:b/>
                <w:bCs/>
              </w:rPr>
              <w:t xml:space="preserve">  </w:t>
            </w:r>
            <w:r w:rsidRPr="00781D22">
              <w:rPr>
                <w:b/>
                <w:bCs/>
              </w:rPr>
              <w:t xml:space="preserve"> </w:t>
            </w:r>
            <w:r w:rsidRPr="00781D22">
              <w:rPr>
                <w:b/>
                <w:bCs/>
              </w:rPr>
              <w:t>固体废物的产生及处置措施</w:t>
            </w:r>
          </w:p>
          <w:tbl>
            <w:tblPr>
              <w:tblW w:w="9089" w:type="dxa"/>
              <w:tblBorders>
                <w:top w:val="single" w:sz="6" w:space="0" w:color="000000"/>
                <w:bottom w:val="single" w:sz="6" w:space="0" w:color="000000"/>
                <w:insideH w:val="single" w:sz="6" w:space="0" w:color="000000"/>
                <w:insideV w:val="single" w:sz="6" w:space="0" w:color="000000"/>
              </w:tblBorders>
              <w:tblLayout w:type="fixed"/>
              <w:tblCellMar>
                <w:left w:w="283" w:type="dxa"/>
                <w:right w:w="283" w:type="dxa"/>
              </w:tblCellMar>
              <w:tblLook w:val="04A0"/>
            </w:tblPr>
            <w:tblGrid>
              <w:gridCol w:w="1066"/>
              <w:gridCol w:w="1802"/>
              <w:gridCol w:w="4252"/>
              <w:gridCol w:w="1969"/>
            </w:tblGrid>
            <w:tr w:rsidR="00744A8D" w:rsidRPr="00781D22" w:rsidTr="008D07B5">
              <w:trPr>
                <w:trHeight w:val="369"/>
              </w:trPr>
              <w:tc>
                <w:tcPr>
                  <w:tcW w:w="1066" w:type="dxa"/>
                  <w:tcBorders>
                    <w:tl2br w:val="nil"/>
                    <w:tr2bl w:val="nil"/>
                  </w:tcBorders>
                  <w:vAlign w:val="center"/>
                </w:tcPr>
                <w:p w:rsidR="00744A8D" w:rsidRPr="00781D22" w:rsidRDefault="00594F66">
                  <w:pPr>
                    <w:jc w:val="center"/>
                    <w:rPr>
                      <w:b/>
                      <w:bCs/>
                    </w:rPr>
                  </w:pPr>
                  <w:r w:rsidRPr="00781D22">
                    <w:rPr>
                      <w:b/>
                      <w:bCs/>
                    </w:rPr>
                    <w:t>分类</w:t>
                  </w:r>
                </w:p>
              </w:tc>
              <w:tc>
                <w:tcPr>
                  <w:tcW w:w="1802" w:type="dxa"/>
                  <w:tcBorders>
                    <w:tl2br w:val="nil"/>
                    <w:tr2bl w:val="nil"/>
                  </w:tcBorders>
                  <w:vAlign w:val="center"/>
                </w:tcPr>
                <w:p w:rsidR="00744A8D" w:rsidRPr="00781D22" w:rsidRDefault="00594F66">
                  <w:pPr>
                    <w:jc w:val="center"/>
                    <w:rPr>
                      <w:b/>
                      <w:bCs/>
                    </w:rPr>
                  </w:pPr>
                  <w:r w:rsidRPr="00781D22">
                    <w:rPr>
                      <w:b/>
                      <w:bCs/>
                    </w:rPr>
                    <w:t>污染物</w:t>
                  </w:r>
                </w:p>
              </w:tc>
              <w:tc>
                <w:tcPr>
                  <w:tcW w:w="4252" w:type="dxa"/>
                  <w:tcBorders>
                    <w:tl2br w:val="nil"/>
                    <w:tr2bl w:val="nil"/>
                  </w:tcBorders>
                  <w:vAlign w:val="center"/>
                </w:tcPr>
                <w:p w:rsidR="00744A8D" w:rsidRPr="00781D22" w:rsidRDefault="00594F66">
                  <w:pPr>
                    <w:contextualSpacing/>
                    <w:jc w:val="center"/>
                    <w:rPr>
                      <w:b/>
                      <w:bCs/>
                    </w:rPr>
                  </w:pPr>
                  <w:r w:rsidRPr="00781D22">
                    <w:rPr>
                      <w:b/>
                      <w:bCs/>
                    </w:rPr>
                    <w:t>环评提出的处置措施</w:t>
                  </w:r>
                </w:p>
              </w:tc>
              <w:tc>
                <w:tcPr>
                  <w:tcW w:w="1969" w:type="dxa"/>
                  <w:tcBorders>
                    <w:tl2br w:val="nil"/>
                    <w:tr2bl w:val="nil"/>
                  </w:tcBorders>
                  <w:vAlign w:val="center"/>
                </w:tcPr>
                <w:p w:rsidR="00744A8D" w:rsidRPr="00781D22" w:rsidRDefault="00594F66">
                  <w:pPr>
                    <w:contextualSpacing/>
                    <w:jc w:val="center"/>
                    <w:rPr>
                      <w:b/>
                      <w:bCs/>
                    </w:rPr>
                  </w:pPr>
                  <w:r w:rsidRPr="00781D22">
                    <w:rPr>
                      <w:b/>
                      <w:bCs/>
                    </w:rPr>
                    <w:t>实际处置措施</w:t>
                  </w:r>
                </w:p>
              </w:tc>
            </w:tr>
            <w:tr w:rsidR="00744A8D" w:rsidRPr="00781D22" w:rsidTr="008D07B5">
              <w:trPr>
                <w:trHeight w:val="369"/>
              </w:trPr>
              <w:tc>
                <w:tcPr>
                  <w:tcW w:w="1066" w:type="dxa"/>
                  <w:vMerge w:val="restart"/>
                  <w:tcBorders>
                    <w:tl2br w:val="nil"/>
                    <w:tr2bl w:val="nil"/>
                  </w:tcBorders>
                  <w:vAlign w:val="center"/>
                </w:tcPr>
                <w:p w:rsidR="00744A8D" w:rsidRPr="00781D22" w:rsidRDefault="00594F66">
                  <w:pPr>
                    <w:jc w:val="center"/>
                  </w:pPr>
                  <w:r w:rsidRPr="00781D22">
                    <w:t>一般固废</w:t>
                  </w:r>
                </w:p>
              </w:tc>
              <w:tc>
                <w:tcPr>
                  <w:tcW w:w="1802" w:type="dxa"/>
                  <w:tcBorders>
                    <w:tl2br w:val="nil"/>
                    <w:tr2bl w:val="nil"/>
                  </w:tcBorders>
                  <w:vAlign w:val="center"/>
                </w:tcPr>
                <w:p w:rsidR="00744A8D" w:rsidRPr="00781D22" w:rsidRDefault="00594F66">
                  <w:pPr>
                    <w:keepNext/>
                    <w:keepLines/>
                    <w:contextualSpacing/>
                    <w:jc w:val="center"/>
                  </w:pPr>
                  <w:r w:rsidRPr="00781D22">
                    <w:rPr>
                      <w:rFonts w:hint="eastAsia"/>
                    </w:rPr>
                    <w:t>废包装</w:t>
                  </w:r>
                </w:p>
              </w:tc>
              <w:tc>
                <w:tcPr>
                  <w:tcW w:w="4252" w:type="dxa"/>
                  <w:tcBorders>
                    <w:tl2br w:val="nil"/>
                    <w:tr2bl w:val="nil"/>
                  </w:tcBorders>
                  <w:vAlign w:val="center"/>
                </w:tcPr>
                <w:p w:rsidR="00744A8D" w:rsidRPr="00781D22" w:rsidRDefault="00594F66">
                  <w:pPr>
                    <w:keepNext/>
                    <w:keepLines/>
                    <w:contextualSpacing/>
                    <w:jc w:val="center"/>
                  </w:pPr>
                  <w:r w:rsidRPr="00781D22">
                    <w:rPr>
                      <w:rFonts w:hint="eastAsia"/>
                    </w:rPr>
                    <w:t>外售废品回收站</w:t>
                  </w:r>
                </w:p>
              </w:tc>
              <w:tc>
                <w:tcPr>
                  <w:tcW w:w="1969" w:type="dxa"/>
                  <w:tcBorders>
                    <w:tl2br w:val="nil"/>
                    <w:tr2bl w:val="nil"/>
                  </w:tcBorders>
                  <w:vAlign w:val="center"/>
                </w:tcPr>
                <w:p w:rsidR="00744A8D" w:rsidRPr="00781D22" w:rsidRDefault="00594F66">
                  <w:pPr>
                    <w:jc w:val="center"/>
                  </w:pPr>
                  <w:r w:rsidRPr="00781D22">
                    <w:t>与环评一致</w:t>
                  </w:r>
                </w:p>
              </w:tc>
            </w:tr>
            <w:tr w:rsidR="00744A8D" w:rsidRPr="00781D22" w:rsidTr="008D07B5">
              <w:trPr>
                <w:trHeight w:val="369"/>
              </w:trPr>
              <w:tc>
                <w:tcPr>
                  <w:tcW w:w="1066" w:type="dxa"/>
                  <w:vMerge/>
                  <w:tcBorders>
                    <w:tl2br w:val="nil"/>
                    <w:tr2bl w:val="nil"/>
                  </w:tcBorders>
                  <w:vAlign w:val="center"/>
                </w:tcPr>
                <w:p w:rsidR="00744A8D" w:rsidRPr="00781D22" w:rsidRDefault="00744A8D">
                  <w:pPr>
                    <w:jc w:val="center"/>
                  </w:pPr>
                </w:p>
              </w:tc>
              <w:tc>
                <w:tcPr>
                  <w:tcW w:w="1802" w:type="dxa"/>
                  <w:tcBorders>
                    <w:tl2br w:val="nil"/>
                    <w:tr2bl w:val="nil"/>
                  </w:tcBorders>
                  <w:vAlign w:val="center"/>
                </w:tcPr>
                <w:p w:rsidR="00744A8D" w:rsidRPr="00781D22" w:rsidRDefault="00594F66">
                  <w:pPr>
                    <w:keepNext/>
                    <w:keepLines/>
                    <w:contextualSpacing/>
                    <w:jc w:val="center"/>
                  </w:pPr>
                  <w:r w:rsidRPr="00781D22">
                    <w:rPr>
                      <w:rFonts w:hint="eastAsia"/>
                    </w:rPr>
                    <w:t>废滤渣</w:t>
                  </w:r>
                </w:p>
              </w:tc>
              <w:tc>
                <w:tcPr>
                  <w:tcW w:w="4252" w:type="dxa"/>
                  <w:tcBorders>
                    <w:tl2br w:val="nil"/>
                    <w:tr2bl w:val="nil"/>
                  </w:tcBorders>
                  <w:vAlign w:val="center"/>
                </w:tcPr>
                <w:p w:rsidR="00744A8D" w:rsidRPr="00781D22" w:rsidRDefault="00594F66">
                  <w:pPr>
                    <w:keepNext/>
                    <w:keepLines/>
                    <w:contextualSpacing/>
                    <w:jc w:val="center"/>
                  </w:pPr>
                  <w:r w:rsidRPr="00781D22">
                    <w:rPr>
                      <w:rFonts w:hint="eastAsia"/>
                    </w:rPr>
                    <w:t>由市政环卫部门进行处置</w:t>
                  </w:r>
                </w:p>
              </w:tc>
              <w:tc>
                <w:tcPr>
                  <w:tcW w:w="1969" w:type="dxa"/>
                  <w:tcBorders>
                    <w:tl2br w:val="nil"/>
                    <w:tr2bl w:val="nil"/>
                  </w:tcBorders>
                  <w:vAlign w:val="center"/>
                </w:tcPr>
                <w:p w:rsidR="00744A8D" w:rsidRPr="00781D22" w:rsidRDefault="00594F66">
                  <w:pPr>
                    <w:jc w:val="center"/>
                  </w:pPr>
                  <w:r w:rsidRPr="00781D22">
                    <w:t>与环评一致</w:t>
                  </w:r>
                </w:p>
              </w:tc>
            </w:tr>
            <w:tr w:rsidR="00744A8D" w:rsidRPr="00781D22" w:rsidTr="008D07B5">
              <w:trPr>
                <w:trHeight w:val="369"/>
              </w:trPr>
              <w:tc>
                <w:tcPr>
                  <w:tcW w:w="1066" w:type="dxa"/>
                  <w:vMerge/>
                  <w:tcBorders>
                    <w:tl2br w:val="nil"/>
                    <w:tr2bl w:val="nil"/>
                  </w:tcBorders>
                  <w:vAlign w:val="center"/>
                </w:tcPr>
                <w:p w:rsidR="00744A8D" w:rsidRPr="00781D22" w:rsidRDefault="00744A8D">
                  <w:pPr>
                    <w:jc w:val="center"/>
                  </w:pPr>
                </w:p>
              </w:tc>
              <w:tc>
                <w:tcPr>
                  <w:tcW w:w="1802" w:type="dxa"/>
                  <w:tcBorders>
                    <w:tl2br w:val="nil"/>
                    <w:tr2bl w:val="nil"/>
                  </w:tcBorders>
                  <w:vAlign w:val="center"/>
                </w:tcPr>
                <w:p w:rsidR="00744A8D" w:rsidRPr="00781D22" w:rsidRDefault="00594F66">
                  <w:pPr>
                    <w:keepNext/>
                    <w:keepLines/>
                    <w:contextualSpacing/>
                    <w:jc w:val="center"/>
                  </w:pPr>
                  <w:r w:rsidRPr="00781D22">
                    <w:rPr>
                      <w:rFonts w:hint="eastAsia"/>
                    </w:rPr>
                    <w:t>脂肪</w:t>
                  </w:r>
                </w:p>
              </w:tc>
              <w:tc>
                <w:tcPr>
                  <w:tcW w:w="4252" w:type="dxa"/>
                  <w:tcBorders>
                    <w:tl2br w:val="nil"/>
                    <w:tr2bl w:val="nil"/>
                  </w:tcBorders>
                  <w:vAlign w:val="center"/>
                </w:tcPr>
                <w:p w:rsidR="00744A8D" w:rsidRPr="00781D22" w:rsidRDefault="00594F66">
                  <w:pPr>
                    <w:keepNext/>
                    <w:keepLines/>
                    <w:contextualSpacing/>
                    <w:jc w:val="center"/>
                  </w:pPr>
                  <w:r w:rsidRPr="00781D22">
                    <w:rPr>
                      <w:rFonts w:hint="eastAsia"/>
                    </w:rPr>
                    <w:t>外售奶油厂</w:t>
                  </w:r>
                </w:p>
              </w:tc>
              <w:tc>
                <w:tcPr>
                  <w:tcW w:w="1969" w:type="dxa"/>
                  <w:tcBorders>
                    <w:tl2br w:val="nil"/>
                    <w:tr2bl w:val="nil"/>
                  </w:tcBorders>
                  <w:vAlign w:val="center"/>
                </w:tcPr>
                <w:p w:rsidR="00744A8D" w:rsidRPr="00781D22" w:rsidRDefault="00594F66">
                  <w:pPr>
                    <w:jc w:val="center"/>
                  </w:pPr>
                  <w:r w:rsidRPr="00781D22">
                    <w:t>与环评一致</w:t>
                  </w:r>
                </w:p>
              </w:tc>
            </w:tr>
            <w:tr w:rsidR="00744A8D" w:rsidRPr="00781D22" w:rsidTr="008D07B5">
              <w:trPr>
                <w:trHeight w:val="369"/>
              </w:trPr>
              <w:tc>
                <w:tcPr>
                  <w:tcW w:w="1066" w:type="dxa"/>
                  <w:vMerge/>
                  <w:tcBorders>
                    <w:tl2br w:val="nil"/>
                    <w:tr2bl w:val="nil"/>
                  </w:tcBorders>
                  <w:vAlign w:val="center"/>
                </w:tcPr>
                <w:p w:rsidR="00744A8D" w:rsidRPr="00781D22" w:rsidRDefault="00744A8D">
                  <w:pPr>
                    <w:jc w:val="center"/>
                  </w:pPr>
                </w:p>
              </w:tc>
              <w:tc>
                <w:tcPr>
                  <w:tcW w:w="1802" w:type="dxa"/>
                  <w:tcBorders>
                    <w:tl2br w:val="nil"/>
                    <w:tr2bl w:val="nil"/>
                  </w:tcBorders>
                  <w:vAlign w:val="center"/>
                </w:tcPr>
                <w:p w:rsidR="00744A8D" w:rsidRPr="00781D22" w:rsidRDefault="00594F66">
                  <w:pPr>
                    <w:keepNext/>
                    <w:keepLines/>
                    <w:contextualSpacing/>
                    <w:jc w:val="center"/>
                  </w:pPr>
                  <w:r w:rsidRPr="00781D22">
                    <w:rPr>
                      <w:rFonts w:hint="eastAsia"/>
                    </w:rPr>
                    <w:t>生活垃圾</w:t>
                  </w:r>
                </w:p>
              </w:tc>
              <w:tc>
                <w:tcPr>
                  <w:tcW w:w="4252" w:type="dxa"/>
                  <w:tcBorders>
                    <w:tl2br w:val="nil"/>
                    <w:tr2bl w:val="nil"/>
                  </w:tcBorders>
                  <w:vAlign w:val="center"/>
                </w:tcPr>
                <w:p w:rsidR="00744A8D" w:rsidRPr="00781D22" w:rsidRDefault="00594F66">
                  <w:pPr>
                    <w:keepNext/>
                    <w:keepLines/>
                    <w:contextualSpacing/>
                    <w:jc w:val="center"/>
                  </w:pPr>
                  <w:r w:rsidRPr="00781D22">
                    <w:rPr>
                      <w:rFonts w:hint="eastAsia"/>
                    </w:rPr>
                    <w:t>交由市政环卫部门进行处置</w:t>
                  </w:r>
                </w:p>
              </w:tc>
              <w:tc>
                <w:tcPr>
                  <w:tcW w:w="1969" w:type="dxa"/>
                  <w:tcBorders>
                    <w:tl2br w:val="nil"/>
                    <w:tr2bl w:val="nil"/>
                  </w:tcBorders>
                  <w:vAlign w:val="center"/>
                </w:tcPr>
                <w:p w:rsidR="00744A8D" w:rsidRPr="00781D22" w:rsidRDefault="00594F66">
                  <w:pPr>
                    <w:jc w:val="center"/>
                  </w:pPr>
                  <w:r w:rsidRPr="00781D22">
                    <w:t>与环评一致</w:t>
                  </w:r>
                </w:p>
              </w:tc>
            </w:tr>
            <w:tr w:rsidR="00744A8D" w:rsidRPr="00781D22" w:rsidTr="008D07B5">
              <w:trPr>
                <w:trHeight w:val="369"/>
              </w:trPr>
              <w:tc>
                <w:tcPr>
                  <w:tcW w:w="1066" w:type="dxa"/>
                  <w:vMerge/>
                  <w:tcBorders>
                    <w:tl2br w:val="nil"/>
                    <w:tr2bl w:val="nil"/>
                  </w:tcBorders>
                  <w:vAlign w:val="center"/>
                </w:tcPr>
                <w:p w:rsidR="00744A8D" w:rsidRPr="00781D22" w:rsidRDefault="00744A8D">
                  <w:pPr>
                    <w:jc w:val="center"/>
                  </w:pPr>
                </w:p>
              </w:tc>
              <w:tc>
                <w:tcPr>
                  <w:tcW w:w="1802" w:type="dxa"/>
                  <w:tcBorders>
                    <w:tl2br w:val="nil"/>
                    <w:tr2bl w:val="nil"/>
                  </w:tcBorders>
                  <w:vAlign w:val="center"/>
                </w:tcPr>
                <w:p w:rsidR="00744A8D" w:rsidRPr="00781D22" w:rsidRDefault="00594F66">
                  <w:pPr>
                    <w:keepNext/>
                    <w:keepLines/>
                    <w:contextualSpacing/>
                    <w:jc w:val="center"/>
                  </w:pPr>
                  <w:r w:rsidRPr="00781D22">
                    <w:rPr>
                      <w:rFonts w:hint="eastAsia"/>
                    </w:rPr>
                    <w:t>餐厨垃圾</w:t>
                  </w:r>
                </w:p>
              </w:tc>
              <w:tc>
                <w:tcPr>
                  <w:tcW w:w="4252" w:type="dxa"/>
                  <w:tcBorders>
                    <w:tl2br w:val="nil"/>
                    <w:tr2bl w:val="nil"/>
                  </w:tcBorders>
                  <w:vAlign w:val="center"/>
                </w:tcPr>
                <w:p w:rsidR="00744A8D" w:rsidRPr="00781D22" w:rsidRDefault="00594F66">
                  <w:pPr>
                    <w:keepNext/>
                    <w:keepLines/>
                    <w:contextualSpacing/>
                    <w:jc w:val="center"/>
                  </w:pPr>
                  <w:r w:rsidRPr="00781D22">
                    <w:rPr>
                      <w:rFonts w:hint="eastAsia"/>
                    </w:rPr>
                    <w:t>依托蒙牛乳业公司，由潲水资质单位进行处置</w:t>
                  </w:r>
                </w:p>
              </w:tc>
              <w:tc>
                <w:tcPr>
                  <w:tcW w:w="1969" w:type="dxa"/>
                  <w:tcBorders>
                    <w:tl2br w:val="nil"/>
                    <w:tr2bl w:val="nil"/>
                  </w:tcBorders>
                  <w:vAlign w:val="center"/>
                </w:tcPr>
                <w:p w:rsidR="00744A8D" w:rsidRPr="00781D22" w:rsidRDefault="00594F66">
                  <w:pPr>
                    <w:jc w:val="center"/>
                  </w:pPr>
                  <w:r w:rsidRPr="00781D22">
                    <w:t>与环评一致</w:t>
                  </w:r>
                </w:p>
              </w:tc>
            </w:tr>
            <w:tr w:rsidR="00744A8D" w:rsidRPr="00781D22" w:rsidTr="008D07B5">
              <w:trPr>
                <w:trHeight w:val="369"/>
              </w:trPr>
              <w:tc>
                <w:tcPr>
                  <w:tcW w:w="1066" w:type="dxa"/>
                  <w:vMerge w:val="restart"/>
                  <w:tcBorders>
                    <w:tl2br w:val="nil"/>
                    <w:tr2bl w:val="nil"/>
                  </w:tcBorders>
                  <w:vAlign w:val="center"/>
                </w:tcPr>
                <w:p w:rsidR="00744A8D" w:rsidRPr="00781D22" w:rsidRDefault="00594F66">
                  <w:pPr>
                    <w:jc w:val="center"/>
                  </w:pPr>
                  <w:r w:rsidRPr="00781D22">
                    <w:t>危险</w:t>
                  </w:r>
                </w:p>
                <w:p w:rsidR="00744A8D" w:rsidRPr="00781D22" w:rsidRDefault="00594F66">
                  <w:pPr>
                    <w:jc w:val="center"/>
                  </w:pPr>
                  <w:r w:rsidRPr="00781D22">
                    <w:lastRenderedPageBreak/>
                    <w:t>废物</w:t>
                  </w:r>
                </w:p>
              </w:tc>
              <w:tc>
                <w:tcPr>
                  <w:tcW w:w="1802" w:type="dxa"/>
                  <w:tcBorders>
                    <w:tl2br w:val="nil"/>
                    <w:tr2bl w:val="nil"/>
                  </w:tcBorders>
                  <w:vAlign w:val="center"/>
                </w:tcPr>
                <w:p w:rsidR="00744A8D" w:rsidRPr="00781D22" w:rsidRDefault="00594F66">
                  <w:pPr>
                    <w:jc w:val="center"/>
                  </w:pPr>
                  <w:r w:rsidRPr="00781D22">
                    <w:rPr>
                      <w:rFonts w:hint="eastAsia"/>
                    </w:rPr>
                    <w:lastRenderedPageBreak/>
                    <w:t>废油墨瓶</w:t>
                  </w:r>
                </w:p>
              </w:tc>
              <w:tc>
                <w:tcPr>
                  <w:tcW w:w="4252" w:type="dxa"/>
                  <w:vMerge w:val="restart"/>
                  <w:tcBorders>
                    <w:tl2br w:val="nil"/>
                    <w:tr2bl w:val="nil"/>
                  </w:tcBorders>
                  <w:vAlign w:val="center"/>
                </w:tcPr>
                <w:p w:rsidR="00744A8D" w:rsidRPr="00781D22" w:rsidRDefault="00594F66">
                  <w:pPr>
                    <w:jc w:val="center"/>
                  </w:pPr>
                  <w:r w:rsidRPr="00781D22">
                    <w:rPr>
                      <w:rFonts w:hint="eastAsia"/>
                    </w:rPr>
                    <w:t>暂存于租赁厂区已建危废暂存间，由蒙牛</w:t>
                  </w:r>
                  <w:r w:rsidRPr="00781D22">
                    <w:rPr>
                      <w:rFonts w:hint="eastAsia"/>
                    </w:rPr>
                    <w:lastRenderedPageBreak/>
                    <w:t>乳业（眉山）有限公司一并委托有资质单位进行处置，眉山乳业（眉山）有限公司已按要求与</w:t>
                  </w:r>
                  <w:r w:rsidR="00E841E5" w:rsidRPr="00781D22">
                    <w:rPr>
                      <w:rFonts w:hint="eastAsia"/>
                    </w:rPr>
                    <w:t>四川省中明环境治理有限公司</w:t>
                  </w:r>
                  <w:r w:rsidRPr="00781D22">
                    <w:rPr>
                      <w:rFonts w:hint="eastAsia"/>
                    </w:rPr>
                    <w:t>签订危废协议</w:t>
                  </w:r>
                </w:p>
              </w:tc>
              <w:tc>
                <w:tcPr>
                  <w:tcW w:w="1969" w:type="dxa"/>
                  <w:vMerge w:val="restart"/>
                  <w:tcBorders>
                    <w:tl2br w:val="nil"/>
                    <w:tr2bl w:val="nil"/>
                  </w:tcBorders>
                  <w:vAlign w:val="center"/>
                </w:tcPr>
                <w:p w:rsidR="00744A8D" w:rsidRPr="00781D22" w:rsidRDefault="00087C66">
                  <w:pPr>
                    <w:jc w:val="center"/>
                  </w:pPr>
                  <w:r w:rsidRPr="00781D22">
                    <w:lastRenderedPageBreak/>
                    <w:t>本项目签订有</w:t>
                  </w:r>
                  <w:r w:rsidRPr="00781D22">
                    <w:lastRenderedPageBreak/>
                    <w:t>危废处置协议，危废间依托</w:t>
                  </w:r>
                  <w:r w:rsidRPr="00781D22">
                    <w:rPr>
                      <w:rFonts w:hint="eastAsia"/>
                    </w:rPr>
                    <w:t>蒙牛乳业（眉山）有限公司设施</w:t>
                  </w:r>
                </w:p>
              </w:tc>
            </w:tr>
            <w:tr w:rsidR="00744A8D" w:rsidRPr="00781D22" w:rsidTr="008D07B5">
              <w:trPr>
                <w:trHeight w:val="369"/>
              </w:trPr>
              <w:tc>
                <w:tcPr>
                  <w:tcW w:w="1066" w:type="dxa"/>
                  <w:vMerge/>
                  <w:tcBorders>
                    <w:tl2br w:val="nil"/>
                    <w:tr2bl w:val="nil"/>
                  </w:tcBorders>
                  <w:vAlign w:val="center"/>
                </w:tcPr>
                <w:p w:rsidR="00744A8D" w:rsidRPr="00781D22" w:rsidRDefault="00744A8D">
                  <w:pPr>
                    <w:pStyle w:val="TableParagraph"/>
                    <w:ind w:left="147" w:right="136"/>
                    <w:jc w:val="center"/>
                    <w:rPr>
                      <w:rFonts w:ascii="Times New Roman" w:hAnsi="Times New Roman" w:cs="Times New Roman"/>
                    </w:rPr>
                  </w:pPr>
                </w:p>
              </w:tc>
              <w:tc>
                <w:tcPr>
                  <w:tcW w:w="1802" w:type="dxa"/>
                  <w:tcBorders>
                    <w:tl2br w:val="nil"/>
                    <w:tr2bl w:val="nil"/>
                  </w:tcBorders>
                  <w:vAlign w:val="center"/>
                </w:tcPr>
                <w:p w:rsidR="00744A8D" w:rsidRPr="00781D22" w:rsidRDefault="00594F66">
                  <w:pPr>
                    <w:jc w:val="center"/>
                  </w:pPr>
                  <w:r w:rsidRPr="00781D22">
                    <w:rPr>
                      <w:rFonts w:hint="eastAsia"/>
                    </w:rPr>
                    <w:t>废酸碱容器</w:t>
                  </w:r>
                </w:p>
              </w:tc>
              <w:tc>
                <w:tcPr>
                  <w:tcW w:w="4252" w:type="dxa"/>
                  <w:vMerge/>
                  <w:tcBorders>
                    <w:tl2br w:val="nil"/>
                    <w:tr2bl w:val="nil"/>
                  </w:tcBorders>
                  <w:vAlign w:val="center"/>
                </w:tcPr>
                <w:p w:rsidR="00744A8D" w:rsidRPr="00781D22" w:rsidRDefault="00744A8D">
                  <w:pPr>
                    <w:jc w:val="center"/>
                  </w:pPr>
                </w:p>
              </w:tc>
              <w:tc>
                <w:tcPr>
                  <w:tcW w:w="1969" w:type="dxa"/>
                  <w:vMerge/>
                  <w:tcBorders>
                    <w:tl2br w:val="nil"/>
                    <w:tr2bl w:val="nil"/>
                  </w:tcBorders>
                  <w:vAlign w:val="center"/>
                </w:tcPr>
                <w:p w:rsidR="00744A8D" w:rsidRPr="00781D22" w:rsidRDefault="00744A8D">
                  <w:pPr>
                    <w:ind w:left="147" w:right="136"/>
                    <w:jc w:val="center"/>
                  </w:pPr>
                </w:p>
              </w:tc>
            </w:tr>
          </w:tbl>
          <w:p w:rsidR="00744A8D" w:rsidRPr="00781D22" w:rsidRDefault="00594F66">
            <w:pPr>
              <w:pStyle w:val="13"/>
              <w:spacing w:after="0" w:line="360" w:lineRule="auto"/>
              <w:ind w:firstLine="482"/>
              <w:contextualSpacing/>
              <w:rPr>
                <w:b/>
                <w:szCs w:val="24"/>
              </w:rPr>
            </w:pPr>
            <w:r w:rsidRPr="00781D22">
              <w:rPr>
                <w:rFonts w:hint="eastAsia"/>
                <w:b/>
                <w:szCs w:val="24"/>
              </w:rPr>
              <w:lastRenderedPageBreak/>
              <w:t>（</w:t>
            </w:r>
            <w:r w:rsidRPr="00781D22">
              <w:rPr>
                <w:rFonts w:hint="eastAsia"/>
                <w:b/>
                <w:szCs w:val="24"/>
              </w:rPr>
              <w:t>5</w:t>
            </w:r>
            <w:r w:rsidRPr="00781D22">
              <w:rPr>
                <w:rFonts w:hint="eastAsia"/>
                <w:b/>
                <w:szCs w:val="24"/>
              </w:rPr>
              <w:t>）地下水防渗</w:t>
            </w:r>
          </w:p>
          <w:p w:rsidR="00744A8D" w:rsidRPr="00781D22" w:rsidRDefault="00594F66">
            <w:pPr>
              <w:widowControl/>
              <w:overflowPunct w:val="0"/>
              <w:topLinePunct/>
              <w:spacing w:line="360" w:lineRule="auto"/>
              <w:ind w:firstLineChars="200" w:firstLine="480"/>
              <w:rPr>
                <w:bCs/>
                <w:sz w:val="24"/>
              </w:rPr>
            </w:pPr>
            <w:r w:rsidRPr="00781D22">
              <w:rPr>
                <w:rFonts w:hint="eastAsia"/>
                <w:bCs/>
                <w:sz w:val="24"/>
              </w:rPr>
              <w:t>本项目污水处理站、污水预处理池、危废暂存间均依托出租方</w:t>
            </w:r>
            <w:r w:rsidR="008D07B5" w:rsidRPr="00781D22">
              <w:rPr>
                <w:rFonts w:hint="eastAsia"/>
                <w:bCs/>
                <w:sz w:val="24"/>
              </w:rPr>
              <w:t>（</w:t>
            </w:r>
            <w:r w:rsidR="008D07B5" w:rsidRPr="00781D22">
              <w:rPr>
                <w:rFonts w:ascii="仿宋" w:eastAsia="仿宋" w:hAnsi="仿宋" w:hint="eastAsia"/>
                <w:bCs/>
                <w:sz w:val="24"/>
              </w:rPr>
              <w:t>蒙牛乳业（眉山）有限公司</w:t>
            </w:r>
            <w:r w:rsidR="008D07B5" w:rsidRPr="00781D22">
              <w:rPr>
                <w:rFonts w:hint="eastAsia"/>
                <w:bCs/>
                <w:sz w:val="24"/>
              </w:rPr>
              <w:t>）</w:t>
            </w:r>
            <w:r w:rsidRPr="00781D22">
              <w:rPr>
                <w:rFonts w:hint="eastAsia"/>
                <w:bCs/>
                <w:sz w:val="24"/>
              </w:rPr>
              <w:t>已建设施，其责任主体均为</w:t>
            </w:r>
            <w:r w:rsidR="008D07B5" w:rsidRPr="00781D22">
              <w:rPr>
                <w:rFonts w:hint="eastAsia"/>
                <w:bCs/>
                <w:sz w:val="24"/>
              </w:rPr>
              <w:t>蒙牛乳业（眉山）有限公司，本项目</w:t>
            </w:r>
            <w:r w:rsidRPr="00781D22">
              <w:rPr>
                <w:rFonts w:hint="eastAsia"/>
                <w:bCs/>
                <w:sz w:val="24"/>
              </w:rPr>
              <w:t>范围内分区防渗措施见表</w:t>
            </w:r>
            <w:r w:rsidRPr="00781D22">
              <w:rPr>
                <w:rFonts w:hint="eastAsia"/>
                <w:bCs/>
                <w:sz w:val="24"/>
              </w:rPr>
              <w:t>2-2</w:t>
            </w:r>
            <w:r w:rsidRPr="00781D22">
              <w:rPr>
                <w:rFonts w:hint="eastAsia"/>
                <w:bCs/>
                <w:sz w:val="24"/>
              </w:rPr>
              <w:t>。</w:t>
            </w:r>
          </w:p>
          <w:p w:rsidR="00744A8D" w:rsidRPr="00781D22" w:rsidRDefault="00594F66">
            <w:pPr>
              <w:spacing w:line="360" w:lineRule="auto"/>
              <w:contextualSpacing/>
              <w:jc w:val="center"/>
              <w:rPr>
                <w:b/>
                <w:bCs/>
              </w:rPr>
            </w:pPr>
            <w:r w:rsidRPr="00781D22">
              <w:rPr>
                <w:rFonts w:hint="eastAsia"/>
                <w:b/>
                <w:bCs/>
              </w:rPr>
              <w:t>表</w:t>
            </w:r>
            <w:r w:rsidRPr="00781D22">
              <w:rPr>
                <w:rFonts w:hint="eastAsia"/>
                <w:b/>
                <w:bCs/>
              </w:rPr>
              <w:t xml:space="preserve">2-2 </w:t>
            </w:r>
            <w:r w:rsidRPr="00781D22">
              <w:rPr>
                <w:rFonts w:hint="eastAsia"/>
                <w:b/>
                <w:bCs/>
              </w:rPr>
              <w:t>项目防渗一览表</w:t>
            </w:r>
          </w:p>
          <w:tbl>
            <w:tblPr>
              <w:tblW w:w="9103"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81"/>
              <w:gridCol w:w="1050"/>
              <w:gridCol w:w="5372"/>
              <w:gridCol w:w="1900"/>
            </w:tblGrid>
            <w:tr w:rsidR="00744A8D" w:rsidRPr="00781D22" w:rsidTr="008D07B5">
              <w:trPr>
                <w:jc w:val="center"/>
              </w:trPr>
              <w:tc>
                <w:tcPr>
                  <w:tcW w:w="781" w:type="dxa"/>
                  <w:tcBorders>
                    <w:tl2br w:val="nil"/>
                    <w:tr2bl w:val="nil"/>
                  </w:tcBorders>
                  <w:vAlign w:val="center"/>
                </w:tcPr>
                <w:p w:rsidR="00744A8D" w:rsidRPr="00781D22" w:rsidRDefault="00594F66">
                  <w:pPr>
                    <w:pStyle w:val="16"/>
                    <w:keepNext/>
                    <w:keepLines/>
                    <w:ind w:firstLineChars="0" w:firstLine="0"/>
                    <w:contextualSpacing/>
                    <w:jc w:val="center"/>
                    <w:textAlignment w:val="top"/>
                    <w:rPr>
                      <w:b/>
                      <w:bCs/>
                    </w:rPr>
                  </w:pPr>
                  <w:r w:rsidRPr="00781D22">
                    <w:rPr>
                      <w:rFonts w:hint="eastAsia"/>
                      <w:b/>
                      <w:bCs/>
                    </w:rPr>
                    <w:t>名称</w:t>
                  </w:r>
                </w:p>
              </w:tc>
              <w:tc>
                <w:tcPr>
                  <w:tcW w:w="1050" w:type="dxa"/>
                  <w:tcBorders>
                    <w:tl2br w:val="nil"/>
                    <w:tr2bl w:val="nil"/>
                  </w:tcBorders>
                  <w:vAlign w:val="center"/>
                </w:tcPr>
                <w:p w:rsidR="00744A8D" w:rsidRPr="00781D22" w:rsidRDefault="00594F66">
                  <w:pPr>
                    <w:pStyle w:val="16"/>
                    <w:keepNext/>
                    <w:keepLines/>
                    <w:ind w:firstLineChars="0" w:firstLine="0"/>
                    <w:contextualSpacing/>
                    <w:jc w:val="center"/>
                    <w:textAlignment w:val="top"/>
                    <w:rPr>
                      <w:b/>
                      <w:bCs/>
                    </w:rPr>
                  </w:pPr>
                  <w:r w:rsidRPr="00781D22">
                    <w:rPr>
                      <w:rFonts w:hint="eastAsia"/>
                      <w:b/>
                      <w:bCs/>
                    </w:rPr>
                    <w:t>区域</w:t>
                  </w:r>
                </w:p>
              </w:tc>
              <w:tc>
                <w:tcPr>
                  <w:tcW w:w="5372" w:type="dxa"/>
                  <w:tcBorders>
                    <w:tl2br w:val="nil"/>
                    <w:tr2bl w:val="nil"/>
                  </w:tcBorders>
                  <w:vAlign w:val="center"/>
                </w:tcPr>
                <w:p w:rsidR="00744A8D" w:rsidRPr="00781D22" w:rsidRDefault="00594F66">
                  <w:pPr>
                    <w:pStyle w:val="16"/>
                    <w:keepNext/>
                    <w:keepLines/>
                    <w:ind w:firstLineChars="0" w:firstLine="0"/>
                    <w:contextualSpacing/>
                    <w:jc w:val="center"/>
                    <w:textAlignment w:val="top"/>
                    <w:rPr>
                      <w:b/>
                      <w:bCs/>
                    </w:rPr>
                  </w:pPr>
                  <w:r w:rsidRPr="00781D22">
                    <w:rPr>
                      <w:rFonts w:hint="eastAsia"/>
                      <w:b/>
                      <w:bCs/>
                    </w:rPr>
                    <w:t>环评采取防渗措施</w:t>
                  </w:r>
                </w:p>
              </w:tc>
              <w:tc>
                <w:tcPr>
                  <w:tcW w:w="1900" w:type="dxa"/>
                  <w:tcBorders>
                    <w:tl2br w:val="nil"/>
                    <w:tr2bl w:val="nil"/>
                  </w:tcBorders>
                  <w:vAlign w:val="center"/>
                </w:tcPr>
                <w:p w:rsidR="00744A8D" w:rsidRPr="00781D22" w:rsidRDefault="00594F66">
                  <w:pPr>
                    <w:pStyle w:val="16"/>
                    <w:keepNext/>
                    <w:keepLines/>
                    <w:ind w:firstLineChars="0" w:firstLine="0"/>
                    <w:contextualSpacing/>
                    <w:jc w:val="center"/>
                    <w:textAlignment w:val="top"/>
                    <w:rPr>
                      <w:b/>
                      <w:bCs/>
                    </w:rPr>
                  </w:pPr>
                  <w:r w:rsidRPr="00781D22">
                    <w:rPr>
                      <w:rFonts w:hint="eastAsia"/>
                      <w:b/>
                      <w:bCs/>
                    </w:rPr>
                    <w:t>实际措施</w:t>
                  </w:r>
                </w:p>
              </w:tc>
            </w:tr>
            <w:tr w:rsidR="00744A8D" w:rsidRPr="00781D22" w:rsidTr="008D07B5">
              <w:trPr>
                <w:jc w:val="center"/>
              </w:trPr>
              <w:tc>
                <w:tcPr>
                  <w:tcW w:w="781" w:type="dxa"/>
                  <w:tcBorders>
                    <w:tl2br w:val="nil"/>
                    <w:tr2bl w:val="nil"/>
                  </w:tcBorders>
                  <w:vAlign w:val="center"/>
                </w:tcPr>
                <w:p w:rsidR="00744A8D" w:rsidRPr="00781D22" w:rsidRDefault="00594F66">
                  <w:pPr>
                    <w:pStyle w:val="16"/>
                    <w:keepNext/>
                    <w:keepLines/>
                    <w:ind w:firstLineChars="0" w:firstLine="0"/>
                    <w:contextualSpacing/>
                    <w:jc w:val="center"/>
                    <w:textAlignment w:val="top"/>
                  </w:pPr>
                  <w:r w:rsidRPr="00781D22">
                    <w:rPr>
                      <w:rFonts w:hint="eastAsia"/>
                    </w:rPr>
                    <w:t>一般防渗</w:t>
                  </w:r>
                </w:p>
              </w:tc>
              <w:tc>
                <w:tcPr>
                  <w:tcW w:w="1050" w:type="dxa"/>
                  <w:tcBorders>
                    <w:tl2br w:val="nil"/>
                    <w:tr2bl w:val="nil"/>
                  </w:tcBorders>
                  <w:vAlign w:val="center"/>
                </w:tcPr>
                <w:p w:rsidR="00744A8D" w:rsidRPr="00781D22" w:rsidRDefault="00594F66">
                  <w:pPr>
                    <w:pStyle w:val="16"/>
                    <w:keepNext/>
                    <w:keepLines/>
                    <w:ind w:firstLineChars="0" w:firstLine="0"/>
                    <w:contextualSpacing/>
                    <w:jc w:val="center"/>
                    <w:textAlignment w:val="top"/>
                  </w:pPr>
                  <w:r w:rsidRPr="00781D22">
                    <w:rPr>
                      <w:rFonts w:hint="eastAsia"/>
                    </w:rPr>
                    <w:t>一般车间地面</w:t>
                  </w:r>
                </w:p>
              </w:tc>
              <w:tc>
                <w:tcPr>
                  <w:tcW w:w="5372" w:type="dxa"/>
                  <w:tcBorders>
                    <w:tl2br w:val="nil"/>
                    <w:tr2bl w:val="nil"/>
                  </w:tcBorders>
                </w:tcPr>
                <w:p w:rsidR="00744A8D" w:rsidRPr="00781D22" w:rsidRDefault="00594F66">
                  <w:pPr>
                    <w:pStyle w:val="16"/>
                    <w:keepNext/>
                    <w:keepLines/>
                    <w:ind w:firstLineChars="0" w:firstLine="0"/>
                    <w:contextualSpacing/>
                    <w:textAlignment w:val="top"/>
                  </w:pPr>
                  <w:r w:rsidRPr="00781D22">
                    <w:rPr>
                      <w:rFonts w:hint="eastAsia"/>
                    </w:rPr>
                    <w:t>采用抗渗强度不低于</w:t>
                  </w:r>
                  <w:r w:rsidRPr="00781D22">
                    <w:rPr>
                      <w:rFonts w:hint="eastAsia"/>
                    </w:rPr>
                    <w:t>P6</w:t>
                  </w:r>
                  <w:r w:rsidRPr="00781D22">
                    <w:rPr>
                      <w:rFonts w:hint="eastAsia"/>
                    </w:rPr>
                    <w:t>防渗混凝土作为防渗材料进行厂区硬化，结构厚度不小于</w:t>
                  </w:r>
                  <w:r w:rsidRPr="00781D22">
                    <w:rPr>
                      <w:rFonts w:hint="eastAsia"/>
                    </w:rPr>
                    <w:t>30cm</w:t>
                  </w:r>
                  <w:r w:rsidRPr="00781D22">
                    <w:rPr>
                      <w:rFonts w:hint="eastAsia"/>
                    </w:rPr>
                    <w:t>，并于上铺设地砖，防渗层渗透系数≤</w:t>
                  </w:r>
                  <w:r w:rsidRPr="00781D22">
                    <w:rPr>
                      <w:rFonts w:hint="eastAsia"/>
                    </w:rPr>
                    <w:t>1.0</w:t>
                  </w:r>
                  <w:r w:rsidRPr="00781D22">
                    <w:rPr>
                      <w:rFonts w:hint="eastAsia"/>
                    </w:rPr>
                    <w:t>×</w:t>
                  </w:r>
                  <w:r w:rsidRPr="00781D22">
                    <w:rPr>
                      <w:rFonts w:hint="eastAsia"/>
                    </w:rPr>
                    <w:t>10</w:t>
                  </w:r>
                  <w:r w:rsidRPr="00781D22">
                    <w:rPr>
                      <w:rFonts w:hint="eastAsia"/>
                      <w:vertAlign w:val="superscript"/>
                    </w:rPr>
                    <w:t>-7</w:t>
                  </w:r>
                  <w:r w:rsidRPr="00781D22">
                    <w:rPr>
                      <w:rFonts w:hint="eastAsia"/>
                    </w:rPr>
                    <w:t>cm/s</w:t>
                  </w:r>
                </w:p>
              </w:tc>
              <w:tc>
                <w:tcPr>
                  <w:tcW w:w="1900" w:type="dxa"/>
                  <w:tcBorders>
                    <w:tl2br w:val="nil"/>
                    <w:tr2bl w:val="nil"/>
                  </w:tcBorders>
                  <w:vAlign w:val="center"/>
                </w:tcPr>
                <w:p w:rsidR="00744A8D" w:rsidRPr="00781D22" w:rsidRDefault="00594F66">
                  <w:pPr>
                    <w:pStyle w:val="16"/>
                    <w:keepNext/>
                    <w:keepLines/>
                    <w:ind w:firstLineChars="0" w:firstLine="0"/>
                    <w:contextualSpacing/>
                    <w:textAlignment w:val="top"/>
                  </w:pPr>
                  <w:r w:rsidRPr="00781D22">
                    <w:rPr>
                      <w:rFonts w:hint="eastAsia"/>
                    </w:rPr>
                    <w:t>与环评一致</w:t>
                  </w:r>
                </w:p>
              </w:tc>
            </w:tr>
          </w:tbl>
          <w:p w:rsidR="00744A8D" w:rsidRPr="00781D22" w:rsidRDefault="00594F66">
            <w:pPr>
              <w:rPr>
                <w:b/>
                <w:bCs/>
                <w:sz w:val="28"/>
                <w:szCs w:val="28"/>
              </w:rPr>
            </w:pPr>
            <w:r w:rsidRPr="00781D22">
              <w:rPr>
                <w:rFonts w:hint="eastAsia"/>
                <w:b/>
                <w:bCs/>
                <w:sz w:val="28"/>
                <w:szCs w:val="28"/>
              </w:rPr>
              <w:t>三</w:t>
            </w:r>
            <w:r w:rsidRPr="00781D22">
              <w:rPr>
                <w:b/>
                <w:bCs/>
                <w:sz w:val="28"/>
                <w:szCs w:val="28"/>
              </w:rPr>
              <w:t>、主要环保投资</w:t>
            </w:r>
          </w:p>
          <w:p w:rsidR="00744A8D" w:rsidRPr="00781D22" w:rsidRDefault="00594F66">
            <w:pPr>
              <w:spacing w:line="360" w:lineRule="auto"/>
              <w:ind w:firstLine="480"/>
              <w:rPr>
                <w:sz w:val="24"/>
              </w:rPr>
            </w:pPr>
            <w:r w:rsidRPr="00781D22">
              <w:rPr>
                <w:sz w:val="24"/>
              </w:rPr>
              <w:t>本项目实际总投资</w:t>
            </w:r>
            <w:r w:rsidRPr="00781D22">
              <w:rPr>
                <w:rFonts w:hint="eastAsia"/>
                <w:sz w:val="24"/>
              </w:rPr>
              <w:t>1800</w:t>
            </w:r>
            <w:r w:rsidRPr="00781D22">
              <w:rPr>
                <w:sz w:val="24"/>
              </w:rPr>
              <w:t>0</w:t>
            </w:r>
            <w:r w:rsidRPr="00781D22">
              <w:rPr>
                <w:sz w:val="24"/>
              </w:rPr>
              <w:t>万元，</w:t>
            </w:r>
            <w:r w:rsidRPr="00781D22">
              <w:rPr>
                <w:rFonts w:hint="eastAsia"/>
                <w:sz w:val="24"/>
              </w:rPr>
              <w:t>实际</w:t>
            </w:r>
            <w:r w:rsidRPr="00781D22">
              <w:rPr>
                <w:sz w:val="24"/>
              </w:rPr>
              <w:t>环保投资</w:t>
            </w:r>
            <w:r w:rsidRPr="00781D22">
              <w:rPr>
                <w:rFonts w:hint="eastAsia"/>
                <w:sz w:val="24"/>
              </w:rPr>
              <w:t>20</w:t>
            </w:r>
            <w:r w:rsidRPr="00781D22">
              <w:rPr>
                <w:sz w:val="24"/>
              </w:rPr>
              <w:t>万元，约占总投资的</w:t>
            </w:r>
            <w:r w:rsidRPr="00781D22">
              <w:rPr>
                <w:rFonts w:hint="eastAsia"/>
                <w:sz w:val="24"/>
              </w:rPr>
              <w:t>0.11</w:t>
            </w:r>
            <w:r w:rsidRPr="00781D22">
              <w:rPr>
                <w:sz w:val="24"/>
              </w:rPr>
              <w:t>%</w:t>
            </w:r>
            <w:r w:rsidRPr="00781D22">
              <w:rPr>
                <w:sz w:val="24"/>
              </w:rPr>
              <w:t>，环保投资一览表见表</w:t>
            </w:r>
            <w:r w:rsidRPr="00781D22">
              <w:rPr>
                <w:sz w:val="24"/>
              </w:rPr>
              <w:t>2-3</w:t>
            </w:r>
            <w:r w:rsidRPr="00781D22">
              <w:rPr>
                <w:sz w:val="24"/>
              </w:rPr>
              <w:t>。</w:t>
            </w:r>
          </w:p>
          <w:p w:rsidR="00744A8D" w:rsidRPr="00781D22" w:rsidRDefault="00594F66">
            <w:pPr>
              <w:spacing w:line="360" w:lineRule="auto"/>
              <w:jc w:val="center"/>
              <w:rPr>
                <w:b/>
              </w:rPr>
            </w:pPr>
            <w:r w:rsidRPr="00781D22">
              <w:rPr>
                <w:b/>
              </w:rPr>
              <w:t>表</w:t>
            </w:r>
            <w:r w:rsidRPr="00781D22">
              <w:rPr>
                <w:b/>
              </w:rPr>
              <w:t xml:space="preserve">2-3  </w:t>
            </w:r>
            <w:r w:rsidRPr="00781D22">
              <w:rPr>
                <w:b/>
              </w:rPr>
              <w:t>项目环保投资一览表</w:t>
            </w:r>
          </w:p>
          <w:tbl>
            <w:tblPr>
              <w:tblW w:w="9103"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60"/>
              <w:gridCol w:w="5091"/>
              <w:gridCol w:w="1155"/>
              <w:gridCol w:w="1320"/>
              <w:gridCol w:w="777"/>
            </w:tblGrid>
            <w:tr w:rsidR="00744A8D" w:rsidRPr="00781D22">
              <w:trPr>
                <w:trHeight w:val="454"/>
                <w:tblHeader/>
                <w:jc w:val="center"/>
              </w:trPr>
              <w:tc>
                <w:tcPr>
                  <w:tcW w:w="760" w:type="dxa"/>
                  <w:vMerge w:val="restart"/>
                  <w:tcBorders>
                    <w:tl2br w:val="nil"/>
                    <w:tr2bl w:val="nil"/>
                  </w:tcBorders>
                  <w:vAlign w:val="center"/>
                </w:tcPr>
                <w:p w:rsidR="00744A8D" w:rsidRPr="00781D22" w:rsidRDefault="00594F66">
                  <w:pPr>
                    <w:contextualSpacing/>
                    <w:jc w:val="center"/>
                    <w:rPr>
                      <w:b/>
                      <w:bCs/>
                    </w:rPr>
                  </w:pPr>
                  <w:r w:rsidRPr="00781D22">
                    <w:rPr>
                      <w:b/>
                      <w:bCs/>
                    </w:rPr>
                    <w:t>项目</w:t>
                  </w:r>
                </w:p>
              </w:tc>
              <w:tc>
                <w:tcPr>
                  <w:tcW w:w="6246" w:type="dxa"/>
                  <w:gridSpan w:val="2"/>
                  <w:tcBorders>
                    <w:tl2br w:val="nil"/>
                    <w:tr2bl w:val="nil"/>
                  </w:tcBorders>
                  <w:vAlign w:val="center"/>
                </w:tcPr>
                <w:p w:rsidR="00744A8D" w:rsidRPr="00781D22" w:rsidRDefault="00594F66">
                  <w:pPr>
                    <w:widowControl/>
                    <w:jc w:val="center"/>
                    <w:rPr>
                      <w:b/>
                      <w:bCs/>
                    </w:rPr>
                  </w:pPr>
                  <w:r w:rsidRPr="00781D22">
                    <w:rPr>
                      <w:b/>
                      <w:bCs/>
                    </w:rPr>
                    <w:t>环评要求</w:t>
                  </w:r>
                </w:p>
              </w:tc>
              <w:tc>
                <w:tcPr>
                  <w:tcW w:w="2097" w:type="dxa"/>
                  <w:gridSpan w:val="2"/>
                  <w:tcBorders>
                    <w:tl2br w:val="nil"/>
                    <w:tr2bl w:val="nil"/>
                  </w:tcBorders>
                  <w:vAlign w:val="center"/>
                </w:tcPr>
                <w:p w:rsidR="00744A8D" w:rsidRPr="00781D22" w:rsidRDefault="00594F66">
                  <w:pPr>
                    <w:contextualSpacing/>
                    <w:jc w:val="center"/>
                    <w:rPr>
                      <w:b/>
                      <w:bCs/>
                    </w:rPr>
                  </w:pPr>
                  <w:r w:rsidRPr="00781D22">
                    <w:rPr>
                      <w:b/>
                      <w:bCs/>
                    </w:rPr>
                    <w:t>工程实际建设情况</w:t>
                  </w:r>
                </w:p>
              </w:tc>
            </w:tr>
            <w:tr w:rsidR="00744A8D" w:rsidRPr="00781D22">
              <w:trPr>
                <w:trHeight w:val="454"/>
                <w:tblHeader/>
                <w:jc w:val="center"/>
              </w:trPr>
              <w:tc>
                <w:tcPr>
                  <w:tcW w:w="760" w:type="dxa"/>
                  <w:vMerge/>
                  <w:tcBorders>
                    <w:tl2br w:val="nil"/>
                    <w:tr2bl w:val="nil"/>
                  </w:tcBorders>
                  <w:vAlign w:val="center"/>
                </w:tcPr>
                <w:p w:rsidR="00744A8D" w:rsidRPr="00781D22" w:rsidRDefault="00744A8D">
                  <w:pPr>
                    <w:contextualSpacing/>
                    <w:jc w:val="center"/>
                    <w:rPr>
                      <w:b/>
                      <w:bCs/>
                    </w:rPr>
                  </w:pPr>
                </w:p>
              </w:tc>
              <w:tc>
                <w:tcPr>
                  <w:tcW w:w="5091" w:type="dxa"/>
                  <w:tcBorders>
                    <w:tl2br w:val="nil"/>
                    <w:tr2bl w:val="nil"/>
                  </w:tcBorders>
                  <w:vAlign w:val="center"/>
                </w:tcPr>
                <w:p w:rsidR="00744A8D" w:rsidRPr="00781D22" w:rsidRDefault="00594F66">
                  <w:pPr>
                    <w:contextualSpacing/>
                    <w:jc w:val="center"/>
                    <w:rPr>
                      <w:b/>
                      <w:bCs/>
                    </w:rPr>
                  </w:pPr>
                  <w:r w:rsidRPr="00781D22">
                    <w:rPr>
                      <w:rFonts w:hint="eastAsia"/>
                      <w:b/>
                      <w:bCs/>
                    </w:rPr>
                    <w:t>治理措施</w:t>
                  </w:r>
                </w:p>
              </w:tc>
              <w:tc>
                <w:tcPr>
                  <w:tcW w:w="1155" w:type="dxa"/>
                  <w:tcBorders>
                    <w:tl2br w:val="nil"/>
                    <w:tr2bl w:val="nil"/>
                  </w:tcBorders>
                  <w:vAlign w:val="center"/>
                </w:tcPr>
                <w:p w:rsidR="00744A8D" w:rsidRPr="00781D22" w:rsidRDefault="00594F66">
                  <w:pPr>
                    <w:contextualSpacing/>
                    <w:jc w:val="center"/>
                    <w:rPr>
                      <w:b/>
                      <w:bCs/>
                    </w:rPr>
                  </w:pPr>
                  <w:r w:rsidRPr="00781D22">
                    <w:rPr>
                      <w:b/>
                      <w:bCs/>
                    </w:rPr>
                    <w:t>投资</w:t>
                  </w:r>
                </w:p>
                <w:p w:rsidR="00744A8D" w:rsidRPr="00781D22" w:rsidRDefault="00594F66">
                  <w:pPr>
                    <w:contextualSpacing/>
                    <w:jc w:val="center"/>
                    <w:rPr>
                      <w:b/>
                      <w:bCs/>
                    </w:rPr>
                  </w:pPr>
                  <w:r w:rsidRPr="00781D22">
                    <w:rPr>
                      <w:b/>
                      <w:bCs/>
                    </w:rPr>
                    <w:t>（万元）</w:t>
                  </w:r>
                </w:p>
              </w:tc>
              <w:tc>
                <w:tcPr>
                  <w:tcW w:w="1320" w:type="dxa"/>
                  <w:tcBorders>
                    <w:tl2br w:val="nil"/>
                    <w:tr2bl w:val="nil"/>
                  </w:tcBorders>
                  <w:vAlign w:val="center"/>
                </w:tcPr>
                <w:p w:rsidR="00744A8D" w:rsidRPr="00781D22" w:rsidRDefault="00594F66">
                  <w:pPr>
                    <w:contextualSpacing/>
                    <w:jc w:val="center"/>
                    <w:rPr>
                      <w:b/>
                      <w:bCs/>
                    </w:rPr>
                  </w:pPr>
                  <w:r w:rsidRPr="00781D22">
                    <w:rPr>
                      <w:b/>
                      <w:bCs/>
                    </w:rPr>
                    <w:t>治理措施</w:t>
                  </w:r>
                </w:p>
              </w:tc>
              <w:tc>
                <w:tcPr>
                  <w:tcW w:w="777" w:type="dxa"/>
                  <w:tcBorders>
                    <w:tl2br w:val="nil"/>
                    <w:tr2bl w:val="nil"/>
                  </w:tcBorders>
                  <w:vAlign w:val="center"/>
                </w:tcPr>
                <w:p w:rsidR="00744A8D" w:rsidRPr="00781D22" w:rsidRDefault="00594F66">
                  <w:pPr>
                    <w:contextualSpacing/>
                    <w:jc w:val="center"/>
                    <w:rPr>
                      <w:b/>
                      <w:bCs/>
                    </w:rPr>
                  </w:pPr>
                  <w:r w:rsidRPr="00781D22">
                    <w:rPr>
                      <w:b/>
                      <w:bCs/>
                    </w:rPr>
                    <w:t>投资</w:t>
                  </w:r>
                </w:p>
                <w:p w:rsidR="00744A8D" w:rsidRPr="00781D22" w:rsidRDefault="00594F66">
                  <w:pPr>
                    <w:contextualSpacing/>
                    <w:jc w:val="center"/>
                    <w:rPr>
                      <w:b/>
                      <w:bCs/>
                    </w:rPr>
                  </w:pPr>
                  <w:r w:rsidRPr="00781D22">
                    <w:rPr>
                      <w:b/>
                      <w:bCs/>
                    </w:rPr>
                    <w:t>万元</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废气</w:t>
                  </w:r>
                </w:p>
              </w:tc>
              <w:tc>
                <w:tcPr>
                  <w:tcW w:w="5091" w:type="dxa"/>
                  <w:tcBorders>
                    <w:tl2br w:val="nil"/>
                    <w:tr2bl w:val="nil"/>
                  </w:tcBorders>
                  <w:vAlign w:val="center"/>
                </w:tcPr>
                <w:p w:rsidR="00744A8D" w:rsidRPr="00781D22" w:rsidRDefault="00594F66">
                  <w:pPr>
                    <w:contextualSpacing/>
                    <w:jc w:val="center"/>
                  </w:pPr>
                  <w:r w:rsidRPr="00781D22">
                    <w:rPr>
                      <w:rFonts w:hint="eastAsia"/>
                    </w:rPr>
                    <w:t>喷码贴标产生有机废气无组织排放</w:t>
                  </w:r>
                </w:p>
              </w:tc>
              <w:tc>
                <w:tcPr>
                  <w:tcW w:w="1155" w:type="dxa"/>
                  <w:tcBorders>
                    <w:tl2br w:val="nil"/>
                    <w:tr2bl w:val="nil"/>
                  </w:tcBorders>
                  <w:vAlign w:val="center"/>
                </w:tcPr>
                <w:p w:rsidR="00744A8D" w:rsidRPr="00781D22" w:rsidRDefault="00594F66">
                  <w:pPr>
                    <w:contextualSpacing/>
                    <w:jc w:val="center"/>
                  </w:pPr>
                  <w:r w:rsidRPr="00781D22">
                    <w:rPr>
                      <w:rFonts w:hint="eastAsia"/>
                    </w:rPr>
                    <w:t>/</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594F66">
                  <w:pPr>
                    <w:contextualSpacing/>
                    <w:jc w:val="center"/>
                  </w:pPr>
                  <w:r w:rsidRPr="00781D22">
                    <w:rPr>
                      <w:rFonts w:hint="eastAsia"/>
                    </w:rPr>
                    <w:t>/</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废水</w:t>
                  </w:r>
                </w:p>
                <w:p w:rsidR="00744A8D" w:rsidRPr="00781D22" w:rsidRDefault="00594F66">
                  <w:pPr>
                    <w:contextualSpacing/>
                    <w:jc w:val="center"/>
                  </w:pPr>
                  <w:r w:rsidRPr="00781D22">
                    <w:t>治理</w:t>
                  </w:r>
                </w:p>
              </w:tc>
              <w:tc>
                <w:tcPr>
                  <w:tcW w:w="5091" w:type="dxa"/>
                  <w:tcBorders>
                    <w:tl2br w:val="nil"/>
                    <w:tr2bl w:val="nil"/>
                  </w:tcBorders>
                  <w:vAlign w:val="center"/>
                </w:tcPr>
                <w:p w:rsidR="00744A8D" w:rsidRPr="00781D22" w:rsidRDefault="00594F66">
                  <w:pPr>
                    <w:contextualSpacing/>
                    <w:jc w:val="center"/>
                  </w:pPr>
                  <w:r w:rsidRPr="00781D22">
                    <w:rPr>
                      <w:rFonts w:hint="eastAsia"/>
                    </w:rPr>
                    <w:t>利用租赁厂区已建废水治理措施，生活污水经污水预处理池、隔油池等处理达标后外排，生产废水排入蒙牛乳业（眉山）有限公司已建</w:t>
                  </w:r>
                  <w:r w:rsidRPr="00781D22">
                    <w:rPr>
                      <w:rFonts w:hint="eastAsia"/>
                    </w:rPr>
                    <w:t>3500t/d</w:t>
                  </w:r>
                  <w:r w:rsidRPr="00781D22">
                    <w:rPr>
                      <w:rFonts w:hint="eastAsia"/>
                    </w:rPr>
                    <w:t>污水处理站进行处理后排入市政污水管网</w:t>
                  </w:r>
                </w:p>
              </w:tc>
              <w:tc>
                <w:tcPr>
                  <w:tcW w:w="1155" w:type="dxa"/>
                  <w:tcBorders>
                    <w:tl2br w:val="nil"/>
                    <w:tr2bl w:val="nil"/>
                  </w:tcBorders>
                  <w:vAlign w:val="center"/>
                </w:tcPr>
                <w:p w:rsidR="00744A8D" w:rsidRPr="00781D22" w:rsidRDefault="00594F66">
                  <w:pPr>
                    <w:contextualSpacing/>
                    <w:jc w:val="center"/>
                  </w:pPr>
                  <w:r w:rsidRPr="00781D22">
                    <w:rPr>
                      <w:rFonts w:hint="eastAsia"/>
                    </w:rPr>
                    <w:t>依托</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594F66">
                  <w:pPr>
                    <w:contextualSpacing/>
                    <w:jc w:val="center"/>
                  </w:pPr>
                  <w:r w:rsidRPr="00781D22">
                    <w:rPr>
                      <w:rFonts w:hint="eastAsia"/>
                    </w:rPr>
                    <w:t>依托</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噪声</w:t>
                  </w:r>
                </w:p>
                <w:p w:rsidR="00744A8D" w:rsidRPr="00781D22" w:rsidRDefault="00594F66">
                  <w:pPr>
                    <w:contextualSpacing/>
                    <w:jc w:val="center"/>
                  </w:pPr>
                  <w:r w:rsidRPr="00781D22">
                    <w:t>治理</w:t>
                  </w:r>
                </w:p>
              </w:tc>
              <w:tc>
                <w:tcPr>
                  <w:tcW w:w="5091" w:type="dxa"/>
                  <w:tcBorders>
                    <w:tl2br w:val="nil"/>
                    <w:tr2bl w:val="nil"/>
                  </w:tcBorders>
                  <w:vAlign w:val="center"/>
                </w:tcPr>
                <w:p w:rsidR="00744A8D" w:rsidRPr="00781D22" w:rsidRDefault="00594F66">
                  <w:pPr>
                    <w:contextualSpacing/>
                    <w:jc w:val="center"/>
                  </w:pPr>
                  <w:r w:rsidRPr="00781D22">
                    <w:rPr>
                      <w:rFonts w:hint="eastAsia"/>
                    </w:rPr>
                    <w:t>减震、隔声、距离衰减、</w:t>
                  </w:r>
                  <w:r w:rsidRPr="00781D22">
                    <w:t>设备尽量选用低噪声设备</w:t>
                  </w:r>
                </w:p>
              </w:tc>
              <w:tc>
                <w:tcPr>
                  <w:tcW w:w="1155" w:type="dxa"/>
                  <w:tcBorders>
                    <w:tl2br w:val="nil"/>
                    <w:tr2bl w:val="nil"/>
                  </w:tcBorders>
                  <w:vAlign w:val="center"/>
                </w:tcPr>
                <w:p w:rsidR="00744A8D" w:rsidRPr="00781D22" w:rsidRDefault="00594F66">
                  <w:pPr>
                    <w:contextualSpacing/>
                    <w:jc w:val="center"/>
                  </w:pPr>
                  <w:r w:rsidRPr="00781D22">
                    <w:rPr>
                      <w:rFonts w:hint="eastAsia"/>
                    </w:rPr>
                    <w:t>24</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CD201C">
                  <w:pPr>
                    <w:contextualSpacing/>
                    <w:jc w:val="center"/>
                  </w:pPr>
                  <w:r w:rsidRPr="00781D22">
                    <w:t>24</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固废</w:t>
                  </w:r>
                </w:p>
                <w:p w:rsidR="00744A8D" w:rsidRPr="00781D22" w:rsidRDefault="00594F66">
                  <w:pPr>
                    <w:contextualSpacing/>
                    <w:jc w:val="center"/>
                  </w:pPr>
                  <w:r w:rsidRPr="00781D22">
                    <w:t>处置</w:t>
                  </w:r>
                </w:p>
              </w:tc>
              <w:tc>
                <w:tcPr>
                  <w:tcW w:w="5091" w:type="dxa"/>
                  <w:tcBorders>
                    <w:tl2br w:val="nil"/>
                    <w:tr2bl w:val="nil"/>
                  </w:tcBorders>
                  <w:vAlign w:val="center"/>
                </w:tcPr>
                <w:p w:rsidR="00744A8D" w:rsidRPr="00781D22" w:rsidRDefault="00594F66">
                  <w:pPr>
                    <w:contextualSpacing/>
                    <w:jc w:val="center"/>
                  </w:pPr>
                  <w:r w:rsidRPr="00781D22">
                    <w:t>一般废物分类收集处置；危险废物</w:t>
                  </w:r>
                  <w:r w:rsidRPr="00781D22">
                    <w:rPr>
                      <w:rFonts w:hint="eastAsia"/>
                    </w:rPr>
                    <w:t>依托危险废物暂存间收集后</w:t>
                  </w:r>
                  <w:r w:rsidRPr="00781D22">
                    <w:t>交具资质单位处理</w:t>
                  </w:r>
                </w:p>
              </w:tc>
              <w:tc>
                <w:tcPr>
                  <w:tcW w:w="1155" w:type="dxa"/>
                  <w:tcBorders>
                    <w:tl2br w:val="nil"/>
                    <w:tr2bl w:val="nil"/>
                  </w:tcBorders>
                  <w:vAlign w:val="center"/>
                </w:tcPr>
                <w:p w:rsidR="00744A8D" w:rsidRPr="00781D22" w:rsidRDefault="00594F66">
                  <w:pPr>
                    <w:contextualSpacing/>
                    <w:jc w:val="center"/>
                  </w:pPr>
                  <w:r w:rsidRPr="00781D22">
                    <w:rPr>
                      <w:rFonts w:hint="eastAsia"/>
                    </w:rPr>
                    <w:t>依托</w:t>
                  </w:r>
                </w:p>
              </w:tc>
              <w:tc>
                <w:tcPr>
                  <w:tcW w:w="1320" w:type="dxa"/>
                  <w:tcBorders>
                    <w:tl2br w:val="nil"/>
                    <w:tr2bl w:val="nil"/>
                  </w:tcBorders>
                  <w:vAlign w:val="center"/>
                </w:tcPr>
                <w:p w:rsidR="00744A8D" w:rsidRPr="00781D22" w:rsidRDefault="00594F66">
                  <w:pPr>
                    <w:widowControl/>
                    <w:jc w:val="center"/>
                  </w:pPr>
                  <w:r w:rsidRPr="00781D22">
                    <w:t>与环评一致</w:t>
                  </w:r>
                </w:p>
              </w:tc>
              <w:tc>
                <w:tcPr>
                  <w:tcW w:w="777" w:type="dxa"/>
                  <w:tcBorders>
                    <w:tl2br w:val="nil"/>
                    <w:tr2bl w:val="nil"/>
                  </w:tcBorders>
                  <w:vAlign w:val="center"/>
                </w:tcPr>
                <w:p w:rsidR="00744A8D" w:rsidRPr="00781D22" w:rsidRDefault="00594F66">
                  <w:pPr>
                    <w:contextualSpacing/>
                    <w:jc w:val="center"/>
                  </w:pPr>
                  <w:r w:rsidRPr="00781D22">
                    <w:rPr>
                      <w:rFonts w:hint="eastAsia"/>
                    </w:rPr>
                    <w:t>依托</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地面防渗</w:t>
                  </w:r>
                </w:p>
              </w:tc>
              <w:tc>
                <w:tcPr>
                  <w:tcW w:w="5091" w:type="dxa"/>
                  <w:tcBorders>
                    <w:tl2br w:val="nil"/>
                    <w:tr2bl w:val="nil"/>
                  </w:tcBorders>
                  <w:vAlign w:val="center"/>
                </w:tcPr>
                <w:p w:rsidR="00744A8D" w:rsidRPr="00781D22" w:rsidRDefault="00594F66">
                  <w:pPr>
                    <w:contextualSpacing/>
                  </w:pPr>
                  <w:r w:rsidRPr="00781D22">
                    <w:rPr>
                      <w:rFonts w:hint="eastAsia"/>
                    </w:rPr>
                    <w:t>厂区进行分区防渗，一般防渗区防渗层渗透系数≤</w:t>
                  </w:r>
                  <w:r w:rsidRPr="00781D22">
                    <w:rPr>
                      <w:rFonts w:hint="eastAsia"/>
                    </w:rPr>
                    <w:t>1.0</w:t>
                  </w:r>
                  <w:r w:rsidRPr="00781D22">
                    <w:rPr>
                      <w:rFonts w:hint="eastAsia"/>
                    </w:rPr>
                    <w:t>×</w:t>
                  </w:r>
                  <w:r w:rsidRPr="00781D22">
                    <w:rPr>
                      <w:rFonts w:hint="eastAsia"/>
                    </w:rPr>
                    <w:t>10</w:t>
                  </w:r>
                  <w:r w:rsidRPr="00781D22">
                    <w:rPr>
                      <w:rFonts w:hint="eastAsia"/>
                      <w:vertAlign w:val="superscript"/>
                    </w:rPr>
                    <w:t>-7</w:t>
                  </w:r>
                  <w:r w:rsidRPr="00781D22">
                    <w:rPr>
                      <w:rFonts w:hint="eastAsia"/>
                    </w:rPr>
                    <w:t>cm/s</w:t>
                  </w:r>
                </w:p>
              </w:tc>
              <w:tc>
                <w:tcPr>
                  <w:tcW w:w="1155" w:type="dxa"/>
                  <w:tcBorders>
                    <w:tl2br w:val="nil"/>
                    <w:tr2bl w:val="nil"/>
                  </w:tcBorders>
                  <w:vAlign w:val="center"/>
                </w:tcPr>
                <w:p w:rsidR="00744A8D" w:rsidRPr="00781D22" w:rsidRDefault="00594F66">
                  <w:pPr>
                    <w:contextualSpacing/>
                    <w:jc w:val="center"/>
                  </w:pPr>
                  <w:r w:rsidRPr="00781D22">
                    <w:rPr>
                      <w:rFonts w:hint="eastAsia"/>
                    </w:rPr>
                    <w:t>/</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594F66">
                  <w:pPr>
                    <w:contextualSpacing/>
                    <w:jc w:val="center"/>
                  </w:pPr>
                  <w:r w:rsidRPr="00781D22">
                    <w:rPr>
                      <w:rFonts w:hint="eastAsia"/>
                    </w:rPr>
                    <w:t>/</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环境</w:t>
                  </w:r>
                </w:p>
                <w:p w:rsidR="00744A8D" w:rsidRPr="00781D22" w:rsidRDefault="00594F66">
                  <w:pPr>
                    <w:contextualSpacing/>
                    <w:jc w:val="center"/>
                  </w:pPr>
                  <w:r w:rsidRPr="00781D22">
                    <w:t>风险</w:t>
                  </w:r>
                </w:p>
              </w:tc>
              <w:tc>
                <w:tcPr>
                  <w:tcW w:w="5091" w:type="dxa"/>
                  <w:tcBorders>
                    <w:tl2br w:val="nil"/>
                    <w:tr2bl w:val="nil"/>
                  </w:tcBorders>
                  <w:vAlign w:val="center"/>
                </w:tcPr>
                <w:p w:rsidR="00744A8D" w:rsidRPr="00781D22" w:rsidRDefault="00594F66">
                  <w:pPr>
                    <w:contextualSpacing/>
                    <w:jc w:val="center"/>
                  </w:pPr>
                  <w:r w:rsidRPr="00781D22">
                    <w:t>应急系统构建、应急设备及器材购置</w:t>
                  </w:r>
                  <w:r w:rsidRPr="00781D22">
                    <w:rPr>
                      <w:rFonts w:hint="eastAsia"/>
                    </w:rPr>
                    <w:t>、安全警示标志</w:t>
                  </w:r>
                </w:p>
              </w:tc>
              <w:tc>
                <w:tcPr>
                  <w:tcW w:w="1155" w:type="dxa"/>
                  <w:tcBorders>
                    <w:tl2br w:val="nil"/>
                    <w:tr2bl w:val="nil"/>
                  </w:tcBorders>
                  <w:vAlign w:val="center"/>
                </w:tcPr>
                <w:p w:rsidR="00744A8D" w:rsidRPr="00781D22" w:rsidRDefault="00594F66">
                  <w:pPr>
                    <w:contextualSpacing/>
                    <w:jc w:val="center"/>
                  </w:pPr>
                  <w:r w:rsidRPr="00781D22">
                    <w:rPr>
                      <w:rFonts w:hint="eastAsia"/>
                    </w:rPr>
                    <w:t>1</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594F66">
                  <w:pPr>
                    <w:contextualSpacing/>
                    <w:jc w:val="center"/>
                  </w:pPr>
                  <w:r w:rsidRPr="00781D22">
                    <w:rPr>
                      <w:rFonts w:hint="eastAsia"/>
                    </w:rPr>
                    <w:t>1</w:t>
                  </w:r>
                </w:p>
              </w:tc>
            </w:tr>
            <w:tr w:rsidR="00744A8D" w:rsidRPr="00781D22">
              <w:trPr>
                <w:trHeight w:val="454"/>
                <w:jc w:val="center"/>
              </w:trPr>
              <w:tc>
                <w:tcPr>
                  <w:tcW w:w="760" w:type="dxa"/>
                  <w:tcBorders>
                    <w:tl2br w:val="nil"/>
                    <w:tr2bl w:val="nil"/>
                  </w:tcBorders>
                  <w:vAlign w:val="center"/>
                </w:tcPr>
                <w:p w:rsidR="00744A8D" w:rsidRPr="00781D22" w:rsidRDefault="00594F66">
                  <w:pPr>
                    <w:contextualSpacing/>
                    <w:jc w:val="center"/>
                  </w:pPr>
                  <w:r w:rsidRPr="00781D22">
                    <w:t>合计</w:t>
                  </w:r>
                </w:p>
              </w:tc>
              <w:tc>
                <w:tcPr>
                  <w:tcW w:w="5091" w:type="dxa"/>
                  <w:tcBorders>
                    <w:tl2br w:val="nil"/>
                    <w:tr2bl w:val="nil"/>
                  </w:tcBorders>
                  <w:vAlign w:val="center"/>
                </w:tcPr>
                <w:p w:rsidR="00744A8D" w:rsidRPr="00781D22" w:rsidRDefault="00594F66">
                  <w:pPr>
                    <w:contextualSpacing/>
                    <w:jc w:val="center"/>
                  </w:pPr>
                  <w:r w:rsidRPr="00781D22">
                    <w:t>/</w:t>
                  </w:r>
                </w:p>
              </w:tc>
              <w:tc>
                <w:tcPr>
                  <w:tcW w:w="1155" w:type="dxa"/>
                  <w:tcBorders>
                    <w:tl2br w:val="nil"/>
                    <w:tr2bl w:val="nil"/>
                  </w:tcBorders>
                  <w:vAlign w:val="center"/>
                </w:tcPr>
                <w:p w:rsidR="00744A8D" w:rsidRPr="00781D22" w:rsidRDefault="00594F66">
                  <w:pPr>
                    <w:contextualSpacing/>
                    <w:jc w:val="center"/>
                  </w:pPr>
                  <w:r w:rsidRPr="00781D22">
                    <w:rPr>
                      <w:rFonts w:hint="eastAsia"/>
                    </w:rPr>
                    <w:t>25</w:t>
                  </w:r>
                </w:p>
              </w:tc>
              <w:tc>
                <w:tcPr>
                  <w:tcW w:w="1320" w:type="dxa"/>
                  <w:tcBorders>
                    <w:tl2br w:val="nil"/>
                    <w:tr2bl w:val="nil"/>
                  </w:tcBorders>
                  <w:vAlign w:val="center"/>
                </w:tcPr>
                <w:p w:rsidR="00744A8D" w:rsidRPr="00781D22" w:rsidRDefault="00594F66">
                  <w:pPr>
                    <w:contextualSpacing/>
                    <w:jc w:val="center"/>
                  </w:pPr>
                  <w:r w:rsidRPr="00781D22">
                    <w:t>与环评一致</w:t>
                  </w:r>
                </w:p>
              </w:tc>
              <w:tc>
                <w:tcPr>
                  <w:tcW w:w="777" w:type="dxa"/>
                  <w:tcBorders>
                    <w:tl2br w:val="nil"/>
                    <w:tr2bl w:val="nil"/>
                  </w:tcBorders>
                  <w:vAlign w:val="center"/>
                </w:tcPr>
                <w:p w:rsidR="00744A8D" w:rsidRPr="00781D22" w:rsidRDefault="00594F66" w:rsidP="00CD201C">
                  <w:pPr>
                    <w:contextualSpacing/>
                    <w:jc w:val="center"/>
                  </w:pPr>
                  <w:r w:rsidRPr="00781D22">
                    <w:rPr>
                      <w:rFonts w:hint="eastAsia"/>
                    </w:rPr>
                    <w:t>2</w:t>
                  </w:r>
                  <w:r w:rsidR="00CD201C" w:rsidRPr="00781D22">
                    <w:t>5</w:t>
                  </w:r>
                </w:p>
              </w:tc>
            </w:tr>
          </w:tbl>
          <w:p w:rsidR="00744A8D" w:rsidRPr="00781D22" w:rsidRDefault="00744A8D">
            <w:pPr>
              <w:rPr>
                <w:rFonts w:eastAsia="黑体"/>
                <w:b/>
                <w:bCs/>
                <w:sz w:val="32"/>
                <w:szCs w:val="32"/>
              </w:rPr>
            </w:pPr>
          </w:p>
          <w:p w:rsidR="008D07B5" w:rsidRPr="00781D22" w:rsidRDefault="008D07B5" w:rsidP="008D07B5">
            <w:pPr>
              <w:pStyle w:val="a0"/>
              <w:rPr>
                <w:lang w:val="en-US" w:bidi="ar-SA"/>
              </w:rPr>
            </w:pPr>
          </w:p>
        </w:tc>
      </w:tr>
    </w:tbl>
    <w:p w:rsidR="00744A8D" w:rsidRPr="00781D22" w:rsidRDefault="00744A8D">
      <w:pPr>
        <w:sectPr w:rsidR="00744A8D" w:rsidRPr="00781D22">
          <w:pgSz w:w="11906" w:h="16838"/>
          <w:pgMar w:top="1440" w:right="1800" w:bottom="1440" w:left="1800" w:header="851" w:footer="992" w:gutter="0"/>
          <w:cols w:space="425"/>
          <w:docGrid w:type="lines" w:linePitch="312"/>
        </w:sectPr>
      </w:pPr>
    </w:p>
    <w:p w:rsidR="00744A8D" w:rsidRPr="00781D22" w:rsidRDefault="00594F66">
      <w:pPr>
        <w:outlineLvl w:val="0"/>
        <w:rPr>
          <w:b/>
          <w:bCs/>
          <w:sz w:val="30"/>
          <w:szCs w:val="30"/>
        </w:rPr>
      </w:pPr>
      <w:r w:rsidRPr="00781D22">
        <w:rPr>
          <w:b/>
          <w:bCs/>
          <w:sz w:val="30"/>
          <w:szCs w:val="30"/>
        </w:rPr>
        <w:lastRenderedPageBreak/>
        <w:t>表三</w:t>
      </w:r>
      <w:r w:rsidR="008D07B5" w:rsidRPr="00781D22">
        <w:rPr>
          <w:rFonts w:hint="eastAsia"/>
          <w:b/>
          <w:bCs/>
          <w:sz w:val="30"/>
          <w:szCs w:val="30"/>
        </w:rPr>
        <w:t xml:space="preserve">                               </w:t>
      </w:r>
      <w:r w:rsidRPr="00781D22">
        <w:rPr>
          <w:b/>
          <w:bCs/>
          <w:sz w:val="30"/>
          <w:szCs w:val="30"/>
        </w:rPr>
        <w:t>环评结论、建议及要求</w:t>
      </w:r>
    </w:p>
    <w:tbl>
      <w:tblPr>
        <w:tblStyle w:val="af1"/>
        <w:tblW w:w="9000" w:type="dxa"/>
        <w:jc w:val="center"/>
        <w:tblLayout w:type="fixed"/>
        <w:tblLook w:val="04A0"/>
      </w:tblPr>
      <w:tblGrid>
        <w:gridCol w:w="9000"/>
      </w:tblGrid>
      <w:tr w:rsidR="00744A8D" w:rsidRPr="00781D22">
        <w:trPr>
          <w:jc w:val="center"/>
        </w:trPr>
        <w:tc>
          <w:tcPr>
            <w:tcW w:w="9000" w:type="dxa"/>
          </w:tcPr>
          <w:p w:rsidR="00744A8D" w:rsidRPr="00781D22" w:rsidRDefault="00594F66">
            <w:pPr>
              <w:spacing w:line="360" w:lineRule="auto"/>
              <w:rPr>
                <w:b/>
                <w:bCs/>
                <w:sz w:val="28"/>
                <w:szCs w:val="28"/>
              </w:rPr>
            </w:pPr>
            <w:r w:rsidRPr="00781D22">
              <w:rPr>
                <w:b/>
                <w:bCs/>
                <w:sz w:val="28"/>
                <w:szCs w:val="28"/>
              </w:rPr>
              <w:t>一、环评主要结论</w:t>
            </w:r>
          </w:p>
          <w:p w:rsidR="00744A8D" w:rsidRPr="00781D22" w:rsidRDefault="00594F66">
            <w:pPr>
              <w:spacing w:line="360" w:lineRule="auto"/>
              <w:ind w:firstLineChars="196" w:firstLine="472"/>
              <w:contextualSpacing/>
              <w:rPr>
                <w:b/>
                <w:bCs/>
                <w:sz w:val="24"/>
                <w:szCs w:val="24"/>
              </w:rPr>
            </w:pPr>
            <w:r w:rsidRPr="00781D22">
              <w:rPr>
                <w:b/>
                <w:bCs/>
                <w:sz w:val="24"/>
                <w:szCs w:val="24"/>
              </w:rPr>
              <w:t>1</w:t>
            </w:r>
            <w:r w:rsidRPr="00781D22">
              <w:rPr>
                <w:b/>
                <w:bCs/>
                <w:sz w:val="24"/>
                <w:szCs w:val="24"/>
              </w:rPr>
              <w:t>、产业政策的符合性</w:t>
            </w:r>
          </w:p>
          <w:p w:rsidR="00744A8D" w:rsidRPr="00781D22" w:rsidRDefault="00594F66">
            <w:pPr>
              <w:adjustRightInd w:val="0"/>
              <w:spacing w:line="360" w:lineRule="auto"/>
              <w:ind w:firstLineChars="200" w:firstLine="480"/>
              <w:rPr>
                <w:sz w:val="24"/>
                <w:szCs w:val="24"/>
              </w:rPr>
            </w:pPr>
            <w:r w:rsidRPr="00781D22">
              <w:rPr>
                <w:sz w:val="24"/>
                <w:szCs w:val="24"/>
              </w:rPr>
              <w:t>根据中华人民共和国国家发展和改革委员会制定的</w:t>
            </w:r>
            <w:r w:rsidRPr="00781D22">
              <w:rPr>
                <w:sz w:val="24"/>
                <w:szCs w:val="24"/>
              </w:rPr>
              <w:t>2013</w:t>
            </w:r>
            <w:r w:rsidRPr="00781D22">
              <w:rPr>
                <w:sz w:val="24"/>
                <w:szCs w:val="24"/>
              </w:rPr>
              <w:t>年第</w:t>
            </w:r>
            <w:r w:rsidRPr="00781D22">
              <w:rPr>
                <w:sz w:val="24"/>
                <w:szCs w:val="24"/>
              </w:rPr>
              <w:t>21</w:t>
            </w:r>
            <w:r w:rsidRPr="00781D22">
              <w:rPr>
                <w:sz w:val="24"/>
                <w:szCs w:val="24"/>
              </w:rPr>
              <w:t>号令《产业结构调整指导目录（</w:t>
            </w:r>
            <w:r w:rsidRPr="00781D22">
              <w:rPr>
                <w:sz w:val="24"/>
                <w:szCs w:val="24"/>
              </w:rPr>
              <w:t>201</w:t>
            </w:r>
            <w:r w:rsidRPr="00781D22">
              <w:rPr>
                <w:rFonts w:hint="eastAsia"/>
                <w:sz w:val="24"/>
                <w:szCs w:val="24"/>
              </w:rPr>
              <w:t>9</w:t>
            </w:r>
            <w:r w:rsidRPr="00781D22">
              <w:rPr>
                <w:sz w:val="24"/>
                <w:szCs w:val="24"/>
              </w:rPr>
              <w:t>年本）》的要求，本项目不属于鼓励类、限制和淘汰</w:t>
            </w:r>
            <w:r w:rsidRPr="00781D22">
              <w:rPr>
                <w:rFonts w:hint="eastAsia"/>
                <w:sz w:val="24"/>
                <w:szCs w:val="24"/>
              </w:rPr>
              <w:t>，为</w:t>
            </w:r>
            <w:r w:rsidRPr="00781D22">
              <w:rPr>
                <w:sz w:val="24"/>
                <w:szCs w:val="24"/>
              </w:rPr>
              <w:t>允许类。同时项目所用的设备均不在国家禁止使用的落后、淘汰生产设备之列，符合国家相关产业政策。</w:t>
            </w:r>
          </w:p>
          <w:p w:rsidR="00744A8D" w:rsidRPr="00781D22" w:rsidRDefault="00594F66">
            <w:pPr>
              <w:spacing w:line="360" w:lineRule="auto"/>
              <w:ind w:firstLineChars="200" w:firstLine="480"/>
              <w:rPr>
                <w:b/>
                <w:bCs/>
                <w:sz w:val="24"/>
                <w:szCs w:val="24"/>
              </w:rPr>
            </w:pPr>
            <w:r w:rsidRPr="00781D22">
              <w:rPr>
                <w:sz w:val="24"/>
                <w:szCs w:val="24"/>
              </w:rPr>
              <w:t>综上，项目建设符合国家现行产业政策。</w:t>
            </w:r>
          </w:p>
          <w:p w:rsidR="00744A8D" w:rsidRPr="00781D22" w:rsidRDefault="008D07B5">
            <w:pPr>
              <w:spacing w:line="360" w:lineRule="auto"/>
              <w:ind w:firstLineChars="196" w:firstLine="472"/>
              <w:contextualSpacing/>
              <w:rPr>
                <w:b/>
                <w:bCs/>
                <w:sz w:val="24"/>
                <w:szCs w:val="24"/>
              </w:rPr>
            </w:pPr>
            <w:r w:rsidRPr="00781D22">
              <w:rPr>
                <w:rFonts w:hint="eastAsia"/>
                <w:b/>
                <w:bCs/>
                <w:sz w:val="24"/>
                <w:szCs w:val="24"/>
              </w:rPr>
              <w:t>2</w:t>
            </w:r>
            <w:r w:rsidR="00594F66" w:rsidRPr="00781D22">
              <w:rPr>
                <w:b/>
                <w:bCs/>
                <w:sz w:val="24"/>
                <w:szCs w:val="24"/>
              </w:rPr>
              <w:t>、区域环境质量</w:t>
            </w:r>
          </w:p>
          <w:p w:rsidR="00744A8D" w:rsidRPr="00781D22" w:rsidRDefault="00594F66">
            <w:pPr>
              <w:autoSpaceDE w:val="0"/>
              <w:autoSpaceDN w:val="0"/>
              <w:adjustRightInd w:val="0"/>
              <w:spacing w:line="360" w:lineRule="auto"/>
              <w:ind w:firstLineChars="200" w:firstLine="482"/>
              <w:rPr>
                <w:b/>
                <w:sz w:val="24"/>
                <w:szCs w:val="24"/>
              </w:rPr>
            </w:pPr>
            <w:r w:rsidRPr="00781D22">
              <w:rPr>
                <w:b/>
                <w:sz w:val="24"/>
                <w:szCs w:val="24"/>
              </w:rPr>
              <w:t>（</w:t>
            </w:r>
            <w:r w:rsidRPr="00781D22">
              <w:rPr>
                <w:b/>
                <w:sz w:val="24"/>
                <w:szCs w:val="24"/>
              </w:rPr>
              <w:t>1</w:t>
            </w:r>
            <w:r w:rsidRPr="00781D22">
              <w:rPr>
                <w:b/>
                <w:sz w:val="24"/>
                <w:szCs w:val="24"/>
              </w:rPr>
              <w:t>）环境空气质量现状</w:t>
            </w:r>
          </w:p>
          <w:p w:rsidR="00744A8D" w:rsidRPr="00781D22" w:rsidRDefault="008D07B5" w:rsidP="008D07B5">
            <w:pPr>
              <w:adjustRightInd w:val="0"/>
              <w:spacing w:line="360" w:lineRule="auto"/>
              <w:ind w:firstLineChars="200" w:firstLine="480"/>
              <w:rPr>
                <w:rFonts w:eastAsiaTheme="minorEastAsia"/>
                <w:snapToGrid w:val="0"/>
                <w:sz w:val="24"/>
                <w:szCs w:val="24"/>
              </w:rPr>
            </w:pPr>
            <w:r w:rsidRPr="00781D22">
              <w:rPr>
                <w:rFonts w:eastAsiaTheme="minorEastAsia" w:hint="eastAsia"/>
                <w:snapToGrid w:val="0"/>
                <w:sz w:val="24"/>
                <w:szCs w:val="24"/>
              </w:rPr>
              <w:t>眉山市</w:t>
            </w:r>
            <w:r w:rsidRPr="00781D22">
              <w:rPr>
                <w:rFonts w:eastAsiaTheme="minorEastAsia" w:hint="eastAsia"/>
                <w:snapToGrid w:val="0"/>
                <w:sz w:val="24"/>
                <w:szCs w:val="24"/>
              </w:rPr>
              <w:t xml:space="preserve">2019 </w:t>
            </w:r>
            <w:r w:rsidRPr="00781D22">
              <w:rPr>
                <w:rFonts w:eastAsiaTheme="minorEastAsia" w:hint="eastAsia"/>
                <w:snapToGrid w:val="0"/>
                <w:sz w:val="24"/>
                <w:szCs w:val="24"/>
              </w:rPr>
              <w:t>年环境空气监测指标中仅</w:t>
            </w:r>
            <w:r w:rsidRPr="00781D22">
              <w:rPr>
                <w:rFonts w:eastAsiaTheme="minorEastAsia" w:hint="eastAsia"/>
                <w:snapToGrid w:val="0"/>
                <w:sz w:val="24"/>
                <w:szCs w:val="24"/>
              </w:rPr>
              <w:t xml:space="preserve">PM2.5 </w:t>
            </w:r>
            <w:r w:rsidRPr="00781D22">
              <w:rPr>
                <w:rFonts w:eastAsiaTheme="minorEastAsia" w:hint="eastAsia"/>
                <w:snapToGrid w:val="0"/>
                <w:sz w:val="24"/>
                <w:szCs w:val="24"/>
              </w:rPr>
              <w:t>略有超标，其他监测指标均能够达到《环境空气质量标准》（</w:t>
            </w:r>
            <w:r w:rsidRPr="00781D22">
              <w:rPr>
                <w:rFonts w:eastAsiaTheme="minorEastAsia" w:hint="eastAsia"/>
                <w:snapToGrid w:val="0"/>
                <w:sz w:val="24"/>
                <w:szCs w:val="24"/>
              </w:rPr>
              <w:t>GB3095-2012</w:t>
            </w:r>
            <w:r w:rsidRPr="00781D22">
              <w:rPr>
                <w:rFonts w:eastAsiaTheme="minorEastAsia" w:hint="eastAsia"/>
                <w:snapToGrid w:val="0"/>
                <w:sz w:val="24"/>
                <w:szCs w:val="24"/>
              </w:rPr>
              <w:t>）二级标准限值要求，眉山市为不达标区</w:t>
            </w:r>
            <w:r w:rsidR="00594F66" w:rsidRPr="00781D22">
              <w:rPr>
                <w:snapToGrid w:val="0"/>
                <w:sz w:val="24"/>
                <w:szCs w:val="24"/>
              </w:rPr>
              <w:t>。</w:t>
            </w:r>
          </w:p>
          <w:p w:rsidR="00744A8D" w:rsidRPr="00781D22" w:rsidRDefault="00594F66">
            <w:pPr>
              <w:autoSpaceDE w:val="0"/>
              <w:autoSpaceDN w:val="0"/>
              <w:adjustRightInd w:val="0"/>
              <w:spacing w:line="360" w:lineRule="auto"/>
              <w:ind w:firstLineChars="200" w:firstLine="482"/>
              <w:rPr>
                <w:b/>
                <w:sz w:val="24"/>
                <w:szCs w:val="24"/>
              </w:rPr>
            </w:pPr>
            <w:r w:rsidRPr="00781D22">
              <w:rPr>
                <w:b/>
                <w:sz w:val="24"/>
                <w:szCs w:val="24"/>
              </w:rPr>
              <w:t>（</w:t>
            </w:r>
            <w:r w:rsidRPr="00781D22">
              <w:rPr>
                <w:b/>
                <w:sz w:val="24"/>
                <w:szCs w:val="24"/>
              </w:rPr>
              <w:t>2</w:t>
            </w:r>
            <w:r w:rsidRPr="00781D22">
              <w:rPr>
                <w:b/>
                <w:sz w:val="24"/>
                <w:szCs w:val="24"/>
              </w:rPr>
              <w:t>）地表水环境质量现状</w:t>
            </w:r>
          </w:p>
          <w:p w:rsidR="008D07B5" w:rsidRPr="00781D22" w:rsidRDefault="008D07B5" w:rsidP="008D07B5">
            <w:pPr>
              <w:adjustRightInd w:val="0"/>
              <w:spacing w:line="360" w:lineRule="auto"/>
              <w:ind w:firstLineChars="200" w:firstLine="480"/>
              <w:rPr>
                <w:sz w:val="24"/>
                <w:szCs w:val="24"/>
              </w:rPr>
            </w:pPr>
            <w:r w:rsidRPr="00781D22">
              <w:rPr>
                <w:rFonts w:hint="eastAsia"/>
                <w:sz w:val="24"/>
                <w:szCs w:val="24"/>
              </w:rPr>
              <w:t>根据《眉山市</w:t>
            </w:r>
            <w:r w:rsidRPr="00781D22">
              <w:rPr>
                <w:rFonts w:hint="eastAsia"/>
                <w:sz w:val="24"/>
                <w:szCs w:val="24"/>
              </w:rPr>
              <w:t xml:space="preserve">2019 </w:t>
            </w:r>
            <w:r w:rsidRPr="00781D22">
              <w:rPr>
                <w:rFonts w:hint="eastAsia"/>
                <w:sz w:val="24"/>
                <w:szCs w:val="24"/>
              </w:rPr>
              <w:t>年环境质量公报》中地表水部分：</w:t>
            </w:r>
            <w:r w:rsidRPr="00781D22">
              <w:rPr>
                <w:rFonts w:hint="eastAsia"/>
                <w:sz w:val="24"/>
                <w:szCs w:val="24"/>
              </w:rPr>
              <w:t xml:space="preserve">2019 </w:t>
            </w:r>
            <w:r w:rsidRPr="00781D22">
              <w:rPr>
                <w:rFonts w:hint="eastAsia"/>
                <w:sz w:val="24"/>
                <w:szCs w:val="24"/>
              </w:rPr>
              <w:t>年，全市总体水质为轻度污染，主要污染指标为总磷、氨氮。主要污染河段集中在球溪河、体泉河、毛河、思蒙河、通惠河等。</w:t>
            </w:r>
            <w:r w:rsidRPr="00781D22">
              <w:rPr>
                <w:rFonts w:hint="eastAsia"/>
                <w:sz w:val="24"/>
                <w:szCs w:val="24"/>
              </w:rPr>
              <w:t xml:space="preserve">21 </w:t>
            </w:r>
            <w:r w:rsidRPr="00781D22">
              <w:rPr>
                <w:rFonts w:hint="eastAsia"/>
                <w:sz w:val="24"/>
                <w:szCs w:val="24"/>
              </w:rPr>
              <w:t>个断面中：</w:t>
            </w:r>
            <w:r w:rsidRPr="00781D22">
              <w:rPr>
                <w:rFonts w:hint="eastAsia"/>
                <w:sz w:val="24"/>
                <w:szCs w:val="24"/>
              </w:rPr>
              <w:t xml:space="preserve">III </w:t>
            </w:r>
            <w:r w:rsidRPr="00781D22">
              <w:rPr>
                <w:rFonts w:hint="eastAsia"/>
                <w:sz w:val="24"/>
                <w:szCs w:val="24"/>
              </w:rPr>
              <w:t>类水质的断面</w:t>
            </w:r>
            <w:r w:rsidRPr="00781D22">
              <w:rPr>
                <w:rFonts w:hint="eastAsia"/>
                <w:sz w:val="24"/>
                <w:szCs w:val="24"/>
              </w:rPr>
              <w:t xml:space="preserve">11 </w:t>
            </w:r>
            <w:r w:rsidRPr="00781D22">
              <w:rPr>
                <w:rFonts w:hint="eastAsia"/>
                <w:sz w:val="24"/>
                <w:szCs w:val="24"/>
              </w:rPr>
              <w:t>个，占</w:t>
            </w:r>
            <w:r w:rsidRPr="00781D22">
              <w:rPr>
                <w:rFonts w:hint="eastAsia"/>
                <w:sz w:val="24"/>
                <w:szCs w:val="24"/>
              </w:rPr>
              <w:t>52.4%</w:t>
            </w:r>
            <w:r w:rsidRPr="00781D22">
              <w:rPr>
                <w:rFonts w:hint="eastAsia"/>
                <w:sz w:val="24"/>
                <w:szCs w:val="24"/>
              </w:rPr>
              <w:t>；</w:t>
            </w:r>
            <w:r w:rsidRPr="00781D22">
              <w:rPr>
                <w:rFonts w:hint="eastAsia"/>
                <w:sz w:val="24"/>
                <w:szCs w:val="24"/>
              </w:rPr>
              <w:t xml:space="preserve">IV </w:t>
            </w:r>
            <w:r w:rsidRPr="00781D22">
              <w:rPr>
                <w:rFonts w:hint="eastAsia"/>
                <w:sz w:val="24"/>
                <w:szCs w:val="24"/>
              </w:rPr>
              <w:t>类水质的断面</w:t>
            </w:r>
            <w:r w:rsidRPr="00781D22">
              <w:rPr>
                <w:rFonts w:hint="eastAsia"/>
                <w:sz w:val="24"/>
                <w:szCs w:val="24"/>
              </w:rPr>
              <w:t>7</w:t>
            </w:r>
            <w:r w:rsidRPr="00781D22">
              <w:rPr>
                <w:rFonts w:hint="eastAsia"/>
                <w:sz w:val="24"/>
                <w:szCs w:val="24"/>
              </w:rPr>
              <w:t>个，占</w:t>
            </w:r>
            <w:r w:rsidRPr="00781D22">
              <w:rPr>
                <w:rFonts w:hint="eastAsia"/>
                <w:sz w:val="24"/>
                <w:szCs w:val="24"/>
              </w:rPr>
              <w:t>33.3%</w:t>
            </w:r>
            <w:r w:rsidRPr="00781D22">
              <w:rPr>
                <w:rFonts w:hint="eastAsia"/>
                <w:sz w:val="24"/>
                <w:szCs w:val="24"/>
              </w:rPr>
              <w:t>；</w:t>
            </w:r>
            <w:r w:rsidRPr="00781D22">
              <w:rPr>
                <w:rFonts w:hint="eastAsia"/>
                <w:sz w:val="24"/>
                <w:szCs w:val="24"/>
              </w:rPr>
              <w:t xml:space="preserve">V </w:t>
            </w:r>
            <w:r w:rsidRPr="00781D22">
              <w:rPr>
                <w:rFonts w:hint="eastAsia"/>
                <w:sz w:val="24"/>
                <w:szCs w:val="24"/>
              </w:rPr>
              <w:t>类水质的断面</w:t>
            </w:r>
            <w:r w:rsidRPr="00781D22">
              <w:rPr>
                <w:rFonts w:hint="eastAsia"/>
                <w:sz w:val="24"/>
                <w:szCs w:val="24"/>
              </w:rPr>
              <w:t xml:space="preserve">3 </w:t>
            </w:r>
            <w:r w:rsidRPr="00781D22">
              <w:rPr>
                <w:rFonts w:hint="eastAsia"/>
                <w:sz w:val="24"/>
                <w:szCs w:val="24"/>
              </w:rPr>
              <w:t>个，占</w:t>
            </w:r>
            <w:r w:rsidRPr="00781D22">
              <w:rPr>
                <w:rFonts w:hint="eastAsia"/>
                <w:sz w:val="24"/>
                <w:szCs w:val="24"/>
              </w:rPr>
              <w:t>14.3%</w:t>
            </w:r>
            <w:r w:rsidRPr="00781D22">
              <w:rPr>
                <w:rFonts w:hint="eastAsia"/>
                <w:sz w:val="24"/>
                <w:szCs w:val="24"/>
              </w:rPr>
              <w:t>；无劣</w:t>
            </w:r>
            <w:r w:rsidRPr="00781D22">
              <w:rPr>
                <w:rFonts w:hint="eastAsia"/>
                <w:sz w:val="24"/>
                <w:szCs w:val="24"/>
              </w:rPr>
              <w:t xml:space="preserve">V </w:t>
            </w:r>
            <w:r w:rsidRPr="00781D22">
              <w:rPr>
                <w:rFonts w:hint="eastAsia"/>
                <w:sz w:val="24"/>
                <w:szCs w:val="24"/>
              </w:rPr>
              <w:t>类水质。与</w:t>
            </w:r>
            <w:r w:rsidRPr="00781D22">
              <w:rPr>
                <w:rFonts w:hint="eastAsia"/>
                <w:sz w:val="24"/>
                <w:szCs w:val="24"/>
              </w:rPr>
              <w:t xml:space="preserve">2018 </w:t>
            </w:r>
            <w:r w:rsidRPr="00781D22">
              <w:rPr>
                <w:rFonts w:hint="eastAsia"/>
                <w:sz w:val="24"/>
                <w:szCs w:val="24"/>
              </w:rPr>
              <w:t>年相比，全市总体水质有所好转，</w:t>
            </w:r>
            <w:r w:rsidRPr="00781D22">
              <w:rPr>
                <w:rFonts w:hint="eastAsia"/>
                <w:sz w:val="24"/>
                <w:szCs w:val="24"/>
              </w:rPr>
              <w:t xml:space="preserve">III </w:t>
            </w:r>
            <w:r w:rsidRPr="00781D22">
              <w:rPr>
                <w:rFonts w:hint="eastAsia"/>
                <w:sz w:val="24"/>
                <w:szCs w:val="24"/>
              </w:rPr>
              <w:t>类水质比例上升</w:t>
            </w:r>
            <w:r w:rsidRPr="00781D22">
              <w:rPr>
                <w:rFonts w:hint="eastAsia"/>
                <w:sz w:val="24"/>
                <w:szCs w:val="24"/>
              </w:rPr>
              <w:t>2.4%</w:t>
            </w:r>
            <w:r w:rsidRPr="00781D22">
              <w:rPr>
                <w:rFonts w:hint="eastAsia"/>
                <w:sz w:val="24"/>
                <w:szCs w:val="24"/>
              </w:rPr>
              <w:t>，劣</w:t>
            </w:r>
            <w:r w:rsidRPr="00781D22">
              <w:rPr>
                <w:rFonts w:hint="eastAsia"/>
                <w:sz w:val="24"/>
                <w:szCs w:val="24"/>
              </w:rPr>
              <w:t xml:space="preserve">V </w:t>
            </w:r>
            <w:r w:rsidRPr="00781D22">
              <w:rPr>
                <w:rFonts w:hint="eastAsia"/>
                <w:sz w:val="24"/>
                <w:szCs w:val="24"/>
              </w:rPr>
              <w:t>类水质比例下降</w:t>
            </w:r>
            <w:r w:rsidRPr="00781D22">
              <w:rPr>
                <w:rFonts w:hint="eastAsia"/>
                <w:sz w:val="24"/>
                <w:szCs w:val="24"/>
              </w:rPr>
              <w:t xml:space="preserve">13.6 </w:t>
            </w:r>
            <w:r w:rsidRPr="00781D22">
              <w:rPr>
                <w:rFonts w:hint="eastAsia"/>
                <w:sz w:val="24"/>
                <w:szCs w:val="24"/>
              </w:rPr>
              <w:t>个百分点。岷江水系（眉山段）为轻度污染，</w:t>
            </w:r>
            <w:r w:rsidRPr="00781D22">
              <w:rPr>
                <w:rFonts w:hint="eastAsia"/>
                <w:sz w:val="24"/>
                <w:szCs w:val="24"/>
              </w:rPr>
              <w:t xml:space="preserve">I~III </w:t>
            </w:r>
            <w:r w:rsidRPr="00781D22">
              <w:rPr>
                <w:rFonts w:hint="eastAsia"/>
                <w:sz w:val="24"/>
                <w:szCs w:val="24"/>
              </w:rPr>
              <w:t>类水质的断面</w:t>
            </w:r>
            <w:r w:rsidRPr="00781D22">
              <w:rPr>
                <w:rFonts w:hint="eastAsia"/>
                <w:sz w:val="24"/>
                <w:szCs w:val="24"/>
              </w:rPr>
              <w:t xml:space="preserve">11 </w:t>
            </w:r>
            <w:r w:rsidRPr="00781D22">
              <w:rPr>
                <w:rFonts w:hint="eastAsia"/>
                <w:sz w:val="24"/>
                <w:szCs w:val="24"/>
              </w:rPr>
              <w:t>个，占</w:t>
            </w:r>
            <w:r w:rsidRPr="00781D22">
              <w:rPr>
                <w:rFonts w:hint="eastAsia"/>
                <w:sz w:val="24"/>
                <w:szCs w:val="24"/>
              </w:rPr>
              <w:t>55.0%</w:t>
            </w:r>
            <w:r w:rsidRPr="00781D22">
              <w:rPr>
                <w:rFonts w:hint="eastAsia"/>
                <w:sz w:val="24"/>
                <w:szCs w:val="24"/>
              </w:rPr>
              <w:t>；</w:t>
            </w:r>
            <w:r w:rsidRPr="00781D22">
              <w:rPr>
                <w:rFonts w:hint="eastAsia"/>
                <w:sz w:val="24"/>
                <w:szCs w:val="24"/>
              </w:rPr>
              <w:t xml:space="preserve">IV </w:t>
            </w:r>
            <w:r w:rsidRPr="00781D22">
              <w:rPr>
                <w:rFonts w:hint="eastAsia"/>
                <w:sz w:val="24"/>
                <w:szCs w:val="24"/>
              </w:rPr>
              <w:t>类水质的断面</w:t>
            </w:r>
            <w:r w:rsidRPr="00781D22">
              <w:rPr>
                <w:rFonts w:hint="eastAsia"/>
                <w:sz w:val="24"/>
                <w:szCs w:val="24"/>
              </w:rPr>
              <w:t xml:space="preserve">7 </w:t>
            </w:r>
            <w:r w:rsidRPr="00781D22">
              <w:rPr>
                <w:rFonts w:hint="eastAsia"/>
                <w:sz w:val="24"/>
                <w:szCs w:val="24"/>
              </w:rPr>
              <w:t>个，占</w:t>
            </w:r>
            <w:r w:rsidRPr="00781D22">
              <w:rPr>
                <w:rFonts w:hint="eastAsia"/>
                <w:sz w:val="24"/>
                <w:szCs w:val="24"/>
              </w:rPr>
              <w:t>35.0%</w:t>
            </w:r>
            <w:r w:rsidRPr="00781D22">
              <w:rPr>
                <w:rFonts w:hint="eastAsia"/>
                <w:sz w:val="24"/>
                <w:szCs w:val="24"/>
              </w:rPr>
              <w:t>；</w:t>
            </w:r>
            <w:r w:rsidRPr="00781D22">
              <w:rPr>
                <w:rFonts w:hint="eastAsia"/>
                <w:sz w:val="24"/>
                <w:szCs w:val="24"/>
              </w:rPr>
              <w:t xml:space="preserve">V </w:t>
            </w:r>
            <w:r w:rsidRPr="00781D22">
              <w:rPr>
                <w:rFonts w:hint="eastAsia"/>
                <w:sz w:val="24"/>
                <w:szCs w:val="24"/>
              </w:rPr>
              <w:t>类水质的断面</w:t>
            </w:r>
            <w:r w:rsidRPr="00781D22">
              <w:rPr>
                <w:rFonts w:hint="eastAsia"/>
                <w:sz w:val="24"/>
                <w:szCs w:val="24"/>
              </w:rPr>
              <w:t xml:space="preserve">2 </w:t>
            </w:r>
            <w:r w:rsidRPr="00781D22">
              <w:rPr>
                <w:rFonts w:hint="eastAsia"/>
                <w:sz w:val="24"/>
                <w:szCs w:val="24"/>
              </w:rPr>
              <w:t>个，占</w:t>
            </w:r>
            <w:r w:rsidRPr="00781D22">
              <w:rPr>
                <w:rFonts w:hint="eastAsia"/>
                <w:sz w:val="24"/>
                <w:szCs w:val="24"/>
              </w:rPr>
              <w:t>10.0%</w:t>
            </w:r>
            <w:r w:rsidRPr="00781D22">
              <w:rPr>
                <w:rFonts w:hint="eastAsia"/>
                <w:sz w:val="24"/>
                <w:szCs w:val="24"/>
              </w:rPr>
              <w:t>；无劣</w:t>
            </w:r>
            <w:r w:rsidRPr="00781D22">
              <w:rPr>
                <w:rFonts w:hint="eastAsia"/>
                <w:sz w:val="24"/>
                <w:szCs w:val="24"/>
              </w:rPr>
              <w:t xml:space="preserve">V </w:t>
            </w:r>
            <w:r w:rsidRPr="00781D22">
              <w:rPr>
                <w:rFonts w:hint="eastAsia"/>
                <w:sz w:val="24"/>
                <w:szCs w:val="24"/>
              </w:rPr>
              <w:t>类水质。岷江入境府河黄龙溪断面为</w:t>
            </w:r>
            <w:r w:rsidRPr="00781D22">
              <w:rPr>
                <w:rFonts w:hint="eastAsia"/>
                <w:sz w:val="24"/>
                <w:szCs w:val="24"/>
              </w:rPr>
              <w:t xml:space="preserve">IV </w:t>
            </w:r>
            <w:r w:rsidRPr="00781D22">
              <w:rPr>
                <w:rFonts w:hint="eastAsia"/>
                <w:sz w:val="24"/>
                <w:szCs w:val="24"/>
              </w:rPr>
              <w:t>类水质，南河董坝子断面为</w:t>
            </w:r>
            <w:r w:rsidRPr="00781D22">
              <w:rPr>
                <w:rFonts w:hint="eastAsia"/>
                <w:sz w:val="24"/>
                <w:szCs w:val="24"/>
              </w:rPr>
              <w:t xml:space="preserve">III </w:t>
            </w:r>
            <w:r w:rsidRPr="00781D22">
              <w:rPr>
                <w:rFonts w:hint="eastAsia"/>
                <w:sz w:val="24"/>
                <w:szCs w:val="24"/>
              </w:rPr>
              <w:t>类水质；岷江出境青神罗波渡断面为</w:t>
            </w:r>
            <w:r w:rsidRPr="00781D22">
              <w:rPr>
                <w:rFonts w:hint="eastAsia"/>
                <w:sz w:val="24"/>
                <w:szCs w:val="24"/>
              </w:rPr>
              <w:t xml:space="preserve">III </w:t>
            </w:r>
            <w:r w:rsidRPr="00781D22">
              <w:rPr>
                <w:rFonts w:hint="eastAsia"/>
                <w:sz w:val="24"/>
                <w:szCs w:val="24"/>
              </w:rPr>
              <w:t>类水质。与</w:t>
            </w:r>
            <w:r w:rsidRPr="00781D22">
              <w:rPr>
                <w:rFonts w:hint="eastAsia"/>
                <w:sz w:val="24"/>
                <w:szCs w:val="24"/>
              </w:rPr>
              <w:t xml:space="preserve">2018 </w:t>
            </w:r>
            <w:r w:rsidRPr="00781D22">
              <w:rPr>
                <w:rFonts w:hint="eastAsia"/>
                <w:sz w:val="24"/>
                <w:szCs w:val="24"/>
              </w:rPr>
              <w:t>年相比，岷江水系（眉山段）总体水质有所好转，</w:t>
            </w:r>
            <w:r w:rsidRPr="00781D22">
              <w:rPr>
                <w:rFonts w:hint="eastAsia"/>
                <w:sz w:val="24"/>
                <w:szCs w:val="24"/>
              </w:rPr>
              <w:t xml:space="preserve">I~III </w:t>
            </w:r>
            <w:r w:rsidRPr="00781D22">
              <w:rPr>
                <w:rFonts w:hint="eastAsia"/>
                <w:sz w:val="24"/>
                <w:szCs w:val="24"/>
              </w:rPr>
              <w:t>类水质比例上升</w:t>
            </w:r>
            <w:r w:rsidRPr="00781D22">
              <w:rPr>
                <w:rFonts w:hint="eastAsia"/>
                <w:sz w:val="24"/>
                <w:szCs w:val="24"/>
              </w:rPr>
              <w:t xml:space="preserve">2.6 </w:t>
            </w:r>
            <w:r w:rsidRPr="00781D22">
              <w:rPr>
                <w:rFonts w:hint="eastAsia"/>
                <w:sz w:val="24"/>
                <w:szCs w:val="24"/>
              </w:rPr>
              <w:t>个百分点，劣</w:t>
            </w:r>
            <w:r w:rsidRPr="00781D22">
              <w:rPr>
                <w:rFonts w:hint="eastAsia"/>
                <w:sz w:val="24"/>
                <w:szCs w:val="24"/>
              </w:rPr>
              <w:t xml:space="preserve">V </w:t>
            </w:r>
            <w:r w:rsidRPr="00781D22">
              <w:rPr>
                <w:rFonts w:hint="eastAsia"/>
                <w:sz w:val="24"/>
                <w:szCs w:val="24"/>
              </w:rPr>
              <w:t>类水质比例下降</w:t>
            </w:r>
            <w:r w:rsidRPr="00781D22">
              <w:rPr>
                <w:rFonts w:hint="eastAsia"/>
                <w:sz w:val="24"/>
                <w:szCs w:val="24"/>
              </w:rPr>
              <w:t xml:space="preserve">9.5 </w:t>
            </w:r>
            <w:r w:rsidRPr="00781D22">
              <w:rPr>
                <w:rFonts w:hint="eastAsia"/>
                <w:sz w:val="24"/>
                <w:szCs w:val="24"/>
              </w:rPr>
              <w:t>个百分点</w:t>
            </w:r>
            <w:r w:rsidRPr="00781D22">
              <w:rPr>
                <w:sz w:val="24"/>
                <w:szCs w:val="24"/>
              </w:rPr>
              <w:t>。</w:t>
            </w:r>
          </w:p>
          <w:p w:rsidR="008D07B5" w:rsidRPr="00781D22" w:rsidRDefault="008D07B5" w:rsidP="008D07B5">
            <w:pPr>
              <w:adjustRightInd w:val="0"/>
              <w:spacing w:line="360" w:lineRule="auto"/>
              <w:ind w:firstLineChars="200" w:firstLine="480"/>
              <w:rPr>
                <w:sz w:val="24"/>
                <w:szCs w:val="24"/>
              </w:rPr>
            </w:pPr>
            <w:r w:rsidRPr="00781D22">
              <w:rPr>
                <w:rFonts w:hint="eastAsia"/>
                <w:sz w:val="24"/>
                <w:szCs w:val="24"/>
              </w:rPr>
              <w:t>干流：岷江干流（眉山段）总体水质良好，</w:t>
            </w:r>
            <w:r w:rsidRPr="00781D22">
              <w:rPr>
                <w:rFonts w:hint="eastAsia"/>
                <w:sz w:val="24"/>
                <w:szCs w:val="24"/>
              </w:rPr>
              <w:t xml:space="preserve">4 </w:t>
            </w:r>
            <w:r w:rsidRPr="00781D22">
              <w:rPr>
                <w:rFonts w:hint="eastAsia"/>
                <w:sz w:val="24"/>
                <w:szCs w:val="24"/>
              </w:rPr>
              <w:t>个断面均为</w:t>
            </w:r>
            <w:r w:rsidRPr="00781D22">
              <w:rPr>
                <w:rFonts w:hint="eastAsia"/>
                <w:sz w:val="24"/>
                <w:szCs w:val="24"/>
              </w:rPr>
              <w:t xml:space="preserve">III </w:t>
            </w:r>
            <w:r w:rsidRPr="00781D22">
              <w:rPr>
                <w:rFonts w:hint="eastAsia"/>
                <w:sz w:val="24"/>
                <w:szCs w:val="24"/>
              </w:rPr>
              <w:t>类水质，达标率为</w:t>
            </w:r>
            <w:r w:rsidRPr="00781D22">
              <w:rPr>
                <w:rFonts w:hint="eastAsia"/>
                <w:sz w:val="24"/>
                <w:szCs w:val="24"/>
              </w:rPr>
              <w:t>100%</w:t>
            </w:r>
            <w:r w:rsidRPr="00781D22">
              <w:rPr>
                <w:rFonts w:hint="eastAsia"/>
                <w:sz w:val="24"/>
                <w:szCs w:val="24"/>
              </w:rPr>
              <w:t>。</w:t>
            </w:r>
          </w:p>
          <w:p w:rsidR="008D07B5" w:rsidRPr="00781D22" w:rsidRDefault="008D07B5" w:rsidP="008D07B5">
            <w:pPr>
              <w:adjustRightInd w:val="0"/>
              <w:spacing w:line="360" w:lineRule="auto"/>
              <w:ind w:firstLineChars="200" w:firstLine="480"/>
              <w:rPr>
                <w:sz w:val="24"/>
                <w:szCs w:val="24"/>
              </w:rPr>
            </w:pPr>
            <w:r w:rsidRPr="00781D22">
              <w:rPr>
                <w:rFonts w:hint="eastAsia"/>
                <w:sz w:val="24"/>
                <w:szCs w:val="24"/>
              </w:rPr>
              <w:t>支流：岷江支流（眉山段）为轻度污染，</w:t>
            </w:r>
            <w:r w:rsidRPr="00781D22">
              <w:rPr>
                <w:rFonts w:hint="eastAsia"/>
                <w:sz w:val="24"/>
                <w:szCs w:val="24"/>
              </w:rPr>
              <w:t xml:space="preserve">I~III </w:t>
            </w:r>
            <w:r w:rsidRPr="00781D22">
              <w:rPr>
                <w:rFonts w:hint="eastAsia"/>
                <w:sz w:val="24"/>
                <w:szCs w:val="24"/>
              </w:rPr>
              <w:t>类水质断面水质的断面</w:t>
            </w:r>
            <w:r w:rsidRPr="00781D22">
              <w:rPr>
                <w:rFonts w:hint="eastAsia"/>
                <w:sz w:val="24"/>
                <w:szCs w:val="24"/>
              </w:rPr>
              <w:t xml:space="preserve">7 </w:t>
            </w:r>
            <w:r w:rsidRPr="00781D22">
              <w:rPr>
                <w:rFonts w:hint="eastAsia"/>
                <w:sz w:val="24"/>
                <w:szCs w:val="24"/>
              </w:rPr>
              <w:t>个，占</w:t>
            </w:r>
            <w:r w:rsidRPr="00781D22">
              <w:rPr>
                <w:rFonts w:hint="eastAsia"/>
                <w:sz w:val="24"/>
                <w:szCs w:val="24"/>
              </w:rPr>
              <w:t>43.8%</w:t>
            </w:r>
            <w:r w:rsidRPr="00781D22">
              <w:rPr>
                <w:rFonts w:hint="eastAsia"/>
                <w:sz w:val="24"/>
                <w:szCs w:val="24"/>
              </w:rPr>
              <w:t>；</w:t>
            </w:r>
            <w:r w:rsidRPr="00781D22">
              <w:rPr>
                <w:rFonts w:hint="eastAsia"/>
                <w:sz w:val="24"/>
                <w:szCs w:val="24"/>
              </w:rPr>
              <w:t xml:space="preserve">IV </w:t>
            </w:r>
            <w:r w:rsidRPr="00781D22">
              <w:rPr>
                <w:rFonts w:hint="eastAsia"/>
                <w:sz w:val="24"/>
                <w:szCs w:val="24"/>
              </w:rPr>
              <w:t>类水质断面</w:t>
            </w:r>
            <w:r w:rsidRPr="00781D22">
              <w:rPr>
                <w:rFonts w:hint="eastAsia"/>
                <w:sz w:val="24"/>
                <w:szCs w:val="24"/>
              </w:rPr>
              <w:t xml:space="preserve">7 </w:t>
            </w:r>
            <w:r w:rsidRPr="00781D22">
              <w:rPr>
                <w:rFonts w:hint="eastAsia"/>
                <w:sz w:val="24"/>
                <w:szCs w:val="24"/>
              </w:rPr>
              <w:t>个，占</w:t>
            </w:r>
            <w:r w:rsidRPr="00781D22">
              <w:rPr>
                <w:rFonts w:hint="eastAsia"/>
                <w:sz w:val="24"/>
                <w:szCs w:val="24"/>
              </w:rPr>
              <w:t>43.8%</w:t>
            </w:r>
            <w:r w:rsidRPr="00781D22">
              <w:rPr>
                <w:rFonts w:hint="eastAsia"/>
                <w:sz w:val="24"/>
                <w:szCs w:val="24"/>
              </w:rPr>
              <w:t>；</w:t>
            </w:r>
            <w:r w:rsidRPr="00781D22">
              <w:rPr>
                <w:rFonts w:hint="eastAsia"/>
                <w:sz w:val="24"/>
                <w:szCs w:val="24"/>
              </w:rPr>
              <w:t xml:space="preserve">V </w:t>
            </w:r>
            <w:r w:rsidRPr="00781D22">
              <w:rPr>
                <w:rFonts w:hint="eastAsia"/>
                <w:sz w:val="24"/>
                <w:szCs w:val="24"/>
              </w:rPr>
              <w:t>类水质断面</w:t>
            </w:r>
            <w:r w:rsidRPr="00781D22">
              <w:rPr>
                <w:rFonts w:hint="eastAsia"/>
                <w:sz w:val="24"/>
                <w:szCs w:val="24"/>
              </w:rPr>
              <w:t xml:space="preserve">2 </w:t>
            </w:r>
            <w:r w:rsidRPr="00781D22">
              <w:rPr>
                <w:rFonts w:hint="eastAsia"/>
                <w:sz w:val="24"/>
                <w:szCs w:val="24"/>
              </w:rPr>
              <w:t>个，占</w:t>
            </w:r>
            <w:r w:rsidRPr="00781D22">
              <w:rPr>
                <w:rFonts w:hint="eastAsia"/>
                <w:sz w:val="24"/>
                <w:szCs w:val="24"/>
              </w:rPr>
              <w:t>12.5%</w:t>
            </w:r>
            <w:r w:rsidRPr="00781D22">
              <w:rPr>
                <w:rFonts w:hint="eastAsia"/>
                <w:sz w:val="24"/>
                <w:szCs w:val="24"/>
              </w:rPr>
              <w:t>，分别为体泉河仲辉大桥、通惠河出城入体泉河断面；无劣</w:t>
            </w:r>
            <w:r w:rsidRPr="00781D22">
              <w:rPr>
                <w:rFonts w:hint="eastAsia"/>
                <w:sz w:val="24"/>
                <w:szCs w:val="24"/>
              </w:rPr>
              <w:t xml:space="preserve">V </w:t>
            </w:r>
            <w:r w:rsidRPr="00781D22">
              <w:rPr>
                <w:rFonts w:hint="eastAsia"/>
                <w:sz w:val="24"/>
                <w:szCs w:val="24"/>
              </w:rPr>
              <w:t>类水质。故根据上文可知本项目地表水属于不达标区。</w:t>
            </w:r>
          </w:p>
          <w:p w:rsidR="00744A8D" w:rsidRPr="00781D22" w:rsidRDefault="00594F66">
            <w:pPr>
              <w:adjustRightInd w:val="0"/>
              <w:spacing w:line="360" w:lineRule="auto"/>
              <w:ind w:firstLineChars="200" w:firstLine="482"/>
              <w:rPr>
                <w:sz w:val="24"/>
                <w:szCs w:val="24"/>
              </w:rPr>
            </w:pPr>
            <w:r w:rsidRPr="00781D22">
              <w:rPr>
                <w:b/>
                <w:sz w:val="24"/>
                <w:szCs w:val="24"/>
              </w:rPr>
              <w:lastRenderedPageBreak/>
              <w:t>（</w:t>
            </w:r>
            <w:r w:rsidRPr="00781D22">
              <w:rPr>
                <w:b/>
                <w:sz w:val="24"/>
                <w:szCs w:val="24"/>
              </w:rPr>
              <w:t>3</w:t>
            </w:r>
            <w:r w:rsidRPr="00781D22">
              <w:rPr>
                <w:b/>
                <w:sz w:val="24"/>
                <w:szCs w:val="24"/>
              </w:rPr>
              <w:t>）声环境质量现状</w:t>
            </w:r>
          </w:p>
          <w:p w:rsidR="00744A8D" w:rsidRPr="00781D22" w:rsidRDefault="008D07B5" w:rsidP="008D07B5">
            <w:pPr>
              <w:pStyle w:val="afb"/>
              <w:ind w:firstLine="480"/>
              <w:rPr>
                <w:sz w:val="24"/>
                <w:szCs w:val="24"/>
              </w:rPr>
            </w:pPr>
            <w:r w:rsidRPr="00781D22">
              <w:rPr>
                <w:rFonts w:hint="eastAsia"/>
                <w:sz w:val="24"/>
                <w:szCs w:val="24"/>
              </w:rPr>
              <w:t>本项目位于蒙牛乳业（眉山）有限公司厂区内部，项目用地范围周边</w:t>
            </w:r>
            <w:r w:rsidRPr="00781D22">
              <w:rPr>
                <w:rFonts w:hint="eastAsia"/>
                <w:sz w:val="24"/>
                <w:szCs w:val="24"/>
              </w:rPr>
              <w:t xml:space="preserve">50 </w:t>
            </w:r>
            <w:r w:rsidRPr="00781D22">
              <w:rPr>
                <w:rFonts w:hint="eastAsia"/>
                <w:sz w:val="24"/>
                <w:szCs w:val="24"/>
              </w:rPr>
              <w:t>米范围内无声环境保护目标</w:t>
            </w:r>
            <w:r w:rsidRPr="00781D22">
              <w:rPr>
                <w:rFonts w:eastAsiaTheme="minorEastAsia" w:hint="eastAsia"/>
                <w:sz w:val="24"/>
                <w:szCs w:val="24"/>
              </w:rPr>
              <w:t>。</w:t>
            </w:r>
            <w:r w:rsidRPr="00781D22">
              <w:rPr>
                <w:rFonts w:eastAsiaTheme="minorEastAsia"/>
                <w:sz w:val="24"/>
                <w:szCs w:val="24"/>
              </w:rPr>
              <w:t>区域满足</w:t>
            </w:r>
            <w:r w:rsidR="00594F66" w:rsidRPr="00781D22">
              <w:rPr>
                <w:rFonts w:eastAsiaTheme="minorEastAsia"/>
                <w:sz w:val="24"/>
                <w:szCs w:val="24"/>
              </w:rPr>
              <w:t>《声环境质量标准》（</w:t>
            </w:r>
            <w:r w:rsidR="00594F66" w:rsidRPr="00781D22">
              <w:rPr>
                <w:rFonts w:eastAsiaTheme="minorEastAsia"/>
                <w:sz w:val="24"/>
                <w:szCs w:val="24"/>
              </w:rPr>
              <w:t>GB3096-2008</w:t>
            </w:r>
            <w:r w:rsidR="00594F66" w:rsidRPr="00781D22">
              <w:rPr>
                <w:rFonts w:eastAsiaTheme="minorEastAsia"/>
                <w:sz w:val="24"/>
                <w:szCs w:val="24"/>
              </w:rPr>
              <w:t>）中的</w:t>
            </w:r>
            <w:r w:rsidRPr="00781D22">
              <w:rPr>
                <w:rFonts w:eastAsiaTheme="minorEastAsia" w:hint="eastAsia"/>
                <w:sz w:val="24"/>
                <w:szCs w:val="24"/>
              </w:rPr>
              <w:t>2</w:t>
            </w:r>
            <w:r w:rsidR="00594F66" w:rsidRPr="00781D22">
              <w:rPr>
                <w:rFonts w:eastAsiaTheme="minorEastAsia"/>
                <w:sz w:val="24"/>
                <w:szCs w:val="24"/>
              </w:rPr>
              <w:t>类标准限值</w:t>
            </w:r>
            <w:r w:rsidRPr="00781D22">
              <w:rPr>
                <w:rFonts w:eastAsiaTheme="minorEastAsia"/>
                <w:sz w:val="24"/>
                <w:szCs w:val="24"/>
              </w:rPr>
              <w:t>要求</w:t>
            </w:r>
            <w:r w:rsidR="00594F66" w:rsidRPr="00781D22">
              <w:rPr>
                <w:sz w:val="24"/>
                <w:szCs w:val="24"/>
              </w:rPr>
              <w:t>。</w:t>
            </w:r>
          </w:p>
          <w:p w:rsidR="00744A8D" w:rsidRPr="00781D22" w:rsidRDefault="00594F66">
            <w:pPr>
              <w:pStyle w:val="afb"/>
              <w:snapToGrid/>
              <w:ind w:firstLine="482"/>
              <w:rPr>
                <w:b/>
                <w:sz w:val="24"/>
                <w:szCs w:val="24"/>
              </w:rPr>
            </w:pPr>
            <w:r w:rsidRPr="00781D22">
              <w:rPr>
                <w:rFonts w:hint="eastAsia"/>
                <w:b/>
                <w:sz w:val="24"/>
                <w:szCs w:val="24"/>
              </w:rPr>
              <w:t>（</w:t>
            </w:r>
            <w:r w:rsidRPr="00781D22">
              <w:rPr>
                <w:rFonts w:hint="eastAsia"/>
                <w:b/>
                <w:sz w:val="24"/>
                <w:szCs w:val="24"/>
              </w:rPr>
              <w:t>4</w:t>
            </w:r>
            <w:r w:rsidRPr="00781D22">
              <w:rPr>
                <w:rFonts w:hint="eastAsia"/>
                <w:b/>
                <w:sz w:val="24"/>
                <w:szCs w:val="24"/>
              </w:rPr>
              <w:t>）生态环境</w:t>
            </w:r>
          </w:p>
          <w:p w:rsidR="00744A8D" w:rsidRPr="00781D22" w:rsidRDefault="00594F66">
            <w:pPr>
              <w:spacing w:line="360" w:lineRule="auto"/>
              <w:ind w:firstLine="482"/>
              <w:jc w:val="left"/>
              <w:rPr>
                <w:sz w:val="24"/>
                <w:szCs w:val="24"/>
              </w:rPr>
            </w:pPr>
            <w:r w:rsidRPr="00781D22">
              <w:rPr>
                <w:rFonts w:hint="eastAsia"/>
                <w:bCs/>
                <w:sz w:val="24"/>
                <w:szCs w:val="24"/>
              </w:rPr>
              <w:t>本项目评价区域属于城市生态系统，周边以企业为主，由于人迹活动频繁，已不存在原生植被，区域内以人工植被为主，区内无野生保护动物和古大珍稀植物</w:t>
            </w:r>
            <w:r w:rsidRPr="00781D22">
              <w:rPr>
                <w:sz w:val="24"/>
                <w:szCs w:val="24"/>
              </w:rPr>
              <w:t>。</w:t>
            </w:r>
          </w:p>
          <w:p w:rsidR="00744A8D" w:rsidRPr="00781D22" w:rsidRDefault="00594F66">
            <w:pPr>
              <w:autoSpaceDE w:val="0"/>
              <w:autoSpaceDN w:val="0"/>
              <w:spacing w:line="360" w:lineRule="auto"/>
              <w:ind w:firstLine="480"/>
              <w:jc w:val="left"/>
              <w:rPr>
                <w:b/>
                <w:bCs/>
                <w:sz w:val="24"/>
                <w:szCs w:val="24"/>
              </w:rPr>
            </w:pPr>
            <w:r w:rsidRPr="00781D22">
              <w:rPr>
                <w:rFonts w:hint="eastAsia"/>
                <w:b/>
                <w:bCs/>
                <w:sz w:val="24"/>
                <w:szCs w:val="24"/>
              </w:rPr>
              <w:t>4</w:t>
            </w:r>
            <w:r w:rsidRPr="00781D22">
              <w:rPr>
                <w:b/>
                <w:bCs/>
                <w:sz w:val="24"/>
                <w:szCs w:val="24"/>
              </w:rPr>
              <w:t>、环境风险分析</w:t>
            </w:r>
          </w:p>
          <w:p w:rsidR="00744A8D" w:rsidRPr="00781D22" w:rsidRDefault="00594F66">
            <w:pPr>
              <w:autoSpaceDE w:val="0"/>
              <w:autoSpaceDN w:val="0"/>
              <w:spacing w:line="360" w:lineRule="auto"/>
              <w:ind w:firstLine="480"/>
              <w:jc w:val="left"/>
              <w:rPr>
                <w:sz w:val="24"/>
                <w:szCs w:val="24"/>
              </w:rPr>
            </w:pPr>
            <w:r w:rsidRPr="00781D22">
              <w:rPr>
                <w:sz w:val="24"/>
                <w:szCs w:val="24"/>
              </w:rPr>
              <w:t>本项目不涉及有毒有害物质，不构成重大风险源，建设单位在采取风险事故防范措施，并按照本环评和有关要求制定完善的环境风险应急预案后，加强企业管理，可将风险降至最低，达到可接受水平。</w:t>
            </w:r>
          </w:p>
          <w:p w:rsidR="00744A8D" w:rsidRPr="00781D22" w:rsidRDefault="00594F66">
            <w:pPr>
              <w:spacing w:line="360" w:lineRule="auto"/>
              <w:rPr>
                <w:b/>
                <w:bCs/>
                <w:sz w:val="24"/>
                <w:szCs w:val="24"/>
              </w:rPr>
            </w:pPr>
            <w:r w:rsidRPr="00781D22">
              <w:rPr>
                <w:b/>
                <w:bCs/>
                <w:sz w:val="24"/>
                <w:szCs w:val="24"/>
              </w:rPr>
              <w:t>二、项目环评结论</w:t>
            </w:r>
          </w:p>
          <w:p w:rsidR="00744A8D" w:rsidRPr="00781D22" w:rsidRDefault="008D07B5" w:rsidP="008D07B5">
            <w:pPr>
              <w:autoSpaceDE w:val="0"/>
              <w:autoSpaceDN w:val="0"/>
              <w:spacing w:line="360" w:lineRule="auto"/>
              <w:ind w:firstLine="480"/>
              <w:jc w:val="left"/>
              <w:rPr>
                <w:sz w:val="24"/>
                <w:szCs w:val="24"/>
              </w:rPr>
            </w:pPr>
            <w:r w:rsidRPr="00781D22">
              <w:rPr>
                <w:rFonts w:hint="eastAsia"/>
                <w:sz w:val="24"/>
                <w:szCs w:val="24"/>
              </w:rPr>
              <w:t>本项目建设符合国家产业政策，符合眉山市城市总体规划及相关法律、法规要求。选址合理，总图布置合理可行，满足清洁生产的要求。采取的污染治理措施成熟可靠且技术经济可行，排放污染物能够达到国家和行业规定的标准，对评价区域环境质量的影响不明显；环境风险处于可接受水平；建设单位认真落实本报告中提出的各项污染防治措施和管理措施，可确保污染物稳定达标排放。从环保角度而言，本项目的建设是可行的。</w:t>
            </w:r>
            <w:r w:rsidR="00594F66" w:rsidRPr="00781D22">
              <w:rPr>
                <w:sz w:val="24"/>
                <w:szCs w:val="24"/>
              </w:rPr>
              <w:t>。</w:t>
            </w:r>
          </w:p>
          <w:p w:rsidR="00744A8D" w:rsidRPr="00781D22" w:rsidRDefault="00594F66">
            <w:pPr>
              <w:spacing w:line="360" w:lineRule="auto"/>
              <w:contextualSpacing/>
              <w:rPr>
                <w:b/>
                <w:bCs/>
                <w:sz w:val="24"/>
                <w:szCs w:val="24"/>
              </w:rPr>
            </w:pPr>
            <w:r w:rsidRPr="00781D22">
              <w:rPr>
                <w:b/>
                <w:bCs/>
                <w:sz w:val="24"/>
                <w:szCs w:val="24"/>
              </w:rPr>
              <w:t>三、要求及建议</w:t>
            </w:r>
          </w:p>
          <w:p w:rsidR="008D07B5" w:rsidRPr="00781D22" w:rsidRDefault="008D07B5" w:rsidP="008D07B5">
            <w:pPr>
              <w:pStyle w:val="HTML"/>
              <w:widowControl/>
              <w:spacing w:line="360" w:lineRule="auto"/>
              <w:ind w:firstLineChars="200" w:firstLine="480"/>
              <w:contextualSpacing/>
              <w:rPr>
                <w:rFonts w:ascii="Times New Roman" w:hint="default"/>
                <w:kern w:val="2"/>
                <w:szCs w:val="24"/>
              </w:rPr>
            </w:pPr>
            <w:bookmarkStart w:id="3" w:name="_Toc8213"/>
            <w:r w:rsidRPr="00781D22">
              <w:rPr>
                <w:rFonts w:ascii="Times New Roman"/>
                <w:kern w:val="2"/>
                <w:szCs w:val="24"/>
              </w:rPr>
              <w:t>1</w:t>
            </w:r>
            <w:r w:rsidRPr="00781D22">
              <w:rPr>
                <w:rFonts w:ascii="Times New Roman"/>
                <w:kern w:val="2"/>
                <w:szCs w:val="24"/>
              </w:rPr>
              <w:t>、建设单位必须严格落实本环评中提出的固体废物处置措施，确保各类固体不对环境造成二次污染。</w:t>
            </w:r>
          </w:p>
          <w:p w:rsidR="008D07B5" w:rsidRPr="00781D22" w:rsidRDefault="008D07B5" w:rsidP="008D07B5">
            <w:pPr>
              <w:pStyle w:val="HTML"/>
              <w:widowControl/>
              <w:spacing w:line="360" w:lineRule="auto"/>
              <w:ind w:firstLineChars="200" w:firstLine="480"/>
              <w:contextualSpacing/>
              <w:rPr>
                <w:rFonts w:ascii="Times New Roman" w:hint="default"/>
                <w:kern w:val="2"/>
                <w:szCs w:val="24"/>
              </w:rPr>
            </w:pPr>
            <w:r w:rsidRPr="00781D22">
              <w:rPr>
                <w:rFonts w:ascii="Times New Roman"/>
                <w:kern w:val="2"/>
                <w:szCs w:val="24"/>
              </w:rPr>
              <w:t>2</w:t>
            </w:r>
            <w:r w:rsidRPr="00781D22">
              <w:rPr>
                <w:rFonts w:ascii="Times New Roman"/>
                <w:kern w:val="2"/>
                <w:szCs w:val="24"/>
              </w:rPr>
              <w:t>、建立环境管理机构，负责全厂环境管理工作，并建立完善的环保档案，接受环保主管部门的指导监督检验。</w:t>
            </w:r>
          </w:p>
          <w:p w:rsidR="00744A8D" w:rsidRPr="00781D22" w:rsidRDefault="008D07B5" w:rsidP="008D07B5">
            <w:pPr>
              <w:pStyle w:val="HTML"/>
              <w:widowControl/>
              <w:spacing w:line="360" w:lineRule="auto"/>
              <w:ind w:firstLineChars="200" w:firstLine="480"/>
              <w:contextualSpacing/>
              <w:rPr>
                <w:rFonts w:ascii="Times New Roman" w:hint="default"/>
                <w:kern w:val="2"/>
                <w:szCs w:val="24"/>
              </w:rPr>
            </w:pPr>
            <w:r w:rsidRPr="00781D22">
              <w:rPr>
                <w:rFonts w:ascii="Times New Roman"/>
                <w:kern w:val="2"/>
                <w:szCs w:val="24"/>
              </w:rPr>
              <w:t>3</w:t>
            </w:r>
            <w:r w:rsidRPr="00781D22">
              <w:rPr>
                <w:rFonts w:ascii="Times New Roman"/>
                <w:kern w:val="2"/>
                <w:szCs w:val="24"/>
              </w:rPr>
              <w:t>、企业成立风险事故应急处理领导小组，加强对员工安全教育和事故演练，负责处理企业突发安全、风险事故，将事故风险降至最低</w:t>
            </w:r>
            <w:r w:rsidR="00594F66" w:rsidRPr="00781D22">
              <w:rPr>
                <w:rFonts w:ascii="Times New Roman" w:hAnsi="Times New Roman"/>
                <w:bCs/>
                <w:szCs w:val="24"/>
              </w:rPr>
              <w:t>。</w:t>
            </w:r>
          </w:p>
          <w:bookmarkEnd w:id="3"/>
          <w:p w:rsidR="00744A8D" w:rsidRPr="00781D22" w:rsidRDefault="00744A8D">
            <w:pPr>
              <w:pStyle w:val="HTML"/>
              <w:widowControl/>
              <w:spacing w:line="360" w:lineRule="auto"/>
              <w:ind w:firstLineChars="200" w:firstLine="480"/>
              <w:contextualSpacing/>
              <w:rPr>
                <w:rFonts w:ascii="Times New Roman" w:hAnsi="Times New Roman" w:hint="default"/>
                <w:bCs/>
              </w:rPr>
            </w:pPr>
          </w:p>
          <w:p w:rsidR="00744A8D" w:rsidRPr="00781D22" w:rsidRDefault="00744A8D">
            <w:pPr>
              <w:pStyle w:val="HTML"/>
              <w:widowControl/>
              <w:spacing w:line="360" w:lineRule="auto"/>
              <w:contextualSpacing/>
              <w:rPr>
                <w:rFonts w:ascii="Times New Roman" w:hAnsi="Times New Roman" w:hint="default"/>
                <w:b/>
                <w:bCs/>
              </w:rPr>
            </w:pPr>
          </w:p>
          <w:p w:rsidR="00744A8D" w:rsidRPr="00781D22" w:rsidRDefault="00744A8D" w:rsidP="008D07B5">
            <w:pPr>
              <w:pStyle w:val="HTML"/>
              <w:widowControl/>
              <w:spacing w:line="360" w:lineRule="auto"/>
              <w:contextualSpacing/>
              <w:rPr>
                <w:rFonts w:ascii="Times New Roman" w:hAnsi="Times New Roman" w:hint="default"/>
                <w:b/>
                <w:bCs/>
              </w:rPr>
            </w:pPr>
          </w:p>
          <w:p w:rsidR="008D07B5" w:rsidRPr="00781D22" w:rsidRDefault="008D07B5" w:rsidP="008D07B5">
            <w:pPr>
              <w:pStyle w:val="HTML"/>
              <w:widowControl/>
              <w:spacing w:line="360" w:lineRule="auto"/>
              <w:contextualSpacing/>
              <w:rPr>
                <w:rFonts w:ascii="Times New Roman" w:hAnsi="Times New Roman" w:hint="default"/>
                <w:b/>
                <w:bCs/>
              </w:rPr>
            </w:pPr>
          </w:p>
        </w:tc>
      </w:tr>
    </w:tbl>
    <w:p w:rsidR="00744A8D" w:rsidRPr="00781D22" w:rsidRDefault="00744A8D">
      <w:pPr>
        <w:sectPr w:rsidR="00744A8D" w:rsidRPr="00781D22">
          <w:pgSz w:w="11906" w:h="16838"/>
          <w:pgMar w:top="1440" w:right="1800" w:bottom="1440" w:left="1800" w:header="851" w:footer="992" w:gutter="0"/>
          <w:cols w:space="425"/>
          <w:docGrid w:type="lines" w:linePitch="312"/>
        </w:sectPr>
      </w:pPr>
    </w:p>
    <w:p w:rsidR="00744A8D" w:rsidRPr="00781D22" w:rsidRDefault="00594F66">
      <w:pPr>
        <w:outlineLvl w:val="0"/>
        <w:rPr>
          <w:b/>
          <w:bCs/>
          <w:sz w:val="30"/>
          <w:szCs w:val="30"/>
        </w:rPr>
      </w:pPr>
      <w:r w:rsidRPr="00781D22">
        <w:rPr>
          <w:b/>
          <w:bCs/>
          <w:sz w:val="30"/>
          <w:szCs w:val="30"/>
        </w:rPr>
        <w:lastRenderedPageBreak/>
        <w:t>表四</w:t>
      </w:r>
      <w:r w:rsidR="008D07B5" w:rsidRPr="00781D22">
        <w:rPr>
          <w:rFonts w:hint="eastAsia"/>
          <w:b/>
          <w:bCs/>
          <w:sz w:val="30"/>
          <w:szCs w:val="30"/>
        </w:rPr>
        <w:t xml:space="preserve">                                       </w:t>
      </w:r>
      <w:r w:rsidRPr="00781D22">
        <w:rPr>
          <w:b/>
          <w:bCs/>
          <w:sz w:val="30"/>
          <w:szCs w:val="30"/>
        </w:rPr>
        <w:t>验收监测标准</w:t>
      </w:r>
    </w:p>
    <w:tbl>
      <w:tblPr>
        <w:tblStyle w:val="af1"/>
        <w:tblW w:w="8973" w:type="dxa"/>
        <w:jc w:val="center"/>
        <w:tblLayout w:type="fixed"/>
        <w:tblLook w:val="04A0"/>
      </w:tblPr>
      <w:tblGrid>
        <w:gridCol w:w="8973"/>
      </w:tblGrid>
      <w:tr w:rsidR="00744A8D" w:rsidRPr="00781D22">
        <w:trPr>
          <w:jc w:val="center"/>
        </w:trPr>
        <w:tc>
          <w:tcPr>
            <w:tcW w:w="8973" w:type="dxa"/>
          </w:tcPr>
          <w:p w:rsidR="00744A8D" w:rsidRPr="00781D22" w:rsidRDefault="00594F66">
            <w:pPr>
              <w:pStyle w:val="13"/>
              <w:spacing w:after="0" w:line="360" w:lineRule="auto"/>
              <w:ind w:firstLine="480"/>
            </w:pPr>
            <w:r w:rsidRPr="00781D22">
              <w:t>环评标准与验收标准对照表见下表：</w:t>
            </w:r>
          </w:p>
          <w:p w:rsidR="00744A8D" w:rsidRPr="00781D22" w:rsidRDefault="00594F66">
            <w:pPr>
              <w:pStyle w:val="14"/>
              <w:rPr>
                <w:sz w:val="21"/>
              </w:rPr>
            </w:pPr>
            <w:r w:rsidRPr="00781D22">
              <w:rPr>
                <w:sz w:val="21"/>
              </w:rPr>
              <w:t>表</w:t>
            </w:r>
            <w:r w:rsidRPr="00781D22">
              <w:rPr>
                <w:sz w:val="21"/>
              </w:rPr>
              <w:t xml:space="preserve">4-1  </w:t>
            </w:r>
            <w:r w:rsidRPr="00781D22">
              <w:rPr>
                <w:sz w:val="21"/>
              </w:rPr>
              <w:t>环评、验收监测执行标准对照表</w:t>
            </w:r>
          </w:p>
          <w:tbl>
            <w:tblPr>
              <w:tblpPr w:leftFromText="180" w:rightFromText="180" w:vertAnchor="text" w:tblpXSpec="center" w:tblpY="1"/>
              <w:tblOverlap w:val="never"/>
              <w:tblW w:w="8757" w:type="dxa"/>
              <w:tblBorders>
                <w:top w:val="single" w:sz="4" w:space="0" w:color="auto"/>
                <w:bottom w:val="single" w:sz="4" w:space="0" w:color="auto"/>
                <w:insideH w:val="single" w:sz="4" w:space="0" w:color="auto"/>
                <w:insideV w:val="single" w:sz="4" w:space="0" w:color="auto"/>
              </w:tblBorders>
              <w:tblLayout w:type="fixed"/>
              <w:tblLook w:val="04A0"/>
            </w:tblPr>
            <w:tblGrid>
              <w:gridCol w:w="687"/>
              <w:gridCol w:w="2005"/>
              <w:gridCol w:w="2128"/>
              <w:gridCol w:w="1844"/>
              <w:gridCol w:w="2093"/>
            </w:tblGrid>
            <w:tr w:rsidR="00744A8D" w:rsidRPr="00781D22" w:rsidTr="00CD201C">
              <w:trPr>
                <w:cantSplit/>
                <w:trHeight w:val="340"/>
              </w:trPr>
              <w:tc>
                <w:tcPr>
                  <w:tcW w:w="687" w:type="dxa"/>
                  <w:tcBorders>
                    <w:tl2br w:val="nil"/>
                    <w:tr2bl w:val="nil"/>
                  </w:tcBorders>
                  <w:vAlign w:val="center"/>
                </w:tcPr>
                <w:p w:rsidR="00744A8D" w:rsidRPr="00781D22" w:rsidRDefault="00594F66">
                  <w:pPr>
                    <w:ind w:leftChars="-50" w:left="-105" w:rightChars="-50" w:right="-105"/>
                    <w:contextualSpacing/>
                    <w:jc w:val="center"/>
                    <w:rPr>
                      <w:bCs/>
                    </w:rPr>
                  </w:pPr>
                  <w:r w:rsidRPr="00781D22">
                    <w:rPr>
                      <w:bCs/>
                    </w:rPr>
                    <w:t>类别</w:t>
                  </w:r>
                </w:p>
              </w:tc>
              <w:tc>
                <w:tcPr>
                  <w:tcW w:w="4133" w:type="dxa"/>
                  <w:gridSpan w:val="2"/>
                  <w:tcBorders>
                    <w:tl2br w:val="nil"/>
                    <w:tr2bl w:val="nil"/>
                  </w:tcBorders>
                  <w:vAlign w:val="center"/>
                </w:tcPr>
                <w:p w:rsidR="00744A8D" w:rsidRPr="00781D22" w:rsidRDefault="00594F66">
                  <w:pPr>
                    <w:ind w:left="-51" w:right="-51"/>
                    <w:contextualSpacing/>
                    <w:jc w:val="center"/>
                    <w:rPr>
                      <w:bCs/>
                    </w:rPr>
                  </w:pPr>
                  <w:r w:rsidRPr="00781D22">
                    <w:rPr>
                      <w:bCs/>
                    </w:rPr>
                    <w:t>环评使用标准</w:t>
                  </w:r>
                </w:p>
              </w:tc>
              <w:tc>
                <w:tcPr>
                  <w:tcW w:w="3937" w:type="dxa"/>
                  <w:gridSpan w:val="2"/>
                  <w:tcBorders>
                    <w:tl2br w:val="nil"/>
                    <w:tr2bl w:val="nil"/>
                  </w:tcBorders>
                  <w:vAlign w:val="center"/>
                </w:tcPr>
                <w:p w:rsidR="00744A8D" w:rsidRPr="00781D22" w:rsidRDefault="00594F66">
                  <w:pPr>
                    <w:ind w:left="-50" w:right="-50"/>
                    <w:contextualSpacing/>
                    <w:jc w:val="center"/>
                    <w:rPr>
                      <w:bCs/>
                    </w:rPr>
                  </w:pPr>
                  <w:r w:rsidRPr="00781D22">
                    <w:rPr>
                      <w:bCs/>
                    </w:rPr>
                    <w:t>验收监测标准</w:t>
                  </w:r>
                </w:p>
              </w:tc>
            </w:tr>
            <w:tr w:rsidR="00744A8D" w:rsidRPr="00781D22" w:rsidTr="00CD201C">
              <w:trPr>
                <w:cantSplit/>
                <w:trHeight w:val="340"/>
              </w:trPr>
              <w:tc>
                <w:tcPr>
                  <w:tcW w:w="687" w:type="dxa"/>
                  <w:vMerge w:val="restart"/>
                  <w:tcBorders>
                    <w:tl2br w:val="nil"/>
                    <w:tr2bl w:val="nil"/>
                  </w:tcBorders>
                  <w:vAlign w:val="center"/>
                </w:tcPr>
                <w:p w:rsidR="00744A8D" w:rsidRPr="00781D22" w:rsidRDefault="00594F66">
                  <w:pPr>
                    <w:ind w:left="-50" w:right="-50"/>
                    <w:contextualSpacing/>
                    <w:jc w:val="center"/>
                  </w:pPr>
                  <w:r w:rsidRPr="00781D22">
                    <w:t>废水</w:t>
                  </w:r>
                </w:p>
              </w:tc>
              <w:tc>
                <w:tcPr>
                  <w:tcW w:w="4133" w:type="dxa"/>
                  <w:gridSpan w:val="2"/>
                  <w:tcBorders>
                    <w:tl2br w:val="nil"/>
                    <w:tr2bl w:val="nil"/>
                  </w:tcBorders>
                  <w:vAlign w:val="center"/>
                </w:tcPr>
                <w:p w:rsidR="00744A8D" w:rsidRPr="00781D22" w:rsidRDefault="00594F66">
                  <w:pPr>
                    <w:ind w:leftChars="-50" w:left="-105" w:rightChars="-50" w:right="-105"/>
                    <w:contextualSpacing/>
                    <w:jc w:val="center"/>
                  </w:pPr>
                  <w:r w:rsidRPr="00781D22">
                    <w:t>《污水综合排放标准》（</w:t>
                  </w:r>
                  <w:r w:rsidRPr="00781D22">
                    <w:t>GB8978-1996</w:t>
                  </w:r>
                  <w:r w:rsidRPr="00781D22">
                    <w:t>）</w:t>
                  </w:r>
                  <w:r w:rsidRPr="00781D22">
                    <w:rPr>
                      <w:rFonts w:hint="eastAsia"/>
                    </w:rPr>
                    <w:t>表</w:t>
                  </w:r>
                  <w:r w:rsidRPr="00781D22">
                    <w:rPr>
                      <w:rFonts w:hint="eastAsia"/>
                    </w:rPr>
                    <w:t>4</w:t>
                  </w:r>
                  <w:r w:rsidRPr="00781D22">
                    <w:rPr>
                      <w:rFonts w:hint="eastAsia"/>
                    </w:rPr>
                    <w:t>中</w:t>
                  </w:r>
                  <w:r w:rsidRPr="00781D22">
                    <w:t>三级标准，排放浓度</w:t>
                  </w:r>
                  <w:r w:rsidRPr="00781D22">
                    <w:rPr>
                      <w:spacing w:val="-10"/>
                    </w:rPr>
                    <w:t>mg/L</w:t>
                  </w:r>
                  <w:r w:rsidRPr="00781D22">
                    <w:rPr>
                      <w:spacing w:val="-10"/>
                    </w:rPr>
                    <w:t>，</w:t>
                  </w:r>
                  <w:r w:rsidRPr="00781D22">
                    <w:t>pH</w:t>
                  </w:r>
                  <w:r w:rsidRPr="00781D22">
                    <w:t>无量纲</w:t>
                  </w:r>
                </w:p>
              </w:tc>
              <w:tc>
                <w:tcPr>
                  <w:tcW w:w="3937" w:type="dxa"/>
                  <w:gridSpan w:val="2"/>
                  <w:tcBorders>
                    <w:tl2br w:val="nil"/>
                    <w:tr2bl w:val="nil"/>
                  </w:tcBorders>
                  <w:vAlign w:val="center"/>
                </w:tcPr>
                <w:p w:rsidR="00744A8D" w:rsidRPr="00781D22" w:rsidRDefault="00594F66">
                  <w:pPr>
                    <w:ind w:leftChars="-50" w:left="-105" w:rightChars="-50" w:right="-105"/>
                    <w:contextualSpacing/>
                    <w:jc w:val="center"/>
                  </w:pPr>
                  <w:r w:rsidRPr="00781D22">
                    <w:t>《污水综合排放标准》（</w:t>
                  </w:r>
                  <w:r w:rsidRPr="00781D22">
                    <w:t>GB8978-1996</w:t>
                  </w:r>
                  <w:r w:rsidRPr="00781D22">
                    <w:t>）</w:t>
                  </w:r>
                  <w:r w:rsidRPr="00781D22">
                    <w:rPr>
                      <w:rFonts w:hint="eastAsia"/>
                    </w:rPr>
                    <w:t>表</w:t>
                  </w:r>
                  <w:r w:rsidRPr="00781D22">
                    <w:rPr>
                      <w:rFonts w:hint="eastAsia"/>
                    </w:rPr>
                    <w:t>4</w:t>
                  </w:r>
                  <w:r w:rsidRPr="00781D22">
                    <w:rPr>
                      <w:rFonts w:hint="eastAsia"/>
                    </w:rPr>
                    <w:t>中</w:t>
                  </w:r>
                  <w:r w:rsidRPr="00781D22">
                    <w:t>三级标准，排放浓度</w:t>
                  </w:r>
                  <w:r w:rsidRPr="00781D22">
                    <w:rPr>
                      <w:spacing w:val="-10"/>
                    </w:rPr>
                    <w:t>mg/L</w:t>
                  </w:r>
                  <w:r w:rsidRPr="00781D22">
                    <w:rPr>
                      <w:spacing w:val="-10"/>
                    </w:rPr>
                    <w:t>，</w:t>
                  </w:r>
                  <w:r w:rsidRPr="00781D22">
                    <w:t>pH</w:t>
                  </w:r>
                  <w:r w:rsidRPr="00781D22">
                    <w:t>无量纲</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项目</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限值</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项目</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限值</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PH</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6-9</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PH</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6-9</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COD</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500mg/L</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COD</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500mg/L</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rPr>
                      <w:vertAlign w:val="subscript"/>
                    </w:rPr>
                  </w:pPr>
                  <w:r w:rsidRPr="00781D22">
                    <w:t>BOD</w:t>
                  </w:r>
                  <w:r w:rsidRPr="00781D22">
                    <w:rPr>
                      <w:vertAlign w:val="subscript"/>
                    </w:rPr>
                    <w:t>5</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300mg/L</w:t>
                  </w:r>
                </w:p>
              </w:tc>
              <w:tc>
                <w:tcPr>
                  <w:tcW w:w="1844" w:type="dxa"/>
                  <w:tcBorders>
                    <w:tl2br w:val="nil"/>
                    <w:tr2bl w:val="nil"/>
                  </w:tcBorders>
                  <w:vAlign w:val="center"/>
                </w:tcPr>
                <w:p w:rsidR="00744A8D" w:rsidRPr="00781D22" w:rsidRDefault="00594F66">
                  <w:pPr>
                    <w:ind w:leftChars="-50" w:left="-105" w:rightChars="-50" w:right="-105"/>
                    <w:contextualSpacing/>
                    <w:jc w:val="center"/>
                    <w:rPr>
                      <w:vertAlign w:val="subscript"/>
                    </w:rPr>
                  </w:pPr>
                  <w:r w:rsidRPr="00781D22">
                    <w:t>BOD</w:t>
                  </w:r>
                  <w:r w:rsidRPr="00781D22">
                    <w:rPr>
                      <w:vertAlign w:val="subscript"/>
                    </w:rPr>
                    <w:t>5</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300mg/L</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SS</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400mg/L</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SS</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400mg/L</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氨氮</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45mg/L</w:t>
                  </w:r>
                  <w:r w:rsidRPr="00781D22">
                    <w:t>（参照</w:t>
                  </w:r>
                  <w:r w:rsidRPr="00781D22">
                    <w:t>GB/T31962-2015</w:t>
                  </w:r>
                  <w:r w:rsidRPr="00781D22">
                    <w:t>）</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氨氮</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45mg/L</w:t>
                  </w:r>
                  <w:r w:rsidRPr="00781D22">
                    <w:t>（参照</w:t>
                  </w:r>
                  <w:r w:rsidRPr="00781D22">
                    <w:t>GB/T31962-2015</w:t>
                  </w:r>
                  <w:r w:rsidRPr="00781D22">
                    <w:t>）</w:t>
                  </w:r>
                </w:p>
              </w:tc>
            </w:tr>
            <w:tr w:rsidR="00744A8D" w:rsidRPr="00781D22" w:rsidTr="00CD201C">
              <w:trPr>
                <w:cantSplit/>
                <w:trHeight w:val="3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石油类</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20mg/L</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石油类</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20mg/L</w:t>
                  </w:r>
                </w:p>
              </w:tc>
            </w:tr>
            <w:tr w:rsidR="00744A8D" w:rsidRPr="00781D22" w:rsidTr="00CD201C">
              <w:trPr>
                <w:cantSplit/>
                <w:trHeight w:val="440"/>
              </w:trPr>
              <w:tc>
                <w:tcPr>
                  <w:tcW w:w="687" w:type="dxa"/>
                  <w:vMerge/>
                  <w:tcBorders>
                    <w:tl2br w:val="nil"/>
                    <w:tr2bl w:val="nil"/>
                  </w:tcBorders>
                  <w:vAlign w:val="center"/>
                </w:tcPr>
                <w:p w:rsidR="00744A8D" w:rsidRPr="00781D22" w:rsidRDefault="00744A8D">
                  <w:pPr>
                    <w:ind w:left="-50" w:right="-50"/>
                    <w:contextualSpacing/>
                    <w:jc w:val="center"/>
                  </w:pPr>
                </w:p>
              </w:tc>
              <w:tc>
                <w:tcPr>
                  <w:tcW w:w="2005" w:type="dxa"/>
                  <w:tcBorders>
                    <w:tl2br w:val="nil"/>
                    <w:tr2bl w:val="nil"/>
                  </w:tcBorders>
                  <w:vAlign w:val="center"/>
                </w:tcPr>
                <w:p w:rsidR="00744A8D" w:rsidRPr="00781D22" w:rsidRDefault="00594F66">
                  <w:pPr>
                    <w:ind w:leftChars="-50" w:left="-105" w:rightChars="-50" w:right="-105"/>
                    <w:contextualSpacing/>
                    <w:jc w:val="center"/>
                  </w:pPr>
                  <w:r w:rsidRPr="00781D22">
                    <w:t>总磷</w:t>
                  </w:r>
                </w:p>
              </w:tc>
              <w:tc>
                <w:tcPr>
                  <w:tcW w:w="2128" w:type="dxa"/>
                  <w:tcBorders>
                    <w:tl2br w:val="nil"/>
                    <w:tr2bl w:val="nil"/>
                  </w:tcBorders>
                  <w:vAlign w:val="center"/>
                </w:tcPr>
                <w:p w:rsidR="00744A8D" w:rsidRPr="00781D22" w:rsidRDefault="00594F66">
                  <w:pPr>
                    <w:ind w:leftChars="-50" w:left="-105" w:rightChars="-50" w:right="-105"/>
                    <w:contextualSpacing/>
                    <w:jc w:val="center"/>
                  </w:pPr>
                  <w:r w:rsidRPr="00781D22">
                    <w:t>8mg/L</w:t>
                  </w:r>
                  <w:r w:rsidRPr="00781D22">
                    <w:t>（参照</w:t>
                  </w:r>
                  <w:r w:rsidRPr="00781D22">
                    <w:t>GB/T31962-2015</w:t>
                  </w:r>
                  <w:r w:rsidRPr="00781D22">
                    <w:t>）</w:t>
                  </w:r>
                </w:p>
              </w:tc>
              <w:tc>
                <w:tcPr>
                  <w:tcW w:w="1844" w:type="dxa"/>
                  <w:tcBorders>
                    <w:tl2br w:val="nil"/>
                    <w:tr2bl w:val="nil"/>
                  </w:tcBorders>
                  <w:vAlign w:val="center"/>
                </w:tcPr>
                <w:p w:rsidR="00744A8D" w:rsidRPr="00781D22" w:rsidRDefault="00594F66">
                  <w:pPr>
                    <w:ind w:leftChars="-50" w:left="-105" w:rightChars="-50" w:right="-105"/>
                    <w:contextualSpacing/>
                    <w:jc w:val="center"/>
                  </w:pPr>
                  <w:r w:rsidRPr="00781D22">
                    <w:t>氨氮</w:t>
                  </w:r>
                </w:p>
              </w:tc>
              <w:tc>
                <w:tcPr>
                  <w:tcW w:w="2093" w:type="dxa"/>
                  <w:tcBorders>
                    <w:tl2br w:val="nil"/>
                    <w:tr2bl w:val="nil"/>
                  </w:tcBorders>
                  <w:vAlign w:val="center"/>
                </w:tcPr>
                <w:p w:rsidR="00744A8D" w:rsidRPr="00781D22" w:rsidRDefault="00594F66">
                  <w:pPr>
                    <w:ind w:leftChars="-50" w:left="-105" w:rightChars="-50" w:right="-105"/>
                    <w:contextualSpacing/>
                    <w:jc w:val="center"/>
                  </w:pPr>
                  <w:r w:rsidRPr="00781D22">
                    <w:t>8mg/L</w:t>
                  </w:r>
                  <w:r w:rsidRPr="00781D22">
                    <w:t>（参照</w:t>
                  </w:r>
                  <w:r w:rsidRPr="00781D22">
                    <w:t>GB/T31962-2015</w:t>
                  </w:r>
                  <w:r w:rsidRPr="00781D22">
                    <w:t>）</w:t>
                  </w:r>
                </w:p>
              </w:tc>
            </w:tr>
            <w:tr w:rsidR="00CD201C" w:rsidRPr="00781D22" w:rsidTr="00EC4501">
              <w:trPr>
                <w:cantSplit/>
                <w:trHeight w:val="97"/>
              </w:trPr>
              <w:tc>
                <w:tcPr>
                  <w:tcW w:w="687" w:type="dxa"/>
                  <w:vMerge w:val="restart"/>
                  <w:tcBorders>
                    <w:tl2br w:val="nil"/>
                    <w:tr2bl w:val="nil"/>
                  </w:tcBorders>
                  <w:vAlign w:val="center"/>
                </w:tcPr>
                <w:p w:rsidR="00CD201C" w:rsidRPr="00781D22" w:rsidRDefault="00CD201C" w:rsidP="00CD201C">
                  <w:pPr>
                    <w:ind w:left="-50" w:right="-50"/>
                    <w:contextualSpacing/>
                    <w:jc w:val="center"/>
                  </w:pPr>
                </w:p>
              </w:tc>
              <w:tc>
                <w:tcPr>
                  <w:tcW w:w="4133" w:type="dxa"/>
                  <w:gridSpan w:val="2"/>
                  <w:tcBorders>
                    <w:tl2br w:val="nil"/>
                    <w:tr2bl w:val="nil"/>
                  </w:tcBorders>
                  <w:vAlign w:val="center"/>
                </w:tcPr>
                <w:p w:rsidR="00CD201C" w:rsidRPr="00781D22" w:rsidRDefault="00CD201C" w:rsidP="00CD201C">
                  <w:pPr>
                    <w:ind w:leftChars="-50" w:left="-105" w:rightChars="-50" w:right="-105"/>
                    <w:contextualSpacing/>
                    <w:jc w:val="center"/>
                  </w:pPr>
                  <w:r w:rsidRPr="00781D22">
                    <w:t>《四川省固定污染源大气挥发性有机物排放标准》（</w:t>
                  </w:r>
                  <w:r w:rsidRPr="00781D22">
                    <w:t>DB51/2377-2017</w:t>
                  </w:r>
                  <w:r w:rsidRPr="00781D22">
                    <w:t>）</w:t>
                  </w:r>
                </w:p>
              </w:tc>
              <w:tc>
                <w:tcPr>
                  <w:tcW w:w="3937" w:type="dxa"/>
                  <w:gridSpan w:val="2"/>
                  <w:tcBorders>
                    <w:tl2br w:val="nil"/>
                    <w:tr2bl w:val="nil"/>
                  </w:tcBorders>
                  <w:vAlign w:val="center"/>
                </w:tcPr>
                <w:p w:rsidR="00CD201C" w:rsidRPr="00781D22" w:rsidRDefault="00CD201C" w:rsidP="00CD201C">
                  <w:pPr>
                    <w:ind w:leftChars="-50" w:left="-105" w:rightChars="-50" w:right="-105"/>
                    <w:contextualSpacing/>
                    <w:jc w:val="center"/>
                  </w:pPr>
                  <w:r w:rsidRPr="00781D22">
                    <w:t>《四川省固定污染源大气挥发性有机物排放标准》（</w:t>
                  </w:r>
                  <w:r w:rsidRPr="00781D22">
                    <w:t>DB51/2377-2017</w:t>
                  </w:r>
                  <w:r w:rsidRPr="00781D22">
                    <w:t>）</w:t>
                  </w:r>
                </w:p>
              </w:tc>
            </w:tr>
            <w:tr w:rsidR="00CD201C" w:rsidRPr="00781D22" w:rsidTr="00CD201C">
              <w:trPr>
                <w:cantSplit/>
                <w:trHeight w:val="118"/>
              </w:trPr>
              <w:tc>
                <w:tcPr>
                  <w:tcW w:w="687" w:type="dxa"/>
                  <w:vMerge/>
                  <w:tcBorders>
                    <w:tl2br w:val="nil"/>
                    <w:tr2bl w:val="nil"/>
                  </w:tcBorders>
                  <w:vAlign w:val="center"/>
                </w:tcPr>
                <w:p w:rsidR="00CD201C" w:rsidRPr="00781D22" w:rsidRDefault="00CD201C" w:rsidP="00CD201C">
                  <w:pPr>
                    <w:ind w:left="-50" w:right="-50"/>
                    <w:contextualSpacing/>
                    <w:jc w:val="center"/>
                  </w:pPr>
                </w:p>
              </w:tc>
              <w:tc>
                <w:tcPr>
                  <w:tcW w:w="2005" w:type="dxa"/>
                  <w:tcBorders>
                    <w:tl2br w:val="nil"/>
                    <w:tr2bl w:val="nil"/>
                  </w:tcBorders>
                  <w:vAlign w:val="center"/>
                </w:tcPr>
                <w:p w:rsidR="00CD201C" w:rsidRPr="00781D22" w:rsidRDefault="00CD201C" w:rsidP="00CD201C">
                  <w:pPr>
                    <w:ind w:leftChars="-50" w:left="-105" w:rightChars="-50" w:right="-105"/>
                    <w:contextualSpacing/>
                    <w:jc w:val="center"/>
                  </w:pPr>
                  <w:r w:rsidRPr="00781D22">
                    <w:t>项目</w:t>
                  </w:r>
                </w:p>
              </w:tc>
              <w:tc>
                <w:tcPr>
                  <w:tcW w:w="2128" w:type="dxa"/>
                  <w:tcBorders>
                    <w:tl2br w:val="nil"/>
                    <w:tr2bl w:val="nil"/>
                  </w:tcBorders>
                  <w:vAlign w:val="center"/>
                </w:tcPr>
                <w:p w:rsidR="00CD201C" w:rsidRPr="00781D22" w:rsidRDefault="00CD201C" w:rsidP="00CD201C">
                  <w:pPr>
                    <w:ind w:leftChars="-50" w:left="-105" w:rightChars="-50" w:right="-105"/>
                    <w:contextualSpacing/>
                    <w:jc w:val="center"/>
                  </w:pPr>
                  <w:r w:rsidRPr="00781D22">
                    <w:t>限值</w:t>
                  </w:r>
                </w:p>
              </w:tc>
              <w:tc>
                <w:tcPr>
                  <w:tcW w:w="1844" w:type="dxa"/>
                  <w:tcBorders>
                    <w:tl2br w:val="nil"/>
                    <w:tr2bl w:val="nil"/>
                  </w:tcBorders>
                  <w:vAlign w:val="center"/>
                </w:tcPr>
                <w:p w:rsidR="00CD201C" w:rsidRPr="00781D22" w:rsidRDefault="00CD201C" w:rsidP="00CD201C">
                  <w:pPr>
                    <w:ind w:leftChars="-50" w:left="-105" w:rightChars="-50" w:right="-105"/>
                    <w:contextualSpacing/>
                    <w:jc w:val="center"/>
                  </w:pPr>
                  <w:r w:rsidRPr="00781D22">
                    <w:t>项目</w:t>
                  </w:r>
                </w:p>
              </w:tc>
              <w:tc>
                <w:tcPr>
                  <w:tcW w:w="2093" w:type="dxa"/>
                  <w:tcBorders>
                    <w:tl2br w:val="nil"/>
                    <w:tr2bl w:val="nil"/>
                  </w:tcBorders>
                  <w:vAlign w:val="center"/>
                </w:tcPr>
                <w:p w:rsidR="00CD201C" w:rsidRPr="00781D22" w:rsidRDefault="00CD201C" w:rsidP="00CD201C">
                  <w:pPr>
                    <w:ind w:leftChars="-50" w:left="-105" w:rightChars="-50" w:right="-105"/>
                    <w:contextualSpacing/>
                    <w:jc w:val="center"/>
                  </w:pPr>
                  <w:r w:rsidRPr="00781D22">
                    <w:t>限值</w:t>
                  </w:r>
                </w:p>
              </w:tc>
            </w:tr>
            <w:tr w:rsidR="00CD201C" w:rsidRPr="00781D22" w:rsidTr="00CD201C">
              <w:trPr>
                <w:cantSplit/>
                <w:trHeight w:val="140"/>
              </w:trPr>
              <w:tc>
                <w:tcPr>
                  <w:tcW w:w="687" w:type="dxa"/>
                  <w:vMerge/>
                  <w:tcBorders>
                    <w:tl2br w:val="nil"/>
                    <w:tr2bl w:val="nil"/>
                  </w:tcBorders>
                  <w:vAlign w:val="center"/>
                </w:tcPr>
                <w:p w:rsidR="00CD201C" w:rsidRPr="00781D22" w:rsidRDefault="00CD201C" w:rsidP="00CD201C">
                  <w:pPr>
                    <w:ind w:left="-50" w:right="-50"/>
                    <w:contextualSpacing/>
                    <w:jc w:val="center"/>
                  </w:pPr>
                </w:p>
              </w:tc>
              <w:tc>
                <w:tcPr>
                  <w:tcW w:w="2005" w:type="dxa"/>
                  <w:tcBorders>
                    <w:tl2br w:val="nil"/>
                    <w:tr2bl w:val="nil"/>
                  </w:tcBorders>
                  <w:vAlign w:val="center"/>
                </w:tcPr>
                <w:p w:rsidR="00CD201C" w:rsidRPr="00781D22" w:rsidRDefault="00CD201C" w:rsidP="00CD201C">
                  <w:pPr>
                    <w:ind w:leftChars="-50" w:left="-105" w:rightChars="-50" w:right="-105"/>
                    <w:contextualSpacing/>
                    <w:jc w:val="center"/>
                  </w:pPr>
                  <w:r w:rsidRPr="00781D22">
                    <w:rPr>
                      <w:rFonts w:hint="eastAsia"/>
                      <w:sz w:val="18"/>
                      <w:szCs w:val="18"/>
                    </w:rPr>
                    <w:t>VOCs</w:t>
                  </w:r>
                  <w:r w:rsidRPr="00781D22">
                    <w:rPr>
                      <w:rFonts w:hint="eastAsia"/>
                      <w:sz w:val="18"/>
                      <w:szCs w:val="18"/>
                    </w:rPr>
                    <w:t>（无组织）</w:t>
                  </w:r>
                </w:p>
              </w:tc>
              <w:tc>
                <w:tcPr>
                  <w:tcW w:w="2128" w:type="dxa"/>
                  <w:tcBorders>
                    <w:tl2br w:val="nil"/>
                    <w:tr2bl w:val="nil"/>
                  </w:tcBorders>
                  <w:vAlign w:val="center"/>
                </w:tcPr>
                <w:p w:rsidR="00CD201C" w:rsidRPr="00781D22" w:rsidRDefault="00CD201C" w:rsidP="00CD201C">
                  <w:pPr>
                    <w:ind w:leftChars="-50" w:left="-105" w:rightChars="-50" w:right="-105"/>
                    <w:contextualSpacing/>
                    <w:jc w:val="center"/>
                  </w:pPr>
                  <w:r w:rsidRPr="00781D22">
                    <w:rPr>
                      <w:rFonts w:hint="eastAsia"/>
                      <w:sz w:val="18"/>
                      <w:szCs w:val="18"/>
                    </w:rPr>
                    <w:t>2.0mg/m</w:t>
                  </w:r>
                  <w:r w:rsidRPr="00781D22">
                    <w:rPr>
                      <w:rFonts w:hint="eastAsia"/>
                      <w:sz w:val="18"/>
                      <w:szCs w:val="18"/>
                      <w:vertAlign w:val="superscript"/>
                    </w:rPr>
                    <w:t>3</w:t>
                  </w:r>
                </w:p>
              </w:tc>
              <w:tc>
                <w:tcPr>
                  <w:tcW w:w="1844" w:type="dxa"/>
                  <w:tcBorders>
                    <w:tl2br w:val="nil"/>
                    <w:tr2bl w:val="nil"/>
                  </w:tcBorders>
                  <w:vAlign w:val="center"/>
                </w:tcPr>
                <w:p w:rsidR="00CD201C" w:rsidRPr="00781D22" w:rsidRDefault="00CD201C" w:rsidP="00CD201C">
                  <w:pPr>
                    <w:ind w:leftChars="-50" w:left="-105" w:rightChars="-50" w:right="-105"/>
                    <w:contextualSpacing/>
                    <w:jc w:val="center"/>
                  </w:pPr>
                  <w:r w:rsidRPr="00781D22">
                    <w:rPr>
                      <w:rFonts w:hint="eastAsia"/>
                      <w:sz w:val="18"/>
                      <w:szCs w:val="18"/>
                    </w:rPr>
                    <w:t>VOCs</w:t>
                  </w:r>
                  <w:r w:rsidRPr="00781D22">
                    <w:rPr>
                      <w:rFonts w:hint="eastAsia"/>
                      <w:sz w:val="18"/>
                      <w:szCs w:val="18"/>
                    </w:rPr>
                    <w:t>（无组织）</w:t>
                  </w:r>
                </w:p>
              </w:tc>
              <w:tc>
                <w:tcPr>
                  <w:tcW w:w="2093" w:type="dxa"/>
                  <w:tcBorders>
                    <w:tl2br w:val="nil"/>
                    <w:tr2bl w:val="nil"/>
                  </w:tcBorders>
                  <w:vAlign w:val="center"/>
                </w:tcPr>
                <w:p w:rsidR="00CD201C" w:rsidRPr="00781D22" w:rsidRDefault="00CD201C" w:rsidP="00CD201C">
                  <w:pPr>
                    <w:ind w:leftChars="-50" w:left="-105" w:rightChars="-50" w:right="-105"/>
                    <w:contextualSpacing/>
                    <w:jc w:val="center"/>
                  </w:pPr>
                  <w:r w:rsidRPr="00781D22">
                    <w:rPr>
                      <w:rFonts w:hint="eastAsia"/>
                      <w:sz w:val="18"/>
                      <w:szCs w:val="18"/>
                    </w:rPr>
                    <w:t>2.0mg/m</w:t>
                  </w:r>
                  <w:r w:rsidRPr="00781D22">
                    <w:rPr>
                      <w:rFonts w:hint="eastAsia"/>
                      <w:sz w:val="18"/>
                      <w:szCs w:val="18"/>
                      <w:vertAlign w:val="superscript"/>
                    </w:rPr>
                    <w:t>3</w:t>
                  </w:r>
                </w:p>
              </w:tc>
            </w:tr>
            <w:tr w:rsidR="00CD201C" w:rsidRPr="00781D22" w:rsidTr="00CD201C">
              <w:trPr>
                <w:cantSplit/>
                <w:trHeight w:val="340"/>
              </w:trPr>
              <w:tc>
                <w:tcPr>
                  <w:tcW w:w="687" w:type="dxa"/>
                  <w:vMerge w:val="restart"/>
                  <w:tcBorders>
                    <w:tl2br w:val="nil"/>
                    <w:tr2bl w:val="nil"/>
                  </w:tcBorders>
                  <w:vAlign w:val="center"/>
                </w:tcPr>
                <w:p w:rsidR="00CD201C" w:rsidRPr="00781D22" w:rsidRDefault="00CD201C" w:rsidP="00CD201C">
                  <w:pPr>
                    <w:ind w:left="-50" w:right="-50"/>
                    <w:contextualSpacing/>
                    <w:jc w:val="center"/>
                  </w:pPr>
                  <w:r w:rsidRPr="00781D22">
                    <w:t>噪声</w:t>
                  </w:r>
                </w:p>
              </w:tc>
              <w:tc>
                <w:tcPr>
                  <w:tcW w:w="4133" w:type="dxa"/>
                  <w:gridSpan w:val="2"/>
                  <w:tcBorders>
                    <w:tl2br w:val="nil"/>
                    <w:tr2bl w:val="nil"/>
                  </w:tcBorders>
                  <w:vAlign w:val="center"/>
                </w:tcPr>
                <w:p w:rsidR="00CD201C" w:rsidRPr="00781D22" w:rsidRDefault="00CD201C" w:rsidP="00CD201C">
                  <w:pPr>
                    <w:ind w:left="-51" w:right="-51"/>
                    <w:contextualSpacing/>
                    <w:jc w:val="center"/>
                  </w:pPr>
                  <w:r w:rsidRPr="00781D22">
                    <w:t>《工业企业厂界环境噪声排放标准》（</w:t>
                  </w:r>
                  <w:r w:rsidRPr="00781D22">
                    <w:t>GB12348-2008</w:t>
                  </w:r>
                  <w:r w:rsidRPr="00781D22">
                    <w:t>）</w:t>
                  </w:r>
                  <w:r w:rsidR="002B7B48" w:rsidRPr="00781D22">
                    <w:t>2</w:t>
                  </w:r>
                  <w:r w:rsidRPr="00781D22">
                    <w:t>类标准</w:t>
                  </w:r>
                </w:p>
              </w:tc>
              <w:tc>
                <w:tcPr>
                  <w:tcW w:w="3937" w:type="dxa"/>
                  <w:gridSpan w:val="2"/>
                  <w:tcBorders>
                    <w:tl2br w:val="nil"/>
                    <w:tr2bl w:val="nil"/>
                  </w:tcBorders>
                  <w:vAlign w:val="center"/>
                </w:tcPr>
                <w:p w:rsidR="00CD201C" w:rsidRPr="00781D22" w:rsidRDefault="00CD201C" w:rsidP="00CD201C">
                  <w:pPr>
                    <w:ind w:left="-51" w:right="-51"/>
                    <w:contextualSpacing/>
                    <w:jc w:val="center"/>
                  </w:pPr>
                  <w:r w:rsidRPr="00781D22">
                    <w:t>《工业企业厂界环境噪声排放标准》（</w:t>
                  </w:r>
                  <w:r w:rsidRPr="00781D22">
                    <w:t>GB12348-2008</w:t>
                  </w:r>
                  <w:r w:rsidRPr="00781D22">
                    <w:t>）</w:t>
                  </w:r>
                  <w:r w:rsidR="002B7B48" w:rsidRPr="00781D22">
                    <w:t>2</w:t>
                  </w:r>
                  <w:r w:rsidRPr="00781D22">
                    <w:t>类标准</w:t>
                  </w:r>
                </w:p>
              </w:tc>
            </w:tr>
            <w:tr w:rsidR="00CD201C" w:rsidRPr="00781D22" w:rsidTr="00CD201C">
              <w:trPr>
                <w:cantSplit/>
                <w:trHeight w:val="340"/>
              </w:trPr>
              <w:tc>
                <w:tcPr>
                  <w:tcW w:w="687" w:type="dxa"/>
                  <w:vMerge/>
                  <w:tcBorders>
                    <w:tl2br w:val="nil"/>
                    <w:tr2bl w:val="nil"/>
                  </w:tcBorders>
                  <w:vAlign w:val="center"/>
                </w:tcPr>
                <w:p w:rsidR="00CD201C" w:rsidRPr="00781D22" w:rsidRDefault="00CD201C" w:rsidP="00CD201C">
                  <w:pPr>
                    <w:ind w:left="-50" w:right="-50"/>
                    <w:contextualSpacing/>
                    <w:jc w:val="center"/>
                  </w:pPr>
                </w:p>
              </w:tc>
              <w:tc>
                <w:tcPr>
                  <w:tcW w:w="2005" w:type="dxa"/>
                  <w:tcBorders>
                    <w:tl2br w:val="nil"/>
                    <w:tr2bl w:val="nil"/>
                  </w:tcBorders>
                  <w:vAlign w:val="center"/>
                </w:tcPr>
                <w:p w:rsidR="00CD201C" w:rsidRPr="00781D22" w:rsidRDefault="00CD201C" w:rsidP="00CD201C">
                  <w:pPr>
                    <w:ind w:leftChars="-50" w:left="-105" w:rightChars="-50" w:right="-105"/>
                    <w:contextualSpacing/>
                    <w:jc w:val="center"/>
                  </w:pPr>
                  <w:r w:rsidRPr="00781D22">
                    <w:t>项目</w:t>
                  </w:r>
                </w:p>
              </w:tc>
              <w:tc>
                <w:tcPr>
                  <w:tcW w:w="2128" w:type="dxa"/>
                  <w:tcBorders>
                    <w:tl2br w:val="nil"/>
                    <w:tr2bl w:val="nil"/>
                  </w:tcBorders>
                  <w:vAlign w:val="center"/>
                </w:tcPr>
                <w:p w:rsidR="00CD201C" w:rsidRPr="00781D22" w:rsidRDefault="00CD201C" w:rsidP="00CD201C">
                  <w:pPr>
                    <w:ind w:leftChars="-50" w:left="-105" w:rightChars="-50" w:right="-105"/>
                    <w:contextualSpacing/>
                    <w:jc w:val="center"/>
                  </w:pPr>
                  <w:r w:rsidRPr="00781D22">
                    <w:t>限值</w:t>
                  </w:r>
                  <w:r w:rsidRPr="00781D22">
                    <w:t>dB</w:t>
                  </w:r>
                  <w:r w:rsidRPr="00781D22">
                    <w:t>（</w:t>
                  </w:r>
                  <w:r w:rsidRPr="00781D22">
                    <w:t>A</w:t>
                  </w:r>
                  <w:r w:rsidRPr="00781D22">
                    <w:t>）</w:t>
                  </w:r>
                </w:p>
              </w:tc>
              <w:tc>
                <w:tcPr>
                  <w:tcW w:w="1844" w:type="dxa"/>
                  <w:tcBorders>
                    <w:tl2br w:val="nil"/>
                    <w:tr2bl w:val="nil"/>
                  </w:tcBorders>
                  <w:vAlign w:val="center"/>
                </w:tcPr>
                <w:p w:rsidR="00CD201C" w:rsidRPr="00781D22" w:rsidRDefault="00CD201C" w:rsidP="00CD201C">
                  <w:pPr>
                    <w:ind w:leftChars="-50" w:left="-105" w:rightChars="-50" w:right="-105"/>
                    <w:contextualSpacing/>
                    <w:jc w:val="center"/>
                  </w:pPr>
                  <w:r w:rsidRPr="00781D22">
                    <w:t>项目</w:t>
                  </w:r>
                </w:p>
              </w:tc>
              <w:tc>
                <w:tcPr>
                  <w:tcW w:w="2093" w:type="dxa"/>
                  <w:tcBorders>
                    <w:tl2br w:val="nil"/>
                    <w:tr2bl w:val="nil"/>
                  </w:tcBorders>
                  <w:vAlign w:val="center"/>
                </w:tcPr>
                <w:p w:rsidR="00CD201C" w:rsidRPr="00781D22" w:rsidRDefault="00CD201C" w:rsidP="00CD201C">
                  <w:pPr>
                    <w:ind w:leftChars="-50" w:left="-105" w:rightChars="-50" w:right="-105"/>
                    <w:contextualSpacing/>
                    <w:jc w:val="center"/>
                  </w:pPr>
                  <w:r w:rsidRPr="00781D22">
                    <w:t>限值</w:t>
                  </w:r>
                  <w:r w:rsidRPr="00781D22">
                    <w:t>dB</w:t>
                  </w:r>
                  <w:r w:rsidRPr="00781D22">
                    <w:t>（</w:t>
                  </w:r>
                  <w:r w:rsidRPr="00781D22">
                    <w:t>A</w:t>
                  </w:r>
                  <w:r w:rsidRPr="00781D22">
                    <w:t>）</w:t>
                  </w:r>
                </w:p>
              </w:tc>
            </w:tr>
            <w:tr w:rsidR="002B7B48" w:rsidRPr="00781D22" w:rsidTr="00CD201C">
              <w:trPr>
                <w:cantSplit/>
                <w:trHeight w:val="340"/>
              </w:trPr>
              <w:tc>
                <w:tcPr>
                  <w:tcW w:w="687" w:type="dxa"/>
                  <w:vMerge/>
                  <w:tcBorders>
                    <w:tl2br w:val="nil"/>
                    <w:tr2bl w:val="nil"/>
                  </w:tcBorders>
                  <w:vAlign w:val="center"/>
                </w:tcPr>
                <w:p w:rsidR="002B7B48" w:rsidRPr="00781D22" w:rsidRDefault="002B7B48" w:rsidP="002B7B48">
                  <w:pPr>
                    <w:ind w:left="-50" w:right="-50"/>
                    <w:contextualSpacing/>
                    <w:jc w:val="center"/>
                  </w:pPr>
                </w:p>
              </w:tc>
              <w:tc>
                <w:tcPr>
                  <w:tcW w:w="2005" w:type="dxa"/>
                  <w:tcBorders>
                    <w:tl2br w:val="nil"/>
                    <w:tr2bl w:val="nil"/>
                  </w:tcBorders>
                  <w:vAlign w:val="center"/>
                </w:tcPr>
                <w:p w:rsidR="002B7B48" w:rsidRPr="00781D22" w:rsidRDefault="002B7B48" w:rsidP="002B7B48">
                  <w:pPr>
                    <w:ind w:left="-51" w:right="-51"/>
                    <w:contextualSpacing/>
                    <w:jc w:val="center"/>
                  </w:pPr>
                  <w:r w:rsidRPr="00781D22">
                    <w:t>昼间</w:t>
                  </w:r>
                </w:p>
              </w:tc>
              <w:tc>
                <w:tcPr>
                  <w:tcW w:w="2128" w:type="dxa"/>
                  <w:tcBorders>
                    <w:tl2br w:val="nil"/>
                    <w:tr2bl w:val="nil"/>
                  </w:tcBorders>
                  <w:vAlign w:val="center"/>
                </w:tcPr>
                <w:p w:rsidR="002B7B48" w:rsidRPr="00781D22" w:rsidRDefault="002B7B48" w:rsidP="002B7B48">
                  <w:pPr>
                    <w:ind w:right="-51"/>
                    <w:contextualSpacing/>
                    <w:jc w:val="center"/>
                  </w:pPr>
                  <w:r w:rsidRPr="00781D22">
                    <w:t>60</w:t>
                  </w:r>
                </w:p>
              </w:tc>
              <w:tc>
                <w:tcPr>
                  <w:tcW w:w="1844" w:type="dxa"/>
                  <w:tcBorders>
                    <w:tl2br w:val="nil"/>
                    <w:tr2bl w:val="nil"/>
                  </w:tcBorders>
                  <w:vAlign w:val="center"/>
                </w:tcPr>
                <w:p w:rsidR="002B7B48" w:rsidRPr="00781D22" w:rsidRDefault="002B7B48" w:rsidP="002B7B48">
                  <w:pPr>
                    <w:ind w:left="-51" w:right="-51"/>
                    <w:contextualSpacing/>
                    <w:jc w:val="center"/>
                  </w:pPr>
                  <w:r w:rsidRPr="00781D22">
                    <w:t>昼间</w:t>
                  </w:r>
                </w:p>
              </w:tc>
              <w:tc>
                <w:tcPr>
                  <w:tcW w:w="2093" w:type="dxa"/>
                  <w:tcBorders>
                    <w:tl2br w:val="nil"/>
                    <w:tr2bl w:val="nil"/>
                  </w:tcBorders>
                  <w:vAlign w:val="center"/>
                </w:tcPr>
                <w:p w:rsidR="002B7B48" w:rsidRPr="00781D22" w:rsidRDefault="002B7B48" w:rsidP="002B7B48">
                  <w:pPr>
                    <w:ind w:left="-51" w:right="-51"/>
                    <w:contextualSpacing/>
                    <w:jc w:val="center"/>
                  </w:pPr>
                  <w:r w:rsidRPr="00781D22">
                    <w:t>60</w:t>
                  </w:r>
                </w:p>
              </w:tc>
            </w:tr>
            <w:tr w:rsidR="002B7B48" w:rsidRPr="00781D22" w:rsidTr="00CD201C">
              <w:trPr>
                <w:cantSplit/>
                <w:trHeight w:val="340"/>
              </w:trPr>
              <w:tc>
                <w:tcPr>
                  <w:tcW w:w="687" w:type="dxa"/>
                  <w:vMerge/>
                  <w:tcBorders>
                    <w:tl2br w:val="nil"/>
                    <w:tr2bl w:val="nil"/>
                  </w:tcBorders>
                  <w:vAlign w:val="center"/>
                </w:tcPr>
                <w:p w:rsidR="002B7B48" w:rsidRPr="00781D22" w:rsidRDefault="002B7B48" w:rsidP="002B7B48">
                  <w:pPr>
                    <w:ind w:left="-50" w:right="-50"/>
                    <w:contextualSpacing/>
                    <w:jc w:val="center"/>
                  </w:pPr>
                </w:p>
              </w:tc>
              <w:tc>
                <w:tcPr>
                  <w:tcW w:w="2005" w:type="dxa"/>
                  <w:tcBorders>
                    <w:tl2br w:val="nil"/>
                    <w:tr2bl w:val="nil"/>
                  </w:tcBorders>
                  <w:vAlign w:val="center"/>
                </w:tcPr>
                <w:p w:rsidR="002B7B48" w:rsidRPr="00781D22" w:rsidRDefault="002B7B48" w:rsidP="002B7B48">
                  <w:pPr>
                    <w:ind w:left="-51" w:right="-51"/>
                    <w:contextualSpacing/>
                    <w:jc w:val="center"/>
                  </w:pPr>
                  <w:r w:rsidRPr="00781D22">
                    <w:t>夜间</w:t>
                  </w:r>
                </w:p>
              </w:tc>
              <w:tc>
                <w:tcPr>
                  <w:tcW w:w="2128" w:type="dxa"/>
                  <w:tcBorders>
                    <w:tl2br w:val="nil"/>
                    <w:tr2bl w:val="nil"/>
                  </w:tcBorders>
                  <w:vAlign w:val="center"/>
                </w:tcPr>
                <w:p w:rsidR="002B7B48" w:rsidRPr="00781D22" w:rsidRDefault="002B7B48" w:rsidP="002B7B48">
                  <w:pPr>
                    <w:ind w:right="-51"/>
                    <w:contextualSpacing/>
                    <w:jc w:val="center"/>
                  </w:pPr>
                  <w:r w:rsidRPr="00781D22">
                    <w:t>50</w:t>
                  </w:r>
                </w:p>
              </w:tc>
              <w:tc>
                <w:tcPr>
                  <w:tcW w:w="1844" w:type="dxa"/>
                  <w:tcBorders>
                    <w:tl2br w:val="nil"/>
                    <w:tr2bl w:val="nil"/>
                  </w:tcBorders>
                  <w:vAlign w:val="center"/>
                </w:tcPr>
                <w:p w:rsidR="002B7B48" w:rsidRPr="00781D22" w:rsidRDefault="002B7B48" w:rsidP="002B7B48">
                  <w:pPr>
                    <w:ind w:left="-51" w:right="-51"/>
                    <w:contextualSpacing/>
                    <w:jc w:val="center"/>
                  </w:pPr>
                  <w:r w:rsidRPr="00781D22">
                    <w:t>夜间</w:t>
                  </w:r>
                </w:p>
              </w:tc>
              <w:tc>
                <w:tcPr>
                  <w:tcW w:w="2093" w:type="dxa"/>
                  <w:tcBorders>
                    <w:tl2br w:val="nil"/>
                    <w:tr2bl w:val="nil"/>
                  </w:tcBorders>
                  <w:vAlign w:val="center"/>
                </w:tcPr>
                <w:p w:rsidR="002B7B48" w:rsidRPr="00781D22" w:rsidRDefault="002B7B48" w:rsidP="002B7B48">
                  <w:pPr>
                    <w:ind w:left="-51" w:right="-51"/>
                    <w:contextualSpacing/>
                    <w:jc w:val="center"/>
                  </w:pPr>
                  <w:r w:rsidRPr="00781D22">
                    <w:t>50</w:t>
                  </w:r>
                </w:p>
              </w:tc>
            </w:tr>
            <w:tr w:rsidR="002B7B48" w:rsidRPr="00781D22" w:rsidTr="00CD201C">
              <w:trPr>
                <w:cantSplit/>
                <w:trHeight w:val="340"/>
              </w:trPr>
              <w:tc>
                <w:tcPr>
                  <w:tcW w:w="687" w:type="dxa"/>
                  <w:tcBorders>
                    <w:tl2br w:val="nil"/>
                    <w:tr2bl w:val="nil"/>
                  </w:tcBorders>
                  <w:vAlign w:val="center"/>
                </w:tcPr>
                <w:p w:rsidR="002B7B48" w:rsidRPr="00781D22" w:rsidRDefault="002B7B48" w:rsidP="002B7B48">
                  <w:pPr>
                    <w:ind w:left="-50" w:right="-50"/>
                    <w:contextualSpacing/>
                    <w:jc w:val="center"/>
                  </w:pPr>
                  <w:r w:rsidRPr="00781D22">
                    <w:t>固体废物</w:t>
                  </w:r>
                </w:p>
              </w:tc>
              <w:tc>
                <w:tcPr>
                  <w:tcW w:w="4133" w:type="dxa"/>
                  <w:gridSpan w:val="2"/>
                  <w:tcBorders>
                    <w:tl2br w:val="nil"/>
                    <w:tr2bl w:val="nil"/>
                  </w:tcBorders>
                  <w:vAlign w:val="center"/>
                </w:tcPr>
                <w:p w:rsidR="002B7B48" w:rsidRPr="00781D22" w:rsidRDefault="008D07B5" w:rsidP="002B7B48">
                  <w:pPr>
                    <w:jc w:val="center"/>
                    <w:rPr>
                      <w:bCs/>
                    </w:rPr>
                  </w:pPr>
                  <w:r w:rsidRPr="00781D22">
                    <w:rPr>
                      <w:rFonts w:hAnsi="宋体" w:hint="eastAsia"/>
                      <w:bCs/>
                    </w:rPr>
                    <w:t>一般工业固废区域堆放，其贮存过程应满足相应防渗漏、防雨淋、防扬尘等环境保护要求；</w:t>
                  </w:r>
                  <w:r w:rsidR="002B7B48" w:rsidRPr="00781D22">
                    <w:rPr>
                      <w:rFonts w:hAnsi="宋体"/>
                      <w:bCs/>
                    </w:rPr>
                    <w:t>《危险废物贮存污染控制标准》（</w:t>
                  </w:r>
                  <w:r w:rsidR="002B7B48" w:rsidRPr="00781D22">
                    <w:rPr>
                      <w:bCs/>
                    </w:rPr>
                    <w:t>GB18599-2001</w:t>
                  </w:r>
                  <w:r w:rsidR="002B7B48" w:rsidRPr="00781D22">
                    <w:rPr>
                      <w:rFonts w:hAnsi="宋体"/>
                      <w:bCs/>
                    </w:rPr>
                    <w:t>）及其修改单（环境保护部公告</w:t>
                  </w:r>
                  <w:r w:rsidR="002B7B48" w:rsidRPr="00781D22">
                    <w:rPr>
                      <w:bCs/>
                    </w:rPr>
                    <w:t>2013</w:t>
                  </w:r>
                  <w:r w:rsidR="002B7B48" w:rsidRPr="00781D22">
                    <w:rPr>
                      <w:rFonts w:hAnsi="宋体"/>
                      <w:bCs/>
                    </w:rPr>
                    <w:t>年第</w:t>
                  </w:r>
                  <w:r w:rsidR="002B7B48" w:rsidRPr="00781D22">
                    <w:rPr>
                      <w:bCs/>
                    </w:rPr>
                    <w:t>36</w:t>
                  </w:r>
                  <w:r w:rsidR="002B7B48" w:rsidRPr="00781D22">
                    <w:rPr>
                      <w:rFonts w:hAnsi="宋体"/>
                      <w:bCs/>
                    </w:rPr>
                    <w:t>号）</w:t>
                  </w:r>
                  <w:r w:rsidR="002B7B48" w:rsidRPr="00781D22">
                    <w:rPr>
                      <w:rFonts w:hAnsi="宋体"/>
                    </w:rPr>
                    <w:t>的有关规定</w:t>
                  </w:r>
                </w:p>
              </w:tc>
              <w:tc>
                <w:tcPr>
                  <w:tcW w:w="3937" w:type="dxa"/>
                  <w:gridSpan w:val="2"/>
                  <w:tcBorders>
                    <w:tl2br w:val="nil"/>
                    <w:tr2bl w:val="nil"/>
                  </w:tcBorders>
                  <w:vAlign w:val="center"/>
                </w:tcPr>
                <w:p w:rsidR="002B7B48" w:rsidRPr="00781D22" w:rsidRDefault="008D07B5" w:rsidP="002B7B48">
                  <w:pPr>
                    <w:jc w:val="center"/>
                    <w:rPr>
                      <w:bCs/>
                    </w:rPr>
                  </w:pPr>
                  <w:r w:rsidRPr="00781D22">
                    <w:rPr>
                      <w:rFonts w:hAnsi="宋体" w:hint="eastAsia"/>
                      <w:bCs/>
                    </w:rPr>
                    <w:t>一般工业固废区域堆放，其贮存过程应满足相应防渗漏、防雨淋、防扬尘等环境保护要求；</w:t>
                  </w:r>
                  <w:r w:rsidR="002B7B48" w:rsidRPr="00781D22">
                    <w:rPr>
                      <w:rFonts w:hAnsi="宋体"/>
                      <w:bCs/>
                    </w:rPr>
                    <w:t>《危险废物贮存污染控制标准》（</w:t>
                  </w:r>
                  <w:r w:rsidR="002B7B48" w:rsidRPr="00781D22">
                    <w:rPr>
                      <w:bCs/>
                    </w:rPr>
                    <w:t>GB18599-2001</w:t>
                  </w:r>
                  <w:r w:rsidR="002B7B48" w:rsidRPr="00781D22">
                    <w:rPr>
                      <w:rFonts w:hAnsi="宋体"/>
                      <w:bCs/>
                    </w:rPr>
                    <w:t>）及其修改单（环境保护部公告</w:t>
                  </w:r>
                  <w:r w:rsidR="002B7B48" w:rsidRPr="00781D22">
                    <w:rPr>
                      <w:bCs/>
                    </w:rPr>
                    <w:t>2013</w:t>
                  </w:r>
                  <w:r w:rsidR="002B7B48" w:rsidRPr="00781D22">
                    <w:rPr>
                      <w:rFonts w:hAnsi="宋体"/>
                      <w:bCs/>
                    </w:rPr>
                    <w:t>年第</w:t>
                  </w:r>
                  <w:r w:rsidR="002B7B48" w:rsidRPr="00781D22">
                    <w:rPr>
                      <w:bCs/>
                    </w:rPr>
                    <w:t>36</w:t>
                  </w:r>
                  <w:r w:rsidR="002B7B48" w:rsidRPr="00781D22">
                    <w:rPr>
                      <w:rFonts w:hAnsi="宋体"/>
                      <w:bCs/>
                    </w:rPr>
                    <w:t>号）</w:t>
                  </w:r>
                  <w:r w:rsidR="002B7B48" w:rsidRPr="00781D22">
                    <w:rPr>
                      <w:rFonts w:hAnsi="宋体"/>
                    </w:rPr>
                    <w:t>的有关规定</w:t>
                  </w:r>
                </w:p>
              </w:tc>
            </w:tr>
          </w:tbl>
          <w:p w:rsidR="00744A8D" w:rsidRPr="00781D22" w:rsidRDefault="00594F66" w:rsidP="008D07B5">
            <w:pPr>
              <w:pStyle w:val="14"/>
              <w:spacing w:line="360" w:lineRule="auto"/>
              <w:ind w:firstLineChars="200" w:firstLine="480"/>
              <w:jc w:val="both"/>
              <w:rPr>
                <w:b w:val="0"/>
                <w:szCs w:val="24"/>
              </w:rPr>
            </w:pPr>
            <w:r w:rsidRPr="00781D22">
              <w:rPr>
                <w:b w:val="0"/>
                <w:szCs w:val="24"/>
              </w:rPr>
              <w:t>表</w:t>
            </w:r>
            <w:r w:rsidRPr="00781D22">
              <w:rPr>
                <w:b w:val="0"/>
                <w:szCs w:val="24"/>
              </w:rPr>
              <w:t>4-1</w:t>
            </w:r>
            <w:r w:rsidRPr="00781D22">
              <w:rPr>
                <w:b w:val="0"/>
                <w:szCs w:val="24"/>
              </w:rPr>
              <w:t>中排放浓度均指污染物的最高允许排放限值。</w:t>
            </w:r>
            <w:r w:rsidRPr="00781D22">
              <w:rPr>
                <w:rFonts w:hint="eastAsia"/>
                <w:b w:val="0"/>
                <w:szCs w:val="24"/>
              </w:rPr>
              <w:t>氨氮、总磷执行《污水排入城镇下水道水质标准》</w:t>
            </w:r>
            <w:r w:rsidRPr="00781D22">
              <w:rPr>
                <w:rFonts w:hint="eastAsia"/>
                <w:b w:val="0"/>
                <w:szCs w:val="24"/>
              </w:rPr>
              <w:t>(GB/T31962-2015)</w:t>
            </w:r>
            <w:r w:rsidRPr="00781D22">
              <w:rPr>
                <w:rFonts w:hint="eastAsia"/>
                <w:b w:val="0"/>
                <w:szCs w:val="24"/>
              </w:rPr>
              <w:t>表</w:t>
            </w:r>
            <w:r w:rsidRPr="00781D22">
              <w:rPr>
                <w:rFonts w:hint="eastAsia"/>
                <w:b w:val="0"/>
                <w:szCs w:val="24"/>
              </w:rPr>
              <w:t>1</w:t>
            </w:r>
            <w:r w:rsidRPr="00781D22">
              <w:rPr>
                <w:rFonts w:hint="eastAsia"/>
                <w:b w:val="0"/>
                <w:szCs w:val="24"/>
              </w:rPr>
              <w:t>中</w:t>
            </w:r>
            <w:r w:rsidRPr="00781D22">
              <w:rPr>
                <w:rFonts w:hint="eastAsia"/>
                <w:b w:val="0"/>
                <w:szCs w:val="24"/>
              </w:rPr>
              <w:t>B</w:t>
            </w:r>
            <w:r w:rsidRPr="00781D22">
              <w:rPr>
                <w:rFonts w:hint="eastAsia"/>
                <w:b w:val="0"/>
                <w:szCs w:val="24"/>
              </w:rPr>
              <w:t>级标准限值。</w:t>
            </w:r>
          </w:p>
          <w:p w:rsidR="00744A8D" w:rsidRPr="00781D22" w:rsidRDefault="00744A8D">
            <w:pPr>
              <w:pStyle w:val="14"/>
              <w:ind w:firstLineChars="200" w:firstLine="420"/>
              <w:jc w:val="both"/>
              <w:rPr>
                <w:b w:val="0"/>
                <w:sz w:val="21"/>
              </w:rPr>
            </w:pPr>
          </w:p>
          <w:p w:rsidR="00744A8D" w:rsidRPr="00781D22" w:rsidRDefault="00744A8D">
            <w:pPr>
              <w:pStyle w:val="14"/>
              <w:ind w:firstLineChars="200" w:firstLine="420"/>
              <w:jc w:val="both"/>
              <w:rPr>
                <w:b w:val="0"/>
                <w:sz w:val="21"/>
              </w:rPr>
            </w:pPr>
          </w:p>
          <w:p w:rsidR="00744A8D" w:rsidRPr="00781D22" w:rsidRDefault="00744A8D">
            <w:pPr>
              <w:pStyle w:val="14"/>
              <w:jc w:val="both"/>
              <w:rPr>
                <w:b w:val="0"/>
                <w:sz w:val="21"/>
              </w:rPr>
            </w:pPr>
          </w:p>
          <w:p w:rsidR="00744A8D" w:rsidRPr="00781D22" w:rsidRDefault="00744A8D">
            <w:pPr>
              <w:pStyle w:val="14"/>
              <w:ind w:firstLineChars="200" w:firstLine="420"/>
              <w:jc w:val="both"/>
              <w:rPr>
                <w:b w:val="0"/>
                <w:sz w:val="21"/>
              </w:rPr>
            </w:pPr>
          </w:p>
          <w:p w:rsidR="00744A8D" w:rsidRPr="00781D22" w:rsidRDefault="00744A8D">
            <w:pPr>
              <w:pStyle w:val="14"/>
              <w:ind w:firstLineChars="200" w:firstLine="420"/>
              <w:jc w:val="both"/>
              <w:rPr>
                <w:b w:val="0"/>
                <w:sz w:val="21"/>
              </w:rPr>
            </w:pPr>
          </w:p>
          <w:p w:rsidR="00744A8D" w:rsidRPr="00781D22" w:rsidRDefault="00744A8D" w:rsidP="008D07B5">
            <w:pPr>
              <w:pStyle w:val="14"/>
              <w:jc w:val="both"/>
              <w:rPr>
                <w:b w:val="0"/>
                <w:sz w:val="21"/>
              </w:rPr>
            </w:pPr>
          </w:p>
          <w:p w:rsidR="008D07B5" w:rsidRPr="00781D22" w:rsidRDefault="008D07B5" w:rsidP="008D07B5">
            <w:pPr>
              <w:pStyle w:val="14"/>
              <w:jc w:val="both"/>
              <w:rPr>
                <w:b w:val="0"/>
                <w:sz w:val="21"/>
              </w:rPr>
            </w:pPr>
          </w:p>
          <w:p w:rsidR="00744A8D" w:rsidRPr="00781D22" w:rsidRDefault="00744A8D">
            <w:pPr>
              <w:pStyle w:val="14"/>
              <w:ind w:firstLineChars="200" w:firstLine="420"/>
              <w:jc w:val="both"/>
              <w:rPr>
                <w:b w:val="0"/>
                <w:sz w:val="21"/>
              </w:rPr>
            </w:pPr>
          </w:p>
        </w:tc>
      </w:tr>
    </w:tbl>
    <w:p w:rsidR="00744A8D" w:rsidRPr="00781D22" w:rsidRDefault="00594F66">
      <w:pPr>
        <w:outlineLvl w:val="0"/>
        <w:rPr>
          <w:b/>
          <w:bCs/>
          <w:sz w:val="30"/>
          <w:szCs w:val="30"/>
        </w:rPr>
      </w:pPr>
      <w:r w:rsidRPr="00781D22">
        <w:rPr>
          <w:b/>
          <w:bCs/>
          <w:sz w:val="30"/>
          <w:szCs w:val="30"/>
        </w:rPr>
        <w:lastRenderedPageBreak/>
        <w:t>表五</w:t>
      </w:r>
      <w:r w:rsidR="008D07B5" w:rsidRPr="00781D22">
        <w:rPr>
          <w:rFonts w:hint="eastAsia"/>
          <w:b/>
          <w:bCs/>
          <w:sz w:val="30"/>
          <w:szCs w:val="30"/>
        </w:rPr>
        <w:t xml:space="preserve">                                       </w:t>
      </w:r>
      <w:r w:rsidRPr="00781D22">
        <w:rPr>
          <w:b/>
          <w:bCs/>
          <w:sz w:val="30"/>
          <w:szCs w:val="30"/>
        </w:rPr>
        <w:t>验收监测结果</w:t>
      </w:r>
    </w:p>
    <w:tbl>
      <w:tblPr>
        <w:tblStyle w:val="af1"/>
        <w:tblW w:w="9040" w:type="dxa"/>
        <w:jc w:val="center"/>
        <w:tblLook w:val="04A0"/>
      </w:tblPr>
      <w:tblGrid>
        <w:gridCol w:w="9040"/>
      </w:tblGrid>
      <w:tr w:rsidR="00744A8D" w:rsidRPr="00781D22" w:rsidTr="003333FA">
        <w:trPr>
          <w:jc w:val="center"/>
        </w:trPr>
        <w:tc>
          <w:tcPr>
            <w:tcW w:w="9040" w:type="dxa"/>
          </w:tcPr>
          <w:p w:rsidR="00744A8D" w:rsidRPr="00781D22" w:rsidRDefault="00594F66">
            <w:pPr>
              <w:spacing w:line="360" w:lineRule="auto"/>
              <w:rPr>
                <w:sz w:val="28"/>
                <w:szCs w:val="28"/>
              </w:rPr>
            </w:pPr>
            <w:r w:rsidRPr="00781D22">
              <w:rPr>
                <w:b/>
                <w:bCs/>
                <w:sz w:val="28"/>
                <w:szCs w:val="28"/>
              </w:rPr>
              <w:t>一、验收监测分析质量控制和质量保证</w:t>
            </w:r>
          </w:p>
          <w:p w:rsidR="00744A8D" w:rsidRPr="00781D22" w:rsidRDefault="00594F66">
            <w:pPr>
              <w:spacing w:line="360" w:lineRule="auto"/>
              <w:ind w:firstLineChars="200" w:firstLine="480"/>
              <w:rPr>
                <w:sz w:val="24"/>
              </w:rPr>
            </w:pPr>
            <w:r w:rsidRPr="00781D22">
              <w:rPr>
                <w:sz w:val="24"/>
              </w:rPr>
              <w:t>监测质量保证和质量控制按《环境监测技术规范》和《环境空气监测质量保证手册》的要求，进行全过程质量控制。</w:t>
            </w:r>
          </w:p>
          <w:p w:rsidR="00744A8D" w:rsidRPr="00781D22" w:rsidRDefault="00594F66">
            <w:pPr>
              <w:spacing w:line="360" w:lineRule="auto"/>
              <w:ind w:firstLineChars="200" w:firstLine="480"/>
              <w:rPr>
                <w:sz w:val="24"/>
              </w:rPr>
            </w:pPr>
            <w:r w:rsidRPr="00781D22">
              <w:rPr>
                <w:sz w:val="24"/>
              </w:rPr>
              <w:t>1</w:t>
            </w:r>
            <w:r w:rsidRPr="00781D22">
              <w:rPr>
                <w:sz w:val="24"/>
              </w:rPr>
              <w:t>、现场采样和测试均严格按《验收监测方案》进行，并对监测期间发生的各种异常情况进行了详细的记录。</w:t>
            </w:r>
          </w:p>
          <w:p w:rsidR="00744A8D" w:rsidRPr="00781D22" w:rsidRDefault="00594F66">
            <w:pPr>
              <w:spacing w:line="360" w:lineRule="auto"/>
              <w:ind w:firstLineChars="200" w:firstLine="480"/>
              <w:rPr>
                <w:sz w:val="24"/>
              </w:rPr>
            </w:pPr>
            <w:r w:rsidRPr="00781D22">
              <w:rPr>
                <w:sz w:val="24"/>
              </w:rPr>
              <w:t>2</w:t>
            </w:r>
            <w:r w:rsidRPr="00781D22">
              <w:rPr>
                <w:sz w:val="24"/>
              </w:rPr>
              <w:t>、验收监测中使用的布点、采样、分析测试方法，优先选择目前适用的国家和行业标准分析方法、监测技术规范，其次是国家环保总局推荐的统一分析方法或试行分析方法以及有关规定，符合采样要求。</w:t>
            </w:r>
          </w:p>
          <w:p w:rsidR="00744A8D" w:rsidRPr="00781D22" w:rsidRDefault="00594F66">
            <w:pPr>
              <w:spacing w:line="360" w:lineRule="auto"/>
              <w:ind w:firstLineChars="200" w:firstLine="480"/>
              <w:rPr>
                <w:sz w:val="24"/>
              </w:rPr>
            </w:pPr>
            <w:r w:rsidRPr="00781D22">
              <w:rPr>
                <w:sz w:val="24"/>
              </w:rPr>
              <w:t>3</w:t>
            </w:r>
            <w:r w:rsidRPr="00781D22">
              <w:rPr>
                <w:sz w:val="24"/>
              </w:rPr>
              <w:t>、验收监测采样和分析人员，均获得环境监测资质合格证，持证上岗。</w:t>
            </w:r>
          </w:p>
          <w:p w:rsidR="00744A8D" w:rsidRPr="00781D22" w:rsidRDefault="00594F66">
            <w:pPr>
              <w:spacing w:line="360" w:lineRule="auto"/>
              <w:ind w:firstLineChars="200" w:firstLine="480"/>
              <w:rPr>
                <w:sz w:val="24"/>
              </w:rPr>
            </w:pPr>
            <w:r w:rsidRPr="00781D22">
              <w:rPr>
                <w:sz w:val="24"/>
              </w:rPr>
              <w:t>4</w:t>
            </w:r>
            <w:r w:rsidRPr="00781D22">
              <w:rPr>
                <w:sz w:val="24"/>
              </w:rPr>
              <w:t>、气体监测分析过程中的质量保证和质量控制：采样器在进场前对气体分析、采样器流量计等均进行校核。</w:t>
            </w:r>
          </w:p>
          <w:p w:rsidR="00744A8D" w:rsidRPr="00781D22" w:rsidRDefault="00594F66">
            <w:pPr>
              <w:spacing w:line="360" w:lineRule="auto"/>
              <w:ind w:firstLineChars="200" w:firstLine="480"/>
              <w:rPr>
                <w:sz w:val="24"/>
              </w:rPr>
            </w:pPr>
            <w:r w:rsidRPr="00781D22">
              <w:rPr>
                <w:sz w:val="24"/>
              </w:rPr>
              <w:t>5</w:t>
            </w:r>
            <w:r w:rsidRPr="00781D22">
              <w:rPr>
                <w:sz w:val="24"/>
              </w:rPr>
              <w:t>、噪声监测分析过程中的质量保证和质量控制：分析时使用的声级计经计量部门检定、并在有效期间内，测定前后对噪声仪进行了校正，测定前后声级</w:t>
            </w:r>
            <w:r w:rsidRPr="00781D22">
              <w:rPr>
                <w:sz w:val="24"/>
              </w:rPr>
              <w:t>≤0.5dB</w:t>
            </w:r>
            <w:r w:rsidRPr="00781D22">
              <w:rPr>
                <w:sz w:val="24"/>
              </w:rPr>
              <w:t>（</w:t>
            </w:r>
            <w:r w:rsidRPr="00781D22">
              <w:rPr>
                <w:sz w:val="24"/>
              </w:rPr>
              <w:t>A</w:t>
            </w:r>
            <w:r w:rsidRPr="00781D22">
              <w:rPr>
                <w:sz w:val="24"/>
              </w:rPr>
              <w:t>）。</w:t>
            </w:r>
          </w:p>
          <w:p w:rsidR="00744A8D" w:rsidRPr="00781D22" w:rsidRDefault="00594F66">
            <w:pPr>
              <w:spacing w:line="360" w:lineRule="auto"/>
              <w:ind w:firstLineChars="200" w:firstLine="480"/>
              <w:rPr>
                <w:sz w:val="24"/>
              </w:rPr>
            </w:pPr>
            <w:r w:rsidRPr="00781D22">
              <w:rPr>
                <w:sz w:val="24"/>
              </w:rPr>
              <w:t>6</w:t>
            </w:r>
            <w:r w:rsidRPr="00781D22">
              <w:rPr>
                <w:sz w:val="24"/>
              </w:rPr>
              <w:t>、采样记录及分析结果：验收监测的采样记录及分析测试结果，均按国家标准和监测技术规范有关要求进行数据处理和填报，并按有关规定和要求进行了三级审核。</w:t>
            </w:r>
          </w:p>
          <w:p w:rsidR="00744A8D" w:rsidRPr="00781D22" w:rsidRDefault="00594F66">
            <w:pPr>
              <w:pStyle w:val="2"/>
              <w:spacing w:before="0" w:after="0" w:line="360" w:lineRule="auto"/>
              <w:outlineLvl w:val="1"/>
              <w:rPr>
                <w:rFonts w:ascii="Times New Roman" w:hAnsi="Times New Roman"/>
                <w:szCs w:val="28"/>
              </w:rPr>
            </w:pPr>
            <w:bookmarkStart w:id="4" w:name="_Toc28625"/>
            <w:bookmarkStart w:id="5" w:name="_Toc455913673"/>
            <w:r w:rsidRPr="00781D22">
              <w:rPr>
                <w:rFonts w:ascii="Times New Roman" w:hAnsi="Times New Roman"/>
                <w:szCs w:val="28"/>
              </w:rPr>
              <w:t>二、工况情况</w:t>
            </w:r>
            <w:bookmarkEnd w:id="4"/>
            <w:bookmarkEnd w:id="5"/>
          </w:p>
          <w:p w:rsidR="00744A8D" w:rsidRPr="00781D22" w:rsidRDefault="00594F66">
            <w:pPr>
              <w:pStyle w:val="Default"/>
              <w:spacing w:line="360" w:lineRule="auto"/>
              <w:ind w:firstLineChars="200" w:firstLine="480"/>
              <w:jc w:val="left"/>
              <w:rPr>
                <w:rFonts w:ascii="Times New Roman" w:cs="Times New Roman"/>
                <w:color w:val="auto"/>
              </w:rPr>
            </w:pPr>
            <w:r w:rsidRPr="00781D22">
              <w:rPr>
                <w:rFonts w:ascii="Times New Roman" w:eastAsiaTheme="minorEastAsia" w:cs="Times New Roman"/>
                <w:color w:val="auto"/>
                <w:kern w:val="2"/>
              </w:rPr>
              <w:t>验收监测期间，该项目主体工程和环保设施连续、稳定、正常运行，满足验收监测的要求，验收期间</w:t>
            </w:r>
            <w:r w:rsidRPr="00781D22">
              <w:rPr>
                <w:rFonts w:ascii="Times New Roman" w:cs="Times New Roman"/>
                <w:color w:val="auto"/>
              </w:rPr>
              <w:t>实际生产能力达到</w:t>
            </w:r>
            <w:r w:rsidRPr="00781D22">
              <w:rPr>
                <w:rFonts w:ascii="Times New Roman" w:cs="Times New Roman" w:hint="eastAsia"/>
                <w:color w:val="auto"/>
              </w:rPr>
              <w:t>设计</w:t>
            </w:r>
            <w:r w:rsidRPr="00781D22">
              <w:rPr>
                <w:rFonts w:ascii="Times New Roman" w:cs="Times New Roman"/>
                <w:bCs/>
                <w:color w:val="auto"/>
              </w:rPr>
              <w:t>生产规模</w:t>
            </w:r>
            <w:r w:rsidRPr="00781D22">
              <w:rPr>
                <w:rFonts w:ascii="Times New Roman" w:cs="Times New Roman"/>
                <w:color w:val="auto"/>
              </w:rPr>
              <w:t>的</w:t>
            </w:r>
            <w:r w:rsidRPr="00781D22">
              <w:rPr>
                <w:rFonts w:ascii="Times New Roman" w:cs="Times New Roman"/>
                <w:color w:val="auto"/>
              </w:rPr>
              <w:t>75%</w:t>
            </w:r>
            <w:r w:rsidRPr="00781D22">
              <w:rPr>
                <w:rFonts w:ascii="Times New Roman" w:cs="Times New Roman"/>
                <w:color w:val="auto"/>
              </w:rPr>
              <w:t>以上，工况满足验收监测条件。</w:t>
            </w:r>
          </w:p>
          <w:p w:rsidR="00744A8D" w:rsidRPr="00781D22" w:rsidRDefault="00594F66">
            <w:pPr>
              <w:pStyle w:val="2"/>
              <w:spacing w:before="0" w:after="0" w:line="360" w:lineRule="auto"/>
              <w:outlineLvl w:val="1"/>
              <w:rPr>
                <w:rFonts w:ascii="Times New Roman" w:hAnsi="Times New Roman"/>
                <w:szCs w:val="28"/>
              </w:rPr>
            </w:pPr>
            <w:bookmarkStart w:id="6" w:name="_Toc185867427"/>
            <w:bookmarkStart w:id="7" w:name="_Toc216508029"/>
            <w:bookmarkStart w:id="8" w:name="_Toc70139331"/>
            <w:bookmarkStart w:id="9" w:name="_Toc70139218"/>
            <w:bookmarkStart w:id="10" w:name="_Toc70139529"/>
            <w:bookmarkStart w:id="11" w:name="_Toc22871"/>
            <w:bookmarkStart w:id="12" w:name="_Toc455913674"/>
            <w:r w:rsidRPr="00781D22">
              <w:rPr>
                <w:rFonts w:ascii="Times New Roman" w:hAnsi="Times New Roman"/>
                <w:szCs w:val="28"/>
              </w:rPr>
              <w:t>三、</w:t>
            </w:r>
            <w:bookmarkStart w:id="13" w:name="_Toc185867428"/>
            <w:bookmarkStart w:id="14" w:name="_Toc70139219"/>
            <w:bookmarkStart w:id="15" w:name="_Toc216508030"/>
            <w:bookmarkStart w:id="16" w:name="_Toc70139332"/>
            <w:bookmarkStart w:id="17" w:name="_Toc70139530"/>
            <w:bookmarkEnd w:id="6"/>
            <w:bookmarkEnd w:id="7"/>
            <w:bookmarkEnd w:id="8"/>
            <w:bookmarkEnd w:id="9"/>
            <w:bookmarkEnd w:id="10"/>
            <w:bookmarkEnd w:id="11"/>
            <w:bookmarkEnd w:id="12"/>
            <w:r w:rsidRPr="00781D22">
              <w:rPr>
                <w:rFonts w:ascii="Times New Roman" w:hAnsi="Times New Roman"/>
                <w:szCs w:val="28"/>
              </w:rPr>
              <w:t>监测内容</w:t>
            </w:r>
          </w:p>
          <w:p w:rsidR="00744A8D" w:rsidRPr="00781D22" w:rsidRDefault="00594F66">
            <w:pPr>
              <w:spacing w:line="360" w:lineRule="auto"/>
              <w:ind w:firstLineChars="200" w:firstLine="480"/>
              <w:rPr>
                <w:sz w:val="24"/>
                <w:szCs w:val="24"/>
              </w:rPr>
            </w:pPr>
            <w:r w:rsidRPr="00781D22">
              <w:rPr>
                <w:sz w:val="24"/>
                <w:szCs w:val="24"/>
              </w:rPr>
              <w:t>本次验收对项目的</w:t>
            </w:r>
            <w:r w:rsidRPr="00781D22">
              <w:rPr>
                <w:rFonts w:hint="eastAsia"/>
                <w:sz w:val="24"/>
                <w:szCs w:val="24"/>
              </w:rPr>
              <w:t>废水、</w:t>
            </w:r>
            <w:r w:rsidR="003333FA" w:rsidRPr="00781D22">
              <w:rPr>
                <w:rFonts w:hint="eastAsia"/>
                <w:sz w:val="24"/>
                <w:szCs w:val="24"/>
              </w:rPr>
              <w:t>废气、</w:t>
            </w:r>
            <w:r w:rsidRPr="00781D22">
              <w:rPr>
                <w:sz w:val="24"/>
                <w:szCs w:val="24"/>
              </w:rPr>
              <w:t>噪声进行了监测</w:t>
            </w:r>
            <w:r w:rsidRPr="00781D22">
              <w:rPr>
                <w:rFonts w:hint="eastAsia"/>
                <w:sz w:val="24"/>
                <w:szCs w:val="24"/>
              </w:rPr>
              <w:t>。</w:t>
            </w:r>
          </w:p>
          <w:p w:rsidR="00744A8D" w:rsidRPr="00781D22" w:rsidRDefault="00791523">
            <w:pPr>
              <w:spacing w:line="360" w:lineRule="auto"/>
              <w:ind w:firstLineChars="200" w:firstLine="482"/>
              <w:rPr>
                <w:rFonts w:eastAsiaTheme="minorEastAsia"/>
                <w:b/>
                <w:sz w:val="24"/>
              </w:rPr>
            </w:pPr>
            <w:bookmarkStart w:id="18" w:name="_Toc455913678"/>
            <w:bookmarkEnd w:id="13"/>
            <w:bookmarkEnd w:id="14"/>
            <w:bookmarkEnd w:id="15"/>
            <w:bookmarkEnd w:id="16"/>
            <w:bookmarkEnd w:id="17"/>
            <w:r w:rsidRPr="00781D22">
              <w:rPr>
                <w:b/>
                <w:bCs/>
                <w:kern w:val="0"/>
                <w:sz w:val="24"/>
              </w:rPr>
              <w:t>1</w:t>
            </w:r>
            <w:r w:rsidR="00594F66" w:rsidRPr="00781D22">
              <w:rPr>
                <w:b/>
                <w:sz w:val="24"/>
              </w:rPr>
              <w:t>、废水监测</w:t>
            </w:r>
          </w:p>
          <w:p w:rsidR="00744A8D" w:rsidRPr="00781D22" w:rsidRDefault="00594F66">
            <w:pPr>
              <w:spacing w:line="360" w:lineRule="auto"/>
              <w:ind w:firstLineChars="200" w:firstLine="482"/>
              <w:rPr>
                <w:b/>
                <w:sz w:val="24"/>
              </w:rPr>
            </w:pPr>
            <w:r w:rsidRPr="00781D22">
              <w:rPr>
                <w:b/>
                <w:sz w:val="24"/>
              </w:rPr>
              <w:t>（</w:t>
            </w:r>
            <w:r w:rsidRPr="00781D22">
              <w:rPr>
                <w:b/>
                <w:sz w:val="24"/>
              </w:rPr>
              <w:t>1</w:t>
            </w:r>
            <w:r w:rsidRPr="00781D22">
              <w:rPr>
                <w:b/>
                <w:sz w:val="24"/>
              </w:rPr>
              <w:t>）监测点位、时间、频次</w:t>
            </w:r>
          </w:p>
          <w:p w:rsidR="00744A8D" w:rsidRPr="00781D22" w:rsidRDefault="00594F66">
            <w:pPr>
              <w:spacing w:line="360" w:lineRule="auto"/>
              <w:ind w:firstLineChars="200" w:firstLine="480"/>
              <w:rPr>
                <w:sz w:val="24"/>
              </w:rPr>
            </w:pPr>
            <w:r w:rsidRPr="00781D22">
              <w:rPr>
                <w:sz w:val="24"/>
              </w:rPr>
              <w:t>项目共布置</w:t>
            </w:r>
            <w:r w:rsidRPr="00781D22">
              <w:rPr>
                <w:sz w:val="24"/>
              </w:rPr>
              <w:t>1</w:t>
            </w:r>
            <w:r w:rsidRPr="00781D22">
              <w:rPr>
                <w:sz w:val="24"/>
              </w:rPr>
              <w:t>个废水监测点，废水采样布点、监测项目、监测频率见表</w:t>
            </w:r>
            <w:r w:rsidRPr="00781D22">
              <w:rPr>
                <w:sz w:val="24"/>
              </w:rPr>
              <w:t>5-</w:t>
            </w:r>
            <w:r w:rsidRPr="00781D22">
              <w:rPr>
                <w:rFonts w:hint="eastAsia"/>
                <w:sz w:val="24"/>
              </w:rPr>
              <w:t>1</w:t>
            </w:r>
            <w:r w:rsidRPr="00781D22">
              <w:rPr>
                <w:sz w:val="24"/>
              </w:rPr>
              <w:t>。</w:t>
            </w:r>
          </w:p>
          <w:p w:rsidR="00744A8D" w:rsidRPr="00781D22" w:rsidRDefault="00744A8D">
            <w:pPr>
              <w:pStyle w:val="13"/>
              <w:spacing w:after="0" w:line="360" w:lineRule="auto"/>
              <w:ind w:firstLineChars="0" w:firstLine="0"/>
              <w:jc w:val="center"/>
              <w:rPr>
                <w:b/>
                <w:sz w:val="21"/>
              </w:rPr>
            </w:pPr>
          </w:p>
          <w:p w:rsidR="00744A8D" w:rsidRPr="00781D22" w:rsidRDefault="00744A8D">
            <w:pPr>
              <w:pStyle w:val="13"/>
              <w:spacing w:after="0" w:line="360" w:lineRule="auto"/>
              <w:ind w:firstLineChars="0" w:firstLine="0"/>
              <w:jc w:val="center"/>
              <w:rPr>
                <w:b/>
                <w:sz w:val="21"/>
              </w:rPr>
            </w:pPr>
          </w:p>
          <w:p w:rsidR="00744A8D" w:rsidRPr="00781D22" w:rsidRDefault="00594F66">
            <w:pPr>
              <w:pStyle w:val="13"/>
              <w:spacing w:after="0" w:line="360" w:lineRule="auto"/>
              <w:ind w:firstLineChars="0" w:firstLine="0"/>
              <w:jc w:val="center"/>
            </w:pPr>
            <w:r w:rsidRPr="00781D22">
              <w:rPr>
                <w:b/>
                <w:sz w:val="21"/>
              </w:rPr>
              <w:lastRenderedPageBreak/>
              <w:t>表</w:t>
            </w:r>
            <w:r w:rsidRPr="00781D22">
              <w:rPr>
                <w:b/>
                <w:sz w:val="21"/>
              </w:rPr>
              <w:t>5-</w:t>
            </w:r>
            <w:r w:rsidRPr="00781D22">
              <w:rPr>
                <w:rFonts w:hint="eastAsia"/>
                <w:b/>
                <w:sz w:val="21"/>
              </w:rPr>
              <w:t>1</w:t>
            </w:r>
            <w:r w:rsidRPr="00781D22">
              <w:rPr>
                <w:b/>
                <w:sz w:val="21"/>
              </w:rPr>
              <w:t>废水采样布点及监测</w:t>
            </w:r>
          </w:p>
          <w:tbl>
            <w:tblPr>
              <w:tblW w:w="8757" w:type="dxa"/>
              <w:jc w:val="center"/>
              <w:tblBorders>
                <w:top w:val="single" w:sz="2" w:space="0" w:color="auto"/>
                <w:bottom w:val="single" w:sz="2" w:space="0" w:color="auto"/>
                <w:insideH w:val="single" w:sz="2" w:space="0" w:color="auto"/>
                <w:insideV w:val="single" w:sz="2" w:space="0" w:color="auto"/>
              </w:tblBorders>
              <w:tblLook w:val="04A0"/>
            </w:tblPr>
            <w:tblGrid>
              <w:gridCol w:w="1915"/>
              <w:gridCol w:w="2279"/>
              <w:gridCol w:w="2894"/>
              <w:gridCol w:w="1669"/>
            </w:tblGrid>
            <w:tr w:rsidR="00744A8D" w:rsidRPr="00781D22" w:rsidTr="003333FA">
              <w:trPr>
                <w:trHeight w:val="410"/>
                <w:jc w:val="center"/>
              </w:trPr>
              <w:tc>
                <w:tcPr>
                  <w:tcW w:w="1915" w:type="dxa"/>
                  <w:tcBorders>
                    <w:tl2br w:val="nil"/>
                    <w:tr2bl w:val="nil"/>
                  </w:tcBorders>
                  <w:vAlign w:val="center"/>
                </w:tcPr>
                <w:p w:rsidR="00744A8D" w:rsidRPr="00781D22" w:rsidRDefault="00594F66">
                  <w:pPr>
                    <w:jc w:val="center"/>
                    <w:rPr>
                      <w:bCs/>
                    </w:rPr>
                  </w:pPr>
                  <w:r w:rsidRPr="00781D22">
                    <w:rPr>
                      <w:bCs/>
                    </w:rPr>
                    <w:t>污染源位置</w:t>
                  </w:r>
                </w:p>
              </w:tc>
              <w:tc>
                <w:tcPr>
                  <w:tcW w:w="2279" w:type="dxa"/>
                  <w:tcBorders>
                    <w:tl2br w:val="nil"/>
                    <w:tr2bl w:val="nil"/>
                  </w:tcBorders>
                  <w:vAlign w:val="center"/>
                </w:tcPr>
                <w:p w:rsidR="00744A8D" w:rsidRPr="00781D22" w:rsidRDefault="00594F66">
                  <w:pPr>
                    <w:jc w:val="center"/>
                    <w:rPr>
                      <w:bCs/>
                    </w:rPr>
                  </w:pPr>
                  <w:r w:rsidRPr="00781D22">
                    <w:t>采样时间</w:t>
                  </w:r>
                </w:p>
              </w:tc>
              <w:tc>
                <w:tcPr>
                  <w:tcW w:w="2894" w:type="dxa"/>
                  <w:tcBorders>
                    <w:tl2br w:val="nil"/>
                    <w:tr2bl w:val="nil"/>
                  </w:tcBorders>
                  <w:vAlign w:val="center"/>
                </w:tcPr>
                <w:p w:rsidR="00744A8D" w:rsidRPr="00781D22" w:rsidRDefault="00594F66">
                  <w:pPr>
                    <w:jc w:val="center"/>
                    <w:rPr>
                      <w:bCs/>
                    </w:rPr>
                  </w:pPr>
                  <w:r w:rsidRPr="00781D22">
                    <w:rPr>
                      <w:bCs/>
                    </w:rPr>
                    <w:t>监测项目</w:t>
                  </w:r>
                </w:p>
              </w:tc>
              <w:tc>
                <w:tcPr>
                  <w:tcW w:w="1669" w:type="dxa"/>
                  <w:tcBorders>
                    <w:tl2br w:val="nil"/>
                    <w:tr2bl w:val="nil"/>
                  </w:tcBorders>
                  <w:vAlign w:val="center"/>
                </w:tcPr>
                <w:p w:rsidR="00744A8D" w:rsidRPr="00781D22" w:rsidRDefault="00594F66">
                  <w:pPr>
                    <w:jc w:val="center"/>
                    <w:rPr>
                      <w:bCs/>
                    </w:rPr>
                  </w:pPr>
                  <w:r w:rsidRPr="00781D22">
                    <w:rPr>
                      <w:bCs/>
                    </w:rPr>
                    <w:t>监测频次</w:t>
                  </w:r>
                </w:p>
              </w:tc>
            </w:tr>
            <w:tr w:rsidR="00744A8D" w:rsidRPr="00781D22" w:rsidTr="003333FA">
              <w:trPr>
                <w:trHeight w:val="714"/>
                <w:jc w:val="center"/>
              </w:trPr>
              <w:tc>
                <w:tcPr>
                  <w:tcW w:w="1915" w:type="dxa"/>
                  <w:tcBorders>
                    <w:tl2br w:val="nil"/>
                    <w:tr2bl w:val="nil"/>
                  </w:tcBorders>
                  <w:vAlign w:val="center"/>
                </w:tcPr>
                <w:p w:rsidR="00744A8D" w:rsidRPr="00781D22" w:rsidRDefault="00D17DCE">
                  <w:pPr>
                    <w:ind w:leftChars="-50" w:left="-105" w:rightChars="-50" w:right="-105"/>
                    <w:jc w:val="center"/>
                    <w:rPr>
                      <w:bCs/>
                    </w:rPr>
                  </w:pPr>
                  <w:r w:rsidRPr="00781D22">
                    <w:rPr>
                      <w:rFonts w:hint="eastAsia"/>
                      <w:bCs/>
                    </w:rPr>
                    <w:t>厂区</w:t>
                  </w:r>
                  <w:r w:rsidR="00594F66" w:rsidRPr="00781D22">
                    <w:rPr>
                      <w:rFonts w:hint="eastAsia"/>
                      <w:bCs/>
                    </w:rPr>
                    <w:t>总</w:t>
                  </w:r>
                  <w:r w:rsidR="00594F66" w:rsidRPr="00781D22">
                    <w:rPr>
                      <w:bCs/>
                    </w:rPr>
                    <w:t>排放口</w:t>
                  </w:r>
                </w:p>
              </w:tc>
              <w:tc>
                <w:tcPr>
                  <w:tcW w:w="2279" w:type="dxa"/>
                  <w:tcBorders>
                    <w:tl2br w:val="nil"/>
                    <w:tr2bl w:val="nil"/>
                  </w:tcBorders>
                  <w:vAlign w:val="center"/>
                </w:tcPr>
                <w:p w:rsidR="00744A8D" w:rsidRPr="00781D22" w:rsidRDefault="00E841E5">
                  <w:pPr>
                    <w:ind w:leftChars="-50" w:left="-105" w:rightChars="-50" w:right="-105"/>
                    <w:jc w:val="center"/>
                    <w:rPr>
                      <w:rFonts w:eastAsiaTheme="minorEastAsia"/>
                    </w:rPr>
                  </w:pPr>
                  <w:r w:rsidRPr="00781D22">
                    <w:rPr>
                      <w:rFonts w:hint="eastAsia"/>
                      <w:bCs/>
                    </w:rPr>
                    <w:t>2023.02.16</w:t>
                  </w:r>
                  <w:r w:rsidRPr="00781D22">
                    <w:rPr>
                      <w:bCs/>
                    </w:rPr>
                    <w:t>-</w:t>
                  </w:r>
                  <w:r w:rsidRPr="00781D22">
                    <w:rPr>
                      <w:rFonts w:hint="eastAsia"/>
                      <w:bCs/>
                    </w:rPr>
                    <w:t>2023.02.17</w:t>
                  </w:r>
                </w:p>
              </w:tc>
              <w:tc>
                <w:tcPr>
                  <w:tcW w:w="2894" w:type="dxa"/>
                  <w:tcBorders>
                    <w:tl2br w:val="nil"/>
                    <w:tr2bl w:val="nil"/>
                  </w:tcBorders>
                  <w:vAlign w:val="center"/>
                </w:tcPr>
                <w:p w:rsidR="00744A8D" w:rsidRPr="00781D22" w:rsidRDefault="00E841E5">
                  <w:pPr>
                    <w:jc w:val="center"/>
                    <w:rPr>
                      <w:rFonts w:eastAsiaTheme="minorEastAsia"/>
                    </w:rPr>
                  </w:pPr>
                  <w:r w:rsidRPr="00781D22">
                    <w:rPr>
                      <w:rFonts w:hint="eastAsia"/>
                    </w:rPr>
                    <w:t>pH</w:t>
                  </w:r>
                  <w:r w:rsidRPr="00781D22">
                    <w:rPr>
                      <w:rFonts w:hint="eastAsia"/>
                    </w:rPr>
                    <w:t>、化学需氧量、五日生化需氧量、氨氮、总磷、悬浮物、动植物油</w:t>
                  </w:r>
                </w:p>
              </w:tc>
              <w:tc>
                <w:tcPr>
                  <w:tcW w:w="1669" w:type="dxa"/>
                  <w:tcBorders>
                    <w:tl2br w:val="nil"/>
                    <w:tr2bl w:val="nil"/>
                  </w:tcBorders>
                  <w:vAlign w:val="center"/>
                </w:tcPr>
                <w:p w:rsidR="00744A8D" w:rsidRPr="00781D22" w:rsidRDefault="00594F66">
                  <w:pPr>
                    <w:jc w:val="center"/>
                  </w:pPr>
                  <w:r w:rsidRPr="00781D22">
                    <w:t>每天</w:t>
                  </w:r>
                  <w:r w:rsidRPr="00781D22">
                    <w:t>4</w:t>
                  </w:r>
                  <w:r w:rsidRPr="00781D22">
                    <w:t>次</w:t>
                  </w:r>
                </w:p>
                <w:p w:rsidR="00744A8D" w:rsidRPr="00781D22" w:rsidRDefault="00594F66">
                  <w:pPr>
                    <w:jc w:val="center"/>
                  </w:pPr>
                  <w:r w:rsidRPr="00781D22">
                    <w:t>监测</w:t>
                  </w:r>
                  <w:r w:rsidRPr="00781D22">
                    <w:rPr>
                      <w:rFonts w:hint="eastAsia"/>
                    </w:rPr>
                    <w:t>1</w:t>
                  </w:r>
                  <w:r w:rsidRPr="00781D22">
                    <w:t>天</w:t>
                  </w:r>
                </w:p>
              </w:tc>
            </w:tr>
          </w:tbl>
          <w:p w:rsidR="00744A8D" w:rsidRPr="00781D22" w:rsidRDefault="00594F66">
            <w:pPr>
              <w:pStyle w:val="3"/>
              <w:spacing w:before="0" w:after="0" w:line="360" w:lineRule="auto"/>
              <w:ind w:firstLineChars="196" w:firstLine="472"/>
              <w:contextualSpacing/>
              <w:outlineLvl w:val="2"/>
              <w:rPr>
                <w:szCs w:val="24"/>
              </w:rPr>
            </w:pPr>
            <w:r w:rsidRPr="00781D22">
              <w:rPr>
                <w:szCs w:val="24"/>
              </w:rPr>
              <w:t>（</w:t>
            </w:r>
            <w:r w:rsidRPr="00781D22">
              <w:rPr>
                <w:szCs w:val="24"/>
              </w:rPr>
              <w:t>2</w:t>
            </w:r>
            <w:r w:rsidRPr="00781D22">
              <w:rPr>
                <w:szCs w:val="24"/>
              </w:rPr>
              <w:t>）分析方法</w:t>
            </w:r>
          </w:p>
          <w:p w:rsidR="00744A8D" w:rsidRPr="00781D22" w:rsidRDefault="00594F66">
            <w:pPr>
              <w:pStyle w:val="13"/>
              <w:spacing w:after="0" w:line="360" w:lineRule="auto"/>
              <w:ind w:firstLine="480"/>
              <w:contextualSpacing/>
              <w:rPr>
                <w:b/>
              </w:rPr>
            </w:pPr>
            <w:r w:rsidRPr="00781D22">
              <w:t>废水监测分析方法见表</w:t>
            </w:r>
            <w:r w:rsidRPr="00781D22">
              <w:t>5-</w:t>
            </w:r>
            <w:r w:rsidRPr="00781D22">
              <w:rPr>
                <w:rFonts w:hint="eastAsia"/>
              </w:rPr>
              <w:t>2</w:t>
            </w:r>
            <w:r w:rsidRPr="00781D22">
              <w:t>。</w:t>
            </w:r>
          </w:p>
          <w:p w:rsidR="00744A8D" w:rsidRPr="00781D22" w:rsidRDefault="00594F66">
            <w:pPr>
              <w:spacing w:line="360" w:lineRule="auto"/>
              <w:contextualSpacing/>
              <w:jc w:val="center"/>
              <w:rPr>
                <w:b/>
              </w:rPr>
            </w:pPr>
            <w:r w:rsidRPr="00781D22">
              <w:rPr>
                <w:b/>
              </w:rPr>
              <w:t>表</w:t>
            </w:r>
            <w:r w:rsidRPr="00781D22">
              <w:rPr>
                <w:b/>
              </w:rPr>
              <w:t>5-</w:t>
            </w:r>
            <w:r w:rsidRPr="00781D22">
              <w:rPr>
                <w:rFonts w:hint="eastAsia"/>
                <w:b/>
              </w:rPr>
              <w:t>2</w:t>
            </w:r>
            <w:r w:rsidRPr="00781D22">
              <w:rPr>
                <w:b/>
              </w:rPr>
              <w:t>废水监测分析方法</w:t>
            </w:r>
          </w:p>
          <w:tbl>
            <w:tblPr>
              <w:tblStyle w:val="af1"/>
              <w:tblW w:w="8824" w:type="dxa"/>
              <w:jc w:val="center"/>
              <w:tblBorders>
                <w:top w:val="single" w:sz="12" w:space="0" w:color="auto"/>
                <w:left w:val="none" w:sz="0" w:space="0" w:color="auto"/>
                <w:bottom w:val="single" w:sz="12" w:space="0" w:color="auto"/>
                <w:right w:val="none" w:sz="0" w:space="0" w:color="auto"/>
              </w:tblBorders>
              <w:tblCellMar>
                <w:left w:w="0" w:type="dxa"/>
                <w:right w:w="0" w:type="dxa"/>
              </w:tblCellMar>
              <w:tblLook w:val="04A0"/>
            </w:tblPr>
            <w:tblGrid>
              <w:gridCol w:w="823"/>
              <w:gridCol w:w="1214"/>
              <w:gridCol w:w="2852"/>
              <w:gridCol w:w="1930"/>
              <w:gridCol w:w="1072"/>
              <w:gridCol w:w="933"/>
            </w:tblGrid>
            <w:tr w:rsidR="00744A8D" w:rsidRPr="00781D22" w:rsidTr="009347F6">
              <w:trPr>
                <w:trHeight w:val="434"/>
                <w:jc w:val="center"/>
              </w:trPr>
              <w:tc>
                <w:tcPr>
                  <w:tcW w:w="823"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检测类别</w:t>
                  </w:r>
                </w:p>
              </w:tc>
              <w:tc>
                <w:tcPr>
                  <w:tcW w:w="1214"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检测项目</w:t>
                  </w:r>
                </w:p>
              </w:tc>
              <w:tc>
                <w:tcPr>
                  <w:tcW w:w="2852"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检测方法</w:t>
                  </w:r>
                </w:p>
              </w:tc>
              <w:tc>
                <w:tcPr>
                  <w:tcW w:w="1930"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使用仪器</w:t>
                  </w:r>
                </w:p>
              </w:tc>
              <w:tc>
                <w:tcPr>
                  <w:tcW w:w="1072"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仪器编号</w:t>
                  </w:r>
                </w:p>
              </w:tc>
              <w:tc>
                <w:tcPr>
                  <w:tcW w:w="933" w:type="dxa"/>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检出限</w:t>
                  </w:r>
                </w:p>
              </w:tc>
            </w:tr>
            <w:tr w:rsidR="009347F6" w:rsidRPr="00781D22" w:rsidTr="009347F6">
              <w:trPr>
                <w:trHeight w:val="1001"/>
                <w:jc w:val="center"/>
              </w:trPr>
              <w:tc>
                <w:tcPr>
                  <w:tcW w:w="823" w:type="dxa"/>
                  <w:vMerge w:val="restart"/>
                  <w:tcBorders>
                    <w:tl2br w:val="nil"/>
                    <w:tr2bl w:val="nil"/>
                  </w:tcBorders>
                  <w:vAlign w:val="center"/>
                </w:tcPr>
                <w:p w:rsidR="009347F6" w:rsidRPr="00781D22" w:rsidRDefault="009347F6" w:rsidP="009347F6">
                  <w:pPr>
                    <w:pStyle w:val="a0"/>
                    <w:jc w:val="center"/>
                    <w:rPr>
                      <w:rFonts w:ascii="Times New Roman" w:hAnsi="Times New Roman" w:cs="Times New Roman"/>
                      <w:sz w:val="21"/>
                      <w:szCs w:val="21"/>
                      <w:lang w:val="en-US"/>
                    </w:rPr>
                  </w:pPr>
                  <w:r w:rsidRPr="00781D22">
                    <w:rPr>
                      <w:rFonts w:ascii="Times New Roman" w:hAnsi="Times New Roman" w:cs="Times New Roman"/>
                      <w:sz w:val="21"/>
                      <w:szCs w:val="21"/>
                      <w:lang w:val="en-US"/>
                    </w:rPr>
                    <w:t>废水</w:t>
                  </w:r>
                </w:p>
              </w:tc>
              <w:tc>
                <w:tcPr>
                  <w:tcW w:w="1214"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lang w:val="en-US"/>
                    </w:rPr>
                    <w:t>pH</w:t>
                  </w:r>
                </w:p>
              </w:tc>
              <w:tc>
                <w:tcPr>
                  <w:tcW w:w="2852" w:type="dxa"/>
                  <w:tcBorders>
                    <w:tl2br w:val="nil"/>
                    <w:tr2bl w:val="nil"/>
                  </w:tcBorders>
                  <w:vAlign w:val="center"/>
                </w:tcPr>
                <w:p w:rsidR="009347F6" w:rsidRPr="00781D22" w:rsidRDefault="009347F6" w:rsidP="009347F6">
                  <w:pPr>
                    <w:widowControl/>
                    <w:spacing w:line="240" w:lineRule="atLeast"/>
                    <w:jc w:val="center"/>
                    <w:rPr>
                      <w:bCs/>
                    </w:rPr>
                  </w:pPr>
                  <w:r w:rsidRPr="00781D22">
                    <w:rPr>
                      <w:rFonts w:hint="eastAsia"/>
                      <w:bCs/>
                    </w:rPr>
                    <w:t>水质</w:t>
                  </w:r>
                  <w:r w:rsidRPr="00781D22">
                    <w:rPr>
                      <w:rFonts w:hint="eastAsia"/>
                      <w:bCs/>
                    </w:rPr>
                    <w:t xml:space="preserve"> pH</w:t>
                  </w:r>
                  <w:r w:rsidRPr="00781D22">
                    <w:rPr>
                      <w:rFonts w:hint="eastAsia"/>
                      <w:bCs/>
                    </w:rPr>
                    <w:t>的测定电极法</w:t>
                  </w:r>
                </w:p>
                <w:p w:rsidR="009347F6" w:rsidRPr="00781D22" w:rsidRDefault="009347F6" w:rsidP="009347F6">
                  <w:pPr>
                    <w:contextualSpacing/>
                    <w:jc w:val="center"/>
                  </w:pPr>
                  <w:r w:rsidRPr="00781D22">
                    <w:rPr>
                      <w:rFonts w:hint="eastAsia"/>
                      <w:bCs/>
                    </w:rPr>
                    <w:t>HJ 1147-2020</w:t>
                  </w:r>
                </w:p>
              </w:tc>
              <w:tc>
                <w:tcPr>
                  <w:tcW w:w="1930"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bCs/>
                      <w:lang w:val="en-US"/>
                    </w:rPr>
                    <w:t>便携式多参数测试仪</w:t>
                  </w:r>
                  <w:r w:rsidRPr="00781D22">
                    <w:rPr>
                      <w:rFonts w:ascii="Times New Roman" w:hAnsi="Times New Roman" w:cs="Times New Roman"/>
                      <w:bCs/>
                      <w:lang w:val="en-US"/>
                    </w:rPr>
                    <w:t>DZB-712</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hint="eastAsia"/>
                      <w:bCs/>
                      <w:lang w:val="en-US"/>
                    </w:rPr>
                    <w:t>ZQ003-043</w:t>
                  </w:r>
                </w:p>
              </w:tc>
              <w:tc>
                <w:tcPr>
                  <w:tcW w:w="933" w:type="dxa"/>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hint="eastAsia"/>
                      <w:lang w:val="en-US"/>
                    </w:rPr>
                    <w:t>/</w:t>
                  </w:r>
                </w:p>
              </w:tc>
            </w:tr>
            <w:tr w:rsidR="009347F6" w:rsidRPr="00781D22" w:rsidTr="009347F6">
              <w:trPr>
                <w:trHeight w:val="734"/>
                <w:jc w:val="center"/>
              </w:trPr>
              <w:tc>
                <w:tcPr>
                  <w:tcW w:w="823" w:type="dxa"/>
                  <w:vMerge/>
                  <w:tcBorders>
                    <w:tl2br w:val="nil"/>
                    <w:tr2bl w:val="nil"/>
                  </w:tcBorders>
                  <w:vAlign w:val="center"/>
                </w:tcPr>
                <w:p w:rsidR="009347F6" w:rsidRPr="00781D22" w:rsidRDefault="009347F6" w:rsidP="009347F6">
                  <w:pPr>
                    <w:pStyle w:val="a0"/>
                    <w:jc w:val="center"/>
                    <w:rPr>
                      <w:rFonts w:ascii="Times New Roman" w:hAnsi="Times New Roman" w:cs="Times New Roman"/>
                      <w:sz w:val="21"/>
                      <w:szCs w:val="21"/>
                      <w:lang w:val="en-US"/>
                    </w:rPr>
                  </w:pPr>
                </w:p>
              </w:tc>
              <w:tc>
                <w:tcPr>
                  <w:tcW w:w="1214" w:type="dxa"/>
                  <w:tcBorders>
                    <w:tl2br w:val="nil"/>
                    <w:tr2bl w:val="nil"/>
                  </w:tcBorders>
                  <w:vAlign w:val="center"/>
                </w:tcPr>
                <w:p w:rsidR="009347F6" w:rsidRPr="00781D22" w:rsidRDefault="009347F6" w:rsidP="009347F6">
                  <w:pPr>
                    <w:spacing w:line="240" w:lineRule="atLeast"/>
                    <w:jc w:val="center"/>
                    <w:rPr>
                      <w:rFonts w:eastAsiaTheme="minorEastAsia"/>
                    </w:rPr>
                  </w:pPr>
                  <w:r w:rsidRPr="00781D22">
                    <w:rPr>
                      <w:rFonts w:eastAsiaTheme="minorEastAsia" w:hint="eastAsia"/>
                    </w:rPr>
                    <w:t>化学</w:t>
                  </w:r>
                </w:p>
                <w:p w:rsidR="009347F6" w:rsidRPr="00781D22" w:rsidRDefault="009347F6" w:rsidP="009347F6">
                  <w:pPr>
                    <w:pStyle w:val="TableParagraph"/>
                    <w:jc w:val="center"/>
                    <w:rPr>
                      <w:rFonts w:ascii="Times New Roman" w:hAnsi="Times New Roman" w:cs="Times New Roman"/>
                      <w:lang w:val="en-US"/>
                    </w:rPr>
                  </w:pPr>
                  <w:r w:rsidRPr="00781D22">
                    <w:rPr>
                      <w:rFonts w:ascii="Times New Roman" w:eastAsiaTheme="minorEastAsia" w:hAnsi="Times New Roman" w:cs="Times New Roman" w:hint="eastAsia"/>
                      <w:lang w:val="en-US"/>
                    </w:rPr>
                    <w:t>需氧量</w:t>
                  </w:r>
                </w:p>
              </w:tc>
              <w:tc>
                <w:tcPr>
                  <w:tcW w:w="2852" w:type="dxa"/>
                  <w:tcBorders>
                    <w:tl2br w:val="nil"/>
                    <w:tr2bl w:val="nil"/>
                  </w:tcBorders>
                  <w:vAlign w:val="center"/>
                </w:tcPr>
                <w:p w:rsidR="009347F6" w:rsidRPr="00781D22" w:rsidRDefault="009347F6" w:rsidP="009347F6">
                  <w:pPr>
                    <w:contextualSpacing/>
                    <w:jc w:val="center"/>
                  </w:pPr>
                  <w:r w:rsidRPr="00781D22">
                    <w:t>水质化学需氧量的测定快速消解分光光度法</w:t>
                  </w:r>
                  <w:r w:rsidRPr="00781D22">
                    <w:t>HJ/T 399-2007</w:t>
                  </w:r>
                </w:p>
              </w:tc>
              <w:tc>
                <w:tcPr>
                  <w:tcW w:w="1930" w:type="dxa"/>
                  <w:tcBorders>
                    <w:tl2br w:val="nil"/>
                    <w:tr2bl w:val="nil"/>
                  </w:tcBorders>
                  <w:vAlign w:val="center"/>
                </w:tcPr>
                <w:p w:rsidR="009347F6" w:rsidRPr="00781D22" w:rsidRDefault="009347F6" w:rsidP="009347F6">
                  <w:pPr>
                    <w:pStyle w:val="TableParagraph"/>
                    <w:spacing w:line="240" w:lineRule="atLeast"/>
                    <w:rPr>
                      <w:lang w:val="en-US"/>
                    </w:rPr>
                  </w:pPr>
                  <w:r w:rsidRPr="00781D22">
                    <w:rPr>
                      <w:rFonts w:hint="eastAsia"/>
                      <w:lang w:val="en-US"/>
                    </w:rPr>
                    <w:t>紫外分光光度计</w:t>
                  </w:r>
                </w:p>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UV-1200</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ZQ001-010</w:t>
                  </w:r>
                </w:p>
              </w:tc>
              <w:tc>
                <w:tcPr>
                  <w:tcW w:w="933" w:type="dxa"/>
                  <w:tcBorders>
                    <w:tl2br w:val="nil"/>
                    <w:tr2bl w:val="nil"/>
                  </w:tcBorders>
                  <w:vAlign w:val="center"/>
                </w:tcPr>
                <w:p w:rsidR="009347F6" w:rsidRPr="00781D22" w:rsidRDefault="009347F6" w:rsidP="009347F6">
                  <w:pPr>
                    <w:widowControl/>
                    <w:spacing w:line="0" w:lineRule="atLeast"/>
                    <w:jc w:val="center"/>
                    <w:textAlignment w:val="center"/>
                  </w:pPr>
                  <w:r w:rsidRPr="00781D22">
                    <w:rPr>
                      <w:rFonts w:hint="eastAsia"/>
                    </w:rPr>
                    <w:t>3.0mg/L</w:t>
                  </w:r>
                </w:p>
              </w:tc>
            </w:tr>
            <w:tr w:rsidR="009347F6" w:rsidRPr="00781D22" w:rsidTr="009347F6">
              <w:trPr>
                <w:trHeight w:val="369"/>
                <w:jc w:val="center"/>
              </w:trPr>
              <w:tc>
                <w:tcPr>
                  <w:tcW w:w="823" w:type="dxa"/>
                  <w:vMerge/>
                  <w:tcBorders>
                    <w:tl2br w:val="nil"/>
                    <w:tr2bl w:val="nil"/>
                  </w:tcBorders>
                  <w:vAlign w:val="center"/>
                </w:tcPr>
                <w:p w:rsidR="009347F6" w:rsidRPr="00781D22" w:rsidRDefault="009347F6" w:rsidP="009347F6">
                  <w:pPr>
                    <w:pStyle w:val="a0"/>
                    <w:jc w:val="center"/>
                    <w:rPr>
                      <w:rFonts w:ascii="Times New Roman" w:hAnsi="Times New Roman" w:cs="Times New Roman"/>
                      <w:sz w:val="21"/>
                      <w:szCs w:val="21"/>
                      <w:lang w:val="en-US"/>
                    </w:rPr>
                  </w:pPr>
                </w:p>
              </w:tc>
              <w:tc>
                <w:tcPr>
                  <w:tcW w:w="1214"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bCs/>
                      <w:lang w:val="en-US"/>
                    </w:rPr>
                  </w:pPr>
                  <w:r w:rsidRPr="00781D22">
                    <w:rPr>
                      <w:rFonts w:ascii="Times New Roman" w:hAnsi="Times New Roman" w:cs="Times New Roman"/>
                    </w:rPr>
                    <w:t>氨氮</w:t>
                  </w:r>
                </w:p>
              </w:tc>
              <w:tc>
                <w:tcPr>
                  <w:tcW w:w="2852" w:type="dxa"/>
                  <w:tcBorders>
                    <w:tl2br w:val="nil"/>
                    <w:tr2bl w:val="nil"/>
                  </w:tcBorders>
                  <w:vAlign w:val="center"/>
                </w:tcPr>
                <w:p w:rsidR="009347F6" w:rsidRPr="00781D22" w:rsidRDefault="009347F6" w:rsidP="009347F6">
                  <w:pPr>
                    <w:spacing w:line="240" w:lineRule="atLeast"/>
                    <w:contextualSpacing/>
                    <w:jc w:val="center"/>
                    <w:rPr>
                      <w:bCs/>
                    </w:rPr>
                  </w:pPr>
                  <w:r w:rsidRPr="00781D22">
                    <w:rPr>
                      <w:rFonts w:hint="eastAsia"/>
                      <w:bCs/>
                    </w:rPr>
                    <w:t>水质氨氮的测定纳氏试剂分光</w:t>
                  </w:r>
                </w:p>
                <w:p w:rsidR="009347F6" w:rsidRPr="00781D22" w:rsidRDefault="009347F6" w:rsidP="009347F6">
                  <w:pPr>
                    <w:contextualSpacing/>
                    <w:jc w:val="center"/>
                    <w:rPr>
                      <w:bCs/>
                    </w:rPr>
                  </w:pPr>
                  <w:r w:rsidRPr="00781D22">
                    <w:rPr>
                      <w:rFonts w:hint="eastAsia"/>
                      <w:bCs/>
                    </w:rPr>
                    <w:t>光度法</w:t>
                  </w:r>
                  <w:r w:rsidRPr="00781D22">
                    <w:rPr>
                      <w:rFonts w:hint="eastAsia"/>
                      <w:bCs/>
                    </w:rPr>
                    <w:t xml:space="preserve"> HJ 535-2009</w:t>
                  </w:r>
                </w:p>
              </w:tc>
              <w:tc>
                <w:tcPr>
                  <w:tcW w:w="1930" w:type="dxa"/>
                  <w:tcBorders>
                    <w:tl2br w:val="nil"/>
                    <w:tr2bl w:val="nil"/>
                  </w:tcBorders>
                  <w:vAlign w:val="center"/>
                </w:tcPr>
                <w:p w:rsidR="009347F6" w:rsidRPr="00781D22" w:rsidRDefault="009347F6" w:rsidP="009347F6">
                  <w:pPr>
                    <w:pStyle w:val="TableParagraph"/>
                    <w:spacing w:line="240" w:lineRule="atLeast"/>
                    <w:rPr>
                      <w:lang w:val="en-US"/>
                    </w:rPr>
                  </w:pPr>
                  <w:r w:rsidRPr="00781D22">
                    <w:rPr>
                      <w:rFonts w:hint="eastAsia"/>
                      <w:lang w:val="en-US"/>
                    </w:rPr>
                    <w:t>紫外分光光度计</w:t>
                  </w:r>
                </w:p>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UV-1200</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ZQ001-010</w:t>
                  </w:r>
                </w:p>
              </w:tc>
              <w:tc>
                <w:tcPr>
                  <w:tcW w:w="933" w:type="dxa"/>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ascii="Times New Roman" w:hAnsi="Times New Roman" w:cs="Times New Roman" w:hint="eastAsia"/>
                      <w:bCs/>
                      <w:lang w:val="en-US"/>
                    </w:rPr>
                    <w:t>0.025mg/L</w:t>
                  </w:r>
                </w:p>
              </w:tc>
            </w:tr>
            <w:tr w:rsidR="009347F6" w:rsidRPr="00781D22" w:rsidTr="009347F6">
              <w:trPr>
                <w:trHeight w:val="369"/>
                <w:jc w:val="center"/>
              </w:trPr>
              <w:tc>
                <w:tcPr>
                  <w:tcW w:w="823" w:type="dxa"/>
                  <w:vMerge/>
                  <w:tcBorders>
                    <w:tl2br w:val="nil"/>
                    <w:tr2bl w:val="nil"/>
                  </w:tcBorders>
                  <w:vAlign w:val="center"/>
                </w:tcPr>
                <w:p w:rsidR="009347F6" w:rsidRPr="00781D22" w:rsidRDefault="009347F6" w:rsidP="009347F6">
                  <w:pPr>
                    <w:pStyle w:val="a0"/>
                    <w:jc w:val="center"/>
                    <w:rPr>
                      <w:rFonts w:ascii="Times New Roman" w:hAnsi="Times New Roman" w:cs="Times New Roman"/>
                      <w:sz w:val="21"/>
                      <w:szCs w:val="21"/>
                      <w:lang w:val="en-US"/>
                    </w:rPr>
                  </w:pPr>
                </w:p>
              </w:tc>
              <w:tc>
                <w:tcPr>
                  <w:tcW w:w="1214"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rPr>
                    <w:t>总磷</w:t>
                  </w:r>
                </w:p>
              </w:tc>
              <w:tc>
                <w:tcPr>
                  <w:tcW w:w="2852" w:type="dxa"/>
                  <w:tcBorders>
                    <w:tl2br w:val="nil"/>
                    <w:tr2bl w:val="nil"/>
                  </w:tcBorders>
                  <w:vAlign w:val="center"/>
                </w:tcPr>
                <w:p w:rsidR="009347F6" w:rsidRPr="00781D22" w:rsidRDefault="009347F6" w:rsidP="009347F6">
                  <w:pPr>
                    <w:contextualSpacing/>
                    <w:jc w:val="center"/>
                    <w:rPr>
                      <w:bCs/>
                    </w:rPr>
                  </w:pPr>
                  <w:r w:rsidRPr="00781D22">
                    <w:t>水质总磷的测定钼酸铵分光光度法</w:t>
                  </w:r>
                  <w:r w:rsidRPr="00781D22">
                    <w:t xml:space="preserve"> GB 11893-89</w:t>
                  </w:r>
                </w:p>
              </w:tc>
              <w:tc>
                <w:tcPr>
                  <w:tcW w:w="1930" w:type="dxa"/>
                  <w:tcBorders>
                    <w:tl2br w:val="nil"/>
                    <w:tr2bl w:val="nil"/>
                  </w:tcBorders>
                  <w:vAlign w:val="center"/>
                </w:tcPr>
                <w:p w:rsidR="009347F6" w:rsidRPr="00781D22" w:rsidRDefault="009347F6" w:rsidP="009347F6">
                  <w:pPr>
                    <w:pStyle w:val="TableParagraph"/>
                    <w:spacing w:line="240" w:lineRule="atLeast"/>
                    <w:rPr>
                      <w:lang w:val="en-US"/>
                    </w:rPr>
                  </w:pPr>
                  <w:r w:rsidRPr="00781D22">
                    <w:rPr>
                      <w:rFonts w:ascii="Times New Roman" w:hAnsi="Times New Roman" w:cs="Times New Roman"/>
                      <w:lang w:val="en-US"/>
                    </w:rPr>
                    <w:t>紫外分光光度计</w:t>
                  </w:r>
                </w:p>
                <w:p w:rsidR="009347F6" w:rsidRPr="00781D22" w:rsidRDefault="009347F6" w:rsidP="009347F6">
                  <w:pPr>
                    <w:pStyle w:val="TableParagraph"/>
                    <w:jc w:val="center"/>
                    <w:rPr>
                      <w:rFonts w:ascii="Times New Roman" w:hAnsi="Times New Roman" w:cs="Times New Roman"/>
                      <w:bCs/>
                      <w:lang w:val="en-US"/>
                    </w:rPr>
                  </w:pPr>
                  <w:r w:rsidRPr="00781D22">
                    <w:rPr>
                      <w:rFonts w:ascii="Times New Roman" w:hAnsi="Times New Roman" w:cs="Times New Roman"/>
                      <w:lang w:val="en-US"/>
                    </w:rPr>
                    <w:t>UV-1200</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lang w:val="en-US"/>
                    </w:rPr>
                    <w:t>ZQ001-010</w:t>
                  </w:r>
                </w:p>
              </w:tc>
              <w:tc>
                <w:tcPr>
                  <w:tcW w:w="933" w:type="dxa"/>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ascii="Times New Roman" w:hAnsi="Times New Roman" w:cs="Times New Roman"/>
                      <w:lang w:val="en-US"/>
                    </w:rPr>
                    <w:t>0.01mg/L</w:t>
                  </w:r>
                </w:p>
              </w:tc>
            </w:tr>
            <w:tr w:rsidR="009347F6" w:rsidRPr="00781D22" w:rsidTr="009347F6">
              <w:trPr>
                <w:trHeight w:val="416"/>
                <w:jc w:val="center"/>
              </w:trPr>
              <w:tc>
                <w:tcPr>
                  <w:tcW w:w="823" w:type="dxa"/>
                  <w:vMerge/>
                  <w:tcBorders>
                    <w:tl2br w:val="nil"/>
                    <w:tr2bl w:val="nil"/>
                  </w:tcBorders>
                  <w:vAlign w:val="center"/>
                </w:tcPr>
                <w:p w:rsidR="009347F6" w:rsidRPr="00781D22" w:rsidRDefault="009347F6" w:rsidP="009347F6">
                  <w:pPr>
                    <w:jc w:val="center"/>
                  </w:pPr>
                </w:p>
              </w:tc>
              <w:tc>
                <w:tcPr>
                  <w:tcW w:w="1214" w:type="dxa"/>
                  <w:vMerge w:val="restart"/>
                  <w:tcBorders>
                    <w:tl2br w:val="nil"/>
                    <w:tr2bl w:val="nil"/>
                  </w:tcBorders>
                  <w:vAlign w:val="center"/>
                </w:tcPr>
                <w:p w:rsidR="009347F6" w:rsidRPr="00781D22" w:rsidRDefault="009347F6" w:rsidP="009347F6">
                  <w:pPr>
                    <w:spacing w:line="240" w:lineRule="atLeast"/>
                    <w:jc w:val="center"/>
                  </w:pPr>
                  <w:r w:rsidRPr="00781D22">
                    <w:rPr>
                      <w:rFonts w:hint="eastAsia"/>
                    </w:rPr>
                    <w:t>五日生化</w:t>
                  </w:r>
                </w:p>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hint="eastAsia"/>
                      <w:lang w:val="en-US"/>
                    </w:rPr>
                    <w:t>需氧量</w:t>
                  </w:r>
                </w:p>
              </w:tc>
              <w:tc>
                <w:tcPr>
                  <w:tcW w:w="2852" w:type="dxa"/>
                  <w:vMerge w:val="restart"/>
                  <w:tcBorders>
                    <w:tl2br w:val="nil"/>
                    <w:tr2bl w:val="nil"/>
                  </w:tcBorders>
                  <w:vAlign w:val="center"/>
                </w:tcPr>
                <w:p w:rsidR="009347F6" w:rsidRPr="00781D22" w:rsidRDefault="009347F6" w:rsidP="009347F6">
                  <w:pPr>
                    <w:contextualSpacing/>
                    <w:jc w:val="center"/>
                  </w:pPr>
                  <w:r w:rsidRPr="00781D22">
                    <w:rPr>
                      <w:bCs/>
                    </w:rPr>
                    <w:t>水质五日生化需氧量（</w:t>
                  </w:r>
                  <w:r w:rsidRPr="00781D22">
                    <w:rPr>
                      <w:bCs/>
                    </w:rPr>
                    <w:t>BOD</w:t>
                  </w:r>
                  <w:r w:rsidRPr="00781D22">
                    <w:rPr>
                      <w:bCs/>
                      <w:vertAlign w:val="subscript"/>
                    </w:rPr>
                    <w:t>5</w:t>
                  </w:r>
                  <w:r w:rsidRPr="00781D22">
                    <w:rPr>
                      <w:bCs/>
                    </w:rPr>
                    <w:t>）的测定稀释与接种法</w:t>
                  </w:r>
                  <w:r w:rsidRPr="00781D22">
                    <w:rPr>
                      <w:bCs/>
                    </w:rPr>
                    <w:t>HJ 505-2009</w:t>
                  </w:r>
                </w:p>
              </w:tc>
              <w:tc>
                <w:tcPr>
                  <w:tcW w:w="1930" w:type="dxa"/>
                  <w:tcBorders>
                    <w:tl2br w:val="nil"/>
                    <w:tr2bl w:val="nil"/>
                  </w:tcBorders>
                  <w:vAlign w:val="center"/>
                </w:tcPr>
                <w:p w:rsidR="009347F6" w:rsidRPr="00781D22" w:rsidRDefault="009347F6" w:rsidP="009347F6">
                  <w:pPr>
                    <w:widowControl/>
                    <w:spacing w:line="240" w:lineRule="atLeast"/>
                    <w:jc w:val="center"/>
                    <w:rPr>
                      <w:bCs/>
                    </w:rPr>
                  </w:pPr>
                  <w:r w:rsidRPr="00781D22">
                    <w:rPr>
                      <w:rFonts w:hint="eastAsia"/>
                      <w:bCs/>
                    </w:rPr>
                    <w:t>生化培养箱</w:t>
                  </w:r>
                </w:p>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hint="eastAsia"/>
                      <w:bCs/>
                      <w:lang w:val="en-US"/>
                    </w:rPr>
                    <w:t>SHP-250</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ZQ002-019</w:t>
                  </w:r>
                </w:p>
              </w:tc>
              <w:tc>
                <w:tcPr>
                  <w:tcW w:w="933" w:type="dxa"/>
                  <w:vMerge w:val="restart"/>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ascii="Times New Roman" w:hAnsi="Times New Roman" w:cs="Times New Roman" w:hint="eastAsia"/>
                      <w:bCs/>
                      <w:lang w:val="en-US"/>
                    </w:rPr>
                    <w:t>0.5mg/L</w:t>
                  </w:r>
                </w:p>
              </w:tc>
            </w:tr>
            <w:tr w:rsidR="009347F6" w:rsidRPr="00781D22" w:rsidTr="009347F6">
              <w:trPr>
                <w:trHeight w:val="507"/>
                <w:jc w:val="center"/>
              </w:trPr>
              <w:tc>
                <w:tcPr>
                  <w:tcW w:w="823" w:type="dxa"/>
                  <w:vMerge/>
                  <w:tcBorders>
                    <w:tl2br w:val="nil"/>
                    <w:tr2bl w:val="nil"/>
                  </w:tcBorders>
                  <w:vAlign w:val="center"/>
                </w:tcPr>
                <w:p w:rsidR="009347F6" w:rsidRPr="00781D22" w:rsidRDefault="009347F6" w:rsidP="009347F6">
                  <w:pPr>
                    <w:jc w:val="center"/>
                  </w:pPr>
                </w:p>
              </w:tc>
              <w:tc>
                <w:tcPr>
                  <w:tcW w:w="1214" w:type="dxa"/>
                  <w:vMerge/>
                  <w:tcBorders>
                    <w:tl2br w:val="nil"/>
                    <w:tr2bl w:val="nil"/>
                  </w:tcBorders>
                  <w:vAlign w:val="center"/>
                </w:tcPr>
                <w:p w:rsidR="009347F6" w:rsidRPr="00781D22" w:rsidRDefault="009347F6" w:rsidP="009347F6">
                  <w:pPr>
                    <w:spacing w:line="240" w:lineRule="atLeast"/>
                    <w:jc w:val="center"/>
                  </w:pPr>
                </w:p>
              </w:tc>
              <w:tc>
                <w:tcPr>
                  <w:tcW w:w="2852" w:type="dxa"/>
                  <w:vMerge/>
                  <w:tcBorders>
                    <w:tl2br w:val="nil"/>
                    <w:tr2bl w:val="nil"/>
                  </w:tcBorders>
                  <w:vAlign w:val="center"/>
                </w:tcPr>
                <w:p w:rsidR="009347F6" w:rsidRPr="00781D22" w:rsidRDefault="009347F6" w:rsidP="009347F6">
                  <w:pPr>
                    <w:contextualSpacing/>
                    <w:jc w:val="center"/>
                    <w:rPr>
                      <w:bCs/>
                    </w:rPr>
                  </w:pPr>
                </w:p>
              </w:tc>
              <w:tc>
                <w:tcPr>
                  <w:tcW w:w="1930" w:type="dxa"/>
                  <w:tcBorders>
                    <w:tl2br w:val="nil"/>
                    <w:tr2bl w:val="nil"/>
                  </w:tcBorders>
                  <w:vAlign w:val="center"/>
                </w:tcPr>
                <w:p w:rsidR="009347F6" w:rsidRPr="00781D22" w:rsidRDefault="009347F6" w:rsidP="009347F6">
                  <w:pPr>
                    <w:pStyle w:val="TableParagraph"/>
                    <w:spacing w:line="240" w:lineRule="atLeast"/>
                    <w:rPr>
                      <w:bCs/>
                      <w:lang w:val="en-US"/>
                    </w:rPr>
                  </w:pPr>
                  <w:r w:rsidRPr="00781D22">
                    <w:rPr>
                      <w:rFonts w:hint="eastAsia"/>
                      <w:bCs/>
                      <w:lang w:val="en-US"/>
                    </w:rPr>
                    <w:t>便携式溶解氧仪</w:t>
                  </w:r>
                </w:p>
                <w:p w:rsidR="009347F6" w:rsidRPr="00781D22" w:rsidRDefault="009347F6" w:rsidP="009347F6">
                  <w:pPr>
                    <w:pStyle w:val="TableParagraph"/>
                    <w:jc w:val="center"/>
                    <w:rPr>
                      <w:rFonts w:ascii="Times New Roman" w:hAnsi="Times New Roman" w:cs="Times New Roman"/>
                      <w:lang w:val="en-US"/>
                    </w:rPr>
                  </w:pPr>
                  <w:r w:rsidRPr="00781D22">
                    <w:rPr>
                      <w:rFonts w:hint="eastAsia"/>
                      <w:bCs/>
                      <w:lang w:val="en-US"/>
                    </w:rPr>
                    <w:t>JPB-607A</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hint="eastAsia"/>
                      <w:lang w:val="en-US"/>
                    </w:rPr>
                    <w:t>ZQ001-007</w:t>
                  </w:r>
                </w:p>
              </w:tc>
              <w:tc>
                <w:tcPr>
                  <w:tcW w:w="933" w:type="dxa"/>
                  <w:vMerge/>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p>
              </w:tc>
            </w:tr>
            <w:tr w:rsidR="009347F6" w:rsidRPr="00781D22" w:rsidTr="009347F6">
              <w:trPr>
                <w:trHeight w:val="729"/>
                <w:jc w:val="center"/>
              </w:trPr>
              <w:tc>
                <w:tcPr>
                  <w:tcW w:w="823" w:type="dxa"/>
                  <w:vMerge/>
                  <w:tcBorders>
                    <w:tl2br w:val="nil"/>
                    <w:tr2bl w:val="nil"/>
                  </w:tcBorders>
                  <w:vAlign w:val="center"/>
                </w:tcPr>
                <w:p w:rsidR="009347F6" w:rsidRPr="00781D22" w:rsidRDefault="009347F6" w:rsidP="009347F6">
                  <w:pPr>
                    <w:pStyle w:val="a0"/>
                    <w:ind w:firstLine="420"/>
                    <w:jc w:val="center"/>
                    <w:rPr>
                      <w:rFonts w:ascii="Times New Roman" w:hAnsi="Times New Roman" w:cs="Times New Roman"/>
                      <w:sz w:val="21"/>
                      <w:szCs w:val="21"/>
                      <w:lang w:val="en-US"/>
                    </w:rPr>
                  </w:pPr>
                </w:p>
              </w:tc>
              <w:tc>
                <w:tcPr>
                  <w:tcW w:w="1214"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lang w:val="en-US"/>
                    </w:rPr>
                    <w:t>悬浮物</w:t>
                  </w:r>
                </w:p>
              </w:tc>
              <w:tc>
                <w:tcPr>
                  <w:tcW w:w="2852" w:type="dxa"/>
                  <w:tcBorders>
                    <w:tl2br w:val="nil"/>
                    <w:tr2bl w:val="nil"/>
                  </w:tcBorders>
                  <w:vAlign w:val="center"/>
                </w:tcPr>
                <w:p w:rsidR="009347F6" w:rsidRPr="00781D22" w:rsidRDefault="009347F6" w:rsidP="009347F6">
                  <w:pPr>
                    <w:widowControl/>
                    <w:spacing w:line="240" w:lineRule="atLeast"/>
                    <w:jc w:val="center"/>
                    <w:rPr>
                      <w:bCs/>
                    </w:rPr>
                  </w:pPr>
                  <w:r w:rsidRPr="00781D22">
                    <w:rPr>
                      <w:bCs/>
                    </w:rPr>
                    <w:t>水质悬浮物的测定重量法</w:t>
                  </w:r>
                </w:p>
                <w:p w:rsidR="009347F6" w:rsidRPr="00781D22" w:rsidRDefault="009347F6" w:rsidP="009347F6">
                  <w:pPr>
                    <w:widowControl/>
                    <w:spacing w:line="240" w:lineRule="atLeast"/>
                    <w:jc w:val="center"/>
                    <w:rPr>
                      <w:bCs/>
                    </w:rPr>
                  </w:pPr>
                  <w:r w:rsidRPr="00781D22">
                    <w:rPr>
                      <w:bCs/>
                    </w:rPr>
                    <w:t>GB 11901-89</w:t>
                  </w:r>
                </w:p>
              </w:tc>
              <w:tc>
                <w:tcPr>
                  <w:tcW w:w="1930" w:type="dxa"/>
                  <w:tcBorders>
                    <w:tl2br w:val="nil"/>
                    <w:tr2bl w:val="nil"/>
                  </w:tcBorders>
                  <w:vAlign w:val="center"/>
                </w:tcPr>
                <w:p w:rsidR="009347F6" w:rsidRPr="00781D22" w:rsidRDefault="009347F6" w:rsidP="009347F6">
                  <w:pPr>
                    <w:pStyle w:val="TableParagraph"/>
                    <w:ind w:firstLine="420"/>
                    <w:jc w:val="center"/>
                    <w:rPr>
                      <w:rFonts w:ascii="Times New Roman" w:hAnsi="Times New Roman" w:cs="Times New Roman"/>
                      <w:lang w:val="en-US"/>
                    </w:rPr>
                  </w:pPr>
                  <w:r w:rsidRPr="00781D22">
                    <w:rPr>
                      <w:rFonts w:ascii="Times New Roman" w:hAnsi="Times New Roman" w:cs="Times New Roman"/>
                      <w:bCs/>
                      <w:lang w:val="en-US"/>
                    </w:rPr>
                    <w:t>万分之一电子天平</w:t>
                  </w:r>
                  <w:r w:rsidRPr="00781D22">
                    <w:rPr>
                      <w:rFonts w:ascii="Times New Roman" w:hAnsi="Times New Roman" w:cs="Times New Roman"/>
                      <w:bCs/>
                      <w:lang w:val="en-US"/>
                    </w:rPr>
                    <w:t>FA2004B</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lang w:val="en-US"/>
                    </w:rPr>
                    <w:t>ZQ001-004</w:t>
                  </w:r>
                </w:p>
              </w:tc>
              <w:tc>
                <w:tcPr>
                  <w:tcW w:w="933" w:type="dxa"/>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ascii="Times New Roman" w:hAnsi="Times New Roman" w:cs="Times New Roman" w:hint="eastAsia"/>
                      <w:bCs/>
                      <w:lang w:val="en-US"/>
                    </w:rPr>
                    <w:t>/</w:t>
                  </w:r>
                </w:p>
              </w:tc>
            </w:tr>
            <w:tr w:rsidR="009347F6" w:rsidRPr="00781D22" w:rsidTr="009347F6">
              <w:trPr>
                <w:trHeight w:val="729"/>
                <w:jc w:val="center"/>
              </w:trPr>
              <w:tc>
                <w:tcPr>
                  <w:tcW w:w="823" w:type="dxa"/>
                  <w:vMerge/>
                  <w:tcBorders>
                    <w:tl2br w:val="nil"/>
                    <w:tr2bl w:val="nil"/>
                  </w:tcBorders>
                  <w:vAlign w:val="center"/>
                </w:tcPr>
                <w:p w:rsidR="009347F6" w:rsidRPr="00781D22" w:rsidRDefault="009347F6" w:rsidP="009347F6">
                  <w:pPr>
                    <w:pStyle w:val="a0"/>
                    <w:ind w:firstLine="420"/>
                    <w:jc w:val="center"/>
                    <w:rPr>
                      <w:rFonts w:ascii="Times New Roman" w:hAnsi="Times New Roman" w:cs="Times New Roman"/>
                      <w:sz w:val="21"/>
                      <w:szCs w:val="21"/>
                      <w:lang w:val="en-US"/>
                    </w:rPr>
                  </w:pPr>
                </w:p>
              </w:tc>
              <w:tc>
                <w:tcPr>
                  <w:tcW w:w="1214"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hint="eastAsia"/>
                      <w:lang w:val="en-US"/>
                    </w:rPr>
                    <w:t>动植物油</w:t>
                  </w:r>
                </w:p>
              </w:tc>
              <w:tc>
                <w:tcPr>
                  <w:tcW w:w="2852" w:type="dxa"/>
                  <w:tcBorders>
                    <w:tl2br w:val="nil"/>
                    <w:tr2bl w:val="nil"/>
                  </w:tcBorders>
                  <w:vAlign w:val="center"/>
                </w:tcPr>
                <w:p w:rsidR="009347F6" w:rsidRPr="00781D22" w:rsidRDefault="009347F6" w:rsidP="009347F6">
                  <w:pPr>
                    <w:widowControl/>
                    <w:spacing w:line="240" w:lineRule="atLeast"/>
                    <w:jc w:val="center"/>
                    <w:rPr>
                      <w:bCs/>
                    </w:rPr>
                  </w:pPr>
                  <w:r w:rsidRPr="00781D22">
                    <w:rPr>
                      <w:bCs/>
                    </w:rPr>
                    <w:t>水质石油类和动植物油类的测定</w:t>
                  </w:r>
                </w:p>
                <w:p w:rsidR="009347F6" w:rsidRPr="00781D22" w:rsidRDefault="009347F6" w:rsidP="009347F6">
                  <w:pPr>
                    <w:widowControl/>
                    <w:spacing w:line="240" w:lineRule="atLeast"/>
                    <w:jc w:val="center"/>
                    <w:rPr>
                      <w:bCs/>
                    </w:rPr>
                  </w:pPr>
                  <w:r w:rsidRPr="00781D22">
                    <w:rPr>
                      <w:bCs/>
                    </w:rPr>
                    <w:t>红外分光光度法</w:t>
                  </w:r>
                  <w:r w:rsidRPr="00781D22">
                    <w:rPr>
                      <w:bCs/>
                    </w:rPr>
                    <w:t xml:space="preserve"> HJ 637-2018</w:t>
                  </w:r>
                </w:p>
              </w:tc>
              <w:tc>
                <w:tcPr>
                  <w:tcW w:w="1930" w:type="dxa"/>
                  <w:tcBorders>
                    <w:tl2br w:val="nil"/>
                    <w:tr2bl w:val="nil"/>
                  </w:tcBorders>
                  <w:vAlign w:val="center"/>
                </w:tcPr>
                <w:p w:rsidR="009347F6" w:rsidRPr="00781D22" w:rsidRDefault="009347F6" w:rsidP="009347F6">
                  <w:pPr>
                    <w:widowControl/>
                    <w:spacing w:line="240" w:lineRule="atLeast"/>
                    <w:jc w:val="center"/>
                    <w:rPr>
                      <w:bCs/>
                    </w:rPr>
                  </w:pPr>
                  <w:r w:rsidRPr="00781D22">
                    <w:rPr>
                      <w:bCs/>
                    </w:rPr>
                    <w:t>红外测油仪</w:t>
                  </w:r>
                </w:p>
                <w:p w:rsidR="009347F6" w:rsidRPr="00781D22" w:rsidRDefault="009347F6" w:rsidP="009347F6">
                  <w:pPr>
                    <w:pStyle w:val="TableParagraph"/>
                    <w:ind w:firstLine="420"/>
                    <w:jc w:val="center"/>
                    <w:rPr>
                      <w:rFonts w:ascii="Times New Roman" w:hAnsi="Times New Roman" w:cs="Times New Roman"/>
                      <w:lang w:val="en-US"/>
                    </w:rPr>
                  </w:pPr>
                  <w:r w:rsidRPr="00781D22">
                    <w:rPr>
                      <w:rFonts w:ascii="Times New Roman" w:hAnsi="Times New Roman" w:cs="Times New Roman"/>
                      <w:bCs/>
                      <w:lang w:val="en-US"/>
                    </w:rPr>
                    <w:t>FYHW-2000B</w:t>
                  </w:r>
                </w:p>
              </w:tc>
              <w:tc>
                <w:tcPr>
                  <w:tcW w:w="1072" w:type="dxa"/>
                  <w:tcBorders>
                    <w:tl2br w:val="nil"/>
                    <w:tr2bl w:val="nil"/>
                  </w:tcBorders>
                  <w:vAlign w:val="center"/>
                </w:tcPr>
                <w:p w:rsidR="009347F6" w:rsidRPr="00781D22" w:rsidRDefault="009347F6" w:rsidP="009347F6">
                  <w:pPr>
                    <w:pStyle w:val="TableParagraph"/>
                    <w:jc w:val="center"/>
                    <w:rPr>
                      <w:rFonts w:ascii="Times New Roman" w:hAnsi="Times New Roman" w:cs="Times New Roman"/>
                      <w:lang w:val="en-US"/>
                    </w:rPr>
                  </w:pPr>
                  <w:r w:rsidRPr="00781D22">
                    <w:rPr>
                      <w:rFonts w:ascii="Times New Roman" w:hAnsi="Times New Roman" w:cs="Times New Roman"/>
                      <w:bCs/>
                      <w:lang w:val="en-US"/>
                    </w:rPr>
                    <w:t>ZQ001-003</w:t>
                  </w:r>
                </w:p>
              </w:tc>
              <w:tc>
                <w:tcPr>
                  <w:tcW w:w="933" w:type="dxa"/>
                  <w:tcBorders>
                    <w:tl2br w:val="nil"/>
                    <w:tr2bl w:val="nil"/>
                  </w:tcBorders>
                  <w:vAlign w:val="center"/>
                </w:tcPr>
                <w:p w:rsidR="009347F6" w:rsidRPr="00781D22" w:rsidRDefault="009347F6" w:rsidP="009347F6">
                  <w:pPr>
                    <w:pStyle w:val="TableParagraph"/>
                    <w:spacing w:line="0" w:lineRule="atLeast"/>
                    <w:jc w:val="center"/>
                    <w:rPr>
                      <w:rFonts w:ascii="Times New Roman" w:hAnsi="Times New Roman" w:cs="Times New Roman"/>
                      <w:lang w:val="en-US"/>
                    </w:rPr>
                  </w:pPr>
                  <w:r w:rsidRPr="00781D22">
                    <w:rPr>
                      <w:rFonts w:ascii="Times New Roman" w:hAnsi="Times New Roman" w:cs="Times New Roman"/>
                      <w:bCs/>
                      <w:lang w:val="en-US"/>
                    </w:rPr>
                    <w:t>0.06mg/L</w:t>
                  </w:r>
                </w:p>
              </w:tc>
            </w:tr>
          </w:tbl>
          <w:p w:rsidR="00744A8D" w:rsidRPr="00781D22" w:rsidRDefault="00594F66">
            <w:pPr>
              <w:pStyle w:val="3"/>
              <w:spacing w:before="0" w:after="0" w:line="360" w:lineRule="auto"/>
              <w:ind w:firstLineChars="196" w:firstLine="472"/>
              <w:contextualSpacing/>
              <w:outlineLvl w:val="2"/>
              <w:rPr>
                <w:szCs w:val="24"/>
              </w:rPr>
            </w:pPr>
            <w:r w:rsidRPr="00781D22">
              <w:rPr>
                <w:szCs w:val="24"/>
              </w:rPr>
              <w:t>（</w:t>
            </w:r>
            <w:r w:rsidRPr="00781D22">
              <w:rPr>
                <w:szCs w:val="24"/>
              </w:rPr>
              <w:t>3</w:t>
            </w:r>
            <w:r w:rsidRPr="00781D22">
              <w:rPr>
                <w:szCs w:val="24"/>
              </w:rPr>
              <w:t>）废水监测结果及评价</w:t>
            </w:r>
          </w:p>
          <w:p w:rsidR="00744A8D" w:rsidRPr="00781D22" w:rsidRDefault="00594F66">
            <w:pPr>
              <w:pStyle w:val="a0"/>
              <w:spacing w:line="360" w:lineRule="auto"/>
              <w:jc w:val="right"/>
              <w:rPr>
                <w:lang w:val="en-US"/>
              </w:rPr>
            </w:pPr>
            <w:r w:rsidRPr="00781D22">
              <w:rPr>
                <w:rFonts w:ascii="Times New Roman" w:hAnsi="Times New Roman" w:cs="Times New Roman"/>
                <w:b/>
                <w:szCs w:val="21"/>
              </w:rPr>
              <w:t>表</w:t>
            </w:r>
            <w:r w:rsidRPr="00781D22">
              <w:rPr>
                <w:rFonts w:ascii="Times New Roman" w:hAnsi="Times New Roman" w:cs="Times New Roman"/>
                <w:b/>
                <w:szCs w:val="21"/>
              </w:rPr>
              <w:t>5-</w:t>
            </w:r>
            <w:r w:rsidRPr="00781D22">
              <w:rPr>
                <w:rFonts w:ascii="Times New Roman" w:hAnsi="Times New Roman" w:cs="Times New Roman" w:hint="eastAsia"/>
                <w:b/>
                <w:szCs w:val="21"/>
                <w:lang w:val="en-US"/>
              </w:rPr>
              <w:t>3</w:t>
            </w:r>
            <w:r w:rsidRPr="00781D22">
              <w:rPr>
                <w:rFonts w:ascii="Times New Roman" w:hAnsi="Times New Roman" w:cs="Times New Roman"/>
                <w:b/>
                <w:szCs w:val="21"/>
              </w:rPr>
              <w:t>项目废水排口监测结果</w:t>
            </w:r>
            <w:r w:rsidRPr="00781D22">
              <w:rPr>
                <w:rFonts w:ascii="Times New Roman" w:hAnsi="Times New Roman" w:cs="Times New Roman" w:hint="eastAsia"/>
                <w:sz w:val="21"/>
                <w:szCs w:val="21"/>
                <w:lang w:val="en-US"/>
              </w:rPr>
              <w:t>单位</w:t>
            </w:r>
            <w:r w:rsidRPr="00781D22">
              <w:rPr>
                <w:rFonts w:ascii="Times New Roman" w:hAnsi="Times New Roman" w:cs="Times New Roman" w:hint="eastAsia"/>
                <w:lang w:val="en-US"/>
              </w:rPr>
              <w:t>：</w:t>
            </w:r>
            <w:r w:rsidRPr="00781D22">
              <w:rPr>
                <w:rFonts w:ascii="Times New Roman" w:hAnsi="Times New Roman" w:cs="Times New Roman"/>
                <w:sz w:val="21"/>
                <w:szCs w:val="21"/>
                <w:lang w:val="en-US"/>
              </w:rPr>
              <w:t>mg/L</w:t>
            </w:r>
            <w:r w:rsidRPr="00781D22">
              <w:rPr>
                <w:rFonts w:ascii="Times New Roman" w:hAnsi="Times New Roman" w:cs="Times New Roman" w:hint="eastAsia"/>
                <w:sz w:val="21"/>
                <w:szCs w:val="21"/>
                <w:lang w:val="en-US"/>
              </w:rPr>
              <w:t>（</w:t>
            </w:r>
            <w:r w:rsidRPr="00781D22">
              <w:rPr>
                <w:rFonts w:ascii="Times New Roman" w:hAnsi="Times New Roman" w:cs="Times New Roman" w:hint="eastAsia"/>
                <w:sz w:val="21"/>
                <w:szCs w:val="21"/>
                <w:lang w:val="en-US"/>
              </w:rPr>
              <w:t>pH</w:t>
            </w:r>
            <w:r w:rsidRPr="00781D22">
              <w:rPr>
                <w:rFonts w:ascii="Times New Roman" w:hAnsi="Times New Roman" w:cs="Times New Roman" w:hint="eastAsia"/>
                <w:sz w:val="21"/>
                <w:szCs w:val="21"/>
                <w:lang w:val="en-US"/>
              </w:rPr>
              <w:t>为无量纲）</w:t>
            </w:r>
          </w:p>
          <w:tbl>
            <w:tblPr>
              <w:tblStyle w:val="af1"/>
              <w:tblW w:w="5000" w:type="pct"/>
              <w:jc w:val="center"/>
              <w:tblBorders>
                <w:top w:val="single" w:sz="12" w:space="0" w:color="auto"/>
                <w:left w:val="none" w:sz="0" w:space="0" w:color="auto"/>
                <w:bottom w:val="single" w:sz="12" w:space="0" w:color="auto"/>
                <w:right w:val="none" w:sz="0" w:space="0" w:color="auto"/>
              </w:tblBorders>
              <w:tblCellMar>
                <w:left w:w="0" w:type="dxa"/>
                <w:right w:w="0" w:type="dxa"/>
              </w:tblCellMar>
              <w:tblLook w:val="04A0"/>
            </w:tblPr>
            <w:tblGrid>
              <w:gridCol w:w="261"/>
              <w:gridCol w:w="990"/>
              <w:gridCol w:w="1417"/>
              <w:gridCol w:w="2411"/>
              <w:gridCol w:w="851"/>
              <w:gridCol w:w="708"/>
              <w:gridCol w:w="709"/>
              <w:gridCol w:w="962"/>
              <w:gridCol w:w="515"/>
            </w:tblGrid>
            <w:tr w:rsidR="003333FA" w:rsidRPr="00781D22" w:rsidTr="003333FA">
              <w:trPr>
                <w:trHeight w:val="386"/>
                <w:jc w:val="center"/>
              </w:trPr>
              <w:tc>
                <w:tcPr>
                  <w:tcW w:w="709" w:type="pct"/>
                  <w:gridSpan w:val="2"/>
                  <w:vMerge w:val="restart"/>
                  <w:tcBorders>
                    <w:tl2br w:val="nil"/>
                    <w:tr2bl w:val="nil"/>
                  </w:tcBorders>
                  <w:vAlign w:val="center"/>
                </w:tcPr>
                <w:p w:rsidR="003333FA" w:rsidRPr="00781D22" w:rsidRDefault="003333FA">
                  <w:pPr>
                    <w:jc w:val="center"/>
                  </w:pPr>
                  <w:bookmarkStart w:id="19" w:name="_Toc185867432"/>
                  <w:bookmarkStart w:id="20" w:name="_Toc216508037"/>
                  <w:bookmarkStart w:id="21" w:name="_Toc455913676"/>
                  <w:bookmarkStart w:id="22" w:name="_Toc8998"/>
                  <w:r w:rsidRPr="00781D22">
                    <w:rPr>
                      <w:b/>
                      <w:bCs/>
                    </w:rPr>
                    <w:t>检测点位</w:t>
                  </w:r>
                </w:p>
              </w:tc>
              <w:tc>
                <w:tcPr>
                  <w:tcW w:w="803" w:type="pct"/>
                  <w:vMerge w:val="restart"/>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现场检测日期</w:t>
                  </w:r>
                </w:p>
              </w:tc>
              <w:tc>
                <w:tcPr>
                  <w:tcW w:w="1366" w:type="pct"/>
                  <w:vMerge w:val="restart"/>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检测项目</w:t>
                  </w:r>
                </w:p>
              </w:tc>
              <w:tc>
                <w:tcPr>
                  <w:tcW w:w="1285" w:type="pct"/>
                  <w:gridSpan w:val="3"/>
                  <w:tcBorders>
                    <w:tl2br w:val="nil"/>
                    <w:tr2bl w:val="nil"/>
                  </w:tcBorders>
                  <w:vAlign w:val="center"/>
                </w:tcPr>
                <w:p w:rsidR="003333FA" w:rsidRPr="00781D22" w:rsidRDefault="003333FA">
                  <w:pPr>
                    <w:pStyle w:val="a0"/>
                    <w:jc w:val="center"/>
                    <w:rPr>
                      <w:rFonts w:ascii="Times New Roman" w:hAnsi="Times New Roman" w:cs="Times New Roman"/>
                      <w:b/>
                      <w:bCs/>
                      <w:sz w:val="21"/>
                      <w:szCs w:val="21"/>
                      <w:lang w:val="en-US"/>
                    </w:rPr>
                  </w:pPr>
                  <w:r w:rsidRPr="00781D22">
                    <w:rPr>
                      <w:rFonts w:ascii="Times New Roman" w:hAnsi="Times New Roman" w:cs="Times New Roman" w:hint="eastAsia"/>
                      <w:b/>
                      <w:bCs/>
                      <w:sz w:val="21"/>
                      <w:szCs w:val="21"/>
                      <w:lang w:val="en-US"/>
                    </w:rPr>
                    <w:t>检测结果</w:t>
                  </w:r>
                </w:p>
              </w:tc>
              <w:tc>
                <w:tcPr>
                  <w:tcW w:w="545" w:type="pct"/>
                  <w:vMerge w:val="restart"/>
                  <w:tcBorders>
                    <w:tl2br w:val="nil"/>
                    <w:tr2bl w:val="nil"/>
                  </w:tcBorders>
                  <w:vAlign w:val="center"/>
                </w:tcPr>
                <w:p w:rsidR="003333FA" w:rsidRPr="00781D22" w:rsidRDefault="003333FA">
                  <w:pPr>
                    <w:pStyle w:val="a0"/>
                    <w:jc w:val="center"/>
                    <w:rPr>
                      <w:rFonts w:ascii="Times New Roman" w:hAnsi="Times New Roman" w:cs="Times New Roman"/>
                      <w:b/>
                      <w:bCs/>
                      <w:sz w:val="21"/>
                      <w:szCs w:val="21"/>
                      <w:lang w:val="en-US"/>
                    </w:rPr>
                  </w:pPr>
                  <w:r w:rsidRPr="00781D22">
                    <w:rPr>
                      <w:rFonts w:ascii="Times New Roman" w:hAnsi="Times New Roman" w:cs="Times New Roman"/>
                      <w:b/>
                      <w:bCs/>
                      <w:sz w:val="21"/>
                      <w:szCs w:val="21"/>
                      <w:lang w:val="en-US"/>
                    </w:rPr>
                    <w:t>标准</w:t>
                  </w:r>
                </w:p>
                <w:p w:rsidR="003333FA" w:rsidRPr="00781D22" w:rsidRDefault="003333FA">
                  <w:pPr>
                    <w:pStyle w:val="a0"/>
                    <w:jc w:val="center"/>
                    <w:rPr>
                      <w:rFonts w:ascii="Times New Roman" w:hAnsi="Times New Roman" w:cs="Times New Roman"/>
                      <w:b/>
                      <w:bCs/>
                      <w:sz w:val="21"/>
                      <w:szCs w:val="21"/>
                      <w:lang w:val="en-US"/>
                    </w:rPr>
                  </w:pPr>
                  <w:r w:rsidRPr="00781D22">
                    <w:rPr>
                      <w:rFonts w:ascii="Times New Roman" w:hAnsi="Times New Roman" w:cs="Times New Roman"/>
                      <w:b/>
                      <w:bCs/>
                      <w:sz w:val="21"/>
                      <w:szCs w:val="21"/>
                      <w:lang w:val="en-US"/>
                    </w:rPr>
                    <w:t>限值</w:t>
                  </w:r>
                </w:p>
              </w:tc>
              <w:tc>
                <w:tcPr>
                  <w:tcW w:w="292" w:type="pct"/>
                  <w:vMerge w:val="restart"/>
                  <w:tcBorders>
                    <w:tl2br w:val="nil"/>
                    <w:tr2bl w:val="nil"/>
                  </w:tcBorders>
                  <w:vAlign w:val="center"/>
                </w:tcPr>
                <w:p w:rsidR="003333FA" w:rsidRPr="00781D22" w:rsidRDefault="003333FA">
                  <w:pPr>
                    <w:pStyle w:val="a0"/>
                    <w:jc w:val="center"/>
                    <w:rPr>
                      <w:rFonts w:ascii="Times New Roman" w:hAnsi="Times New Roman" w:cs="Times New Roman"/>
                      <w:b/>
                      <w:bCs/>
                      <w:sz w:val="21"/>
                      <w:szCs w:val="21"/>
                      <w:lang w:val="en-US"/>
                    </w:rPr>
                  </w:pPr>
                  <w:r w:rsidRPr="00781D22">
                    <w:rPr>
                      <w:rFonts w:ascii="Times New Roman" w:hAnsi="Times New Roman" w:cs="Times New Roman" w:hint="eastAsia"/>
                      <w:b/>
                      <w:bCs/>
                      <w:sz w:val="21"/>
                      <w:szCs w:val="21"/>
                      <w:lang w:val="en-US"/>
                    </w:rPr>
                    <w:t>结果</w:t>
                  </w:r>
                  <w:r w:rsidRPr="00781D22">
                    <w:rPr>
                      <w:rFonts w:ascii="Times New Roman" w:hAnsi="Times New Roman" w:cs="Times New Roman"/>
                      <w:b/>
                      <w:bCs/>
                      <w:sz w:val="21"/>
                      <w:szCs w:val="21"/>
                      <w:lang w:val="en-US"/>
                    </w:rPr>
                    <w:t>评价</w:t>
                  </w:r>
                </w:p>
              </w:tc>
            </w:tr>
            <w:tr w:rsidR="003333FA" w:rsidRPr="00781D22" w:rsidTr="003333FA">
              <w:trPr>
                <w:trHeight w:val="386"/>
                <w:jc w:val="center"/>
              </w:trPr>
              <w:tc>
                <w:tcPr>
                  <w:tcW w:w="709" w:type="pct"/>
                  <w:gridSpan w:val="2"/>
                  <w:vMerge/>
                  <w:tcBorders>
                    <w:tl2br w:val="nil"/>
                    <w:tr2bl w:val="nil"/>
                  </w:tcBorders>
                  <w:vAlign w:val="center"/>
                </w:tcPr>
                <w:p w:rsidR="003333FA" w:rsidRPr="00781D22" w:rsidRDefault="003333FA">
                  <w:pPr>
                    <w:jc w:val="center"/>
                  </w:pPr>
                </w:p>
              </w:tc>
              <w:tc>
                <w:tcPr>
                  <w:tcW w:w="803" w:type="pct"/>
                  <w:vMerge/>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p>
              </w:tc>
              <w:tc>
                <w:tcPr>
                  <w:tcW w:w="1366" w:type="pct"/>
                  <w:vMerge/>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p>
              </w:tc>
              <w:tc>
                <w:tcPr>
                  <w:tcW w:w="482" w:type="pct"/>
                  <w:tcBorders>
                    <w:tl2br w:val="nil"/>
                    <w:tr2bl w:val="nil"/>
                  </w:tcBorders>
                  <w:vAlign w:val="center"/>
                </w:tcPr>
                <w:p w:rsidR="003333FA" w:rsidRPr="00781D22" w:rsidRDefault="003333FA">
                  <w:pPr>
                    <w:pStyle w:val="a0"/>
                    <w:jc w:val="center"/>
                    <w:rPr>
                      <w:rFonts w:ascii="Times New Roman" w:hAnsi="Times New Roman" w:cs="Times New Roman"/>
                      <w:b/>
                      <w:sz w:val="21"/>
                      <w:szCs w:val="21"/>
                      <w:lang w:val="en-US"/>
                    </w:rPr>
                  </w:pPr>
                  <w:r w:rsidRPr="00781D22">
                    <w:rPr>
                      <w:rFonts w:ascii="Times New Roman" w:hAnsi="Times New Roman" w:cs="Times New Roman" w:hint="eastAsia"/>
                      <w:b/>
                      <w:sz w:val="21"/>
                      <w:szCs w:val="21"/>
                      <w:lang w:val="en-US"/>
                    </w:rPr>
                    <w:t>1</w:t>
                  </w:r>
                </w:p>
              </w:tc>
              <w:tc>
                <w:tcPr>
                  <w:tcW w:w="401" w:type="pct"/>
                  <w:tcBorders>
                    <w:tl2br w:val="nil"/>
                    <w:tr2bl w:val="nil"/>
                  </w:tcBorders>
                  <w:vAlign w:val="center"/>
                </w:tcPr>
                <w:p w:rsidR="003333FA" w:rsidRPr="00781D22" w:rsidRDefault="003333FA">
                  <w:pPr>
                    <w:pStyle w:val="a0"/>
                    <w:jc w:val="center"/>
                    <w:rPr>
                      <w:rFonts w:ascii="Times New Roman" w:hAnsi="Times New Roman" w:cs="Times New Roman"/>
                      <w:b/>
                      <w:sz w:val="21"/>
                      <w:szCs w:val="21"/>
                      <w:lang w:val="en-US"/>
                    </w:rPr>
                  </w:pPr>
                  <w:r w:rsidRPr="00781D22">
                    <w:rPr>
                      <w:rFonts w:ascii="Times New Roman" w:hAnsi="Times New Roman" w:cs="Times New Roman" w:hint="eastAsia"/>
                      <w:b/>
                      <w:sz w:val="21"/>
                      <w:szCs w:val="21"/>
                      <w:lang w:val="en-US"/>
                    </w:rPr>
                    <w:t>2</w:t>
                  </w:r>
                </w:p>
              </w:tc>
              <w:tc>
                <w:tcPr>
                  <w:tcW w:w="402" w:type="pct"/>
                  <w:tcBorders>
                    <w:tl2br w:val="nil"/>
                    <w:tr2bl w:val="nil"/>
                  </w:tcBorders>
                  <w:vAlign w:val="center"/>
                </w:tcPr>
                <w:p w:rsidR="003333FA" w:rsidRPr="00781D22" w:rsidRDefault="003333FA">
                  <w:pPr>
                    <w:pStyle w:val="a0"/>
                    <w:jc w:val="center"/>
                    <w:rPr>
                      <w:rFonts w:ascii="Times New Roman" w:hAnsi="Times New Roman" w:cs="Times New Roman"/>
                      <w:b/>
                      <w:sz w:val="21"/>
                      <w:szCs w:val="21"/>
                      <w:lang w:val="en-US"/>
                    </w:rPr>
                  </w:pPr>
                  <w:r w:rsidRPr="00781D22">
                    <w:rPr>
                      <w:rFonts w:ascii="Times New Roman" w:hAnsi="Times New Roman" w:cs="Times New Roman" w:hint="eastAsia"/>
                      <w:b/>
                      <w:sz w:val="21"/>
                      <w:szCs w:val="21"/>
                      <w:lang w:val="en-US"/>
                    </w:rPr>
                    <w:t>3</w:t>
                  </w:r>
                </w:p>
              </w:tc>
              <w:tc>
                <w:tcPr>
                  <w:tcW w:w="545" w:type="pct"/>
                  <w:vMerge/>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p>
              </w:tc>
              <w:tc>
                <w:tcPr>
                  <w:tcW w:w="292" w:type="pct"/>
                  <w:vMerge/>
                  <w:tcBorders>
                    <w:tl2br w:val="nil"/>
                    <w:tr2bl w:val="nil"/>
                  </w:tcBorders>
                  <w:vAlign w:val="center"/>
                </w:tcPr>
                <w:p w:rsidR="003333FA" w:rsidRPr="00781D22" w:rsidRDefault="003333FA">
                  <w:pPr>
                    <w:pStyle w:val="a0"/>
                    <w:jc w:val="center"/>
                    <w:rPr>
                      <w:rFonts w:ascii="Times New Roman" w:hAnsi="Times New Roman" w:cs="Times New Roman"/>
                      <w:sz w:val="21"/>
                      <w:szCs w:val="21"/>
                      <w:lang w:val="en-US"/>
                    </w:rPr>
                  </w:pPr>
                </w:p>
              </w:tc>
            </w:tr>
            <w:tr w:rsidR="00BE783B" w:rsidRPr="00781D22" w:rsidTr="003333FA">
              <w:trPr>
                <w:trHeight w:val="386"/>
                <w:jc w:val="center"/>
              </w:trPr>
              <w:tc>
                <w:tcPr>
                  <w:tcW w:w="148" w:type="pct"/>
                  <w:vMerge w:val="restart"/>
                  <w:tcBorders>
                    <w:tl2br w:val="nil"/>
                    <w:tr2bl w:val="nil"/>
                  </w:tcBorders>
                  <w:vAlign w:val="center"/>
                </w:tcPr>
                <w:p w:rsidR="00BE783B" w:rsidRPr="00781D22" w:rsidRDefault="00BE783B" w:rsidP="00BE783B">
                  <w:pPr>
                    <w:jc w:val="center"/>
                  </w:pPr>
                  <w:r w:rsidRPr="00781D22">
                    <w:rPr>
                      <w:rFonts w:hint="eastAsia"/>
                    </w:rPr>
                    <w:t>1</w:t>
                  </w:r>
                  <w:r w:rsidRPr="00781D22">
                    <w:t>#</w:t>
                  </w:r>
                </w:p>
              </w:tc>
              <w:tc>
                <w:tcPr>
                  <w:tcW w:w="561" w:type="pct"/>
                  <w:vMerge w:val="restart"/>
                  <w:tcBorders>
                    <w:tl2br w:val="nil"/>
                    <w:tr2bl w:val="nil"/>
                  </w:tcBorders>
                  <w:vAlign w:val="center"/>
                </w:tcPr>
                <w:p w:rsidR="00BE783B" w:rsidRPr="00781D22" w:rsidRDefault="00D17DCE" w:rsidP="00BE783B">
                  <w:pPr>
                    <w:jc w:val="center"/>
                  </w:pPr>
                  <w:r w:rsidRPr="00781D22">
                    <w:rPr>
                      <w:rFonts w:hint="eastAsia"/>
                    </w:rPr>
                    <w:t>厂区废水</w:t>
                  </w:r>
                  <w:r w:rsidR="00BE783B" w:rsidRPr="00781D22">
                    <w:rPr>
                      <w:rFonts w:hint="eastAsia"/>
                    </w:rPr>
                    <w:t>总排口</w:t>
                  </w:r>
                </w:p>
              </w:tc>
              <w:tc>
                <w:tcPr>
                  <w:tcW w:w="803" w:type="pct"/>
                  <w:vMerge w:val="restar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2023.02.16</w:t>
                  </w:r>
                </w:p>
              </w:tc>
              <w:tc>
                <w:tcPr>
                  <w:tcW w:w="1366" w:type="pct"/>
                  <w:tcBorders>
                    <w:tl2br w:val="nil"/>
                    <w:tr2bl w:val="nil"/>
                  </w:tcBorders>
                  <w:vAlign w:val="center"/>
                </w:tcPr>
                <w:p w:rsidR="00BE783B" w:rsidRPr="00781D22" w:rsidRDefault="00BE783B" w:rsidP="00BE783B">
                  <w:pPr>
                    <w:pStyle w:val="a0"/>
                    <w:jc w:val="center"/>
                    <w:rPr>
                      <w:sz w:val="21"/>
                      <w:szCs w:val="21"/>
                      <w:lang w:val="en-US"/>
                    </w:rPr>
                  </w:pPr>
                  <w:r w:rsidRPr="00781D22">
                    <w:rPr>
                      <w:rFonts w:ascii="Times New Roman" w:hAnsi="Times New Roman" w:cs="Times New Roman"/>
                      <w:sz w:val="21"/>
                      <w:szCs w:val="21"/>
                      <w:lang w:val="en-US"/>
                    </w:rPr>
                    <w:t>pH</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7.2</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7.2</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7.1</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6~9</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化学需氧量</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118</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120</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118</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bCs/>
                      <w:sz w:val="21"/>
                      <w:szCs w:val="21"/>
                      <w:lang w:val="en-US"/>
                    </w:rPr>
                    <w:t>500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b/>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五日生化需氧量</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49.8</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47.8</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47.8</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bCs/>
                      <w:sz w:val="21"/>
                      <w:szCs w:val="21"/>
                      <w:lang w:val="en-US"/>
                    </w:rPr>
                    <w:t>300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jc w:val="cente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t>氨氮</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1.93</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1.97</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1.88</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45</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rPr>
                      <w:rFonts w:eastAsiaTheme="minorEastAsia"/>
                    </w:rPr>
                  </w:pPr>
                  <w:r w:rsidRPr="00781D22">
                    <w:rPr>
                      <w:rFonts w:hint="eastAsia"/>
                    </w:rPr>
                    <w:t>总磷</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4.46</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4.39</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4.49</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8</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悬浮物</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15</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16</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16</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动植物油</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9.24</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9.13</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8.90</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val="restar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2023.02.17</w:t>
                  </w:r>
                </w:p>
              </w:tc>
              <w:tc>
                <w:tcPr>
                  <w:tcW w:w="1366" w:type="pct"/>
                  <w:tcBorders>
                    <w:tl2br w:val="nil"/>
                    <w:tr2bl w:val="nil"/>
                  </w:tcBorders>
                  <w:vAlign w:val="center"/>
                </w:tcPr>
                <w:p w:rsidR="00BE783B" w:rsidRPr="00781D22" w:rsidRDefault="00BE783B" w:rsidP="00BE783B">
                  <w:pPr>
                    <w:pStyle w:val="a0"/>
                    <w:jc w:val="center"/>
                    <w:rPr>
                      <w:sz w:val="21"/>
                      <w:szCs w:val="21"/>
                      <w:lang w:val="en-US"/>
                    </w:rPr>
                  </w:pPr>
                  <w:r w:rsidRPr="00781D22">
                    <w:rPr>
                      <w:rFonts w:ascii="Times New Roman" w:hAnsi="Times New Roman" w:cs="Times New Roman"/>
                      <w:sz w:val="21"/>
                      <w:szCs w:val="21"/>
                      <w:lang w:val="en-US"/>
                    </w:rPr>
                    <w:t>pH</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7.2</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7.2</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7.1</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6~9</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化学需氧量</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116</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118</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117</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bCs/>
                      <w:sz w:val="21"/>
                      <w:szCs w:val="21"/>
                      <w:lang w:val="en-US"/>
                    </w:rPr>
                    <w:t>500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b/>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五日生化需氧量</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49.0</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51.6</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46.6</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bCs/>
                      <w:sz w:val="21"/>
                      <w:szCs w:val="21"/>
                      <w:lang w:val="en-US"/>
                    </w:rPr>
                    <w:t>300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t>氨氮</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2.01</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1.94</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1.97</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45</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rPr>
                      <w:rFonts w:eastAsiaTheme="minorEastAsia"/>
                    </w:rPr>
                  </w:pPr>
                  <w:r w:rsidRPr="00781D22">
                    <w:rPr>
                      <w:rFonts w:hint="eastAsia"/>
                    </w:rPr>
                    <w:t>总磷</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4.50</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4.37</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4.46</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8</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悬浮物</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15</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14</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16</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400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r w:rsidR="00BE783B" w:rsidRPr="00781D22" w:rsidTr="003333FA">
              <w:trPr>
                <w:trHeight w:val="386"/>
                <w:jc w:val="center"/>
              </w:trPr>
              <w:tc>
                <w:tcPr>
                  <w:tcW w:w="148" w:type="pct"/>
                  <w:vMerge/>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p>
              </w:tc>
              <w:tc>
                <w:tcPr>
                  <w:tcW w:w="561" w:type="pct"/>
                  <w:vMerge/>
                  <w:tcBorders>
                    <w:tl2br w:val="nil"/>
                    <w:tr2bl w:val="nil"/>
                  </w:tcBorders>
                  <w:vAlign w:val="center"/>
                </w:tcPr>
                <w:p w:rsidR="00BE783B" w:rsidRPr="00781D22" w:rsidRDefault="00BE783B" w:rsidP="00BE783B">
                  <w:pPr>
                    <w:jc w:val="center"/>
                  </w:pPr>
                </w:p>
              </w:tc>
              <w:tc>
                <w:tcPr>
                  <w:tcW w:w="803" w:type="pct"/>
                  <w:vMerge/>
                  <w:tcBorders>
                    <w:tl2br w:val="nil"/>
                    <w:tr2bl w:val="nil"/>
                  </w:tcBorders>
                  <w:vAlign w:val="center"/>
                </w:tcPr>
                <w:p w:rsidR="00BE783B" w:rsidRPr="00781D22" w:rsidRDefault="00BE783B" w:rsidP="00BE783B">
                  <w:pPr>
                    <w:pStyle w:val="a0"/>
                    <w:ind w:firstLine="420"/>
                    <w:jc w:val="center"/>
                    <w:rPr>
                      <w:rFonts w:ascii="Times New Roman" w:hAnsi="Times New Roman" w:cs="Times New Roman"/>
                      <w:sz w:val="21"/>
                      <w:szCs w:val="21"/>
                      <w:lang w:val="en-US"/>
                    </w:rPr>
                  </w:pPr>
                </w:p>
              </w:tc>
              <w:tc>
                <w:tcPr>
                  <w:tcW w:w="1366" w:type="pct"/>
                  <w:tcBorders>
                    <w:tl2br w:val="nil"/>
                    <w:tr2bl w:val="nil"/>
                  </w:tcBorders>
                  <w:vAlign w:val="center"/>
                </w:tcPr>
                <w:p w:rsidR="00BE783B" w:rsidRPr="00781D22" w:rsidRDefault="00BE783B" w:rsidP="00BE783B">
                  <w:pPr>
                    <w:contextualSpacing/>
                    <w:jc w:val="center"/>
                  </w:pPr>
                  <w:r w:rsidRPr="00781D22">
                    <w:rPr>
                      <w:rFonts w:hint="eastAsia"/>
                    </w:rPr>
                    <w:t>动植物油</w:t>
                  </w:r>
                </w:p>
              </w:tc>
              <w:tc>
                <w:tcPr>
                  <w:tcW w:w="48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9.00</w:t>
                  </w:r>
                </w:p>
              </w:tc>
              <w:tc>
                <w:tcPr>
                  <w:tcW w:w="401"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9.12</w:t>
                  </w:r>
                </w:p>
              </w:tc>
              <w:tc>
                <w:tcPr>
                  <w:tcW w:w="40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9.26</w:t>
                  </w:r>
                </w:p>
              </w:tc>
              <w:tc>
                <w:tcPr>
                  <w:tcW w:w="545"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100</w:t>
                  </w:r>
                </w:p>
              </w:tc>
              <w:tc>
                <w:tcPr>
                  <w:tcW w:w="292" w:type="pct"/>
                  <w:tcBorders>
                    <w:tl2br w:val="nil"/>
                    <w:tr2bl w:val="nil"/>
                  </w:tcBorders>
                  <w:vAlign w:val="center"/>
                </w:tcPr>
                <w:p w:rsidR="00BE783B" w:rsidRPr="00781D22" w:rsidRDefault="00BE783B" w:rsidP="00BE783B">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达标</w:t>
                  </w:r>
                </w:p>
              </w:tc>
            </w:tr>
          </w:tbl>
          <w:p w:rsidR="00791523" w:rsidRPr="00781D22" w:rsidRDefault="00791523" w:rsidP="00791523">
            <w:pPr>
              <w:keepNext/>
              <w:keepLines/>
              <w:spacing w:line="360" w:lineRule="auto"/>
              <w:ind w:firstLineChars="196" w:firstLine="472"/>
              <w:outlineLvl w:val="2"/>
              <w:rPr>
                <w:b/>
                <w:bCs/>
                <w:kern w:val="0"/>
                <w:sz w:val="24"/>
              </w:rPr>
            </w:pPr>
            <w:r w:rsidRPr="00781D22">
              <w:rPr>
                <w:b/>
                <w:bCs/>
                <w:kern w:val="0"/>
                <w:sz w:val="24"/>
              </w:rPr>
              <w:t>2</w:t>
            </w:r>
            <w:r w:rsidRPr="00781D22">
              <w:rPr>
                <w:b/>
                <w:sz w:val="24"/>
              </w:rPr>
              <w:t>、</w:t>
            </w:r>
            <w:r w:rsidRPr="00781D22">
              <w:rPr>
                <w:rFonts w:hint="eastAsia"/>
                <w:b/>
                <w:bCs/>
                <w:kern w:val="0"/>
                <w:sz w:val="24"/>
              </w:rPr>
              <w:t>废气监测</w:t>
            </w:r>
          </w:p>
          <w:p w:rsidR="00791523" w:rsidRPr="00781D22" w:rsidRDefault="00791523" w:rsidP="00791523">
            <w:pPr>
              <w:spacing w:line="360" w:lineRule="auto"/>
              <w:ind w:firstLineChars="200" w:firstLine="482"/>
              <w:rPr>
                <w:b/>
                <w:sz w:val="24"/>
              </w:rPr>
            </w:pPr>
            <w:r w:rsidRPr="00781D22">
              <w:rPr>
                <w:rFonts w:hint="eastAsia"/>
                <w:b/>
                <w:sz w:val="24"/>
              </w:rPr>
              <w:t>（</w:t>
            </w:r>
            <w:r w:rsidRPr="00781D22">
              <w:rPr>
                <w:b/>
                <w:sz w:val="24"/>
              </w:rPr>
              <w:t>1</w:t>
            </w:r>
            <w:r w:rsidRPr="00781D22">
              <w:rPr>
                <w:rFonts w:hint="eastAsia"/>
                <w:b/>
                <w:sz w:val="24"/>
              </w:rPr>
              <w:t>）监测点位、时间、频次</w:t>
            </w:r>
          </w:p>
          <w:p w:rsidR="00791523" w:rsidRPr="00781D22" w:rsidRDefault="00791523" w:rsidP="00791523">
            <w:pPr>
              <w:spacing w:line="360" w:lineRule="auto"/>
              <w:ind w:firstLineChars="200" w:firstLine="480"/>
              <w:rPr>
                <w:sz w:val="24"/>
              </w:rPr>
            </w:pPr>
            <w:r w:rsidRPr="00781D22">
              <w:rPr>
                <w:rFonts w:hint="eastAsia"/>
                <w:sz w:val="24"/>
              </w:rPr>
              <w:t>项目共布置</w:t>
            </w:r>
            <w:r w:rsidR="00D17DCE" w:rsidRPr="00781D22">
              <w:rPr>
                <w:rFonts w:hint="eastAsia"/>
                <w:sz w:val="24"/>
              </w:rPr>
              <w:t>4</w:t>
            </w:r>
            <w:r w:rsidRPr="00781D22">
              <w:rPr>
                <w:rFonts w:hint="eastAsia"/>
                <w:sz w:val="24"/>
              </w:rPr>
              <w:t>个</w:t>
            </w:r>
            <w:r w:rsidR="00D17DCE" w:rsidRPr="00781D22">
              <w:rPr>
                <w:rFonts w:hint="eastAsia"/>
                <w:sz w:val="24"/>
              </w:rPr>
              <w:t>无</w:t>
            </w:r>
            <w:r w:rsidRPr="00781D22">
              <w:rPr>
                <w:rFonts w:hint="eastAsia"/>
                <w:sz w:val="24"/>
              </w:rPr>
              <w:t>组织排放监控点。项目废气监测点位见附图，废气采样布点、监测项目、监测频率见表</w:t>
            </w:r>
            <w:r w:rsidRPr="00781D22">
              <w:rPr>
                <w:sz w:val="24"/>
              </w:rPr>
              <w:t>5-4</w:t>
            </w:r>
            <w:r w:rsidRPr="00781D22">
              <w:rPr>
                <w:rFonts w:hint="eastAsia"/>
                <w:sz w:val="24"/>
              </w:rPr>
              <w:t>。</w:t>
            </w:r>
          </w:p>
          <w:p w:rsidR="00791523" w:rsidRPr="00781D22" w:rsidRDefault="00791523" w:rsidP="00791523">
            <w:pPr>
              <w:spacing w:line="360" w:lineRule="auto"/>
              <w:jc w:val="center"/>
              <w:rPr>
                <w:sz w:val="24"/>
              </w:rPr>
            </w:pPr>
            <w:r w:rsidRPr="00781D22">
              <w:rPr>
                <w:rFonts w:hint="eastAsia"/>
                <w:b/>
              </w:rPr>
              <w:t>表</w:t>
            </w:r>
            <w:r w:rsidRPr="00781D22">
              <w:rPr>
                <w:b/>
              </w:rPr>
              <w:t>5-4</w:t>
            </w:r>
            <w:r w:rsidR="008D07B5" w:rsidRPr="00781D22">
              <w:rPr>
                <w:rFonts w:hint="eastAsia"/>
                <w:b/>
              </w:rPr>
              <w:t xml:space="preserve">  </w:t>
            </w:r>
            <w:r w:rsidRPr="00781D22">
              <w:rPr>
                <w:rFonts w:hint="eastAsia"/>
                <w:b/>
              </w:rPr>
              <w:t>废气采样布点及监测</w:t>
            </w:r>
          </w:p>
          <w:tbl>
            <w:tblPr>
              <w:tblW w:w="8757" w:type="dxa"/>
              <w:jc w:val="center"/>
              <w:tblBorders>
                <w:top w:val="single" w:sz="2" w:space="0" w:color="auto"/>
                <w:bottom w:val="single" w:sz="2" w:space="0" w:color="auto"/>
                <w:insideH w:val="single" w:sz="2" w:space="0" w:color="auto"/>
                <w:insideV w:val="single" w:sz="2" w:space="0" w:color="auto"/>
              </w:tblBorders>
              <w:tblLook w:val="04A0"/>
            </w:tblPr>
            <w:tblGrid>
              <w:gridCol w:w="505"/>
              <w:gridCol w:w="2717"/>
              <w:gridCol w:w="1966"/>
              <w:gridCol w:w="1597"/>
              <w:gridCol w:w="1972"/>
            </w:tblGrid>
            <w:tr w:rsidR="00791523" w:rsidRPr="00781D22" w:rsidTr="00EC4501">
              <w:trPr>
                <w:trHeight w:val="369"/>
                <w:jc w:val="center"/>
              </w:trPr>
              <w:tc>
                <w:tcPr>
                  <w:tcW w:w="3345" w:type="dxa"/>
                  <w:gridSpan w:val="2"/>
                  <w:tcBorders>
                    <w:top w:val="single" w:sz="2" w:space="0" w:color="auto"/>
                    <w:left w:val="nil"/>
                    <w:bottom w:val="single" w:sz="4" w:space="0" w:color="auto"/>
                    <w:right w:val="single" w:sz="2" w:space="0" w:color="auto"/>
                  </w:tcBorders>
                  <w:vAlign w:val="center"/>
                </w:tcPr>
                <w:p w:rsidR="00791523" w:rsidRPr="00781D22" w:rsidRDefault="00791523" w:rsidP="00791523">
                  <w:pPr>
                    <w:jc w:val="center"/>
                    <w:rPr>
                      <w:bCs/>
                    </w:rPr>
                  </w:pPr>
                  <w:r w:rsidRPr="00781D22">
                    <w:rPr>
                      <w:rFonts w:hint="eastAsia"/>
                      <w:bCs/>
                    </w:rPr>
                    <w:t>污染源位置</w:t>
                  </w:r>
                </w:p>
              </w:tc>
              <w:tc>
                <w:tcPr>
                  <w:tcW w:w="1701" w:type="dxa"/>
                  <w:tcBorders>
                    <w:top w:val="single" w:sz="2" w:space="0" w:color="auto"/>
                    <w:left w:val="single" w:sz="2" w:space="0" w:color="auto"/>
                    <w:bottom w:val="single" w:sz="4" w:space="0" w:color="auto"/>
                    <w:right w:val="single" w:sz="2" w:space="0" w:color="auto"/>
                  </w:tcBorders>
                  <w:vAlign w:val="center"/>
                </w:tcPr>
                <w:p w:rsidR="00791523" w:rsidRPr="00781D22" w:rsidRDefault="00791523" w:rsidP="00791523">
                  <w:pPr>
                    <w:jc w:val="center"/>
                    <w:rPr>
                      <w:bCs/>
                    </w:rPr>
                  </w:pPr>
                  <w:r w:rsidRPr="00781D22">
                    <w:rPr>
                      <w:rFonts w:hint="eastAsia"/>
                    </w:rPr>
                    <w:t>采样时间</w:t>
                  </w:r>
                </w:p>
              </w:tc>
              <w:tc>
                <w:tcPr>
                  <w:tcW w:w="1663" w:type="dxa"/>
                  <w:tcBorders>
                    <w:top w:val="single" w:sz="2" w:space="0" w:color="auto"/>
                    <w:left w:val="single" w:sz="2" w:space="0" w:color="auto"/>
                    <w:bottom w:val="single" w:sz="4" w:space="0" w:color="auto"/>
                    <w:right w:val="single" w:sz="2" w:space="0" w:color="auto"/>
                  </w:tcBorders>
                  <w:vAlign w:val="center"/>
                </w:tcPr>
                <w:p w:rsidR="00791523" w:rsidRPr="00781D22" w:rsidRDefault="00791523" w:rsidP="00791523">
                  <w:pPr>
                    <w:jc w:val="center"/>
                    <w:rPr>
                      <w:bCs/>
                    </w:rPr>
                  </w:pPr>
                  <w:r w:rsidRPr="00781D22">
                    <w:rPr>
                      <w:rFonts w:hint="eastAsia"/>
                      <w:bCs/>
                    </w:rPr>
                    <w:t>监测项目</w:t>
                  </w:r>
                </w:p>
              </w:tc>
              <w:tc>
                <w:tcPr>
                  <w:tcW w:w="2048" w:type="dxa"/>
                  <w:tcBorders>
                    <w:top w:val="single" w:sz="2" w:space="0" w:color="auto"/>
                    <w:left w:val="single" w:sz="2" w:space="0" w:color="auto"/>
                    <w:bottom w:val="single" w:sz="4" w:space="0" w:color="auto"/>
                    <w:right w:val="nil"/>
                  </w:tcBorders>
                  <w:vAlign w:val="center"/>
                </w:tcPr>
                <w:p w:rsidR="00791523" w:rsidRPr="00781D22" w:rsidRDefault="00791523" w:rsidP="00791523">
                  <w:pPr>
                    <w:jc w:val="center"/>
                    <w:rPr>
                      <w:bCs/>
                    </w:rPr>
                  </w:pPr>
                  <w:r w:rsidRPr="00781D22">
                    <w:rPr>
                      <w:rFonts w:hint="eastAsia"/>
                      <w:bCs/>
                    </w:rPr>
                    <w:t>监测频次</w:t>
                  </w:r>
                </w:p>
              </w:tc>
            </w:tr>
            <w:tr w:rsidR="00791523" w:rsidRPr="00781D22" w:rsidTr="00EC4501">
              <w:trPr>
                <w:trHeight w:val="291"/>
                <w:jc w:val="center"/>
              </w:trPr>
              <w:tc>
                <w:tcPr>
                  <w:tcW w:w="510" w:type="dxa"/>
                  <w:vMerge w:val="restart"/>
                  <w:tcBorders>
                    <w:top w:val="single" w:sz="4" w:space="0" w:color="auto"/>
                    <w:left w:val="nil"/>
                    <w:right w:val="single" w:sz="4" w:space="0" w:color="auto"/>
                  </w:tcBorders>
                  <w:vAlign w:val="center"/>
                </w:tcPr>
                <w:p w:rsidR="00791523" w:rsidRPr="00781D22" w:rsidRDefault="00791523" w:rsidP="00791523">
                  <w:pPr>
                    <w:jc w:val="center"/>
                    <w:rPr>
                      <w:bCs/>
                    </w:rPr>
                  </w:pPr>
                  <w:r w:rsidRPr="00781D22">
                    <w:rPr>
                      <w:rFonts w:hint="eastAsia"/>
                      <w:bCs/>
                    </w:rPr>
                    <w:t>无</w:t>
                  </w:r>
                  <w:r w:rsidRPr="00781D22">
                    <w:rPr>
                      <w:bCs/>
                    </w:rPr>
                    <w:t>组织</w:t>
                  </w:r>
                </w:p>
              </w:tc>
              <w:tc>
                <w:tcPr>
                  <w:tcW w:w="2835" w:type="dxa"/>
                  <w:tcBorders>
                    <w:top w:val="single" w:sz="4" w:space="0" w:color="auto"/>
                    <w:left w:val="single" w:sz="4" w:space="0" w:color="auto"/>
                    <w:bottom w:val="single" w:sz="4" w:space="0" w:color="auto"/>
                    <w:right w:val="single" w:sz="2" w:space="0" w:color="auto"/>
                  </w:tcBorders>
                  <w:vAlign w:val="center"/>
                </w:tcPr>
                <w:p w:rsidR="00791523" w:rsidRPr="00781D22" w:rsidRDefault="00791523" w:rsidP="00791523">
                  <w:pPr>
                    <w:jc w:val="center"/>
                    <w:rPr>
                      <w:bCs/>
                    </w:rPr>
                  </w:pPr>
                  <w:r w:rsidRPr="00781D22">
                    <w:rPr>
                      <w:bCs/>
                    </w:rPr>
                    <w:t>2</w:t>
                  </w:r>
                  <w:r w:rsidRPr="00781D22">
                    <w:rPr>
                      <w:rFonts w:hint="eastAsia"/>
                      <w:bCs/>
                    </w:rPr>
                    <w:t>#</w:t>
                  </w:r>
                  <w:r w:rsidRPr="00781D22">
                    <w:rPr>
                      <w:rFonts w:hint="eastAsia"/>
                      <w:bCs/>
                    </w:rPr>
                    <w:t>：污染源</w:t>
                  </w:r>
                  <w:r w:rsidRPr="00781D22">
                    <w:rPr>
                      <w:bCs/>
                    </w:rPr>
                    <w:t>上风向</w:t>
                  </w:r>
                </w:p>
              </w:tc>
              <w:tc>
                <w:tcPr>
                  <w:tcW w:w="1701" w:type="dxa"/>
                  <w:vMerge w:val="restart"/>
                  <w:tcBorders>
                    <w:top w:val="single" w:sz="4" w:space="0" w:color="auto"/>
                    <w:left w:val="single" w:sz="2" w:space="0" w:color="auto"/>
                    <w:right w:val="single" w:sz="2" w:space="0" w:color="auto"/>
                  </w:tcBorders>
                  <w:vAlign w:val="center"/>
                </w:tcPr>
                <w:p w:rsidR="00791523" w:rsidRPr="00781D22" w:rsidRDefault="00F9771F" w:rsidP="00791523">
                  <w:pPr>
                    <w:ind w:leftChars="-50" w:left="-105" w:rightChars="-50" w:right="-105"/>
                    <w:jc w:val="center"/>
                  </w:pPr>
                  <w:r w:rsidRPr="00781D22">
                    <w:rPr>
                      <w:rFonts w:hint="eastAsia"/>
                      <w:bCs/>
                    </w:rPr>
                    <w:t>2023.02.16</w:t>
                  </w:r>
                  <w:r w:rsidRPr="00781D22">
                    <w:rPr>
                      <w:bCs/>
                    </w:rPr>
                    <w:t>-</w:t>
                  </w:r>
                  <w:r w:rsidRPr="00781D22">
                    <w:rPr>
                      <w:rFonts w:hint="eastAsia"/>
                      <w:bCs/>
                    </w:rPr>
                    <w:t>2023.02.17</w:t>
                  </w:r>
                </w:p>
              </w:tc>
              <w:tc>
                <w:tcPr>
                  <w:tcW w:w="1663" w:type="dxa"/>
                  <w:vMerge w:val="restart"/>
                  <w:tcBorders>
                    <w:top w:val="single" w:sz="4" w:space="0" w:color="auto"/>
                    <w:left w:val="single" w:sz="2" w:space="0" w:color="auto"/>
                    <w:right w:val="single" w:sz="2" w:space="0" w:color="auto"/>
                  </w:tcBorders>
                  <w:vAlign w:val="center"/>
                </w:tcPr>
                <w:p w:rsidR="00791523" w:rsidRPr="00781D22" w:rsidRDefault="00B45621" w:rsidP="00791523">
                  <w:pPr>
                    <w:jc w:val="center"/>
                    <w:rPr>
                      <w:bCs/>
                    </w:rPr>
                  </w:pPr>
                  <w:r w:rsidRPr="00781D22">
                    <w:t>非甲烷总烃</w:t>
                  </w:r>
                </w:p>
              </w:tc>
              <w:tc>
                <w:tcPr>
                  <w:tcW w:w="2048" w:type="dxa"/>
                  <w:vMerge w:val="restart"/>
                  <w:tcBorders>
                    <w:top w:val="single" w:sz="4" w:space="0" w:color="auto"/>
                    <w:left w:val="single" w:sz="2" w:space="0" w:color="auto"/>
                    <w:right w:val="nil"/>
                  </w:tcBorders>
                  <w:vAlign w:val="center"/>
                </w:tcPr>
                <w:p w:rsidR="00791523" w:rsidRPr="00781D22" w:rsidRDefault="00791523" w:rsidP="00791523">
                  <w:pPr>
                    <w:jc w:val="center"/>
                    <w:rPr>
                      <w:bCs/>
                    </w:rPr>
                  </w:pPr>
                  <w:r w:rsidRPr="00781D22">
                    <w:rPr>
                      <w:rFonts w:hint="eastAsia"/>
                    </w:rPr>
                    <w:t>每天</w:t>
                  </w:r>
                  <w:r w:rsidRPr="00781D22">
                    <w:rPr>
                      <w:rFonts w:hint="eastAsia"/>
                    </w:rPr>
                    <w:t>3</w:t>
                  </w:r>
                  <w:r w:rsidRPr="00781D22">
                    <w:rPr>
                      <w:rFonts w:hint="eastAsia"/>
                    </w:rPr>
                    <w:t>次，监测</w:t>
                  </w:r>
                  <w:r w:rsidRPr="00781D22">
                    <w:t>2</w:t>
                  </w:r>
                  <w:r w:rsidRPr="00781D22">
                    <w:rPr>
                      <w:rFonts w:hint="eastAsia"/>
                    </w:rPr>
                    <w:t>天</w:t>
                  </w:r>
                </w:p>
              </w:tc>
            </w:tr>
            <w:tr w:rsidR="00791523" w:rsidRPr="00781D22" w:rsidTr="00791523">
              <w:trPr>
                <w:trHeight w:val="354"/>
                <w:jc w:val="center"/>
              </w:trPr>
              <w:tc>
                <w:tcPr>
                  <w:tcW w:w="510" w:type="dxa"/>
                  <w:vMerge/>
                  <w:tcBorders>
                    <w:left w:val="nil"/>
                    <w:right w:val="single" w:sz="4" w:space="0" w:color="auto"/>
                  </w:tcBorders>
                  <w:vAlign w:val="center"/>
                </w:tcPr>
                <w:p w:rsidR="00791523" w:rsidRPr="00781D22" w:rsidRDefault="00791523" w:rsidP="00791523">
                  <w:pPr>
                    <w:jc w:val="center"/>
                    <w:rPr>
                      <w:bCs/>
                    </w:rPr>
                  </w:pPr>
                </w:p>
              </w:tc>
              <w:tc>
                <w:tcPr>
                  <w:tcW w:w="2835" w:type="dxa"/>
                  <w:tcBorders>
                    <w:top w:val="single" w:sz="4" w:space="0" w:color="auto"/>
                    <w:left w:val="single" w:sz="4" w:space="0" w:color="auto"/>
                    <w:bottom w:val="single" w:sz="4" w:space="0" w:color="auto"/>
                    <w:right w:val="single" w:sz="2" w:space="0" w:color="auto"/>
                  </w:tcBorders>
                  <w:vAlign w:val="center"/>
                </w:tcPr>
                <w:p w:rsidR="00791523" w:rsidRPr="00781D22" w:rsidRDefault="00791523" w:rsidP="00791523">
                  <w:pPr>
                    <w:jc w:val="center"/>
                    <w:rPr>
                      <w:bCs/>
                    </w:rPr>
                  </w:pPr>
                  <w:r w:rsidRPr="00781D22">
                    <w:rPr>
                      <w:rFonts w:hint="eastAsia"/>
                      <w:bCs/>
                    </w:rPr>
                    <w:t>3#</w:t>
                  </w:r>
                  <w:r w:rsidRPr="00781D22">
                    <w:rPr>
                      <w:rFonts w:hint="eastAsia"/>
                      <w:bCs/>
                    </w:rPr>
                    <w:t>：</w:t>
                  </w:r>
                  <w:r w:rsidRPr="00781D22">
                    <w:rPr>
                      <w:bCs/>
                    </w:rPr>
                    <w:t>污染源下风向</w:t>
                  </w:r>
                </w:p>
              </w:tc>
              <w:tc>
                <w:tcPr>
                  <w:tcW w:w="1701" w:type="dxa"/>
                  <w:vMerge/>
                  <w:tcBorders>
                    <w:left w:val="single" w:sz="2" w:space="0" w:color="auto"/>
                    <w:right w:val="single" w:sz="2" w:space="0" w:color="auto"/>
                  </w:tcBorders>
                  <w:vAlign w:val="center"/>
                </w:tcPr>
                <w:p w:rsidR="00791523" w:rsidRPr="00781D22" w:rsidRDefault="00791523" w:rsidP="00791523">
                  <w:pPr>
                    <w:ind w:leftChars="-50" w:left="-105" w:rightChars="-50" w:right="-105"/>
                    <w:jc w:val="center"/>
                    <w:rPr>
                      <w:bCs/>
                    </w:rPr>
                  </w:pPr>
                </w:p>
              </w:tc>
              <w:tc>
                <w:tcPr>
                  <w:tcW w:w="1663" w:type="dxa"/>
                  <w:vMerge/>
                  <w:tcBorders>
                    <w:left w:val="single" w:sz="2" w:space="0" w:color="auto"/>
                    <w:right w:val="single" w:sz="2" w:space="0" w:color="auto"/>
                  </w:tcBorders>
                  <w:vAlign w:val="center"/>
                </w:tcPr>
                <w:p w:rsidR="00791523" w:rsidRPr="00781D22" w:rsidRDefault="00791523" w:rsidP="00791523">
                  <w:pPr>
                    <w:jc w:val="center"/>
                    <w:rPr>
                      <w:bCs/>
                    </w:rPr>
                  </w:pPr>
                </w:p>
              </w:tc>
              <w:tc>
                <w:tcPr>
                  <w:tcW w:w="2048" w:type="dxa"/>
                  <w:vMerge/>
                  <w:tcBorders>
                    <w:left w:val="single" w:sz="2" w:space="0" w:color="auto"/>
                    <w:right w:val="nil"/>
                  </w:tcBorders>
                  <w:vAlign w:val="center"/>
                </w:tcPr>
                <w:p w:rsidR="00791523" w:rsidRPr="00781D22" w:rsidRDefault="00791523" w:rsidP="00791523">
                  <w:pPr>
                    <w:jc w:val="center"/>
                  </w:pPr>
                </w:p>
              </w:tc>
            </w:tr>
            <w:tr w:rsidR="00791523" w:rsidRPr="00781D22" w:rsidTr="00791523">
              <w:trPr>
                <w:trHeight w:val="150"/>
                <w:jc w:val="center"/>
              </w:trPr>
              <w:tc>
                <w:tcPr>
                  <w:tcW w:w="510" w:type="dxa"/>
                  <w:vMerge/>
                  <w:tcBorders>
                    <w:left w:val="nil"/>
                    <w:right w:val="single" w:sz="4" w:space="0" w:color="auto"/>
                  </w:tcBorders>
                  <w:vAlign w:val="center"/>
                </w:tcPr>
                <w:p w:rsidR="00791523" w:rsidRPr="00781D22" w:rsidRDefault="00791523" w:rsidP="00791523">
                  <w:pPr>
                    <w:jc w:val="center"/>
                    <w:rPr>
                      <w:bCs/>
                    </w:rPr>
                  </w:pPr>
                </w:p>
              </w:tc>
              <w:tc>
                <w:tcPr>
                  <w:tcW w:w="2835" w:type="dxa"/>
                  <w:tcBorders>
                    <w:top w:val="single" w:sz="4" w:space="0" w:color="auto"/>
                    <w:left w:val="single" w:sz="4" w:space="0" w:color="auto"/>
                    <w:bottom w:val="single" w:sz="4" w:space="0" w:color="auto"/>
                    <w:right w:val="single" w:sz="2" w:space="0" w:color="auto"/>
                  </w:tcBorders>
                  <w:vAlign w:val="center"/>
                </w:tcPr>
                <w:p w:rsidR="00791523" w:rsidRPr="00781D22" w:rsidRDefault="00791523" w:rsidP="00791523">
                  <w:pPr>
                    <w:jc w:val="center"/>
                    <w:rPr>
                      <w:bCs/>
                    </w:rPr>
                  </w:pPr>
                  <w:r w:rsidRPr="00781D22">
                    <w:rPr>
                      <w:bCs/>
                    </w:rPr>
                    <w:t>4</w:t>
                  </w:r>
                  <w:r w:rsidRPr="00781D22">
                    <w:rPr>
                      <w:rFonts w:hint="eastAsia"/>
                      <w:bCs/>
                    </w:rPr>
                    <w:t>#</w:t>
                  </w:r>
                  <w:r w:rsidRPr="00781D22">
                    <w:rPr>
                      <w:rFonts w:hint="eastAsia"/>
                      <w:bCs/>
                    </w:rPr>
                    <w:t>：</w:t>
                  </w:r>
                  <w:r w:rsidRPr="00781D22">
                    <w:rPr>
                      <w:bCs/>
                    </w:rPr>
                    <w:t>污染源下风向</w:t>
                  </w:r>
                </w:p>
              </w:tc>
              <w:tc>
                <w:tcPr>
                  <w:tcW w:w="1701" w:type="dxa"/>
                  <w:vMerge/>
                  <w:tcBorders>
                    <w:left w:val="single" w:sz="2" w:space="0" w:color="auto"/>
                    <w:right w:val="single" w:sz="2" w:space="0" w:color="auto"/>
                  </w:tcBorders>
                  <w:vAlign w:val="center"/>
                </w:tcPr>
                <w:p w:rsidR="00791523" w:rsidRPr="00781D22" w:rsidRDefault="00791523" w:rsidP="00791523">
                  <w:pPr>
                    <w:ind w:leftChars="-50" w:left="-105" w:rightChars="-50" w:right="-105"/>
                    <w:jc w:val="center"/>
                    <w:rPr>
                      <w:bCs/>
                    </w:rPr>
                  </w:pPr>
                </w:p>
              </w:tc>
              <w:tc>
                <w:tcPr>
                  <w:tcW w:w="1663" w:type="dxa"/>
                  <w:vMerge/>
                  <w:tcBorders>
                    <w:left w:val="single" w:sz="2" w:space="0" w:color="auto"/>
                    <w:right w:val="single" w:sz="2" w:space="0" w:color="auto"/>
                  </w:tcBorders>
                  <w:vAlign w:val="center"/>
                </w:tcPr>
                <w:p w:rsidR="00791523" w:rsidRPr="00781D22" w:rsidRDefault="00791523" w:rsidP="00791523">
                  <w:pPr>
                    <w:jc w:val="center"/>
                    <w:rPr>
                      <w:bCs/>
                    </w:rPr>
                  </w:pPr>
                </w:p>
              </w:tc>
              <w:tc>
                <w:tcPr>
                  <w:tcW w:w="2048" w:type="dxa"/>
                  <w:vMerge/>
                  <w:tcBorders>
                    <w:left w:val="single" w:sz="2" w:space="0" w:color="auto"/>
                    <w:right w:val="nil"/>
                  </w:tcBorders>
                  <w:vAlign w:val="center"/>
                </w:tcPr>
                <w:p w:rsidR="00791523" w:rsidRPr="00781D22" w:rsidRDefault="00791523" w:rsidP="00791523">
                  <w:pPr>
                    <w:jc w:val="center"/>
                  </w:pPr>
                </w:p>
              </w:tc>
            </w:tr>
            <w:tr w:rsidR="00791523" w:rsidRPr="00781D22" w:rsidTr="00EC4501">
              <w:trPr>
                <w:trHeight w:val="151"/>
                <w:jc w:val="center"/>
              </w:trPr>
              <w:tc>
                <w:tcPr>
                  <w:tcW w:w="510" w:type="dxa"/>
                  <w:vMerge/>
                  <w:tcBorders>
                    <w:left w:val="nil"/>
                    <w:right w:val="single" w:sz="4" w:space="0" w:color="auto"/>
                  </w:tcBorders>
                  <w:vAlign w:val="center"/>
                </w:tcPr>
                <w:p w:rsidR="00791523" w:rsidRPr="00781D22" w:rsidRDefault="00791523" w:rsidP="00791523">
                  <w:pPr>
                    <w:jc w:val="center"/>
                    <w:rPr>
                      <w:bCs/>
                    </w:rPr>
                  </w:pPr>
                </w:p>
              </w:tc>
              <w:tc>
                <w:tcPr>
                  <w:tcW w:w="2835" w:type="dxa"/>
                  <w:tcBorders>
                    <w:top w:val="single" w:sz="4" w:space="0" w:color="auto"/>
                    <w:left w:val="single" w:sz="4" w:space="0" w:color="auto"/>
                    <w:bottom w:val="single" w:sz="4" w:space="0" w:color="auto"/>
                    <w:right w:val="single" w:sz="2" w:space="0" w:color="auto"/>
                  </w:tcBorders>
                  <w:vAlign w:val="center"/>
                </w:tcPr>
                <w:p w:rsidR="00791523" w:rsidRPr="00781D22" w:rsidRDefault="00791523" w:rsidP="00791523">
                  <w:pPr>
                    <w:jc w:val="center"/>
                    <w:rPr>
                      <w:bCs/>
                    </w:rPr>
                  </w:pPr>
                  <w:r w:rsidRPr="00781D22">
                    <w:rPr>
                      <w:bCs/>
                    </w:rPr>
                    <w:t>5</w:t>
                  </w:r>
                  <w:r w:rsidRPr="00781D22">
                    <w:rPr>
                      <w:rFonts w:hint="eastAsia"/>
                      <w:bCs/>
                    </w:rPr>
                    <w:t>#</w:t>
                  </w:r>
                  <w:r w:rsidRPr="00781D22">
                    <w:rPr>
                      <w:rFonts w:hint="eastAsia"/>
                      <w:bCs/>
                    </w:rPr>
                    <w:t>：</w:t>
                  </w:r>
                  <w:r w:rsidRPr="00781D22">
                    <w:rPr>
                      <w:bCs/>
                    </w:rPr>
                    <w:t>污染源下风向</w:t>
                  </w:r>
                </w:p>
              </w:tc>
              <w:tc>
                <w:tcPr>
                  <w:tcW w:w="1701" w:type="dxa"/>
                  <w:vMerge/>
                  <w:tcBorders>
                    <w:left w:val="single" w:sz="2" w:space="0" w:color="auto"/>
                    <w:right w:val="single" w:sz="2" w:space="0" w:color="auto"/>
                  </w:tcBorders>
                  <w:vAlign w:val="center"/>
                </w:tcPr>
                <w:p w:rsidR="00791523" w:rsidRPr="00781D22" w:rsidRDefault="00791523" w:rsidP="00791523">
                  <w:pPr>
                    <w:ind w:leftChars="-50" w:left="-105" w:rightChars="-50" w:right="-105"/>
                    <w:jc w:val="center"/>
                    <w:rPr>
                      <w:bCs/>
                    </w:rPr>
                  </w:pPr>
                </w:p>
              </w:tc>
              <w:tc>
                <w:tcPr>
                  <w:tcW w:w="1663" w:type="dxa"/>
                  <w:vMerge/>
                  <w:tcBorders>
                    <w:left w:val="single" w:sz="2" w:space="0" w:color="auto"/>
                    <w:right w:val="single" w:sz="2" w:space="0" w:color="auto"/>
                  </w:tcBorders>
                  <w:vAlign w:val="center"/>
                </w:tcPr>
                <w:p w:rsidR="00791523" w:rsidRPr="00781D22" w:rsidRDefault="00791523" w:rsidP="00791523">
                  <w:pPr>
                    <w:jc w:val="center"/>
                    <w:rPr>
                      <w:bCs/>
                    </w:rPr>
                  </w:pPr>
                </w:p>
              </w:tc>
              <w:tc>
                <w:tcPr>
                  <w:tcW w:w="2048" w:type="dxa"/>
                  <w:vMerge/>
                  <w:tcBorders>
                    <w:left w:val="single" w:sz="2" w:space="0" w:color="auto"/>
                    <w:right w:val="nil"/>
                  </w:tcBorders>
                  <w:vAlign w:val="center"/>
                </w:tcPr>
                <w:p w:rsidR="00791523" w:rsidRPr="00781D22" w:rsidRDefault="00791523" w:rsidP="00791523">
                  <w:pPr>
                    <w:jc w:val="center"/>
                  </w:pPr>
                </w:p>
              </w:tc>
            </w:tr>
          </w:tbl>
          <w:p w:rsidR="00791523" w:rsidRPr="00781D22" w:rsidRDefault="00791523" w:rsidP="00791523">
            <w:pPr>
              <w:keepNext/>
              <w:keepLines/>
              <w:spacing w:line="360" w:lineRule="auto"/>
              <w:ind w:firstLineChars="196" w:firstLine="472"/>
              <w:contextualSpacing/>
              <w:outlineLvl w:val="2"/>
              <w:rPr>
                <w:b/>
                <w:bCs/>
                <w:kern w:val="0"/>
                <w:sz w:val="24"/>
              </w:rPr>
            </w:pPr>
            <w:bookmarkStart w:id="23" w:name="_Toc185867440"/>
            <w:r w:rsidRPr="00781D22">
              <w:rPr>
                <w:rFonts w:hint="eastAsia"/>
                <w:b/>
                <w:bCs/>
                <w:kern w:val="0"/>
                <w:sz w:val="24"/>
              </w:rPr>
              <w:t>（</w:t>
            </w:r>
            <w:r w:rsidRPr="00781D22">
              <w:rPr>
                <w:b/>
                <w:bCs/>
                <w:kern w:val="0"/>
                <w:sz w:val="24"/>
              </w:rPr>
              <w:t>2</w:t>
            </w:r>
            <w:r w:rsidRPr="00781D22">
              <w:rPr>
                <w:rFonts w:hint="eastAsia"/>
                <w:b/>
                <w:bCs/>
                <w:kern w:val="0"/>
                <w:sz w:val="24"/>
              </w:rPr>
              <w:t>）分析方法</w:t>
            </w:r>
            <w:bookmarkEnd w:id="23"/>
          </w:p>
          <w:p w:rsidR="00791523" w:rsidRPr="00781D22" w:rsidRDefault="00791523" w:rsidP="00791523">
            <w:pPr>
              <w:spacing w:line="360" w:lineRule="auto"/>
              <w:ind w:firstLineChars="200" w:firstLine="480"/>
              <w:contextualSpacing/>
              <w:rPr>
                <w:sz w:val="24"/>
              </w:rPr>
            </w:pPr>
            <w:r w:rsidRPr="00781D22">
              <w:rPr>
                <w:rFonts w:hint="eastAsia"/>
                <w:sz w:val="24"/>
              </w:rPr>
              <w:t>废气监测分析方法见表</w:t>
            </w:r>
            <w:r w:rsidRPr="00781D22">
              <w:rPr>
                <w:sz w:val="24"/>
              </w:rPr>
              <w:t>5-5</w:t>
            </w:r>
            <w:r w:rsidRPr="00781D22">
              <w:rPr>
                <w:rFonts w:hint="eastAsia"/>
                <w:sz w:val="24"/>
              </w:rPr>
              <w:t>。</w:t>
            </w:r>
          </w:p>
          <w:p w:rsidR="00791523" w:rsidRPr="00781D22" w:rsidRDefault="00791523" w:rsidP="00791523">
            <w:pPr>
              <w:spacing w:line="360" w:lineRule="auto"/>
              <w:jc w:val="center"/>
              <w:rPr>
                <w:b/>
              </w:rPr>
            </w:pPr>
            <w:r w:rsidRPr="00781D22">
              <w:rPr>
                <w:rFonts w:hint="eastAsia"/>
                <w:b/>
              </w:rPr>
              <w:t>表</w:t>
            </w:r>
            <w:r w:rsidRPr="00781D22">
              <w:rPr>
                <w:b/>
              </w:rPr>
              <w:t>5-5</w:t>
            </w:r>
            <w:r w:rsidR="008D07B5" w:rsidRPr="00781D22">
              <w:rPr>
                <w:rFonts w:hint="eastAsia"/>
                <w:b/>
              </w:rPr>
              <w:t xml:space="preserve">  </w:t>
            </w:r>
            <w:r w:rsidRPr="00781D22">
              <w:rPr>
                <w:rFonts w:hint="eastAsia"/>
                <w:b/>
              </w:rPr>
              <w:t>废气监测分析方法</w:t>
            </w: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3057"/>
              <w:gridCol w:w="2741"/>
              <w:gridCol w:w="1715"/>
              <w:gridCol w:w="1311"/>
            </w:tblGrid>
            <w:tr w:rsidR="00791523" w:rsidRPr="00781D22" w:rsidTr="00EC4501">
              <w:trPr>
                <w:cantSplit/>
                <w:trHeight w:val="284"/>
              </w:trPr>
              <w:tc>
                <w:tcPr>
                  <w:tcW w:w="1732" w:type="pct"/>
                  <w:tcBorders>
                    <w:top w:val="single" w:sz="4" w:space="0" w:color="auto"/>
                    <w:left w:val="nil"/>
                    <w:bottom w:val="single" w:sz="4" w:space="0" w:color="auto"/>
                    <w:right w:val="single" w:sz="4" w:space="0" w:color="auto"/>
                  </w:tcBorders>
                  <w:vAlign w:val="center"/>
                </w:tcPr>
                <w:p w:rsidR="00791523" w:rsidRPr="00781D22" w:rsidRDefault="00791523" w:rsidP="00791523">
                  <w:pPr>
                    <w:widowControl/>
                    <w:jc w:val="center"/>
                  </w:pPr>
                  <w:r w:rsidRPr="00781D22">
                    <w:rPr>
                      <w:rFonts w:hint="eastAsia"/>
                    </w:rPr>
                    <w:t>项目</w:t>
                  </w:r>
                </w:p>
              </w:tc>
              <w:tc>
                <w:tcPr>
                  <w:tcW w:w="1553" w:type="pct"/>
                  <w:tcBorders>
                    <w:top w:val="single" w:sz="4" w:space="0" w:color="auto"/>
                    <w:left w:val="single" w:sz="4" w:space="0" w:color="auto"/>
                    <w:bottom w:val="single" w:sz="4" w:space="0" w:color="auto"/>
                    <w:right w:val="single" w:sz="4" w:space="0" w:color="auto"/>
                  </w:tcBorders>
                  <w:vAlign w:val="center"/>
                </w:tcPr>
                <w:p w:rsidR="00791523" w:rsidRPr="00781D22" w:rsidRDefault="00791523" w:rsidP="00791523">
                  <w:pPr>
                    <w:widowControl/>
                    <w:jc w:val="center"/>
                  </w:pPr>
                  <w:r w:rsidRPr="00781D22">
                    <w:rPr>
                      <w:rFonts w:hint="eastAsia"/>
                    </w:rPr>
                    <w:t>检测方法</w:t>
                  </w:r>
                </w:p>
              </w:tc>
              <w:tc>
                <w:tcPr>
                  <w:tcW w:w="972" w:type="pct"/>
                  <w:tcBorders>
                    <w:top w:val="single" w:sz="4" w:space="0" w:color="auto"/>
                    <w:left w:val="single" w:sz="4" w:space="0" w:color="auto"/>
                    <w:bottom w:val="single" w:sz="4" w:space="0" w:color="auto"/>
                    <w:right w:val="nil"/>
                  </w:tcBorders>
                  <w:vAlign w:val="center"/>
                </w:tcPr>
                <w:p w:rsidR="00791523" w:rsidRPr="00781D22" w:rsidRDefault="00791523" w:rsidP="00791523">
                  <w:pPr>
                    <w:widowControl/>
                    <w:jc w:val="center"/>
                  </w:pPr>
                  <w:r w:rsidRPr="00781D22">
                    <w:rPr>
                      <w:rFonts w:hint="eastAsia"/>
                    </w:rPr>
                    <w:t>方法来源</w:t>
                  </w:r>
                </w:p>
              </w:tc>
              <w:tc>
                <w:tcPr>
                  <w:tcW w:w="743" w:type="pct"/>
                  <w:tcBorders>
                    <w:top w:val="single" w:sz="4" w:space="0" w:color="auto"/>
                    <w:left w:val="single" w:sz="4" w:space="0" w:color="auto"/>
                    <w:bottom w:val="single" w:sz="4" w:space="0" w:color="auto"/>
                    <w:right w:val="nil"/>
                  </w:tcBorders>
                  <w:vAlign w:val="center"/>
                </w:tcPr>
                <w:p w:rsidR="00791523" w:rsidRPr="00781D22" w:rsidRDefault="00791523" w:rsidP="00791523">
                  <w:pPr>
                    <w:widowControl/>
                    <w:jc w:val="center"/>
                  </w:pPr>
                  <w:r w:rsidRPr="00781D22">
                    <w:t>检出限</w:t>
                  </w:r>
                </w:p>
              </w:tc>
            </w:tr>
            <w:tr w:rsidR="00791523" w:rsidRPr="00781D22" w:rsidTr="00EC4501">
              <w:trPr>
                <w:cantSplit/>
                <w:trHeight w:val="90"/>
              </w:trPr>
              <w:tc>
                <w:tcPr>
                  <w:tcW w:w="1732" w:type="pct"/>
                  <w:tcBorders>
                    <w:top w:val="single" w:sz="4" w:space="0" w:color="auto"/>
                    <w:left w:val="nil"/>
                    <w:bottom w:val="single" w:sz="4" w:space="0" w:color="auto"/>
                    <w:right w:val="single" w:sz="4" w:space="0" w:color="auto"/>
                  </w:tcBorders>
                  <w:vAlign w:val="center"/>
                </w:tcPr>
                <w:p w:rsidR="00791523" w:rsidRPr="00781D22" w:rsidRDefault="00B45621" w:rsidP="00B45621">
                  <w:pPr>
                    <w:adjustRightInd w:val="0"/>
                    <w:jc w:val="center"/>
                    <w:rPr>
                      <w:bCs/>
                    </w:rPr>
                  </w:pPr>
                  <w:r w:rsidRPr="00781D22">
                    <w:t>非甲烷总烃</w:t>
                  </w:r>
                  <w:r w:rsidR="00791523" w:rsidRPr="00781D22">
                    <w:rPr>
                      <w:rFonts w:hint="eastAsia"/>
                      <w:bCs/>
                    </w:rPr>
                    <w:t>（</w:t>
                  </w:r>
                  <w:r w:rsidRPr="00781D22">
                    <w:rPr>
                      <w:rFonts w:hint="eastAsia"/>
                      <w:bCs/>
                    </w:rPr>
                    <w:t>无</w:t>
                  </w:r>
                  <w:r w:rsidR="00791523" w:rsidRPr="00781D22">
                    <w:rPr>
                      <w:rFonts w:hint="eastAsia"/>
                      <w:bCs/>
                    </w:rPr>
                    <w:t>组织）</w:t>
                  </w:r>
                </w:p>
              </w:tc>
              <w:tc>
                <w:tcPr>
                  <w:tcW w:w="1553" w:type="pct"/>
                  <w:tcBorders>
                    <w:top w:val="single" w:sz="4" w:space="0" w:color="auto"/>
                    <w:left w:val="single" w:sz="4" w:space="0" w:color="auto"/>
                    <w:bottom w:val="single" w:sz="4" w:space="0" w:color="auto"/>
                    <w:right w:val="single" w:sz="4" w:space="0" w:color="auto"/>
                  </w:tcBorders>
                  <w:vAlign w:val="center"/>
                </w:tcPr>
                <w:p w:rsidR="00791523" w:rsidRPr="00781D22" w:rsidRDefault="00B45621" w:rsidP="00791523">
                  <w:pPr>
                    <w:adjustRightInd w:val="0"/>
                    <w:jc w:val="center"/>
                  </w:pPr>
                  <w:r w:rsidRPr="00781D22">
                    <w:rPr>
                      <w:rFonts w:hint="eastAsia"/>
                    </w:rPr>
                    <w:t>直接进样</w:t>
                  </w:r>
                  <w:r w:rsidRPr="00781D22">
                    <w:rPr>
                      <w:rFonts w:hint="eastAsia"/>
                    </w:rPr>
                    <w:t>-</w:t>
                  </w:r>
                  <w:r w:rsidRPr="00781D22">
                    <w:rPr>
                      <w:rFonts w:hint="eastAsia"/>
                    </w:rPr>
                    <w:t>气相</w:t>
                  </w:r>
                  <w:r w:rsidRPr="00781D22">
                    <w:t>色谱法</w:t>
                  </w:r>
                </w:p>
              </w:tc>
              <w:tc>
                <w:tcPr>
                  <w:tcW w:w="972" w:type="pct"/>
                  <w:tcBorders>
                    <w:top w:val="single" w:sz="4" w:space="0" w:color="auto"/>
                    <w:left w:val="single" w:sz="4" w:space="0" w:color="auto"/>
                    <w:bottom w:val="single" w:sz="4" w:space="0" w:color="auto"/>
                    <w:right w:val="nil"/>
                  </w:tcBorders>
                  <w:vAlign w:val="center"/>
                </w:tcPr>
                <w:p w:rsidR="00791523" w:rsidRPr="00781D22" w:rsidRDefault="00B45621" w:rsidP="00791523">
                  <w:pPr>
                    <w:adjustRightInd w:val="0"/>
                    <w:jc w:val="center"/>
                  </w:pPr>
                  <w:r w:rsidRPr="00781D22">
                    <w:t>HJ604-2017</w:t>
                  </w:r>
                </w:p>
              </w:tc>
              <w:tc>
                <w:tcPr>
                  <w:tcW w:w="743" w:type="pct"/>
                  <w:tcBorders>
                    <w:top w:val="single" w:sz="4" w:space="0" w:color="auto"/>
                    <w:left w:val="single" w:sz="4" w:space="0" w:color="auto"/>
                    <w:bottom w:val="single" w:sz="4" w:space="0" w:color="auto"/>
                    <w:right w:val="nil"/>
                  </w:tcBorders>
                  <w:vAlign w:val="center"/>
                </w:tcPr>
                <w:p w:rsidR="00791523" w:rsidRPr="00781D22" w:rsidRDefault="000B4295" w:rsidP="00791523">
                  <w:pPr>
                    <w:adjustRightInd w:val="0"/>
                    <w:jc w:val="center"/>
                  </w:pPr>
                  <w:r w:rsidRPr="00781D22">
                    <w:rPr>
                      <w:rFonts w:hint="eastAsia"/>
                    </w:rPr>
                    <w:t>0.07mg/m</w:t>
                  </w:r>
                  <w:r w:rsidRPr="00781D22">
                    <w:rPr>
                      <w:rFonts w:hint="eastAsia"/>
                      <w:vertAlign w:val="superscript"/>
                    </w:rPr>
                    <w:t>3</w:t>
                  </w:r>
                </w:p>
              </w:tc>
            </w:tr>
          </w:tbl>
          <w:p w:rsidR="00791523" w:rsidRPr="00781D22" w:rsidRDefault="00791523" w:rsidP="00791523">
            <w:pPr>
              <w:keepNext/>
              <w:keepLines/>
              <w:spacing w:line="360" w:lineRule="auto"/>
              <w:ind w:firstLineChars="196" w:firstLine="472"/>
              <w:contextualSpacing/>
              <w:outlineLvl w:val="2"/>
              <w:rPr>
                <w:b/>
                <w:bCs/>
                <w:kern w:val="0"/>
                <w:sz w:val="24"/>
              </w:rPr>
            </w:pPr>
            <w:r w:rsidRPr="00781D22">
              <w:rPr>
                <w:rFonts w:hint="eastAsia"/>
                <w:b/>
                <w:bCs/>
                <w:kern w:val="0"/>
                <w:sz w:val="24"/>
              </w:rPr>
              <w:t>（</w:t>
            </w:r>
            <w:r w:rsidRPr="00781D22">
              <w:rPr>
                <w:b/>
                <w:bCs/>
                <w:kern w:val="0"/>
                <w:sz w:val="24"/>
              </w:rPr>
              <w:t>3</w:t>
            </w:r>
            <w:r w:rsidRPr="00781D22">
              <w:rPr>
                <w:rFonts w:hint="eastAsia"/>
                <w:b/>
                <w:bCs/>
                <w:kern w:val="0"/>
                <w:sz w:val="24"/>
              </w:rPr>
              <w:t>）废气监测结果及评价</w:t>
            </w:r>
          </w:p>
          <w:p w:rsidR="00B45621" w:rsidRPr="00781D22" w:rsidRDefault="00B45621" w:rsidP="00B45621">
            <w:pPr>
              <w:spacing w:line="360" w:lineRule="auto"/>
              <w:jc w:val="center"/>
              <w:rPr>
                <w:b/>
              </w:rPr>
            </w:pPr>
            <w:r w:rsidRPr="00781D22">
              <w:rPr>
                <w:rFonts w:hint="eastAsia"/>
                <w:b/>
              </w:rPr>
              <w:t>表</w:t>
            </w:r>
            <w:r w:rsidRPr="00781D22">
              <w:rPr>
                <w:b/>
              </w:rPr>
              <w:t>5-6</w:t>
            </w:r>
            <w:r w:rsidR="008D07B5" w:rsidRPr="00781D22">
              <w:rPr>
                <w:rFonts w:hint="eastAsia"/>
                <w:b/>
              </w:rPr>
              <w:t xml:space="preserve">  </w:t>
            </w:r>
            <w:r w:rsidRPr="00781D22">
              <w:rPr>
                <w:rFonts w:hint="eastAsia"/>
                <w:b/>
              </w:rPr>
              <w:t>无组织废气检测结果</w:t>
            </w:r>
            <w:r w:rsidRPr="00781D22">
              <w:rPr>
                <w:b/>
              </w:rPr>
              <w:t>及评价</w:t>
            </w:r>
          </w:p>
          <w:tbl>
            <w:tblPr>
              <w:tblStyle w:val="15"/>
              <w:tblW w:w="5000" w:type="pct"/>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CellMar>
                <w:left w:w="0" w:type="dxa"/>
                <w:right w:w="0" w:type="dxa"/>
              </w:tblCellMar>
              <w:tblLook w:val="04A0"/>
            </w:tblPr>
            <w:tblGrid>
              <w:gridCol w:w="1248"/>
              <w:gridCol w:w="1403"/>
              <w:gridCol w:w="1255"/>
              <w:gridCol w:w="838"/>
              <w:gridCol w:w="944"/>
              <w:gridCol w:w="944"/>
              <w:gridCol w:w="946"/>
              <w:gridCol w:w="1246"/>
            </w:tblGrid>
            <w:tr w:rsidR="000B4295" w:rsidRPr="00781D22" w:rsidTr="00182A26">
              <w:trPr>
                <w:trHeight w:val="397"/>
                <w:jc w:val="center"/>
              </w:trPr>
              <w:tc>
                <w:tcPr>
                  <w:tcW w:w="707"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eastAsia="宋体" w:hAnsi="Times New Roman"/>
                      <w:b/>
                      <w:bCs/>
                      <w:szCs w:val="21"/>
                    </w:rPr>
                    <w:t>检测项目</w:t>
                  </w:r>
                </w:p>
              </w:tc>
              <w:tc>
                <w:tcPr>
                  <w:tcW w:w="795"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eastAsia="宋体" w:hAnsi="Times New Roman"/>
                      <w:b/>
                      <w:bCs/>
                      <w:szCs w:val="21"/>
                    </w:rPr>
                    <w:t>检测日期</w:t>
                  </w:r>
                </w:p>
              </w:tc>
              <w:tc>
                <w:tcPr>
                  <w:tcW w:w="711"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点位</w:t>
                  </w:r>
                  <w:r w:rsidRPr="00781D22">
                    <w:rPr>
                      <w:rFonts w:ascii="Times New Roman" w:hAnsi="Times New Roman" w:hint="eastAsia"/>
                      <w:b/>
                      <w:bCs/>
                      <w:szCs w:val="21"/>
                    </w:rPr>
                    <w:t>编号</w:t>
                  </w:r>
                </w:p>
              </w:tc>
              <w:tc>
                <w:tcPr>
                  <w:tcW w:w="475"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单位</w:t>
                  </w:r>
                </w:p>
              </w:tc>
              <w:tc>
                <w:tcPr>
                  <w:tcW w:w="1606" w:type="pct"/>
                  <w:gridSpan w:val="3"/>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检测结果</w:t>
                  </w:r>
                </w:p>
              </w:tc>
              <w:tc>
                <w:tcPr>
                  <w:tcW w:w="707"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标准限值</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79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711"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第一次</w:t>
                  </w:r>
                </w:p>
              </w:tc>
              <w:tc>
                <w:tcPr>
                  <w:tcW w:w="535" w:type="pc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第二次</w:t>
                  </w:r>
                </w:p>
              </w:tc>
              <w:tc>
                <w:tcPr>
                  <w:tcW w:w="535" w:type="pct"/>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r w:rsidRPr="00781D22">
                    <w:rPr>
                      <w:rFonts w:ascii="Times New Roman" w:hAnsi="Times New Roman"/>
                      <w:b/>
                      <w:bCs/>
                      <w:szCs w:val="21"/>
                    </w:rPr>
                    <w:t>第三次</w:t>
                  </w:r>
                </w:p>
              </w:tc>
              <w:tc>
                <w:tcPr>
                  <w:tcW w:w="707"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b/>
                      <w:bCs/>
                      <w:szCs w:val="21"/>
                    </w:rPr>
                  </w:pPr>
                </w:p>
              </w:tc>
            </w:tr>
            <w:tr w:rsidR="000B4295" w:rsidRPr="00781D22" w:rsidTr="00182A26">
              <w:trPr>
                <w:trHeight w:val="397"/>
                <w:jc w:val="center"/>
              </w:trPr>
              <w:tc>
                <w:tcPr>
                  <w:tcW w:w="707" w:type="pct"/>
                  <w:vMerge w:val="restar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r w:rsidRPr="00781D22">
                    <w:rPr>
                      <w:rFonts w:ascii="Times New Roman" w:hAnsi="Times New Roman" w:cs="Times New Roman" w:hint="eastAsia"/>
                      <w:bCs/>
                      <w:sz w:val="21"/>
                      <w:szCs w:val="21"/>
                      <w:lang w:val="en-US"/>
                    </w:rPr>
                    <w:t>非甲烷</w:t>
                  </w:r>
                </w:p>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bCs/>
                      <w:sz w:val="21"/>
                      <w:szCs w:val="21"/>
                      <w:lang w:val="en-US"/>
                    </w:rPr>
                    <w:t>总烃</w:t>
                  </w:r>
                </w:p>
              </w:tc>
              <w:tc>
                <w:tcPr>
                  <w:tcW w:w="795" w:type="pct"/>
                  <w:vMerge w:val="restart"/>
                  <w:tcBorders>
                    <w:tl2br w:val="nil"/>
                    <w:tr2bl w:val="nil"/>
                  </w:tcBorders>
                  <w:vAlign w:val="center"/>
                </w:tcPr>
                <w:p w:rsidR="000B4295" w:rsidRPr="00781D22" w:rsidRDefault="000B4295" w:rsidP="000B4295">
                  <w:pPr>
                    <w:widowControl/>
                    <w:spacing w:line="240" w:lineRule="atLeast"/>
                    <w:jc w:val="center"/>
                    <w:rPr>
                      <w:rFonts w:ascii="Times New Roman" w:hAnsi="Times New Roman"/>
                      <w:szCs w:val="21"/>
                    </w:rPr>
                  </w:pPr>
                  <w:r w:rsidRPr="00781D22">
                    <w:rPr>
                      <w:rFonts w:ascii="Times New Roman" w:hAnsi="Times New Roman" w:hint="eastAsia"/>
                      <w:szCs w:val="21"/>
                    </w:rPr>
                    <w:t>2023.02.16</w:t>
                  </w: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○2</w:t>
                  </w:r>
                </w:p>
              </w:tc>
              <w:tc>
                <w:tcPr>
                  <w:tcW w:w="475" w:type="pct"/>
                  <w:vMerge w:val="restart"/>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r w:rsidRPr="00781D22">
                    <w:rPr>
                      <w:rFonts w:ascii="Times New Roman" w:hAnsi="Times New Roman"/>
                      <w:szCs w:val="21"/>
                    </w:rPr>
                    <w:t>mg/m</w:t>
                  </w:r>
                  <w:r w:rsidRPr="00781D22">
                    <w:rPr>
                      <w:rFonts w:ascii="Times New Roman" w:hAnsi="Times New Roman"/>
                      <w:szCs w:val="21"/>
                      <w:vertAlign w:val="superscript"/>
                    </w:rPr>
                    <w:t>3</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0.28</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0.24</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0.21</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○3</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0.26</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0.25</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0.26</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○4</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0.27</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0.28</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0.29</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○5</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0.27</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0.29</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0.31</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val="restar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r w:rsidRPr="00781D22">
                    <w:rPr>
                      <w:rFonts w:ascii="Times New Roman" w:hAnsi="Times New Roman" w:cs="Times New Roman" w:hint="eastAsia"/>
                      <w:sz w:val="21"/>
                      <w:szCs w:val="21"/>
                      <w:lang w:val="en-US"/>
                    </w:rPr>
                    <w:t>2023.02.17</w:t>
                  </w: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○2</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0.25</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0.23</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0.23</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○3</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0.28</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0.29</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0.27</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○4</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0.27</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0.26</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0.25</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r w:rsidR="000B4295" w:rsidRPr="00781D22" w:rsidTr="00182A26">
              <w:trPr>
                <w:trHeight w:val="397"/>
                <w:jc w:val="center"/>
              </w:trPr>
              <w:tc>
                <w:tcPr>
                  <w:tcW w:w="707" w:type="pct"/>
                  <w:vMerge/>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bCs/>
                      <w:sz w:val="21"/>
                      <w:szCs w:val="21"/>
                      <w:lang w:val="en-US"/>
                    </w:rPr>
                  </w:pPr>
                </w:p>
              </w:tc>
              <w:tc>
                <w:tcPr>
                  <w:tcW w:w="795" w:type="pct"/>
                  <w:vMerge/>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p>
              </w:tc>
              <w:tc>
                <w:tcPr>
                  <w:tcW w:w="711" w:type="pct"/>
                  <w:tcBorders>
                    <w:tl2br w:val="nil"/>
                    <w:tr2bl w:val="nil"/>
                  </w:tcBorders>
                  <w:vAlign w:val="center"/>
                </w:tcPr>
                <w:p w:rsidR="000B4295" w:rsidRPr="00781D22" w:rsidRDefault="000B4295" w:rsidP="000B4295">
                  <w:pPr>
                    <w:jc w:val="center"/>
                    <w:rPr>
                      <w:rFonts w:ascii="Times New Roman" w:hAnsi="Times New Roman"/>
                      <w:szCs w:val="21"/>
                    </w:rPr>
                  </w:pPr>
                  <w:r w:rsidRPr="00781D22">
                    <w:rPr>
                      <w:rFonts w:ascii="Times New Roman" w:hAnsi="Times New Roman" w:hint="eastAsia"/>
                      <w:szCs w:val="21"/>
                    </w:rPr>
                    <w:t>○5</w:t>
                  </w:r>
                </w:p>
              </w:tc>
              <w:tc>
                <w:tcPr>
                  <w:tcW w:w="475" w:type="pct"/>
                  <w:vMerge/>
                  <w:tcBorders>
                    <w:tl2br w:val="nil"/>
                    <w:tr2bl w:val="nil"/>
                  </w:tcBorders>
                  <w:vAlign w:val="center"/>
                </w:tcPr>
                <w:p w:rsidR="000B4295" w:rsidRPr="00781D22" w:rsidRDefault="000B4295" w:rsidP="000B4295">
                  <w:pPr>
                    <w:spacing w:line="240" w:lineRule="atLeast"/>
                    <w:jc w:val="center"/>
                    <w:rPr>
                      <w:rFonts w:ascii="Times New Roman" w:hAnsi="Times New Roman"/>
                      <w:szCs w:val="21"/>
                    </w:rPr>
                  </w:pP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0.25</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0.26</w:t>
                  </w:r>
                </w:p>
              </w:tc>
              <w:tc>
                <w:tcPr>
                  <w:tcW w:w="535" w:type="pct"/>
                  <w:tcBorders>
                    <w:tl2br w:val="nil"/>
                    <w:tr2bl w:val="nil"/>
                  </w:tcBorders>
                  <w:vAlign w:val="center"/>
                </w:tcPr>
                <w:p w:rsidR="000B4295" w:rsidRPr="00781D22" w:rsidRDefault="000B4295" w:rsidP="000B4295">
                  <w:pPr>
                    <w:widowControl/>
                    <w:spacing w:line="240" w:lineRule="atLeast"/>
                    <w:jc w:val="center"/>
                    <w:rPr>
                      <w:rFonts w:ascii="Times New Roman" w:hAnsi="Times New Roman"/>
                      <w:bCs/>
                      <w:szCs w:val="21"/>
                    </w:rPr>
                  </w:pPr>
                  <w:r w:rsidRPr="00781D22">
                    <w:rPr>
                      <w:rFonts w:ascii="Times New Roman" w:hAnsi="Times New Roman" w:hint="eastAsia"/>
                      <w:bCs/>
                      <w:szCs w:val="21"/>
                    </w:rPr>
                    <w:t>0.28</w:t>
                  </w:r>
                </w:p>
              </w:tc>
              <w:tc>
                <w:tcPr>
                  <w:tcW w:w="707" w:type="pct"/>
                  <w:tcBorders>
                    <w:tl2br w:val="nil"/>
                    <w:tr2bl w:val="nil"/>
                  </w:tcBorders>
                  <w:vAlign w:val="center"/>
                </w:tcPr>
                <w:p w:rsidR="000B4295" w:rsidRPr="00781D22" w:rsidRDefault="000B4295" w:rsidP="000B4295">
                  <w:pPr>
                    <w:pStyle w:val="a0"/>
                    <w:spacing w:line="240" w:lineRule="atLeast"/>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w:t>
                  </w:r>
                </w:p>
              </w:tc>
            </w:tr>
          </w:tbl>
          <w:p w:rsidR="00744A8D" w:rsidRPr="00781D22" w:rsidRDefault="00594F66">
            <w:pPr>
              <w:pStyle w:val="3"/>
              <w:spacing w:before="0" w:after="0" w:line="360" w:lineRule="auto"/>
              <w:ind w:firstLineChars="200" w:firstLine="482"/>
              <w:contextualSpacing/>
              <w:outlineLvl w:val="2"/>
              <w:rPr>
                <w:b w:val="0"/>
                <w:szCs w:val="24"/>
              </w:rPr>
            </w:pPr>
            <w:r w:rsidRPr="00781D22">
              <w:rPr>
                <w:szCs w:val="24"/>
              </w:rPr>
              <w:t>3</w:t>
            </w:r>
            <w:r w:rsidRPr="00781D22">
              <w:rPr>
                <w:szCs w:val="24"/>
              </w:rPr>
              <w:t>、噪声</w:t>
            </w:r>
            <w:bookmarkStart w:id="24" w:name="_Toc216508038"/>
            <w:bookmarkStart w:id="25" w:name="_Toc185867433"/>
            <w:bookmarkEnd w:id="19"/>
            <w:bookmarkEnd w:id="20"/>
            <w:bookmarkEnd w:id="21"/>
            <w:bookmarkEnd w:id="22"/>
            <w:r w:rsidRPr="00781D22">
              <w:rPr>
                <w:szCs w:val="24"/>
              </w:rPr>
              <w:t>监测</w:t>
            </w:r>
          </w:p>
          <w:p w:rsidR="00744A8D" w:rsidRPr="00781D22" w:rsidRDefault="00594F66">
            <w:pPr>
              <w:pStyle w:val="3"/>
              <w:spacing w:before="0" w:after="0" w:line="360" w:lineRule="auto"/>
              <w:ind w:firstLineChars="196" w:firstLine="472"/>
              <w:contextualSpacing/>
              <w:outlineLvl w:val="2"/>
              <w:rPr>
                <w:szCs w:val="24"/>
              </w:rPr>
            </w:pPr>
            <w:r w:rsidRPr="00781D22">
              <w:rPr>
                <w:szCs w:val="24"/>
              </w:rPr>
              <w:t>（</w:t>
            </w:r>
            <w:r w:rsidRPr="00781D22">
              <w:rPr>
                <w:szCs w:val="24"/>
              </w:rPr>
              <w:t>1</w:t>
            </w:r>
            <w:r w:rsidRPr="00781D22">
              <w:rPr>
                <w:szCs w:val="24"/>
              </w:rPr>
              <w:t>）监测点位</w:t>
            </w:r>
            <w:bookmarkEnd w:id="24"/>
            <w:bookmarkEnd w:id="25"/>
            <w:r w:rsidRPr="00781D22">
              <w:rPr>
                <w:szCs w:val="24"/>
              </w:rPr>
              <w:t>、监测时间、频率</w:t>
            </w:r>
          </w:p>
          <w:p w:rsidR="00744A8D" w:rsidRPr="00781D22" w:rsidRDefault="00594F66">
            <w:pPr>
              <w:spacing w:line="360" w:lineRule="auto"/>
              <w:ind w:firstLineChars="200" w:firstLine="480"/>
              <w:contextualSpacing/>
              <w:rPr>
                <w:sz w:val="24"/>
              </w:rPr>
            </w:pPr>
            <w:r w:rsidRPr="00781D22">
              <w:rPr>
                <w:sz w:val="24"/>
              </w:rPr>
              <w:t>厂界噪声：在项目厂界布设</w:t>
            </w:r>
            <w:r w:rsidR="00234F61" w:rsidRPr="00781D22">
              <w:rPr>
                <w:sz w:val="24"/>
              </w:rPr>
              <w:t>3</w:t>
            </w:r>
            <w:r w:rsidRPr="00781D22">
              <w:rPr>
                <w:sz w:val="24"/>
              </w:rPr>
              <w:t>个厂界环境噪声监测点，连续监测</w:t>
            </w:r>
            <w:r w:rsidRPr="00781D22">
              <w:rPr>
                <w:sz w:val="24"/>
              </w:rPr>
              <w:t>2</w:t>
            </w:r>
            <w:r w:rsidRPr="00781D22">
              <w:rPr>
                <w:sz w:val="24"/>
              </w:rPr>
              <w:t>天，每天昼间监测</w:t>
            </w:r>
            <w:r w:rsidR="00234F61" w:rsidRPr="00781D22">
              <w:rPr>
                <w:sz w:val="24"/>
              </w:rPr>
              <w:t>1</w:t>
            </w:r>
            <w:r w:rsidRPr="00781D22">
              <w:rPr>
                <w:sz w:val="24"/>
              </w:rPr>
              <w:t>次。噪声监测点位见附图。</w:t>
            </w:r>
          </w:p>
          <w:p w:rsidR="00744A8D" w:rsidRPr="00781D22" w:rsidRDefault="00594F66">
            <w:pPr>
              <w:pStyle w:val="3"/>
              <w:spacing w:before="0" w:after="0" w:line="360" w:lineRule="auto"/>
              <w:ind w:firstLineChars="196" w:firstLine="472"/>
              <w:contextualSpacing/>
              <w:outlineLvl w:val="2"/>
              <w:rPr>
                <w:szCs w:val="24"/>
              </w:rPr>
            </w:pPr>
            <w:bookmarkStart w:id="26" w:name="_Toc145040369"/>
            <w:bookmarkStart w:id="27" w:name="_Toc113244806"/>
            <w:bookmarkStart w:id="28" w:name="_Toc129747518"/>
            <w:bookmarkStart w:id="29" w:name="_Toc216508039"/>
            <w:bookmarkStart w:id="30" w:name="_Toc185867434"/>
            <w:bookmarkStart w:id="31" w:name="_Toc130485312"/>
            <w:bookmarkStart w:id="32" w:name="_Toc113593505"/>
            <w:r w:rsidRPr="00781D22">
              <w:rPr>
                <w:szCs w:val="24"/>
              </w:rPr>
              <w:t>（</w:t>
            </w:r>
            <w:r w:rsidRPr="00781D22">
              <w:rPr>
                <w:szCs w:val="24"/>
              </w:rPr>
              <w:t>2</w:t>
            </w:r>
            <w:r w:rsidRPr="00781D22">
              <w:rPr>
                <w:szCs w:val="24"/>
              </w:rPr>
              <w:t>）监测项目</w:t>
            </w:r>
            <w:bookmarkEnd w:id="26"/>
            <w:bookmarkEnd w:id="27"/>
            <w:bookmarkEnd w:id="28"/>
            <w:bookmarkEnd w:id="29"/>
            <w:bookmarkEnd w:id="30"/>
            <w:bookmarkEnd w:id="31"/>
            <w:bookmarkEnd w:id="32"/>
          </w:p>
          <w:p w:rsidR="00744A8D" w:rsidRPr="00781D22" w:rsidRDefault="00594F66">
            <w:pPr>
              <w:pStyle w:val="3"/>
              <w:spacing w:before="0" w:after="0" w:line="360" w:lineRule="auto"/>
              <w:ind w:firstLineChars="196" w:firstLine="470"/>
              <w:contextualSpacing/>
              <w:outlineLvl w:val="2"/>
              <w:rPr>
                <w:b w:val="0"/>
                <w:szCs w:val="24"/>
              </w:rPr>
            </w:pPr>
            <w:r w:rsidRPr="00781D22">
              <w:rPr>
                <w:b w:val="0"/>
              </w:rPr>
              <w:t>厂界噪声</w:t>
            </w:r>
          </w:p>
          <w:p w:rsidR="00744A8D" w:rsidRPr="00781D22" w:rsidRDefault="00594F66">
            <w:pPr>
              <w:pStyle w:val="3"/>
              <w:spacing w:before="0" w:after="0" w:line="360" w:lineRule="auto"/>
              <w:ind w:firstLineChars="196" w:firstLine="472"/>
              <w:contextualSpacing/>
              <w:outlineLvl w:val="2"/>
              <w:rPr>
                <w:szCs w:val="24"/>
              </w:rPr>
            </w:pPr>
            <w:bookmarkStart w:id="33" w:name="_Toc130485313"/>
            <w:bookmarkStart w:id="34" w:name="_Toc145040370"/>
            <w:bookmarkStart w:id="35" w:name="_Toc113244807"/>
            <w:bookmarkStart w:id="36" w:name="_Toc216508040"/>
            <w:bookmarkStart w:id="37" w:name="_Toc185867435"/>
            <w:bookmarkStart w:id="38" w:name="_Toc129747519"/>
            <w:bookmarkStart w:id="39" w:name="_Toc113593506"/>
            <w:r w:rsidRPr="00781D22">
              <w:rPr>
                <w:szCs w:val="24"/>
              </w:rPr>
              <w:t>（</w:t>
            </w:r>
            <w:r w:rsidRPr="00781D22">
              <w:rPr>
                <w:szCs w:val="24"/>
              </w:rPr>
              <w:t>3</w:t>
            </w:r>
            <w:r w:rsidRPr="00781D22">
              <w:rPr>
                <w:szCs w:val="24"/>
              </w:rPr>
              <w:t>）监测方法</w:t>
            </w:r>
            <w:bookmarkEnd w:id="33"/>
            <w:bookmarkEnd w:id="34"/>
            <w:bookmarkEnd w:id="35"/>
            <w:bookmarkEnd w:id="36"/>
            <w:bookmarkEnd w:id="37"/>
            <w:bookmarkEnd w:id="38"/>
            <w:bookmarkEnd w:id="39"/>
          </w:p>
          <w:p w:rsidR="00744A8D" w:rsidRPr="00781D22" w:rsidRDefault="00594F66">
            <w:pPr>
              <w:spacing w:line="360" w:lineRule="auto"/>
              <w:ind w:firstLineChars="200" w:firstLine="480"/>
              <w:contextualSpacing/>
              <w:rPr>
                <w:sz w:val="24"/>
              </w:rPr>
            </w:pPr>
            <w:r w:rsidRPr="00781D22">
              <w:rPr>
                <w:sz w:val="24"/>
              </w:rPr>
              <w:t>厂界噪声监测方法：《工业企业厂界环境噪声排放标准》（</w:t>
            </w:r>
            <w:r w:rsidRPr="00781D22">
              <w:rPr>
                <w:sz w:val="24"/>
              </w:rPr>
              <w:t>GB12348-2008</w:t>
            </w:r>
            <w:r w:rsidRPr="00781D22">
              <w:rPr>
                <w:sz w:val="24"/>
              </w:rPr>
              <w:t>）。</w:t>
            </w:r>
          </w:p>
          <w:p w:rsidR="00744A8D" w:rsidRPr="00781D22" w:rsidRDefault="00594F66">
            <w:pPr>
              <w:pStyle w:val="3"/>
              <w:spacing w:before="0" w:after="0" w:line="360" w:lineRule="auto"/>
              <w:ind w:firstLineChars="196" w:firstLine="472"/>
              <w:contextualSpacing/>
              <w:outlineLvl w:val="2"/>
              <w:rPr>
                <w:szCs w:val="24"/>
              </w:rPr>
            </w:pPr>
            <w:bookmarkStart w:id="40" w:name="_Toc455913677"/>
            <w:bookmarkStart w:id="41" w:name="_Toc216508045"/>
            <w:bookmarkStart w:id="42" w:name="_Toc70139233"/>
            <w:bookmarkStart w:id="43" w:name="_Toc70139544"/>
            <w:bookmarkStart w:id="44" w:name="_Toc70139346"/>
            <w:bookmarkStart w:id="45" w:name="_Toc185867442"/>
            <w:r w:rsidRPr="00781D22">
              <w:rPr>
                <w:szCs w:val="24"/>
              </w:rPr>
              <w:t>（</w:t>
            </w:r>
            <w:r w:rsidRPr="00781D22">
              <w:rPr>
                <w:szCs w:val="24"/>
              </w:rPr>
              <w:t>4</w:t>
            </w:r>
            <w:r w:rsidRPr="00781D22">
              <w:rPr>
                <w:szCs w:val="24"/>
              </w:rPr>
              <w:t>）噪声监测结果及评价</w:t>
            </w:r>
            <w:bookmarkEnd w:id="40"/>
          </w:p>
          <w:p w:rsidR="00744A8D" w:rsidRPr="00781D22" w:rsidRDefault="00594F66">
            <w:pPr>
              <w:spacing w:line="360" w:lineRule="auto"/>
              <w:ind w:firstLineChars="200" w:firstLine="480"/>
              <w:contextualSpacing/>
              <w:rPr>
                <w:rFonts w:eastAsiaTheme="minorEastAsia"/>
                <w:sz w:val="24"/>
              </w:rPr>
            </w:pPr>
            <w:r w:rsidRPr="00781D22">
              <w:rPr>
                <w:sz w:val="24"/>
              </w:rPr>
              <w:t>噪声监测结果及评价见表</w:t>
            </w:r>
            <w:r w:rsidRPr="00781D22">
              <w:rPr>
                <w:sz w:val="24"/>
              </w:rPr>
              <w:t>5-</w:t>
            </w:r>
            <w:r w:rsidR="008D07B5" w:rsidRPr="00781D22">
              <w:rPr>
                <w:rFonts w:hint="eastAsia"/>
                <w:sz w:val="24"/>
              </w:rPr>
              <w:t>7</w:t>
            </w:r>
            <w:r w:rsidRPr="00781D22">
              <w:rPr>
                <w:sz w:val="24"/>
              </w:rPr>
              <w:t>。</w:t>
            </w:r>
          </w:p>
          <w:p w:rsidR="00744A8D" w:rsidRPr="00781D22" w:rsidRDefault="00594F66">
            <w:pPr>
              <w:spacing w:line="360" w:lineRule="auto"/>
              <w:contextualSpacing/>
              <w:jc w:val="center"/>
              <w:rPr>
                <w:b/>
              </w:rPr>
            </w:pPr>
            <w:r w:rsidRPr="00781D22">
              <w:rPr>
                <w:b/>
              </w:rPr>
              <w:t>表</w:t>
            </w:r>
            <w:r w:rsidRPr="00781D22">
              <w:rPr>
                <w:b/>
              </w:rPr>
              <w:t>5</w:t>
            </w:r>
            <w:r w:rsidR="008D07B5" w:rsidRPr="00781D22">
              <w:rPr>
                <w:rFonts w:hint="eastAsia"/>
                <w:b/>
              </w:rPr>
              <w:t xml:space="preserve">-7  </w:t>
            </w:r>
            <w:r w:rsidRPr="00781D22">
              <w:rPr>
                <w:b/>
              </w:rPr>
              <w:t>厂界噪声监测结果单位：</w:t>
            </w:r>
            <w:r w:rsidRPr="00781D22">
              <w:rPr>
                <w:b/>
              </w:rPr>
              <w:t>dB(A)</w:t>
            </w:r>
          </w:p>
          <w:tbl>
            <w:tblPr>
              <w:tblStyle w:val="af1"/>
              <w:tblW w:w="5000" w:type="pct"/>
              <w:jc w:val="center"/>
              <w:tblBorders>
                <w:top w:val="single" w:sz="12" w:space="0" w:color="auto"/>
                <w:left w:val="none" w:sz="0" w:space="0" w:color="auto"/>
                <w:bottom w:val="single" w:sz="12" w:space="0" w:color="auto"/>
                <w:right w:val="none" w:sz="0" w:space="0" w:color="auto"/>
              </w:tblBorders>
              <w:tblCellMar>
                <w:left w:w="0" w:type="dxa"/>
                <w:right w:w="0" w:type="dxa"/>
              </w:tblCellMar>
              <w:tblLook w:val="04A0"/>
            </w:tblPr>
            <w:tblGrid>
              <w:gridCol w:w="823"/>
              <w:gridCol w:w="2949"/>
              <w:gridCol w:w="1308"/>
              <w:gridCol w:w="762"/>
              <w:gridCol w:w="1258"/>
              <w:gridCol w:w="979"/>
              <w:gridCol w:w="745"/>
            </w:tblGrid>
            <w:tr w:rsidR="00744A8D" w:rsidRPr="00781D22" w:rsidTr="008D07B5">
              <w:trPr>
                <w:trHeight w:val="397"/>
                <w:jc w:val="center"/>
              </w:trPr>
              <w:tc>
                <w:tcPr>
                  <w:tcW w:w="2137" w:type="pct"/>
                  <w:gridSpan w:val="2"/>
                  <w:vMerge w:val="restart"/>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检测点位</w:t>
                  </w:r>
                </w:p>
              </w:tc>
              <w:tc>
                <w:tcPr>
                  <w:tcW w:w="741" w:type="pct"/>
                  <w:vMerge w:val="restart"/>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现场检测日期</w:t>
                  </w:r>
                </w:p>
              </w:tc>
              <w:tc>
                <w:tcPr>
                  <w:tcW w:w="432" w:type="pct"/>
                  <w:vMerge w:val="restart"/>
                  <w:tcBorders>
                    <w:tl2br w:val="nil"/>
                    <w:tr2bl w:val="nil"/>
                  </w:tcBorders>
                  <w:vAlign w:val="center"/>
                </w:tcPr>
                <w:p w:rsidR="00744A8D" w:rsidRPr="00781D22" w:rsidRDefault="00594F66">
                  <w:pPr>
                    <w:pStyle w:val="a0"/>
                    <w:jc w:val="center"/>
                    <w:rPr>
                      <w:rFonts w:ascii="Times New Roman" w:hAnsi="Times New Roman" w:cs="Times New Roman"/>
                      <w:sz w:val="21"/>
                      <w:szCs w:val="21"/>
                      <w:lang w:val="en-US"/>
                    </w:rPr>
                  </w:pPr>
                  <w:r w:rsidRPr="00781D22">
                    <w:rPr>
                      <w:rFonts w:ascii="Times New Roman" w:hAnsi="Times New Roman" w:cs="Times New Roman"/>
                      <w:b/>
                      <w:bCs/>
                      <w:sz w:val="21"/>
                      <w:szCs w:val="21"/>
                      <w:lang w:val="en-US"/>
                    </w:rPr>
                    <w:t>检测项目</w:t>
                  </w:r>
                </w:p>
              </w:tc>
              <w:tc>
                <w:tcPr>
                  <w:tcW w:w="713" w:type="pct"/>
                  <w:tcBorders>
                    <w:tl2br w:val="nil"/>
                    <w:tr2bl w:val="nil"/>
                  </w:tcBorders>
                  <w:vAlign w:val="center"/>
                </w:tcPr>
                <w:p w:rsidR="00744A8D" w:rsidRPr="00781D22" w:rsidRDefault="00594F66" w:rsidP="008D07B5">
                  <w:pPr>
                    <w:jc w:val="center"/>
                    <w:rPr>
                      <w:b/>
                      <w:bCs/>
                    </w:rPr>
                  </w:pPr>
                  <w:r w:rsidRPr="00781D22">
                    <w:rPr>
                      <w:b/>
                      <w:bCs/>
                    </w:rPr>
                    <w:t>检测结果</w:t>
                  </w:r>
                </w:p>
              </w:tc>
              <w:tc>
                <w:tcPr>
                  <w:tcW w:w="555" w:type="pct"/>
                  <w:tcBorders>
                    <w:tl2br w:val="nil"/>
                    <w:tr2bl w:val="nil"/>
                  </w:tcBorders>
                  <w:vAlign w:val="center"/>
                </w:tcPr>
                <w:p w:rsidR="00744A8D" w:rsidRPr="00781D22" w:rsidRDefault="00594F66">
                  <w:pPr>
                    <w:jc w:val="center"/>
                    <w:rPr>
                      <w:b/>
                      <w:bCs/>
                    </w:rPr>
                  </w:pPr>
                  <w:r w:rsidRPr="00781D22">
                    <w:rPr>
                      <w:rFonts w:hint="eastAsia"/>
                      <w:b/>
                      <w:bCs/>
                    </w:rPr>
                    <w:t>标准限值</w:t>
                  </w:r>
                </w:p>
              </w:tc>
              <w:tc>
                <w:tcPr>
                  <w:tcW w:w="422" w:type="pct"/>
                  <w:vMerge w:val="restart"/>
                  <w:tcBorders>
                    <w:tl2br w:val="nil"/>
                    <w:tr2bl w:val="nil"/>
                  </w:tcBorders>
                  <w:vAlign w:val="center"/>
                </w:tcPr>
                <w:p w:rsidR="00744A8D" w:rsidRPr="00781D22" w:rsidRDefault="00594F66">
                  <w:pPr>
                    <w:jc w:val="center"/>
                    <w:rPr>
                      <w:b/>
                      <w:bCs/>
                    </w:rPr>
                  </w:pPr>
                  <w:r w:rsidRPr="00781D22">
                    <w:rPr>
                      <w:rFonts w:hint="eastAsia"/>
                      <w:b/>
                      <w:bCs/>
                    </w:rPr>
                    <w:t>结果</w:t>
                  </w:r>
                </w:p>
                <w:p w:rsidR="00744A8D" w:rsidRPr="00781D22" w:rsidRDefault="00594F66">
                  <w:pPr>
                    <w:jc w:val="center"/>
                  </w:pPr>
                  <w:r w:rsidRPr="00781D22">
                    <w:rPr>
                      <w:rFonts w:hint="eastAsia"/>
                      <w:b/>
                      <w:bCs/>
                    </w:rPr>
                    <w:t>评价</w:t>
                  </w:r>
                </w:p>
              </w:tc>
            </w:tr>
            <w:tr w:rsidR="00234F61" w:rsidRPr="00781D22" w:rsidTr="008D07B5">
              <w:trPr>
                <w:trHeight w:val="397"/>
                <w:jc w:val="center"/>
              </w:trPr>
              <w:tc>
                <w:tcPr>
                  <w:tcW w:w="2137" w:type="pct"/>
                  <w:gridSpan w:val="2"/>
                  <w:vMerge/>
                  <w:tcBorders>
                    <w:tl2br w:val="nil"/>
                    <w:tr2bl w:val="nil"/>
                  </w:tcBorders>
                  <w:vAlign w:val="center"/>
                </w:tcPr>
                <w:p w:rsidR="00234F61" w:rsidRPr="00781D22" w:rsidRDefault="00234F61">
                  <w:pPr>
                    <w:jc w:val="center"/>
                  </w:pPr>
                </w:p>
              </w:tc>
              <w:tc>
                <w:tcPr>
                  <w:tcW w:w="741" w:type="pct"/>
                  <w:vMerge/>
                  <w:tcBorders>
                    <w:tl2br w:val="nil"/>
                    <w:tr2bl w:val="nil"/>
                  </w:tcBorders>
                  <w:vAlign w:val="center"/>
                </w:tcPr>
                <w:p w:rsidR="00234F61" w:rsidRPr="00781D22" w:rsidRDefault="00234F61">
                  <w:pPr>
                    <w:jc w:val="center"/>
                  </w:pPr>
                </w:p>
              </w:tc>
              <w:tc>
                <w:tcPr>
                  <w:tcW w:w="432" w:type="pct"/>
                  <w:vMerge/>
                  <w:tcBorders>
                    <w:tl2br w:val="nil"/>
                    <w:tr2bl w:val="nil"/>
                  </w:tcBorders>
                  <w:vAlign w:val="center"/>
                </w:tcPr>
                <w:p w:rsidR="00234F61" w:rsidRPr="00781D22" w:rsidRDefault="00234F61">
                  <w:pPr>
                    <w:jc w:val="center"/>
                  </w:pPr>
                </w:p>
              </w:tc>
              <w:tc>
                <w:tcPr>
                  <w:tcW w:w="713" w:type="pct"/>
                  <w:tcBorders>
                    <w:tl2br w:val="nil"/>
                    <w:tr2bl w:val="nil"/>
                  </w:tcBorders>
                  <w:vAlign w:val="center"/>
                </w:tcPr>
                <w:p w:rsidR="00234F61" w:rsidRPr="00781D22" w:rsidRDefault="00234F61">
                  <w:pPr>
                    <w:pStyle w:val="a0"/>
                    <w:jc w:val="center"/>
                    <w:rPr>
                      <w:rFonts w:ascii="Times New Roman" w:hAnsi="Times New Roman" w:cs="Times New Roman"/>
                      <w:b/>
                      <w:bCs/>
                      <w:sz w:val="21"/>
                      <w:szCs w:val="21"/>
                      <w:lang w:val="en-US"/>
                    </w:rPr>
                  </w:pPr>
                  <w:r w:rsidRPr="00781D22">
                    <w:rPr>
                      <w:rFonts w:ascii="Times New Roman" w:hAnsi="Times New Roman" w:cs="Times New Roman"/>
                      <w:b/>
                      <w:bCs/>
                      <w:sz w:val="21"/>
                      <w:szCs w:val="21"/>
                      <w:lang w:val="en-US"/>
                    </w:rPr>
                    <w:t>昼间</w:t>
                  </w:r>
                </w:p>
              </w:tc>
              <w:tc>
                <w:tcPr>
                  <w:tcW w:w="555" w:type="pct"/>
                  <w:tcBorders>
                    <w:tl2br w:val="nil"/>
                    <w:tr2bl w:val="nil"/>
                  </w:tcBorders>
                  <w:vAlign w:val="center"/>
                </w:tcPr>
                <w:p w:rsidR="00234F61" w:rsidRPr="00781D22" w:rsidRDefault="00234F61">
                  <w:pPr>
                    <w:jc w:val="center"/>
                    <w:rPr>
                      <w:b/>
                      <w:bCs/>
                    </w:rPr>
                  </w:pPr>
                  <w:r w:rsidRPr="00781D22">
                    <w:rPr>
                      <w:b/>
                      <w:bCs/>
                    </w:rPr>
                    <w:t>昼间</w:t>
                  </w:r>
                </w:p>
              </w:tc>
              <w:tc>
                <w:tcPr>
                  <w:tcW w:w="422" w:type="pct"/>
                  <w:vMerge/>
                  <w:tcBorders>
                    <w:tl2br w:val="nil"/>
                    <w:tr2bl w:val="nil"/>
                  </w:tcBorders>
                  <w:vAlign w:val="center"/>
                </w:tcPr>
                <w:p w:rsidR="00234F61" w:rsidRPr="00781D22" w:rsidRDefault="00234F61">
                  <w:pPr>
                    <w:jc w:val="center"/>
                    <w:rPr>
                      <w:b/>
                      <w:bCs/>
                    </w:rPr>
                  </w:pP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6</w:t>
                  </w:r>
                </w:p>
              </w:tc>
              <w:tc>
                <w:tcPr>
                  <w:tcW w:w="1671" w:type="pct"/>
                  <w:tcBorders>
                    <w:tl2br w:val="nil"/>
                    <w:tr2bl w:val="nil"/>
                  </w:tcBorders>
                  <w:vAlign w:val="center"/>
                </w:tcPr>
                <w:p w:rsidR="00AC1944" w:rsidRPr="00781D22" w:rsidRDefault="00AC1944" w:rsidP="00AC1944">
                  <w:pPr>
                    <w:jc w:val="center"/>
                  </w:pPr>
                  <w:r w:rsidRPr="00781D22">
                    <w:rPr>
                      <w:rFonts w:hint="eastAsia"/>
                    </w:rPr>
                    <w:t>项目地北侧厂界外</w:t>
                  </w:r>
                  <w:r w:rsidRPr="00781D22">
                    <w:rPr>
                      <w:rFonts w:hint="eastAsia"/>
                    </w:rPr>
                    <w:t>1m</w:t>
                  </w:r>
                  <w:r w:rsidRPr="00781D22">
                    <w:rPr>
                      <w:rFonts w:hint="eastAsia"/>
                    </w:rPr>
                    <w:t>处，高</w:t>
                  </w:r>
                  <w:r w:rsidRPr="00781D22">
                    <w:rPr>
                      <w:rFonts w:hint="eastAsia"/>
                    </w:rPr>
                    <w:t>1.3m</w:t>
                  </w:r>
                </w:p>
              </w:tc>
              <w:tc>
                <w:tcPr>
                  <w:tcW w:w="741" w:type="pct"/>
                  <w:vMerge w:val="restar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2023.02.16</w:t>
                  </w:r>
                </w:p>
              </w:tc>
              <w:tc>
                <w:tcPr>
                  <w:tcW w:w="432" w:type="pct"/>
                  <w:vMerge w:val="restar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sz w:val="21"/>
                      <w:szCs w:val="21"/>
                      <w:lang w:val="en-US"/>
                    </w:rPr>
                    <w:t>工业企业厂界</w:t>
                  </w:r>
                  <w:r w:rsidRPr="00781D22">
                    <w:rPr>
                      <w:rFonts w:hint="eastAsia"/>
                      <w:sz w:val="21"/>
                      <w:szCs w:val="21"/>
                      <w:lang w:val="en-US"/>
                    </w:rPr>
                    <w:t>环境</w:t>
                  </w:r>
                  <w:r w:rsidRPr="00781D22">
                    <w:rPr>
                      <w:sz w:val="21"/>
                      <w:szCs w:val="21"/>
                      <w:lang w:val="en-US"/>
                    </w:rPr>
                    <w:t>噪声</w:t>
                  </w: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56</w:t>
                  </w:r>
                </w:p>
              </w:tc>
              <w:tc>
                <w:tcPr>
                  <w:tcW w:w="555" w:type="pct"/>
                  <w:vMerge w:val="restart"/>
                  <w:tcBorders>
                    <w:tl2br w:val="nil"/>
                    <w:tr2bl w:val="nil"/>
                  </w:tcBorders>
                  <w:vAlign w:val="center"/>
                </w:tcPr>
                <w:p w:rsidR="00AC1944" w:rsidRPr="00781D22" w:rsidRDefault="00AC1944" w:rsidP="008D07B5">
                  <w:pPr>
                    <w:jc w:val="center"/>
                  </w:pPr>
                  <w:r w:rsidRPr="00781D22">
                    <w:t>6</w:t>
                  </w:r>
                  <w:r w:rsidR="008D07B5" w:rsidRPr="00781D22">
                    <w:rPr>
                      <w:rFonts w:hint="eastAsia"/>
                    </w:rPr>
                    <w:t>0</w:t>
                  </w:r>
                </w:p>
              </w:tc>
              <w:tc>
                <w:tcPr>
                  <w:tcW w:w="422" w:type="pct"/>
                  <w:tcBorders>
                    <w:tl2br w:val="nil"/>
                    <w:tr2bl w:val="nil"/>
                  </w:tcBorders>
                  <w:vAlign w:val="center"/>
                </w:tcPr>
                <w:p w:rsidR="00AC1944" w:rsidRPr="00781D22" w:rsidRDefault="00AC1944" w:rsidP="00AC1944">
                  <w:pPr>
                    <w:jc w:val="center"/>
                  </w:pPr>
                  <w:r w:rsidRPr="00781D22">
                    <w:rPr>
                      <w:rFonts w:hint="eastAsia"/>
                    </w:rPr>
                    <w:t>达标</w:t>
                  </w: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7</w:t>
                  </w:r>
                </w:p>
              </w:tc>
              <w:tc>
                <w:tcPr>
                  <w:tcW w:w="1671" w:type="pct"/>
                  <w:tcBorders>
                    <w:tl2br w:val="nil"/>
                    <w:tr2bl w:val="nil"/>
                  </w:tcBorders>
                  <w:vAlign w:val="center"/>
                </w:tcPr>
                <w:p w:rsidR="00AC1944" w:rsidRPr="00781D22" w:rsidRDefault="00AC1944" w:rsidP="00AC1944">
                  <w:pPr>
                    <w:jc w:val="center"/>
                  </w:pPr>
                  <w:r w:rsidRPr="00781D22">
                    <w:rPr>
                      <w:rFonts w:hint="eastAsia"/>
                    </w:rPr>
                    <w:t>项目地西侧厂界外</w:t>
                  </w:r>
                  <w:r w:rsidRPr="00781D22">
                    <w:rPr>
                      <w:rFonts w:hint="eastAsia"/>
                    </w:rPr>
                    <w:t>1m</w:t>
                  </w:r>
                  <w:r w:rsidRPr="00781D22">
                    <w:rPr>
                      <w:rFonts w:hint="eastAsia"/>
                    </w:rPr>
                    <w:t>处，高</w:t>
                  </w:r>
                  <w:r w:rsidRPr="00781D22">
                    <w:rPr>
                      <w:rFonts w:hint="eastAsia"/>
                    </w:rPr>
                    <w:t>1.3m</w:t>
                  </w:r>
                </w:p>
              </w:tc>
              <w:tc>
                <w:tcPr>
                  <w:tcW w:w="741"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432"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57</w:t>
                  </w:r>
                </w:p>
              </w:tc>
              <w:tc>
                <w:tcPr>
                  <w:tcW w:w="555" w:type="pct"/>
                  <w:vMerge/>
                  <w:tcBorders>
                    <w:tl2br w:val="nil"/>
                    <w:tr2bl w:val="nil"/>
                  </w:tcBorders>
                  <w:vAlign w:val="center"/>
                </w:tcPr>
                <w:p w:rsidR="00AC1944" w:rsidRPr="00781D22" w:rsidRDefault="00AC1944" w:rsidP="00AC1944">
                  <w:pPr>
                    <w:jc w:val="center"/>
                  </w:pPr>
                </w:p>
              </w:tc>
              <w:tc>
                <w:tcPr>
                  <w:tcW w:w="422" w:type="pct"/>
                  <w:tcBorders>
                    <w:tl2br w:val="nil"/>
                    <w:tr2bl w:val="nil"/>
                  </w:tcBorders>
                  <w:vAlign w:val="center"/>
                </w:tcPr>
                <w:p w:rsidR="00AC1944" w:rsidRPr="00781D22" w:rsidRDefault="00AC1944" w:rsidP="00AC1944">
                  <w:pPr>
                    <w:jc w:val="center"/>
                  </w:pPr>
                  <w:r w:rsidRPr="00781D22">
                    <w:t>达标</w:t>
                  </w: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8</w:t>
                  </w:r>
                </w:p>
              </w:tc>
              <w:tc>
                <w:tcPr>
                  <w:tcW w:w="1671" w:type="pct"/>
                  <w:tcBorders>
                    <w:bottom w:val="single" w:sz="4" w:space="0" w:color="auto"/>
                    <w:tl2br w:val="nil"/>
                    <w:tr2bl w:val="nil"/>
                  </w:tcBorders>
                  <w:vAlign w:val="center"/>
                </w:tcPr>
                <w:p w:rsidR="00AC1944" w:rsidRPr="00781D22" w:rsidRDefault="00AC1944" w:rsidP="00AC1944">
                  <w:pPr>
                    <w:jc w:val="center"/>
                  </w:pPr>
                  <w:r w:rsidRPr="00781D22">
                    <w:rPr>
                      <w:rFonts w:hint="eastAsia"/>
                    </w:rPr>
                    <w:t>项目地南侧厂界外</w:t>
                  </w:r>
                  <w:r w:rsidRPr="00781D22">
                    <w:rPr>
                      <w:rFonts w:hint="eastAsia"/>
                    </w:rPr>
                    <w:t>1m</w:t>
                  </w:r>
                  <w:r w:rsidRPr="00781D22">
                    <w:rPr>
                      <w:rFonts w:hint="eastAsia"/>
                    </w:rPr>
                    <w:t>处，高</w:t>
                  </w:r>
                  <w:r w:rsidRPr="00781D22">
                    <w:rPr>
                      <w:rFonts w:hint="eastAsia"/>
                    </w:rPr>
                    <w:t>1.3m</w:t>
                  </w:r>
                </w:p>
              </w:tc>
              <w:tc>
                <w:tcPr>
                  <w:tcW w:w="741" w:type="pct"/>
                  <w:vMerge/>
                  <w:tcBorders>
                    <w:bottom w:val="single" w:sz="4" w:space="0" w:color="auto"/>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432"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55</w:t>
                  </w:r>
                </w:p>
              </w:tc>
              <w:tc>
                <w:tcPr>
                  <w:tcW w:w="555" w:type="pct"/>
                  <w:vMerge/>
                  <w:tcBorders>
                    <w:tl2br w:val="nil"/>
                    <w:tr2bl w:val="nil"/>
                  </w:tcBorders>
                  <w:vAlign w:val="center"/>
                </w:tcPr>
                <w:p w:rsidR="00AC1944" w:rsidRPr="00781D22" w:rsidRDefault="00AC1944" w:rsidP="00AC1944">
                  <w:pPr>
                    <w:jc w:val="center"/>
                  </w:pPr>
                </w:p>
              </w:tc>
              <w:tc>
                <w:tcPr>
                  <w:tcW w:w="422" w:type="pct"/>
                  <w:tcBorders>
                    <w:tl2br w:val="nil"/>
                    <w:tr2bl w:val="nil"/>
                  </w:tcBorders>
                  <w:vAlign w:val="center"/>
                </w:tcPr>
                <w:p w:rsidR="00AC1944" w:rsidRPr="00781D22" w:rsidRDefault="00AC1944" w:rsidP="00AC1944">
                  <w:pPr>
                    <w:jc w:val="center"/>
                  </w:pPr>
                  <w:r w:rsidRPr="00781D22">
                    <w:rPr>
                      <w:rFonts w:hint="eastAsia"/>
                    </w:rPr>
                    <w:t>达标</w:t>
                  </w: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6</w:t>
                  </w:r>
                </w:p>
              </w:tc>
              <w:tc>
                <w:tcPr>
                  <w:tcW w:w="1671" w:type="pct"/>
                  <w:tcBorders>
                    <w:top w:val="single" w:sz="4" w:space="0" w:color="auto"/>
                    <w:tl2br w:val="nil"/>
                    <w:tr2bl w:val="nil"/>
                  </w:tcBorders>
                  <w:vAlign w:val="center"/>
                </w:tcPr>
                <w:p w:rsidR="00AC1944" w:rsidRPr="00781D22" w:rsidRDefault="00AC1944" w:rsidP="00AC1944">
                  <w:pPr>
                    <w:jc w:val="center"/>
                  </w:pPr>
                  <w:r w:rsidRPr="00781D22">
                    <w:rPr>
                      <w:rFonts w:hint="eastAsia"/>
                    </w:rPr>
                    <w:t>项目地北侧厂界外</w:t>
                  </w:r>
                  <w:r w:rsidRPr="00781D22">
                    <w:rPr>
                      <w:rFonts w:hint="eastAsia"/>
                    </w:rPr>
                    <w:t>1m</w:t>
                  </w:r>
                  <w:r w:rsidRPr="00781D22">
                    <w:rPr>
                      <w:rFonts w:hint="eastAsia"/>
                    </w:rPr>
                    <w:t>处，高</w:t>
                  </w:r>
                  <w:r w:rsidRPr="00781D22">
                    <w:rPr>
                      <w:rFonts w:hint="eastAsia"/>
                    </w:rPr>
                    <w:t>1.3m</w:t>
                  </w:r>
                </w:p>
              </w:tc>
              <w:tc>
                <w:tcPr>
                  <w:tcW w:w="741" w:type="pct"/>
                  <w:vMerge w:val="restart"/>
                  <w:tcBorders>
                    <w:top w:val="single" w:sz="4" w:space="0" w:color="auto"/>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2023.02.17</w:t>
                  </w:r>
                </w:p>
              </w:tc>
              <w:tc>
                <w:tcPr>
                  <w:tcW w:w="432"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56</w:t>
                  </w:r>
                </w:p>
              </w:tc>
              <w:tc>
                <w:tcPr>
                  <w:tcW w:w="555" w:type="pct"/>
                  <w:vMerge/>
                  <w:tcBorders>
                    <w:tl2br w:val="nil"/>
                    <w:tr2bl w:val="nil"/>
                  </w:tcBorders>
                  <w:vAlign w:val="center"/>
                </w:tcPr>
                <w:p w:rsidR="00AC1944" w:rsidRPr="00781D22" w:rsidRDefault="00AC1944" w:rsidP="00AC1944">
                  <w:pPr>
                    <w:jc w:val="center"/>
                  </w:pPr>
                </w:p>
              </w:tc>
              <w:tc>
                <w:tcPr>
                  <w:tcW w:w="422" w:type="pct"/>
                  <w:tcBorders>
                    <w:tl2br w:val="nil"/>
                    <w:tr2bl w:val="nil"/>
                  </w:tcBorders>
                  <w:vAlign w:val="center"/>
                </w:tcPr>
                <w:p w:rsidR="00AC1944" w:rsidRPr="00781D22" w:rsidRDefault="00AC1944" w:rsidP="00AC1944">
                  <w:pPr>
                    <w:jc w:val="center"/>
                  </w:pPr>
                  <w:r w:rsidRPr="00781D22">
                    <w:rPr>
                      <w:rFonts w:hint="eastAsia"/>
                    </w:rPr>
                    <w:t>达标</w:t>
                  </w: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7</w:t>
                  </w:r>
                </w:p>
              </w:tc>
              <w:tc>
                <w:tcPr>
                  <w:tcW w:w="1671" w:type="pct"/>
                  <w:tcBorders>
                    <w:top w:val="single" w:sz="4" w:space="0" w:color="auto"/>
                    <w:tl2br w:val="nil"/>
                    <w:tr2bl w:val="nil"/>
                  </w:tcBorders>
                  <w:vAlign w:val="center"/>
                </w:tcPr>
                <w:p w:rsidR="00AC1944" w:rsidRPr="00781D22" w:rsidRDefault="00AC1944" w:rsidP="00AC1944">
                  <w:pPr>
                    <w:jc w:val="center"/>
                  </w:pPr>
                  <w:r w:rsidRPr="00781D22">
                    <w:rPr>
                      <w:rFonts w:hint="eastAsia"/>
                    </w:rPr>
                    <w:t>项目地西侧厂界外</w:t>
                  </w:r>
                  <w:r w:rsidRPr="00781D22">
                    <w:rPr>
                      <w:rFonts w:hint="eastAsia"/>
                    </w:rPr>
                    <w:t>1m</w:t>
                  </w:r>
                  <w:r w:rsidRPr="00781D22">
                    <w:rPr>
                      <w:rFonts w:hint="eastAsia"/>
                    </w:rPr>
                    <w:t>处，高</w:t>
                  </w:r>
                  <w:r w:rsidRPr="00781D22">
                    <w:rPr>
                      <w:rFonts w:hint="eastAsia"/>
                    </w:rPr>
                    <w:t>1.3m</w:t>
                  </w:r>
                </w:p>
              </w:tc>
              <w:tc>
                <w:tcPr>
                  <w:tcW w:w="741"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432"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55</w:t>
                  </w:r>
                </w:p>
              </w:tc>
              <w:tc>
                <w:tcPr>
                  <w:tcW w:w="555" w:type="pct"/>
                  <w:vMerge/>
                  <w:tcBorders>
                    <w:tl2br w:val="nil"/>
                    <w:tr2bl w:val="nil"/>
                  </w:tcBorders>
                  <w:vAlign w:val="center"/>
                </w:tcPr>
                <w:p w:rsidR="00AC1944" w:rsidRPr="00781D22" w:rsidRDefault="00AC1944" w:rsidP="00AC1944">
                  <w:pPr>
                    <w:jc w:val="center"/>
                  </w:pPr>
                </w:p>
              </w:tc>
              <w:tc>
                <w:tcPr>
                  <w:tcW w:w="422" w:type="pct"/>
                  <w:tcBorders>
                    <w:tl2br w:val="nil"/>
                    <w:tr2bl w:val="nil"/>
                  </w:tcBorders>
                  <w:vAlign w:val="center"/>
                </w:tcPr>
                <w:p w:rsidR="00AC1944" w:rsidRPr="00781D22" w:rsidRDefault="00AC1944" w:rsidP="00AC1944">
                  <w:pPr>
                    <w:jc w:val="center"/>
                  </w:pPr>
                  <w:r w:rsidRPr="00781D22">
                    <w:rPr>
                      <w:rFonts w:hint="eastAsia"/>
                    </w:rPr>
                    <w:t>达标</w:t>
                  </w:r>
                </w:p>
              </w:tc>
            </w:tr>
            <w:tr w:rsidR="00AC1944" w:rsidRPr="00781D22" w:rsidTr="008D07B5">
              <w:trPr>
                <w:trHeight w:val="397"/>
                <w:jc w:val="center"/>
              </w:trPr>
              <w:tc>
                <w:tcPr>
                  <w:tcW w:w="466" w:type="pct"/>
                  <w:tcBorders>
                    <w:tl2br w:val="nil"/>
                    <w:tr2bl w:val="nil"/>
                  </w:tcBorders>
                  <w:vAlign w:val="center"/>
                </w:tcPr>
                <w:p w:rsidR="00AC1944" w:rsidRPr="00781D22" w:rsidRDefault="00AC1944" w:rsidP="00AC1944">
                  <w:pPr>
                    <w:jc w:val="center"/>
                  </w:pPr>
                  <w:r w:rsidRPr="00781D22">
                    <w:rPr>
                      <w:rFonts w:hint="eastAsia"/>
                    </w:rPr>
                    <w:t>▲</w:t>
                  </w:r>
                  <w:r w:rsidRPr="00781D22">
                    <w:rPr>
                      <w:rFonts w:hint="eastAsia"/>
                    </w:rPr>
                    <w:t>8</w:t>
                  </w:r>
                </w:p>
              </w:tc>
              <w:tc>
                <w:tcPr>
                  <w:tcW w:w="1671" w:type="pct"/>
                  <w:tcBorders>
                    <w:top w:val="single" w:sz="4" w:space="0" w:color="auto"/>
                    <w:tl2br w:val="nil"/>
                    <w:tr2bl w:val="nil"/>
                  </w:tcBorders>
                  <w:vAlign w:val="center"/>
                </w:tcPr>
                <w:p w:rsidR="00AC1944" w:rsidRPr="00781D22" w:rsidRDefault="00AC1944" w:rsidP="00AC1944">
                  <w:pPr>
                    <w:jc w:val="center"/>
                  </w:pPr>
                  <w:r w:rsidRPr="00781D22">
                    <w:rPr>
                      <w:rFonts w:hint="eastAsia"/>
                    </w:rPr>
                    <w:t>项目地南侧厂界外</w:t>
                  </w:r>
                  <w:r w:rsidRPr="00781D22">
                    <w:rPr>
                      <w:rFonts w:hint="eastAsia"/>
                    </w:rPr>
                    <w:t>1m</w:t>
                  </w:r>
                  <w:r w:rsidRPr="00781D22">
                    <w:rPr>
                      <w:rFonts w:hint="eastAsia"/>
                    </w:rPr>
                    <w:t>处，高</w:t>
                  </w:r>
                  <w:r w:rsidRPr="00781D22">
                    <w:rPr>
                      <w:rFonts w:hint="eastAsia"/>
                    </w:rPr>
                    <w:t>1.3m</w:t>
                  </w:r>
                </w:p>
              </w:tc>
              <w:tc>
                <w:tcPr>
                  <w:tcW w:w="741"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432" w:type="pct"/>
                  <w:vMerge/>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p>
              </w:tc>
              <w:tc>
                <w:tcPr>
                  <w:tcW w:w="713" w:type="pct"/>
                  <w:tcBorders>
                    <w:tl2br w:val="nil"/>
                    <w:tr2bl w:val="nil"/>
                  </w:tcBorders>
                  <w:vAlign w:val="center"/>
                </w:tcPr>
                <w:p w:rsidR="00AC1944" w:rsidRPr="00781D22" w:rsidRDefault="00AC1944" w:rsidP="00AC1944">
                  <w:pPr>
                    <w:pStyle w:val="a0"/>
                    <w:jc w:val="center"/>
                    <w:rPr>
                      <w:rFonts w:ascii="Times New Roman" w:hAnsi="Times New Roman" w:cs="Times New Roman"/>
                      <w:sz w:val="21"/>
                      <w:szCs w:val="21"/>
                      <w:lang w:val="en-US"/>
                    </w:rPr>
                  </w:pPr>
                  <w:r w:rsidRPr="00781D22">
                    <w:rPr>
                      <w:rFonts w:ascii="Times New Roman" w:hAnsi="Times New Roman" w:cs="Times New Roman" w:hint="eastAsia"/>
                      <w:sz w:val="21"/>
                      <w:szCs w:val="21"/>
                      <w:lang w:val="en-US"/>
                    </w:rPr>
                    <w:t>57</w:t>
                  </w:r>
                </w:p>
              </w:tc>
              <w:tc>
                <w:tcPr>
                  <w:tcW w:w="555" w:type="pct"/>
                  <w:vMerge/>
                  <w:tcBorders>
                    <w:tl2br w:val="nil"/>
                    <w:tr2bl w:val="nil"/>
                  </w:tcBorders>
                  <w:vAlign w:val="center"/>
                </w:tcPr>
                <w:p w:rsidR="00AC1944" w:rsidRPr="00781D22" w:rsidRDefault="00AC1944" w:rsidP="00AC1944">
                  <w:pPr>
                    <w:jc w:val="center"/>
                  </w:pPr>
                </w:p>
              </w:tc>
              <w:tc>
                <w:tcPr>
                  <w:tcW w:w="422" w:type="pct"/>
                  <w:tcBorders>
                    <w:tl2br w:val="nil"/>
                    <w:tr2bl w:val="nil"/>
                  </w:tcBorders>
                  <w:vAlign w:val="center"/>
                </w:tcPr>
                <w:p w:rsidR="00AC1944" w:rsidRPr="00781D22" w:rsidRDefault="00AC1944" w:rsidP="00AC1944">
                  <w:pPr>
                    <w:jc w:val="center"/>
                  </w:pPr>
                  <w:r w:rsidRPr="00781D22">
                    <w:rPr>
                      <w:rFonts w:hint="eastAsia"/>
                    </w:rPr>
                    <w:t>达标</w:t>
                  </w:r>
                </w:p>
              </w:tc>
            </w:tr>
          </w:tbl>
          <w:bookmarkEnd w:id="18"/>
          <w:bookmarkEnd w:id="41"/>
          <w:bookmarkEnd w:id="42"/>
          <w:bookmarkEnd w:id="43"/>
          <w:bookmarkEnd w:id="44"/>
          <w:bookmarkEnd w:id="45"/>
          <w:p w:rsidR="00744A8D" w:rsidRPr="00781D22" w:rsidRDefault="00594F66">
            <w:pPr>
              <w:pStyle w:val="2"/>
              <w:spacing w:before="0" w:after="0" w:line="360" w:lineRule="auto"/>
              <w:outlineLvl w:val="1"/>
              <w:rPr>
                <w:rFonts w:ascii="Times New Roman" w:hAnsi="Times New Roman"/>
              </w:rPr>
            </w:pPr>
            <w:r w:rsidRPr="00781D22">
              <w:rPr>
                <w:rFonts w:ascii="Times New Roman" w:hAnsi="Times New Roman"/>
              </w:rPr>
              <w:t>四、监测结果评价</w:t>
            </w:r>
          </w:p>
          <w:p w:rsidR="00744A8D" w:rsidRPr="00781D22" w:rsidRDefault="00594F66">
            <w:pPr>
              <w:spacing w:line="360" w:lineRule="auto"/>
              <w:ind w:firstLineChars="200" w:firstLine="480"/>
              <w:contextualSpacing/>
              <w:rPr>
                <w:sz w:val="24"/>
              </w:rPr>
            </w:pPr>
            <w:r w:rsidRPr="00781D22">
              <w:rPr>
                <w:sz w:val="24"/>
              </w:rPr>
              <w:t>（</w:t>
            </w:r>
            <w:r w:rsidRPr="00781D22">
              <w:rPr>
                <w:rFonts w:hint="eastAsia"/>
                <w:sz w:val="24"/>
              </w:rPr>
              <w:t>1</w:t>
            </w:r>
            <w:r w:rsidRPr="00781D22">
              <w:rPr>
                <w:sz w:val="24"/>
              </w:rPr>
              <w:t>）废水</w:t>
            </w:r>
          </w:p>
          <w:p w:rsidR="00744A8D" w:rsidRPr="00781D22" w:rsidRDefault="00594F66">
            <w:pPr>
              <w:spacing w:line="360" w:lineRule="auto"/>
              <w:ind w:firstLineChars="200" w:firstLine="480"/>
              <w:contextualSpacing/>
              <w:rPr>
                <w:sz w:val="24"/>
              </w:rPr>
            </w:pPr>
            <w:r w:rsidRPr="00781D22">
              <w:rPr>
                <w:rFonts w:hint="eastAsia"/>
                <w:sz w:val="24"/>
              </w:rPr>
              <w:t>202</w:t>
            </w:r>
            <w:r w:rsidR="00E57BAA" w:rsidRPr="00781D22">
              <w:rPr>
                <w:sz w:val="24"/>
              </w:rPr>
              <w:t>3</w:t>
            </w:r>
            <w:r w:rsidRPr="00781D22">
              <w:rPr>
                <w:rFonts w:hint="eastAsia"/>
                <w:sz w:val="24"/>
              </w:rPr>
              <w:t>年</w:t>
            </w:r>
            <w:r w:rsidR="00E57BAA" w:rsidRPr="00781D22">
              <w:rPr>
                <w:sz w:val="24"/>
              </w:rPr>
              <w:t>2</w:t>
            </w:r>
            <w:r w:rsidRPr="00781D22">
              <w:rPr>
                <w:rFonts w:hint="eastAsia"/>
                <w:sz w:val="24"/>
              </w:rPr>
              <w:t>月</w:t>
            </w:r>
            <w:r w:rsidR="00E57BAA" w:rsidRPr="00781D22">
              <w:rPr>
                <w:sz w:val="24"/>
              </w:rPr>
              <w:t>16</w:t>
            </w:r>
            <w:r w:rsidRPr="00781D22">
              <w:rPr>
                <w:rFonts w:hint="eastAsia"/>
                <w:sz w:val="24"/>
              </w:rPr>
              <w:t>日</w:t>
            </w:r>
            <w:r w:rsidR="00E80EC1" w:rsidRPr="00781D22">
              <w:rPr>
                <w:sz w:val="24"/>
              </w:rPr>
              <w:t>~</w:t>
            </w:r>
            <w:r w:rsidR="00E57BAA" w:rsidRPr="00781D22">
              <w:rPr>
                <w:sz w:val="24"/>
              </w:rPr>
              <w:t>2</w:t>
            </w:r>
            <w:r w:rsidR="00E80EC1" w:rsidRPr="00781D22">
              <w:rPr>
                <w:rFonts w:hint="eastAsia"/>
                <w:sz w:val="24"/>
              </w:rPr>
              <w:t>月</w:t>
            </w:r>
            <w:r w:rsidR="00E57BAA" w:rsidRPr="00781D22">
              <w:rPr>
                <w:sz w:val="24"/>
              </w:rPr>
              <w:t>17</w:t>
            </w:r>
            <w:r w:rsidR="00E80EC1" w:rsidRPr="00781D22">
              <w:rPr>
                <w:rFonts w:hint="eastAsia"/>
                <w:sz w:val="24"/>
              </w:rPr>
              <w:t>日</w:t>
            </w:r>
            <w:r w:rsidRPr="00781D22">
              <w:rPr>
                <w:sz w:val="24"/>
              </w:rPr>
              <w:t>监测期间，</w:t>
            </w:r>
            <w:r w:rsidRPr="00781D22">
              <w:rPr>
                <w:rFonts w:hint="eastAsia"/>
                <w:sz w:val="24"/>
              </w:rPr>
              <w:t>厂区</w:t>
            </w:r>
            <w:r w:rsidRPr="00781D22">
              <w:rPr>
                <w:sz w:val="24"/>
              </w:rPr>
              <w:t>废水总排口中</w:t>
            </w:r>
            <w:r w:rsidRPr="00781D22">
              <w:rPr>
                <w:sz w:val="24"/>
              </w:rPr>
              <w:t>pH</w:t>
            </w:r>
            <w:r w:rsidRPr="00781D22">
              <w:rPr>
                <w:sz w:val="24"/>
              </w:rPr>
              <w:t>、</w:t>
            </w:r>
            <w:r w:rsidRPr="00781D22">
              <w:rPr>
                <w:sz w:val="24"/>
              </w:rPr>
              <w:t>COD</w:t>
            </w:r>
            <w:r w:rsidRPr="00781D22">
              <w:rPr>
                <w:sz w:val="24"/>
              </w:rPr>
              <w:t>、</w:t>
            </w:r>
            <w:r w:rsidRPr="00781D22">
              <w:rPr>
                <w:sz w:val="24"/>
              </w:rPr>
              <w:t>BOD</w:t>
            </w:r>
            <w:r w:rsidRPr="00781D22">
              <w:rPr>
                <w:sz w:val="24"/>
                <w:vertAlign w:val="subscript"/>
              </w:rPr>
              <w:t>5</w:t>
            </w:r>
            <w:r w:rsidRPr="00781D22">
              <w:rPr>
                <w:sz w:val="24"/>
              </w:rPr>
              <w:t>、石油类、</w:t>
            </w:r>
            <w:r w:rsidRPr="00781D22">
              <w:rPr>
                <w:rFonts w:hint="eastAsia"/>
                <w:sz w:val="24"/>
              </w:rPr>
              <w:t>动植物油、</w:t>
            </w:r>
            <w:r w:rsidRPr="00781D22">
              <w:rPr>
                <w:sz w:val="24"/>
              </w:rPr>
              <w:t>SS</w:t>
            </w:r>
            <w:r w:rsidRPr="00781D22">
              <w:rPr>
                <w:sz w:val="24"/>
              </w:rPr>
              <w:t>监测结果均能满足</w:t>
            </w:r>
            <w:r w:rsidRPr="00781D22">
              <w:rPr>
                <w:bCs/>
                <w:sz w:val="24"/>
              </w:rPr>
              <w:t>《污水综合排放标准》（</w:t>
            </w:r>
            <w:r w:rsidRPr="00781D22">
              <w:rPr>
                <w:bCs/>
                <w:sz w:val="24"/>
              </w:rPr>
              <w:t>GB8978-1996</w:t>
            </w:r>
            <w:r w:rsidRPr="00781D22">
              <w:rPr>
                <w:bCs/>
                <w:sz w:val="24"/>
              </w:rPr>
              <w:t>）表</w:t>
            </w:r>
            <w:r w:rsidRPr="00781D22">
              <w:rPr>
                <w:bCs/>
                <w:sz w:val="24"/>
              </w:rPr>
              <w:t>4</w:t>
            </w:r>
            <w:r w:rsidRPr="00781D22">
              <w:rPr>
                <w:bCs/>
                <w:sz w:val="24"/>
              </w:rPr>
              <w:t>中三级标准，氨氮、总磷满足《污水排入城镇下水道水质标准》（</w:t>
            </w:r>
            <w:r w:rsidRPr="00781D22">
              <w:rPr>
                <w:bCs/>
                <w:sz w:val="24"/>
              </w:rPr>
              <w:t>GB/T31962-2015</w:t>
            </w:r>
            <w:r w:rsidRPr="00781D22">
              <w:rPr>
                <w:bCs/>
                <w:sz w:val="24"/>
              </w:rPr>
              <w:t>）</w:t>
            </w:r>
            <w:r w:rsidRPr="00781D22">
              <w:rPr>
                <w:bCs/>
                <w:sz w:val="24"/>
              </w:rPr>
              <w:lastRenderedPageBreak/>
              <w:t>表</w:t>
            </w:r>
            <w:r w:rsidRPr="00781D22">
              <w:rPr>
                <w:bCs/>
                <w:sz w:val="24"/>
              </w:rPr>
              <w:t>1</w:t>
            </w:r>
            <w:r w:rsidRPr="00781D22">
              <w:rPr>
                <w:bCs/>
                <w:sz w:val="24"/>
              </w:rPr>
              <w:t>中</w:t>
            </w:r>
            <w:r w:rsidRPr="00781D22">
              <w:rPr>
                <w:bCs/>
                <w:sz w:val="24"/>
              </w:rPr>
              <w:t>B</w:t>
            </w:r>
            <w:r w:rsidRPr="00781D22">
              <w:rPr>
                <w:bCs/>
                <w:sz w:val="24"/>
              </w:rPr>
              <w:t>级标准限值</w:t>
            </w:r>
            <w:r w:rsidRPr="00781D22">
              <w:rPr>
                <w:sz w:val="24"/>
              </w:rPr>
              <w:t>。</w:t>
            </w:r>
          </w:p>
          <w:p w:rsidR="00E80EC1" w:rsidRPr="00781D22" w:rsidRDefault="00E80EC1" w:rsidP="00E80EC1">
            <w:pPr>
              <w:spacing w:line="360" w:lineRule="auto"/>
              <w:ind w:firstLineChars="200" w:firstLine="480"/>
              <w:contextualSpacing/>
              <w:rPr>
                <w:sz w:val="24"/>
              </w:rPr>
            </w:pPr>
            <w:r w:rsidRPr="00781D22">
              <w:rPr>
                <w:rFonts w:hint="eastAsia"/>
                <w:sz w:val="24"/>
              </w:rPr>
              <w:t>（</w:t>
            </w:r>
            <w:r w:rsidRPr="00781D22">
              <w:rPr>
                <w:rFonts w:hint="eastAsia"/>
                <w:sz w:val="24"/>
              </w:rPr>
              <w:t>2</w:t>
            </w:r>
            <w:r w:rsidRPr="00781D22">
              <w:rPr>
                <w:rFonts w:hint="eastAsia"/>
                <w:sz w:val="24"/>
              </w:rPr>
              <w:t>）废气</w:t>
            </w:r>
          </w:p>
          <w:p w:rsidR="00E80EC1" w:rsidRPr="00781D22" w:rsidRDefault="00050E53" w:rsidP="00E80EC1">
            <w:pPr>
              <w:spacing w:line="360" w:lineRule="auto"/>
              <w:ind w:firstLineChars="200" w:firstLine="480"/>
              <w:contextualSpacing/>
            </w:pPr>
            <w:r w:rsidRPr="00781D22">
              <w:rPr>
                <w:rFonts w:hint="eastAsia"/>
                <w:sz w:val="24"/>
              </w:rPr>
              <w:t>202</w:t>
            </w:r>
            <w:r w:rsidRPr="00781D22">
              <w:rPr>
                <w:sz w:val="24"/>
              </w:rPr>
              <w:t>3</w:t>
            </w:r>
            <w:r w:rsidRPr="00781D22">
              <w:rPr>
                <w:rFonts w:hint="eastAsia"/>
                <w:sz w:val="24"/>
              </w:rPr>
              <w:t>年</w:t>
            </w:r>
            <w:r w:rsidRPr="00781D22">
              <w:rPr>
                <w:sz w:val="24"/>
              </w:rPr>
              <w:t>2</w:t>
            </w:r>
            <w:r w:rsidRPr="00781D22">
              <w:rPr>
                <w:rFonts w:hint="eastAsia"/>
                <w:sz w:val="24"/>
              </w:rPr>
              <w:t>月</w:t>
            </w:r>
            <w:r w:rsidRPr="00781D22">
              <w:rPr>
                <w:sz w:val="24"/>
              </w:rPr>
              <w:t>16</w:t>
            </w:r>
            <w:r w:rsidRPr="00781D22">
              <w:rPr>
                <w:rFonts w:hint="eastAsia"/>
                <w:sz w:val="24"/>
              </w:rPr>
              <w:t>日</w:t>
            </w:r>
            <w:r w:rsidRPr="00781D22">
              <w:rPr>
                <w:sz w:val="24"/>
              </w:rPr>
              <w:t>~2</w:t>
            </w:r>
            <w:r w:rsidRPr="00781D22">
              <w:rPr>
                <w:rFonts w:hint="eastAsia"/>
                <w:sz w:val="24"/>
              </w:rPr>
              <w:t>月</w:t>
            </w:r>
            <w:r w:rsidRPr="00781D22">
              <w:rPr>
                <w:sz w:val="24"/>
              </w:rPr>
              <w:t>17</w:t>
            </w:r>
            <w:r w:rsidRPr="00781D22">
              <w:rPr>
                <w:rFonts w:hint="eastAsia"/>
                <w:sz w:val="24"/>
              </w:rPr>
              <w:t>日</w:t>
            </w:r>
            <w:r w:rsidR="00E80EC1" w:rsidRPr="00781D22">
              <w:rPr>
                <w:sz w:val="24"/>
              </w:rPr>
              <w:t>监测期间</w:t>
            </w:r>
            <w:r w:rsidR="00F0517B" w:rsidRPr="00781D22">
              <w:rPr>
                <w:rFonts w:hint="eastAsia"/>
                <w:sz w:val="24"/>
              </w:rPr>
              <w:t>，厂界</w:t>
            </w:r>
            <w:r w:rsidR="00E80EC1" w:rsidRPr="00781D22">
              <w:rPr>
                <w:sz w:val="24"/>
              </w:rPr>
              <w:t>无组织非甲烷总烃</w:t>
            </w:r>
            <w:r w:rsidR="00E80EC1" w:rsidRPr="00781D22">
              <w:rPr>
                <w:rFonts w:hint="eastAsia"/>
                <w:sz w:val="24"/>
              </w:rPr>
              <w:t>排放</w:t>
            </w:r>
            <w:r w:rsidR="00E80EC1" w:rsidRPr="00781D22">
              <w:rPr>
                <w:sz w:val="24"/>
              </w:rPr>
              <w:t>浓度满足《四川省固定污染源大气挥发性有机物排放标准》（</w:t>
            </w:r>
            <w:r w:rsidR="00E80EC1" w:rsidRPr="00781D22">
              <w:rPr>
                <w:sz w:val="24"/>
              </w:rPr>
              <w:t>DB51/2377-2017</w:t>
            </w:r>
            <w:r w:rsidR="00E80EC1" w:rsidRPr="00781D22">
              <w:rPr>
                <w:sz w:val="24"/>
              </w:rPr>
              <w:t>）</w:t>
            </w:r>
            <w:r w:rsidR="00E80EC1" w:rsidRPr="00781D22">
              <w:rPr>
                <w:rFonts w:hint="eastAsia"/>
                <w:sz w:val="24"/>
              </w:rPr>
              <w:t>相应要求。</w:t>
            </w:r>
          </w:p>
          <w:p w:rsidR="00744A8D" w:rsidRPr="00781D22" w:rsidRDefault="00594F66">
            <w:pPr>
              <w:spacing w:line="360" w:lineRule="auto"/>
              <w:ind w:firstLineChars="200" w:firstLine="480"/>
              <w:contextualSpacing/>
              <w:rPr>
                <w:sz w:val="24"/>
              </w:rPr>
            </w:pPr>
            <w:r w:rsidRPr="00781D22">
              <w:rPr>
                <w:sz w:val="24"/>
              </w:rPr>
              <w:t>（</w:t>
            </w:r>
            <w:r w:rsidRPr="00781D22">
              <w:rPr>
                <w:rFonts w:hint="eastAsia"/>
                <w:sz w:val="24"/>
              </w:rPr>
              <w:t>2</w:t>
            </w:r>
            <w:r w:rsidRPr="00781D22">
              <w:rPr>
                <w:sz w:val="24"/>
              </w:rPr>
              <w:t>）噪声</w:t>
            </w:r>
          </w:p>
          <w:p w:rsidR="00744A8D" w:rsidRPr="00781D22" w:rsidRDefault="00050E53">
            <w:pPr>
              <w:spacing w:line="360" w:lineRule="auto"/>
              <w:ind w:firstLineChars="200" w:firstLine="480"/>
              <w:contextualSpacing/>
              <w:rPr>
                <w:bCs/>
                <w:sz w:val="24"/>
                <w:u w:val="single"/>
              </w:rPr>
            </w:pPr>
            <w:r w:rsidRPr="00781D22">
              <w:rPr>
                <w:rFonts w:hint="eastAsia"/>
                <w:sz w:val="24"/>
              </w:rPr>
              <w:t>202</w:t>
            </w:r>
            <w:r w:rsidRPr="00781D22">
              <w:rPr>
                <w:sz w:val="24"/>
              </w:rPr>
              <w:t>3</w:t>
            </w:r>
            <w:r w:rsidRPr="00781D22">
              <w:rPr>
                <w:rFonts w:hint="eastAsia"/>
                <w:sz w:val="24"/>
              </w:rPr>
              <w:t>年</w:t>
            </w:r>
            <w:r w:rsidRPr="00781D22">
              <w:rPr>
                <w:sz w:val="24"/>
              </w:rPr>
              <w:t>2</w:t>
            </w:r>
            <w:r w:rsidRPr="00781D22">
              <w:rPr>
                <w:rFonts w:hint="eastAsia"/>
                <w:sz w:val="24"/>
              </w:rPr>
              <w:t>月</w:t>
            </w:r>
            <w:r w:rsidRPr="00781D22">
              <w:rPr>
                <w:sz w:val="24"/>
              </w:rPr>
              <w:t>16</w:t>
            </w:r>
            <w:r w:rsidRPr="00781D22">
              <w:rPr>
                <w:rFonts w:hint="eastAsia"/>
                <w:sz w:val="24"/>
              </w:rPr>
              <w:t>日</w:t>
            </w:r>
            <w:r w:rsidRPr="00781D22">
              <w:rPr>
                <w:sz w:val="24"/>
              </w:rPr>
              <w:t>~2</w:t>
            </w:r>
            <w:r w:rsidRPr="00781D22">
              <w:rPr>
                <w:rFonts w:hint="eastAsia"/>
                <w:sz w:val="24"/>
              </w:rPr>
              <w:t>月</w:t>
            </w:r>
            <w:r w:rsidRPr="00781D22">
              <w:rPr>
                <w:sz w:val="24"/>
              </w:rPr>
              <w:t>17</w:t>
            </w:r>
            <w:r w:rsidRPr="00781D22">
              <w:rPr>
                <w:rFonts w:hint="eastAsia"/>
                <w:sz w:val="24"/>
              </w:rPr>
              <w:t>日</w:t>
            </w:r>
            <w:r w:rsidR="00594F66" w:rsidRPr="00781D22">
              <w:rPr>
                <w:sz w:val="24"/>
              </w:rPr>
              <w:t>验收期间</w:t>
            </w:r>
            <w:r w:rsidR="00594F66" w:rsidRPr="00781D22">
              <w:rPr>
                <w:rFonts w:hint="eastAsia"/>
                <w:sz w:val="24"/>
              </w:rPr>
              <w:t>，</w:t>
            </w:r>
            <w:r w:rsidR="00594F66" w:rsidRPr="00781D22">
              <w:rPr>
                <w:sz w:val="24"/>
              </w:rPr>
              <w:t>项目厂界噪声监测点的昼间</w:t>
            </w:r>
            <w:r w:rsidR="00594F66" w:rsidRPr="00781D22">
              <w:rPr>
                <w:rFonts w:hint="eastAsia"/>
                <w:sz w:val="24"/>
              </w:rPr>
              <w:t>噪声值</w:t>
            </w:r>
            <w:r w:rsidR="00594F66" w:rsidRPr="00781D22">
              <w:rPr>
                <w:sz w:val="24"/>
              </w:rPr>
              <w:t>达到</w:t>
            </w:r>
            <w:r w:rsidR="00594F66" w:rsidRPr="00781D22">
              <w:rPr>
                <w:bCs/>
                <w:sz w:val="24"/>
              </w:rPr>
              <w:t>《工业企业厂界环境噪声排放标准》（</w:t>
            </w:r>
            <w:r w:rsidR="00594F66" w:rsidRPr="00781D22">
              <w:rPr>
                <w:bCs/>
                <w:sz w:val="24"/>
              </w:rPr>
              <w:t>GB12348-2008</w:t>
            </w:r>
            <w:r w:rsidR="00594F66" w:rsidRPr="00781D22">
              <w:rPr>
                <w:bCs/>
                <w:sz w:val="24"/>
              </w:rPr>
              <w:t>）</w:t>
            </w:r>
            <w:r w:rsidRPr="00781D22">
              <w:rPr>
                <w:bCs/>
                <w:sz w:val="24"/>
              </w:rPr>
              <w:t>2</w:t>
            </w:r>
            <w:r w:rsidR="00594F66" w:rsidRPr="00781D22">
              <w:rPr>
                <w:bCs/>
                <w:sz w:val="24"/>
              </w:rPr>
              <w:t>类标准限值要求。</w:t>
            </w:r>
          </w:p>
          <w:p w:rsidR="00744A8D" w:rsidRPr="00781D22" w:rsidRDefault="00594F66">
            <w:pPr>
              <w:pStyle w:val="2"/>
              <w:spacing w:before="0" w:after="0" w:line="360" w:lineRule="auto"/>
              <w:outlineLvl w:val="1"/>
              <w:rPr>
                <w:rFonts w:ascii="Times New Roman" w:hAnsi="Times New Roman"/>
              </w:rPr>
            </w:pPr>
            <w:r w:rsidRPr="00781D22">
              <w:rPr>
                <w:rFonts w:ascii="Times New Roman" w:hAnsi="Times New Roman"/>
              </w:rPr>
              <w:t>五、固废废物处置检查</w:t>
            </w:r>
          </w:p>
          <w:p w:rsidR="008D07B5" w:rsidRPr="00781D22" w:rsidRDefault="00B02C9D">
            <w:pPr>
              <w:pStyle w:val="Default"/>
              <w:spacing w:line="360" w:lineRule="auto"/>
              <w:ind w:firstLineChars="200" w:firstLine="480"/>
              <w:rPr>
                <w:rFonts w:ascii="Times New Roman" w:cs="Times New Roman"/>
                <w:color w:val="auto"/>
                <w:kern w:val="2"/>
              </w:rPr>
            </w:pPr>
            <w:r w:rsidRPr="00781D22">
              <w:rPr>
                <w:rFonts w:ascii="Times New Roman" w:cs="Times New Roman" w:hint="eastAsia"/>
                <w:color w:val="auto"/>
                <w:kern w:val="2"/>
              </w:rPr>
              <w:t>危险废物（废油墨瓶、废酸碱容器）暂存危废暂存间（依托蒙牛乳业公司设施），定期交由资质单位处置；废包材外售废品回收站；职工生活垃圾、废滤渣交由市政环卫部门进行处置；餐厨垃圾由潲水资质单位进行处置；脂肪外售奶油厂</w:t>
            </w:r>
            <w:r w:rsidR="00594F66" w:rsidRPr="00781D22">
              <w:rPr>
                <w:rFonts w:ascii="Times New Roman" w:cs="Times New Roman" w:hint="eastAsia"/>
                <w:color w:val="auto"/>
                <w:kern w:val="2"/>
              </w:rPr>
              <w:t>。</w:t>
            </w:r>
          </w:p>
          <w:p w:rsidR="00744A8D" w:rsidRPr="00781D22" w:rsidRDefault="00594F66">
            <w:pPr>
              <w:pStyle w:val="Default"/>
              <w:spacing w:line="360" w:lineRule="auto"/>
              <w:ind w:firstLineChars="200" w:firstLine="480"/>
              <w:rPr>
                <w:rFonts w:ascii="Times New Roman" w:cs="Times New Roman"/>
                <w:color w:val="auto"/>
                <w:kern w:val="2"/>
              </w:rPr>
            </w:pPr>
            <w:r w:rsidRPr="00781D22">
              <w:rPr>
                <w:rFonts w:ascii="Times New Roman" w:cs="Times New Roman" w:hint="eastAsia"/>
                <w:color w:val="auto"/>
                <w:kern w:val="2"/>
              </w:rPr>
              <w:t>上述各类固废处置措施合理可行，去向明确，有效避免对环境的二次污染影响。</w:t>
            </w:r>
          </w:p>
          <w:p w:rsidR="00744A8D" w:rsidRPr="00781D22" w:rsidRDefault="00594F66">
            <w:pPr>
              <w:keepNext/>
              <w:keepLines/>
              <w:tabs>
                <w:tab w:val="left" w:pos="7573"/>
              </w:tabs>
              <w:spacing w:line="360" w:lineRule="auto"/>
              <w:outlineLvl w:val="1"/>
              <w:rPr>
                <w:b/>
                <w:bCs/>
                <w:sz w:val="28"/>
                <w:szCs w:val="28"/>
              </w:rPr>
            </w:pPr>
            <w:r w:rsidRPr="00781D22">
              <w:rPr>
                <w:b/>
                <w:bCs/>
                <w:sz w:val="28"/>
                <w:szCs w:val="28"/>
              </w:rPr>
              <w:t>六、总量控制指标检查</w:t>
            </w:r>
          </w:p>
          <w:p w:rsidR="00CD424A" w:rsidRPr="00781D22" w:rsidRDefault="00CD424A" w:rsidP="00CD424A">
            <w:pPr>
              <w:pStyle w:val="Default"/>
              <w:spacing w:line="360" w:lineRule="auto"/>
              <w:ind w:firstLineChars="200" w:firstLine="480"/>
              <w:rPr>
                <w:rFonts w:ascii="Times New Roman" w:hAnsi="宋体" w:cs="Times New Roman"/>
                <w:color w:val="auto"/>
                <w:szCs w:val="21"/>
              </w:rPr>
            </w:pPr>
            <w:r w:rsidRPr="00781D22">
              <w:rPr>
                <w:rFonts w:ascii="Times New Roman" w:hAnsi="宋体" w:cs="Times New Roman" w:hint="eastAsia"/>
                <w:color w:val="auto"/>
                <w:szCs w:val="21"/>
              </w:rPr>
              <w:t>1</w:t>
            </w:r>
            <w:r w:rsidRPr="00781D22">
              <w:rPr>
                <w:rFonts w:ascii="Times New Roman" w:hAnsi="宋体" w:cs="Times New Roman" w:hint="eastAsia"/>
                <w:color w:val="auto"/>
                <w:szCs w:val="21"/>
              </w:rPr>
              <w:t>、废水</w:t>
            </w:r>
          </w:p>
          <w:p w:rsidR="00CD424A" w:rsidRPr="00781D22" w:rsidRDefault="00CD424A" w:rsidP="00CD424A">
            <w:pPr>
              <w:pStyle w:val="Default"/>
              <w:spacing w:line="360" w:lineRule="auto"/>
              <w:ind w:firstLineChars="200" w:firstLine="480"/>
              <w:rPr>
                <w:color w:val="auto"/>
                <w:szCs w:val="21"/>
              </w:rPr>
            </w:pPr>
            <w:r w:rsidRPr="00781D22">
              <w:rPr>
                <w:rFonts w:ascii="Times New Roman" w:hAnsi="宋体" w:cs="Times New Roman"/>
                <w:color w:val="auto"/>
                <w:szCs w:val="21"/>
              </w:rPr>
              <w:t>项目</w:t>
            </w:r>
            <w:r w:rsidR="000A6175" w:rsidRPr="00781D22">
              <w:rPr>
                <w:rFonts w:ascii="Times New Roman" w:hAnsi="宋体" w:cs="Times New Roman" w:hint="eastAsia"/>
                <w:color w:val="auto"/>
                <w:szCs w:val="21"/>
              </w:rPr>
              <w:t>营运期</w:t>
            </w:r>
            <w:r w:rsidR="000A6175" w:rsidRPr="00781D22">
              <w:rPr>
                <w:rFonts w:ascii="Times New Roman" w:hAnsi="宋体" w:cs="Times New Roman"/>
                <w:color w:val="auto"/>
                <w:szCs w:val="21"/>
              </w:rPr>
              <w:t>废水</w:t>
            </w:r>
            <w:r w:rsidRPr="00781D22">
              <w:rPr>
                <w:rFonts w:ascii="Times New Roman" w:hAnsi="宋体" w:cs="Times New Roman" w:hint="eastAsia"/>
                <w:color w:val="auto"/>
                <w:szCs w:val="21"/>
              </w:rPr>
              <w:t>依托</w:t>
            </w:r>
            <w:r w:rsidR="007458E8" w:rsidRPr="00781D22">
              <w:rPr>
                <w:rFonts w:ascii="Times New Roman" w:hAnsi="宋体" w:cs="Times New Roman"/>
                <w:color w:val="auto"/>
                <w:szCs w:val="21"/>
              </w:rPr>
              <w:t>蒙牛乳业（眉山）有限公司已建</w:t>
            </w:r>
            <w:r w:rsidR="007458E8" w:rsidRPr="00781D22">
              <w:rPr>
                <w:rFonts w:ascii="Times New Roman" w:cs="Times New Roman"/>
                <w:color w:val="auto"/>
                <w:szCs w:val="21"/>
              </w:rPr>
              <w:t>3500t/d</w:t>
            </w:r>
            <w:r w:rsidR="007458E8" w:rsidRPr="00781D22">
              <w:rPr>
                <w:rFonts w:ascii="Times New Roman" w:hAnsi="宋体" w:cs="Times New Roman"/>
                <w:color w:val="auto"/>
                <w:szCs w:val="21"/>
              </w:rPr>
              <w:t>污水处理站进行处理</w:t>
            </w:r>
            <w:r w:rsidRPr="00781D22">
              <w:rPr>
                <w:rFonts w:ascii="Times New Roman" w:hAnsi="宋体" w:cs="Times New Roman"/>
                <w:color w:val="auto"/>
                <w:szCs w:val="21"/>
              </w:rPr>
              <w:t>，本项目运营期废水污染物总量</w:t>
            </w:r>
            <w:r w:rsidR="007458E8" w:rsidRPr="00781D22">
              <w:rPr>
                <w:rFonts w:ascii="Times New Roman" w:hAnsi="宋体" w:cs="Times New Roman"/>
                <w:color w:val="auto"/>
                <w:szCs w:val="21"/>
              </w:rPr>
              <w:t>计入该污水处理站申请总量中</w:t>
            </w:r>
            <w:r w:rsidRPr="00781D22">
              <w:rPr>
                <w:rFonts w:ascii="Times New Roman" w:hAnsi="宋体" w:cs="Times New Roman"/>
                <w:color w:val="auto"/>
                <w:szCs w:val="21"/>
              </w:rPr>
              <w:t>，</w:t>
            </w:r>
            <w:r w:rsidR="002F4B48" w:rsidRPr="00781D22">
              <w:rPr>
                <w:rFonts w:ascii="Times New Roman" w:hAnsi="宋体" w:cs="Times New Roman" w:hint="eastAsia"/>
                <w:color w:val="auto"/>
                <w:szCs w:val="21"/>
              </w:rPr>
              <w:t>环评中提出未给出总量指标建议。</w:t>
            </w:r>
            <w:r w:rsidRPr="00781D22">
              <w:rPr>
                <w:rFonts w:ascii="Times New Roman" w:hAnsi="宋体" w:cs="Times New Roman"/>
                <w:color w:val="auto"/>
                <w:szCs w:val="21"/>
              </w:rPr>
              <w:t>本次验收仅给出数据，便于建设单位管理</w:t>
            </w:r>
            <w:r w:rsidR="007458E8" w:rsidRPr="00781D22">
              <w:rPr>
                <w:rFonts w:hint="eastAsia"/>
                <w:color w:val="auto"/>
                <w:szCs w:val="21"/>
              </w:rPr>
              <w:t>。</w:t>
            </w:r>
            <w:r w:rsidRPr="00781D22">
              <w:rPr>
                <w:rFonts w:hint="eastAsia"/>
                <w:color w:val="auto"/>
                <w:szCs w:val="21"/>
              </w:rPr>
              <w:t>项目废水总量指标如下：</w:t>
            </w:r>
          </w:p>
          <w:p w:rsidR="00CD424A" w:rsidRPr="00781D22" w:rsidRDefault="00CD424A" w:rsidP="00CD424A">
            <w:pPr>
              <w:pStyle w:val="Default"/>
              <w:spacing w:line="360" w:lineRule="auto"/>
              <w:ind w:firstLineChars="200" w:firstLine="422"/>
              <w:jc w:val="center"/>
              <w:rPr>
                <w:b/>
                <w:color w:val="auto"/>
                <w:sz w:val="21"/>
                <w:szCs w:val="21"/>
              </w:rPr>
            </w:pPr>
            <w:r w:rsidRPr="00781D22">
              <w:rPr>
                <w:rFonts w:hint="eastAsia"/>
                <w:b/>
                <w:color w:val="auto"/>
                <w:sz w:val="21"/>
                <w:szCs w:val="21"/>
              </w:rPr>
              <w:t>表5-8  废水污染物总量控制指标</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1800"/>
              <w:gridCol w:w="1726"/>
              <w:gridCol w:w="2698"/>
              <w:gridCol w:w="2600"/>
            </w:tblGrid>
            <w:tr w:rsidR="00CD424A" w:rsidRPr="00781D22" w:rsidTr="00CD424A">
              <w:trPr>
                <w:trHeight w:val="369"/>
              </w:trPr>
              <w:tc>
                <w:tcPr>
                  <w:tcW w:w="1020" w:type="pct"/>
                  <w:tcBorders>
                    <w:tl2br w:val="nil"/>
                    <w:tr2bl w:val="nil"/>
                  </w:tcBorders>
                  <w:shd w:val="clear" w:color="auto" w:fill="auto"/>
                  <w:vAlign w:val="center"/>
                </w:tcPr>
                <w:p w:rsidR="00CD424A" w:rsidRPr="00781D22" w:rsidRDefault="00CD424A" w:rsidP="00CD424A">
                  <w:pPr>
                    <w:contextualSpacing/>
                    <w:jc w:val="center"/>
                    <w:rPr>
                      <w:bCs/>
                    </w:rPr>
                  </w:pPr>
                  <w:r w:rsidRPr="00781D22">
                    <w:rPr>
                      <w:bCs/>
                    </w:rPr>
                    <w:t>类别</w:t>
                  </w:r>
                </w:p>
              </w:tc>
              <w:tc>
                <w:tcPr>
                  <w:tcW w:w="978" w:type="pct"/>
                  <w:tcBorders>
                    <w:tl2br w:val="nil"/>
                    <w:tr2bl w:val="nil"/>
                  </w:tcBorders>
                  <w:shd w:val="clear" w:color="auto" w:fill="auto"/>
                  <w:vAlign w:val="center"/>
                </w:tcPr>
                <w:p w:rsidR="00CD424A" w:rsidRPr="00781D22" w:rsidRDefault="00CD424A" w:rsidP="00CD424A">
                  <w:pPr>
                    <w:contextualSpacing/>
                    <w:jc w:val="center"/>
                    <w:rPr>
                      <w:bCs/>
                    </w:rPr>
                  </w:pPr>
                  <w:r w:rsidRPr="00781D22">
                    <w:rPr>
                      <w:bCs/>
                    </w:rPr>
                    <w:t>污染物</w:t>
                  </w:r>
                </w:p>
              </w:tc>
              <w:tc>
                <w:tcPr>
                  <w:tcW w:w="1529" w:type="pct"/>
                  <w:tcBorders>
                    <w:tl2br w:val="nil"/>
                    <w:tr2bl w:val="nil"/>
                  </w:tcBorders>
                  <w:shd w:val="clear" w:color="auto" w:fill="auto"/>
                  <w:vAlign w:val="center"/>
                </w:tcPr>
                <w:p w:rsidR="00CD424A" w:rsidRPr="00781D22" w:rsidRDefault="00CD424A" w:rsidP="00CD424A">
                  <w:pPr>
                    <w:contextualSpacing/>
                    <w:jc w:val="center"/>
                    <w:rPr>
                      <w:bCs/>
                    </w:rPr>
                  </w:pPr>
                  <w:r w:rsidRPr="00781D22">
                    <w:rPr>
                      <w:rFonts w:hint="eastAsia"/>
                      <w:bCs/>
                    </w:rPr>
                    <w:t>排放标准核算总量</w:t>
                  </w:r>
                </w:p>
              </w:tc>
              <w:tc>
                <w:tcPr>
                  <w:tcW w:w="1473" w:type="pct"/>
                  <w:tcBorders>
                    <w:tl2br w:val="nil"/>
                    <w:tr2bl w:val="nil"/>
                  </w:tcBorders>
                  <w:shd w:val="clear" w:color="auto" w:fill="auto"/>
                  <w:vAlign w:val="center"/>
                </w:tcPr>
                <w:p w:rsidR="00CD424A" w:rsidRPr="00781D22" w:rsidRDefault="00CD424A" w:rsidP="00CD424A">
                  <w:pPr>
                    <w:contextualSpacing/>
                    <w:jc w:val="center"/>
                    <w:rPr>
                      <w:bCs/>
                    </w:rPr>
                  </w:pPr>
                  <w:r w:rsidRPr="00781D22">
                    <w:rPr>
                      <w:bCs/>
                    </w:rPr>
                    <w:t>实际验收总量</w:t>
                  </w:r>
                </w:p>
              </w:tc>
            </w:tr>
            <w:tr w:rsidR="00CD424A" w:rsidRPr="00781D22" w:rsidTr="00CD424A">
              <w:trPr>
                <w:trHeight w:val="147"/>
              </w:trPr>
              <w:tc>
                <w:tcPr>
                  <w:tcW w:w="1020" w:type="pct"/>
                  <w:vMerge w:val="restart"/>
                  <w:tcBorders>
                    <w:tl2br w:val="nil"/>
                    <w:tr2bl w:val="nil"/>
                  </w:tcBorders>
                  <w:shd w:val="clear" w:color="auto" w:fill="auto"/>
                  <w:vAlign w:val="center"/>
                </w:tcPr>
                <w:p w:rsidR="00CD424A" w:rsidRPr="00781D22" w:rsidRDefault="00CD424A" w:rsidP="00CD424A">
                  <w:pPr>
                    <w:contextualSpacing/>
                    <w:jc w:val="center"/>
                    <w:rPr>
                      <w:bCs/>
                    </w:rPr>
                  </w:pPr>
                  <w:r w:rsidRPr="00781D22">
                    <w:rPr>
                      <w:rFonts w:hint="eastAsia"/>
                      <w:bCs/>
                    </w:rPr>
                    <w:t>废水污染物</w:t>
                  </w:r>
                </w:p>
              </w:tc>
              <w:tc>
                <w:tcPr>
                  <w:tcW w:w="978" w:type="pct"/>
                  <w:tcBorders>
                    <w:tl2br w:val="nil"/>
                    <w:tr2bl w:val="nil"/>
                  </w:tcBorders>
                  <w:shd w:val="clear" w:color="auto" w:fill="auto"/>
                  <w:vAlign w:val="center"/>
                </w:tcPr>
                <w:p w:rsidR="00CD424A" w:rsidRPr="00781D22" w:rsidRDefault="00CD424A" w:rsidP="00CD424A">
                  <w:pPr>
                    <w:tabs>
                      <w:tab w:val="left" w:pos="5880"/>
                    </w:tabs>
                    <w:jc w:val="center"/>
                  </w:pPr>
                  <w:r w:rsidRPr="00781D22">
                    <w:rPr>
                      <w:rFonts w:hint="eastAsia"/>
                      <w:bCs/>
                    </w:rPr>
                    <w:t>COD</w:t>
                  </w:r>
                </w:p>
              </w:tc>
              <w:tc>
                <w:tcPr>
                  <w:tcW w:w="1529" w:type="pct"/>
                  <w:tcBorders>
                    <w:tl2br w:val="nil"/>
                    <w:tr2bl w:val="nil"/>
                  </w:tcBorders>
                  <w:shd w:val="clear" w:color="auto" w:fill="auto"/>
                  <w:vAlign w:val="center"/>
                </w:tcPr>
                <w:p w:rsidR="00CD424A" w:rsidRPr="00781D22" w:rsidRDefault="004A0CCE" w:rsidP="00CD424A">
                  <w:pPr>
                    <w:contextualSpacing/>
                    <w:jc w:val="center"/>
                    <w:rPr>
                      <w:bCs/>
                    </w:rPr>
                  </w:pPr>
                  <w:r w:rsidRPr="00781D22">
                    <w:rPr>
                      <w:bCs/>
                      <w:lang w:val="de-DE"/>
                    </w:rPr>
                    <w:t>89.88</w:t>
                  </w:r>
                  <w:r w:rsidR="00CD424A" w:rsidRPr="00781D22">
                    <w:rPr>
                      <w:bCs/>
                      <w:lang w:val="de-DE"/>
                    </w:rPr>
                    <w:t>t/a</w:t>
                  </w:r>
                </w:p>
              </w:tc>
              <w:tc>
                <w:tcPr>
                  <w:tcW w:w="1473" w:type="pct"/>
                  <w:tcBorders>
                    <w:tl2br w:val="nil"/>
                    <w:tr2bl w:val="nil"/>
                  </w:tcBorders>
                  <w:shd w:val="clear" w:color="auto" w:fill="auto"/>
                  <w:vAlign w:val="center"/>
                </w:tcPr>
                <w:p w:rsidR="00CD424A" w:rsidRPr="00781D22" w:rsidRDefault="004A0CCE" w:rsidP="00CD424A">
                  <w:pPr>
                    <w:contextualSpacing/>
                    <w:jc w:val="center"/>
                    <w:rPr>
                      <w:bCs/>
                    </w:rPr>
                  </w:pPr>
                  <w:r w:rsidRPr="00781D22">
                    <w:rPr>
                      <w:bCs/>
                    </w:rPr>
                    <w:t>21.18</w:t>
                  </w:r>
                  <w:r w:rsidR="00CD424A" w:rsidRPr="00781D22">
                    <w:rPr>
                      <w:rFonts w:hint="eastAsia"/>
                      <w:bCs/>
                    </w:rPr>
                    <w:t>t/a</w:t>
                  </w:r>
                </w:p>
              </w:tc>
            </w:tr>
            <w:tr w:rsidR="00CD424A" w:rsidRPr="00781D22" w:rsidTr="00CD424A">
              <w:trPr>
                <w:trHeight w:val="147"/>
              </w:trPr>
              <w:tc>
                <w:tcPr>
                  <w:tcW w:w="1020" w:type="pct"/>
                  <w:vMerge/>
                  <w:tcBorders>
                    <w:tl2br w:val="nil"/>
                    <w:tr2bl w:val="nil"/>
                  </w:tcBorders>
                  <w:shd w:val="clear" w:color="auto" w:fill="auto"/>
                  <w:vAlign w:val="center"/>
                </w:tcPr>
                <w:p w:rsidR="00CD424A" w:rsidRPr="00781D22" w:rsidRDefault="00CD424A" w:rsidP="00CD424A">
                  <w:pPr>
                    <w:contextualSpacing/>
                    <w:jc w:val="center"/>
                    <w:rPr>
                      <w:bCs/>
                    </w:rPr>
                  </w:pPr>
                </w:p>
              </w:tc>
              <w:tc>
                <w:tcPr>
                  <w:tcW w:w="978" w:type="pct"/>
                  <w:tcBorders>
                    <w:tl2br w:val="nil"/>
                    <w:tr2bl w:val="nil"/>
                  </w:tcBorders>
                  <w:shd w:val="clear" w:color="auto" w:fill="auto"/>
                  <w:vAlign w:val="center"/>
                </w:tcPr>
                <w:p w:rsidR="00CD424A" w:rsidRPr="00781D22" w:rsidRDefault="00CD424A" w:rsidP="00CD424A">
                  <w:pPr>
                    <w:tabs>
                      <w:tab w:val="left" w:pos="5880"/>
                    </w:tabs>
                    <w:jc w:val="center"/>
                    <w:rPr>
                      <w:bCs/>
                    </w:rPr>
                  </w:pPr>
                  <w:r w:rsidRPr="00781D22">
                    <w:rPr>
                      <w:rFonts w:hint="eastAsia"/>
                      <w:bCs/>
                    </w:rPr>
                    <w:t>NH</w:t>
                  </w:r>
                  <w:r w:rsidRPr="00781D22">
                    <w:rPr>
                      <w:rFonts w:hint="eastAsia"/>
                      <w:bCs/>
                      <w:vertAlign w:val="subscript"/>
                    </w:rPr>
                    <w:t>3</w:t>
                  </w:r>
                  <w:r w:rsidRPr="00781D22">
                    <w:rPr>
                      <w:rFonts w:hint="eastAsia"/>
                      <w:bCs/>
                    </w:rPr>
                    <w:t>-N</w:t>
                  </w:r>
                </w:p>
              </w:tc>
              <w:tc>
                <w:tcPr>
                  <w:tcW w:w="1529" w:type="pct"/>
                  <w:tcBorders>
                    <w:tl2br w:val="nil"/>
                    <w:tr2bl w:val="nil"/>
                  </w:tcBorders>
                  <w:shd w:val="clear" w:color="auto" w:fill="auto"/>
                  <w:vAlign w:val="center"/>
                </w:tcPr>
                <w:p w:rsidR="00CD424A" w:rsidRPr="00781D22" w:rsidRDefault="004A0CCE" w:rsidP="00CD424A">
                  <w:pPr>
                    <w:contextualSpacing/>
                    <w:jc w:val="center"/>
                    <w:rPr>
                      <w:bCs/>
                    </w:rPr>
                  </w:pPr>
                  <w:r w:rsidRPr="00781D22">
                    <w:rPr>
                      <w:bCs/>
                      <w:lang w:val="de-DE"/>
                    </w:rPr>
                    <w:t>8.0</w:t>
                  </w:r>
                  <w:r w:rsidRPr="00781D22">
                    <w:rPr>
                      <w:rFonts w:hint="eastAsia"/>
                      <w:bCs/>
                      <w:lang w:val="de-DE"/>
                    </w:rPr>
                    <w:t>9</w:t>
                  </w:r>
                  <w:r w:rsidR="00CD424A" w:rsidRPr="00781D22">
                    <w:rPr>
                      <w:bCs/>
                      <w:lang w:val="de-DE"/>
                    </w:rPr>
                    <w:t>t/a</w:t>
                  </w:r>
                </w:p>
              </w:tc>
              <w:tc>
                <w:tcPr>
                  <w:tcW w:w="1473" w:type="pct"/>
                  <w:tcBorders>
                    <w:tl2br w:val="nil"/>
                    <w:tr2bl w:val="nil"/>
                  </w:tcBorders>
                  <w:shd w:val="clear" w:color="auto" w:fill="auto"/>
                  <w:vAlign w:val="center"/>
                </w:tcPr>
                <w:p w:rsidR="004F5988" w:rsidRPr="00781D22" w:rsidRDefault="004F5988" w:rsidP="004F5988">
                  <w:pPr>
                    <w:contextualSpacing/>
                    <w:jc w:val="center"/>
                    <w:rPr>
                      <w:bCs/>
                    </w:rPr>
                  </w:pPr>
                  <w:r w:rsidRPr="00781D22">
                    <w:rPr>
                      <w:bCs/>
                    </w:rPr>
                    <w:t>0.35t</w:t>
                  </w:r>
                  <w:r w:rsidRPr="00781D22">
                    <w:rPr>
                      <w:rFonts w:hint="eastAsia"/>
                      <w:bCs/>
                    </w:rPr>
                    <w:t>/a</w:t>
                  </w:r>
                </w:p>
              </w:tc>
            </w:tr>
            <w:tr w:rsidR="00CD424A" w:rsidRPr="00781D22" w:rsidTr="00CD424A">
              <w:trPr>
                <w:trHeight w:val="147"/>
              </w:trPr>
              <w:tc>
                <w:tcPr>
                  <w:tcW w:w="1020" w:type="pct"/>
                  <w:vMerge/>
                  <w:tcBorders>
                    <w:tl2br w:val="nil"/>
                    <w:tr2bl w:val="nil"/>
                  </w:tcBorders>
                  <w:shd w:val="clear" w:color="auto" w:fill="auto"/>
                  <w:vAlign w:val="center"/>
                </w:tcPr>
                <w:p w:rsidR="00CD424A" w:rsidRPr="00781D22" w:rsidRDefault="00CD424A" w:rsidP="00CD424A">
                  <w:pPr>
                    <w:contextualSpacing/>
                    <w:jc w:val="center"/>
                    <w:rPr>
                      <w:bCs/>
                    </w:rPr>
                  </w:pPr>
                </w:p>
              </w:tc>
              <w:tc>
                <w:tcPr>
                  <w:tcW w:w="978" w:type="pct"/>
                  <w:tcBorders>
                    <w:tl2br w:val="nil"/>
                    <w:tr2bl w:val="nil"/>
                  </w:tcBorders>
                  <w:shd w:val="clear" w:color="auto" w:fill="auto"/>
                  <w:vAlign w:val="center"/>
                </w:tcPr>
                <w:p w:rsidR="00CD424A" w:rsidRPr="00781D22" w:rsidRDefault="00CD424A" w:rsidP="00CD424A">
                  <w:pPr>
                    <w:tabs>
                      <w:tab w:val="left" w:pos="5880"/>
                    </w:tabs>
                    <w:jc w:val="center"/>
                    <w:rPr>
                      <w:bCs/>
                    </w:rPr>
                  </w:pPr>
                  <w:r w:rsidRPr="00781D22">
                    <w:rPr>
                      <w:rFonts w:hint="eastAsia"/>
                      <w:bCs/>
                    </w:rPr>
                    <w:t>总磷</w:t>
                  </w:r>
                </w:p>
              </w:tc>
              <w:tc>
                <w:tcPr>
                  <w:tcW w:w="1529" w:type="pct"/>
                  <w:tcBorders>
                    <w:tl2br w:val="nil"/>
                    <w:tr2bl w:val="nil"/>
                  </w:tcBorders>
                  <w:shd w:val="clear" w:color="auto" w:fill="auto"/>
                  <w:vAlign w:val="center"/>
                </w:tcPr>
                <w:p w:rsidR="00CD424A" w:rsidRPr="00781D22" w:rsidRDefault="004A0CCE" w:rsidP="00CD424A">
                  <w:pPr>
                    <w:contextualSpacing/>
                    <w:jc w:val="center"/>
                    <w:rPr>
                      <w:bCs/>
                    </w:rPr>
                  </w:pPr>
                  <w:r w:rsidRPr="00781D22">
                    <w:rPr>
                      <w:bCs/>
                      <w:lang w:val="de-DE"/>
                    </w:rPr>
                    <w:t>1.4</w:t>
                  </w:r>
                  <w:r w:rsidRPr="00781D22">
                    <w:rPr>
                      <w:rFonts w:hint="eastAsia"/>
                      <w:bCs/>
                      <w:lang w:val="de-DE"/>
                    </w:rPr>
                    <w:t>4</w:t>
                  </w:r>
                  <w:r w:rsidR="00CD424A" w:rsidRPr="00781D22">
                    <w:rPr>
                      <w:bCs/>
                      <w:lang w:val="de-DE"/>
                    </w:rPr>
                    <w:t>t/a</w:t>
                  </w:r>
                </w:p>
              </w:tc>
              <w:tc>
                <w:tcPr>
                  <w:tcW w:w="1473" w:type="pct"/>
                  <w:tcBorders>
                    <w:tl2br w:val="nil"/>
                    <w:tr2bl w:val="nil"/>
                  </w:tcBorders>
                  <w:shd w:val="clear" w:color="auto" w:fill="auto"/>
                  <w:vAlign w:val="center"/>
                </w:tcPr>
                <w:p w:rsidR="00CD424A" w:rsidRPr="00781D22" w:rsidRDefault="004F5988" w:rsidP="00CD424A">
                  <w:pPr>
                    <w:contextualSpacing/>
                    <w:jc w:val="center"/>
                    <w:rPr>
                      <w:bCs/>
                    </w:rPr>
                  </w:pPr>
                  <w:r w:rsidRPr="00781D22">
                    <w:rPr>
                      <w:rFonts w:hint="eastAsia"/>
                      <w:bCs/>
                    </w:rPr>
                    <w:t>0.80</w:t>
                  </w:r>
                  <w:r w:rsidR="00CD424A" w:rsidRPr="00781D22">
                    <w:rPr>
                      <w:rFonts w:hint="eastAsia"/>
                      <w:bCs/>
                    </w:rPr>
                    <w:t>t/a</w:t>
                  </w:r>
                </w:p>
              </w:tc>
            </w:tr>
          </w:tbl>
          <w:p w:rsidR="00CD424A" w:rsidRPr="00781D22" w:rsidRDefault="00CD424A" w:rsidP="00CD424A">
            <w:pPr>
              <w:spacing w:line="360" w:lineRule="auto"/>
              <w:ind w:firstLineChars="200" w:firstLine="480"/>
              <w:contextualSpacing/>
              <w:rPr>
                <w:sz w:val="24"/>
              </w:rPr>
            </w:pPr>
            <w:r w:rsidRPr="00781D22">
              <w:rPr>
                <w:rFonts w:hint="eastAsia"/>
                <w:sz w:val="24"/>
              </w:rPr>
              <w:t>总量计算如下：</w:t>
            </w:r>
          </w:p>
          <w:p w:rsidR="00CD424A" w:rsidRPr="00781D22" w:rsidRDefault="00CD424A" w:rsidP="00CD424A">
            <w:pPr>
              <w:spacing w:line="360" w:lineRule="auto"/>
              <w:ind w:firstLineChars="200" w:firstLine="480"/>
              <w:contextualSpacing/>
              <w:rPr>
                <w:sz w:val="24"/>
              </w:rPr>
            </w:pPr>
            <w:r w:rsidRPr="00781D22">
              <w:rPr>
                <w:rFonts w:hint="eastAsia"/>
                <w:sz w:val="24"/>
              </w:rPr>
              <w:t>COD=</w:t>
            </w:r>
            <w:r w:rsidRPr="00781D22">
              <w:rPr>
                <w:rFonts w:hint="eastAsia"/>
                <w:sz w:val="24"/>
              </w:rPr>
              <w:t>废水量×验收检测</w:t>
            </w:r>
            <w:r w:rsidR="00BD0000" w:rsidRPr="00781D22">
              <w:rPr>
                <w:rFonts w:hint="eastAsia"/>
                <w:sz w:val="24"/>
              </w:rPr>
              <w:t>（或标准限值）</w:t>
            </w:r>
            <w:r w:rsidRPr="00781D22">
              <w:rPr>
                <w:rFonts w:hint="eastAsia"/>
                <w:sz w:val="24"/>
              </w:rPr>
              <w:t>浓度</w:t>
            </w:r>
            <w:r w:rsidR="00BD0000" w:rsidRPr="00781D22">
              <w:rPr>
                <w:rFonts w:hint="eastAsia"/>
                <w:sz w:val="24"/>
              </w:rPr>
              <w:t>÷</w:t>
            </w:r>
            <w:r w:rsidRPr="00781D22">
              <w:rPr>
                <w:rFonts w:hint="eastAsia"/>
                <w:sz w:val="24"/>
              </w:rPr>
              <w:t>10</w:t>
            </w:r>
            <w:r w:rsidRPr="00781D22">
              <w:rPr>
                <w:rFonts w:hint="eastAsia"/>
                <w:sz w:val="24"/>
                <w:vertAlign w:val="superscript"/>
              </w:rPr>
              <w:t>6</w:t>
            </w:r>
          </w:p>
          <w:p w:rsidR="00CD424A" w:rsidRPr="00781D22" w:rsidRDefault="00CD424A" w:rsidP="00CD424A">
            <w:pPr>
              <w:spacing w:line="360" w:lineRule="auto"/>
              <w:ind w:firstLineChars="200" w:firstLine="480"/>
              <w:contextualSpacing/>
              <w:rPr>
                <w:sz w:val="24"/>
              </w:rPr>
            </w:pPr>
            <w:r w:rsidRPr="00781D22">
              <w:rPr>
                <w:rFonts w:hint="eastAsia"/>
                <w:bCs/>
                <w:sz w:val="24"/>
              </w:rPr>
              <w:t>NH</w:t>
            </w:r>
            <w:r w:rsidRPr="00781D22">
              <w:rPr>
                <w:rFonts w:hint="eastAsia"/>
                <w:bCs/>
                <w:sz w:val="24"/>
                <w:vertAlign w:val="subscript"/>
              </w:rPr>
              <w:t>3</w:t>
            </w:r>
            <w:r w:rsidRPr="00781D22">
              <w:rPr>
                <w:rFonts w:hint="eastAsia"/>
                <w:bCs/>
                <w:sz w:val="24"/>
              </w:rPr>
              <w:t>-N</w:t>
            </w:r>
            <w:r w:rsidRPr="00781D22">
              <w:rPr>
                <w:rFonts w:hint="eastAsia"/>
                <w:sz w:val="24"/>
              </w:rPr>
              <w:t xml:space="preserve"> =</w:t>
            </w:r>
            <w:r w:rsidRPr="00781D22">
              <w:rPr>
                <w:rFonts w:hint="eastAsia"/>
                <w:sz w:val="24"/>
              </w:rPr>
              <w:t>废水量×</w:t>
            </w:r>
            <w:r w:rsidR="00BD0000" w:rsidRPr="00781D22">
              <w:rPr>
                <w:rFonts w:hint="eastAsia"/>
                <w:sz w:val="24"/>
              </w:rPr>
              <w:t>验收检测（或标准限值）</w:t>
            </w:r>
            <w:r w:rsidRPr="00781D22">
              <w:rPr>
                <w:rFonts w:hint="eastAsia"/>
                <w:sz w:val="24"/>
              </w:rPr>
              <w:t>浓度</w:t>
            </w:r>
            <w:r w:rsidR="00BD0000" w:rsidRPr="00781D22">
              <w:rPr>
                <w:rFonts w:hint="eastAsia"/>
                <w:sz w:val="24"/>
              </w:rPr>
              <w:t>÷</w:t>
            </w:r>
            <w:r w:rsidRPr="00781D22">
              <w:rPr>
                <w:rFonts w:hint="eastAsia"/>
                <w:sz w:val="24"/>
              </w:rPr>
              <w:t>10</w:t>
            </w:r>
            <w:r w:rsidRPr="00781D22">
              <w:rPr>
                <w:rFonts w:hint="eastAsia"/>
                <w:sz w:val="24"/>
                <w:vertAlign w:val="superscript"/>
              </w:rPr>
              <w:t>6</w:t>
            </w:r>
          </w:p>
          <w:p w:rsidR="00CD424A" w:rsidRPr="00781D22" w:rsidRDefault="00CD424A" w:rsidP="00CD424A">
            <w:pPr>
              <w:pStyle w:val="Default"/>
              <w:spacing w:line="360" w:lineRule="auto"/>
              <w:ind w:firstLineChars="200" w:firstLine="480"/>
              <w:rPr>
                <w:color w:val="auto"/>
                <w:szCs w:val="21"/>
              </w:rPr>
            </w:pPr>
            <w:r w:rsidRPr="00781D22">
              <w:rPr>
                <w:rFonts w:ascii="Times New Roman" w:cs="Times New Roman" w:hint="eastAsia"/>
                <w:color w:val="auto"/>
              </w:rPr>
              <w:t>总磷</w:t>
            </w:r>
            <w:r w:rsidRPr="00781D22">
              <w:rPr>
                <w:rFonts w:ascii="Times New Roman" w:cs="Times New Roman" w:hint="eastAsia"/>
                <w:color w:val="auto"/>
              </w:rPr>
              <w:t>=</w:t>
            </w:r>
            <w:r w:rsidRPr="00781D22">
              <w:rPr>
                <w:rFonts w:ascii="Times New Roman" w:cs="Times New Roman" w:hint="eastAsia"/>
                <w:color w:val="auto"/>
              </w:rPr>
              <w:t>废水量×</w:t>
            </w:r>
            <w:r w:rsidR="00BD0000" w:rsidRPr="00781D22">
              <w:rPr>
                <w:rFonts w:hint="eastAsia"/>
                <w:color w:val="auto"/>
              </w:rPr>
              <w:t>验收检测（或标准限值）</w:t>
            </w:r>
            <w:r w:rsidRPr="00781D22">
              <w:rPr>
                <w:rFonts w:ascii="Times New Roman" w:cs="Times New Roman" w:hint="eastAsia"/>
                <w:color w:val="auto"/>
              </w:rPr>
              <w:t>浓度</w:t>
            </w:r>
            <w:r w:rsidR="00BD0000" w:rsidRPr="00781D22">
              <w:rPr>
                <w:rFonts w:hint="eastAsia"/>
                <w:color w:val="auto"/>
              </w:rPr>
              <w:t>÷</w:t>
            </w:r>
            <w:r w:rsidRPr="00781D22">
              <w:rPr>
                <w:rFonts w:ascii="Times New Roman" w:cs="Times New Roman" w:hint="eastAsia"/>
                <w:color w:val="auto"/>
              </w:rPr>
              <w:t>10</w:t>
            </w:r>
            <w:r w:rsidRPr="00781D22">
              <w:rPr>
                <w:rFonts w:ascii="Times New Roman" w:cs="Times New Roman" w:hint="eastAsia"/>
                <w:color w:val="auto"/>
                <w:vertAlign w:val="superscript"/>
              </w:rPr>
              <w:t>6</w:t>
            </w:r>
          </w:p>
          <w:p w:rsidR="00CD424A" w:rsidRPr="00781D22" w:rsidRDefault="00CD424A" w:rsidP="007458E8">
            <w:pPr>
              <w:pStyle w:val="Default"/>
              <w:spacing w:line="360" w:lineRule="auto"/>
              <w:ind w:firstLineChars="200" w:firstLine="480"/>
              <w:rPr>
                <w:color w:val="auto"/>
                <w:szCs w:val="21"/>
              </w:rPr>
            </w:pPr>
            <w:r w:rsidRPr="00781D22">
              <w:rPr>
                <w:rFonts w:hint="eastAsia"/>
                <w:color w:val="auto"/>
                <w:szCs w:val="21"/>
              </w:rPr>
              <w:t>2、废气</w:t>
            </w:r>
          </w:p>
          <w:p w:rsidR="00CD424A" w:rsidRPr="00781D22" w:rsidRDefault="000A6175" w:rsidP="007458E8">
            <w:pPr>
              <w:pStyle w:val="Default"/>
              <w:spacing w:line="360" w:lineRule="auto"/>
              <w:ind w:firstLineChars="200" w:firstLine="480"/>
              <w:rPr>
                <w:color w:val="auto"/>
                <w:szCs w:val="21"/>
              </w:rPr>
            </w:pPr>
            <w:r w:rsidRPr="00781D22">
              <w:rPr>
                <w:rFonts w:hint="eastAsia"/>
                <w:color w:val="auto"/>
                <w:szCs w:val="21"/>
              </w:rPr>
              <w:t>项目</w:t>
            </w:r>
            <w:r w:rsidR="00CD424A" w:rsidRPr="00781D22">
              <w:rPr>
                <w:rFonts w:hint="eastAsia"/>
                <w:color w:val="auto"/>
                <w:szCs w:val="21"/>
              </w:rPr>
              <w:t>生产废气无总量控制指标。</w:t>
            </w:r>
          </w:p>
          <w:p w:rsidR="008D07B5" w:rsidRPr="00781D22" w:rsidRDefault="000A6175" w:rsidP="00CD424A">
            <w:pPr>
              <w:pStyle w:val="Default"/>
              <w:spacing w:line="360" w:lineRule="auto"/>
              <w:ind w:firstLineChars="200" w:firstLine="480"/>
              <w:rPr>
                <w:color w:val="auto"/>
              </w:rPr>
            </w:pPr>
            <w:r w:rsidRPr="00781D22">
              <w:rPr>
                <w:rFonts w:hint="eastAsia"/>
                <w:color w:val="auto"/>
                <w:szCs w:val="21"/>
              </w:rPr>
              <w:t>供热依托</w:t>
            </w:r>
            <w:r w:rsidRPr="00781D22">
              <w:rPr>
                <w:rFonts w:ascii="Times New Roman" w:hAnsi="宋体" w:cs="Times New Roman"/>
                <w:color w:val="auto"/>
                <w:szCs w:val="21"/>
              </w:rPr>
              <w:t>蒙牛乳业（眉山）有限公司已建锅炉设施</w:t>
            </w:r>
            <w:r w:rsidR="00CD424A" w:rsidRPr="00781D22">
              <w:rPr>
                <w:rFonts w:ascii="Times New Roman" w:hAnsi="宋体" w:cs="Times New Roman"/>
                <w:color w:val="auto"/>
                <w:szCs w:val="21"/>
              </w:rPr>
              <w:t>，</w:t>
            </w:r>
            <w:r w:rsidR="00CD424A" w:rsidRPr="00781D22">
              <w:rPr>
                <w:rFonts w:ascii="Times New Roman" w:hAnsi="宋体" w:cs="Times New Roman" w:hint="eastAsia"/>
                <w:color w:val="auto"/>
                <w:szCs w:val="21"/>
              </w:rPr>
              <w:t>锅炉废气指标已计入</w:t>
            </w:r>
            <w:r w:rsidR="00CD424A" w:rsidRPr="00781D22">
              <w:rPr>
                <w:rFonts w:ascii="Times New Roman" w:hAnsi="宋体" w:cs="Times New Roman"/>
                <w:color w:val="auto"/>
                <w:szCs w:val="21"/>
              </w:rPr>
              <w:t>蒙牛乳业（眉山）有限公司。</w:t>
            </w:r>
            <w:r w:rsidR="002F4B48" w:rsidRPr="00781D22">
              <w:rPr>
                <w:rFonts w:ascii="Times New Roman" w:hAnsi="宋体" w:cs="Times New Roman" w:hint="eastAsia"/>
                <w:color w:val="auto"/>
                <w:szCs w:val="21"/>
              </w:rPr>
              <w:t>环评中提出未给出总量指标建议。</w:t>
            </w:r>
          </w:p>
        </w:tc>
      </w:tr>
    </w:tbl>
    <w:p w:rsidR="00744A8D" w:rsidRPr="00781D22" w:rsidRDefault="00594F66">
      <w:pPr>
        <w:outlineLvl w:val="0"/>
        <w:rPr>
          <w:b/>
          <w:bCs/>
          <w:sz w:val="30"/>
          <w:szCs w:val="30"/>
        </w:rPr>
      </w:pPr>
      <w:r w:rsidRPr="00781D22">
        <w:rPr>
          <w:b/>
          <w:bCs/>
          <w:sz w:val="30"/>
          <w:szCs w:val="30"/>
        </w:rPr>
        <w:lastRenderedPageBreak/>
        <w:t>表六</w:t>
      </w:r>
      <w:r w:rsidR="00BC5719" w:rsidRPr="00781D22">
        <w:rPr>
          <w:rFonts w:hint="eastAsia"/>
          <w:b/>
          <w:bCs/>
          <w:sz w:val="30"/>
          <w:szCs w:val="30"/>
        </w:rPr>
        <w:t xml:space="preserve">                                       </w:t>
      </w:r>
      <w:r w:rsidRPr="00781D22">
        <w:rPr>
          <w:b/>
          <w:bCs/>
          <w:sz w:val="30"/>
          <w:szCs w:val="30"/>
        </w:rPr>
        <w:t>环境管理检查</w:t>
      </w:r>
    </w:p>
    <w:tbl>
      <w:tblPr>
        <w:tblStyle w:val="af1"/>
        <w:tblW w:w="8973" w:type="dxa"/>
        <w:jc w:val="center"/>
        <w:tblLayout w:type="fixed"/>
        <w:tblLook w:val="04A0"/>
      </w:tblPr>
      <w:tblGrid>
        <w:gridCol w:w="8973"/>
      </w:tblGrid>
      <w:tr w:rsidR="00744A8D" w:rsidRPr="00781D22">
        <w:trPr>
          <w:jc w:val="center"/>
        </w:trPr>
        <w:tc>
          <w:tcPr>
            <w:tcW w:w="8973" w:type="dxa"/>
          </w:tcPr>
          <w:p w:rsidR="00744A8D" w:rsidRPr="00781D22" w:rsidRDefault="00594F66">
            <w:pPr>
              <w:spacing w:line="360" w:lineRule="auto"/>
              <w:contextualSpacing/>
              <w:rPr>
                <w:b/>
                <w:bCs/>
                <w:sz w:val="28"/>
                <w:szCs w:val="28"/>
              </w:rPr>
            </w:pPr>
            <w:bookmarkStart w:id="46" w:name="_Toc9945"/>
            <w:r w:rsidRPr="00781D22">
              <w:rPr>
                <w:b/>
                <w:bCs/>
                <w:sz w:val="28"/>
                <w:szCs w:val="28"/>
              </w:rPr>
              <w:t>一、环保审批手续及</w:t>
            </w:r>
            <w:r w:rsidRPr="00781D22">
              <w:rPr>
                <w:b/>
                <w:bCs/>
                <w:sz w:val="28"/>
                <w:szCs w:val="28"/>
              </w:rPr>
              <w:t>“</w:t>
            </w:r>
            <w:r w:rsidRPr="00781D22">
              <w:rPr>
                <w:b/>
                <w:bCs/>
                <w:sz w:val="28"/>
                <w:szCs w:val="28"/>
              </w:rPr>
              <w:t>三同时</w:t>
            </w:r>
            <w:r w:rsidRPr="00781D22">
              <w:rPr>
                <w:b/>
                <w:bCs/>
                <w:sz w:val="28"/>
                <w:szCs w:val="28"/>
              </w:rPr>
              <w:t>”</w:t>
            </w:r>
            <w:r w:rsidRPr="00781D22">
              <w:rPr>
                <w:b/>
                <w:bCs/>
                <w:sz w:val="28"/>
                <w:szCs w:val="28"/>
              </w:rPr>
              <w:t>执行情况检查</w:t>
            </w:r>
            <w:bookmarkEnd w:id="46"/>
          </w:p>
          <w:p w:rsidR="00744A8D" w:rsidRPr="00781D22" w:rsidRDefault="00594F66">
            <w:pPr>
              <w:spacing w:line="360" w:lineRule="auto"/>
              <w:ind w:firstLineChars="200" w:firstLine="456"/>
              <w:contextualSpacing/>
              <w:rPr>
                <w:bCs/>
                <w:sz w:val="24"/>
                <w:szCs w:val="24"/>
              </w:rPr>
            </w:pPr>
            <w:r w:rsidRPr="00781D22">
              <w:rPr>
                <w:bCs/>
                <w:spacing w:val="-6"/>
                <w:sz w:val="24"/>
              </w:rPr>
              <w:t>项目申请了项目投资备案表</w:t>
            </w:r>
            <w:r w:rsidRPr="00781D22">
              <w:rPr>
                <w:bCs/>
                <w:sz w:val="24"/>
              </w:rPr>
              <w:t>（</w:t>
            </w:r>
            <w:r w:rsidRPr="00781D22">
              <w:rPr>
                <w:sz w:val="24"/>
              </w:rPr>
              <w:t>川</w:t>
            </w:r>
            <w:r w:rsidRPr="00781D22">
              <w:rPr>
                <w:sz w:val="24"/>
                <w:szCs w:val="24"/>
              </w:rPr>
              <w:t>投资备</w:t>
            </w:r>
            <w:r w:rsidRPr="00781D22">
              <w:rPr>
                <w:rFonts w:hint="eastAsia"/>
                <w:sz w:val="24"/>
                <w:szCs w:val="24"/>
              </w:rPr>
              <w:t>【</w:t>
            </w:r>
            <w:r w:rsidRPr="00781D22">
              <w:rPr>
                <w:rFonts w:hint="eastAsia"/>
                <w:sz w:val="24"/>
                <w:szCs w:val="24"/>
              </w:rPr>
              <w:t>2102-511402-07-02-363616</w:t>
            </w:r>
            <w:r w:rsidRPr="00781D22">
              <w:rPr>
                <w:rFonts w:hint="eastAsia"/>
                <w:sz w:val="24"/>
                <w:szCs w:val="24"/>
              </w:rPr>
              <w:t>】</w:t>
            </w:r>
            <w:r w:rsidRPr="00781D22">
              <w:rPr>
                <w:rFonts w:hint="eastAsia"/>
                <w:sz w:val="24"/>
                <w:szCs w:val="24"/>
              </w:rPr>
              <w:t>JXQB-0026</w:t>
            </w:r>
            <w:r w:rsidRPr="00781D22">
              <w:rPr>
                <w:rFonts w:hint="eastAsia"/>
                <w:sz w:val="24"/>
                <w:szCs w:val="24"/>
              </w:rPr>
              <w:t>号</w:t>
            </w:r>
            <w:r w:rsidRPr="00781D22">
              <w:rPr>
                <w:bCs/>
                <w:sz w:val="24"/>
                <w:szCs w:val="24"/>
              </w:rPr>
              <w:t>）</w:t>
            </w:r>
            <w:r w:rsidRPr="00781D22">
              <w:rPr>
                <w:rFonts w:hint="eastAsia"/>
                <w:sz w:val="24"/>
              </w:rPr>
              <w:t>，</w:t>
            </w:r>
            <w:r w:rsidRPr="00781D22">
              <w:rPr>
                <w:rFonts w:hint="eastAsia"/>
                <w:bCs/>
                <w:sz w:val="24"/>
                <w:szCs w:val="24"/>
              </w:rPr>
              <w:t>四川云焜环境技术咨询有限公司</w:t>
            </w:r>
            <w:r w:rsidRPr="00781D22">
              <w:rPr>
                <w:bCs/>
                <w:sz w:val="24"/>
                <w:szCs w:val="24"/>
              </w:rPr>
              <w:t>完成了该项目环境影响评价工作，并取得了环评批复</w:t>
            </w:r>
            <w:r w:rsidRPr="00781D22">
              <w:rPr>
                <w:rFonts w:hint="eastAsia"/>
                <w:bCs/>
                <w:sz w:val="24"/>
                <w:szCs w:val="24"/>
              </w:rPr>
              <w:t>。</w:t>
            </w:r>
          </w:p>
          <w:p w:rsidR="00744A8D" w:rsidRPr="00781D22" w:rsidRDefault="00594F66">
            <w:pPr>
              <w:spacing w:line="360" w:lineRule="auto"/>
              <w:ind w:firstLineChars="200" w:firstLine="480"/>
              <w:contextualSpacing/>
              <w:rPr>
                <w:sz w:val="24"/>
              </w:rPr>
            </w:pPr>
            <w:r w:rsidRPr="00781D22">
              <w:rPr>
                <w:rFonts w:hint="eastAsia"/>
                <w:sz w:val="24"/>
              </w:rPr>
              <w:t>项目严格执行了环保审批手续和三同时制度。在建设前期完成环评手续，取得环评批复；建设过程中环保设施与主体工程同时设计、同时施工、同时投入使用。验收监测期间，所有环保设施均正常运行，满足验收条件</w:t>
            </w:r>
            <w:r w:rsidRPr="00781D22">
              <w:rPr>
                <w:sz w:val="24"/>
              </w:rPr>
              <w:t>。</w:t>
            </w:r>
          </w:p>
          <w:p w:rsidR="00744A8D" w:rsidRPr="00781D22" w:rsidRDefault="00594F66">
            <w:pPr>
              <w:pStyle w:val="2"/>
              <w:spacing w:before="0" w:after="0" w:line="360" w:lineRule="auto"/>
              <w:contextualSpacing/>
              <w:outlineLvl w:val="1"/>
              <w:rPr>
                <w:rFonts w:ascii="Times New Roman" w:hAnsi="Times New Roman"/>
                <w:szCs w:val="28"/>
              </w:rPr>
            </w:pPr>
            <w:bookmarkStart w:id="47" w:name="_Toc1096"/>
            <w:r w:rsidRPr="00781D22">
              <w:rPr>
                <w:rFonts w:ascii="Times New Roman" w:hAnsi="Times New Roman"/>
                <w:szCs w:val="28"/>
              </w:rPr>
              <w:t>二、环保治理设施的完成、运行、维护情况检查</w:t>
            </w:r>
            <w:bookmarkEnd w:id="47"/>
          </w:p>
          <w:p w:rsidR="00744A8D" w:rsidRPr="00781D22" w:rsidRDefault="00594F66">
            <w:pPr>
              <w:spacing w:line="360" w:lineRule="auto"/>
              <w:ind w:firstLineChars="200" w:firstLine="480"/>
              <w:contextualSpacing/>
              <w:rPr>
                <w:bCs/>
                <w:sz w:val="24"/>
              </w:rPr>
            </w:pPr>
            <w:r w:rsidRPr="00781D22">
              <w:rPr>
                <w:sz w:val="24"/>
              </w:rPr>
              <w:t>厂内各环保设施运行正常、项目生产过程中实行环保设施专人管理制度，定期对各环保设施进行检查、维修。</w:t>
            </w:r>
          </w:p>
          <w:p w:rsidR="00744A8D" w:rsidRPr="00781D22" w:rsidRDefault="00594F66">
            <w:pPr>
              <w:pStyle w:val="2"/>
              <w:spacing w:before="0" w:after="0" w:line="360" w:lineRule="auto"/>
              <w:contextualSpacing/>
              <w:outlineLvl w:val="1"/>
              <w:rPr>
                <w:rFonts w:ascii="Times New Roman" w:hAnsi="Times New Roman"/>
                <w:szCs w:val="28"/>
              </w:rPr>
            </w:pPr>
            <w:bookmarkStart w:id="48" w:name="_Toc29191"/>
            <w:r w:rsidRPr="00781D22">
              <w:rPr>
                <w:rFonts w:ascii="Times New Roman" w:hAnsi="Times New Roman"/>
                <w:szCs w:val="28"/>
              </w:rPr>
              <w:t>三、环境保护档案管理情况检查</w:t>
            </w:r>
            <w:bookmarkEnd w:id="48"/>
          </w:p>
          <w:p w:rsidR="00744A8D" w:rsidRPr="00781D22" w:rsidRDefault="00594F66">
            <w:pPr>
              <w:spacing w:line="360" w:lineRule="auto"/>
              <w:ind w:firstLineChars="200" w:firstLine="480"/>
              <w:contextualSpacing/>
              <w:rPr>
                <w:sz w:val="24"/>
              </w:rPr>
            </w:pPr>
            <w:r w:rsidRPr="00781D22">
              <w:rPr>
                <w:sz w:val="24"/>
              </w:rPr>
              <w:t>与本项目有关的各项环保档案资料（例如：环评报告、环评批复等批复和文件）均由办公室统一管理，负责登记归档并保管。</w:t>
            </w:r>
          </w:p>
          <w:p w:rsidR="00744A8D" w:rsidRPr="00781D22" w:rsidRDefault="00594F66">
            <w:pPr>
              <w:pStyle w:val="2"/>
              <w:spacing w:before="0" w:after="0" w:line="360" w:lineRule="auto"/>
              <w:contextualSpacing/>
              <w:outlineLvl w:val="1"/>
              <w:rPr>
                <w:rFonts w:ascii="Times New Roman" w:hAnsi="Times New Roman"/>
                <w:szCs w:val="28"/>
              </w:rPr>
            </w:pPr>
            <w:bookmarkStart w:id="49" w:name="_Toc6039"/>
            <w:r w:rsidRPr="00781D22">
              <w:rPr>
                <w:rFonts w:ascii="Times New Roman" w:hAnsi="Times New Roman"/>
                <w:szCs w:val="28"/>
              </w:rPr>
              <w:t>四、</w:t>
            </w:r>
            <w:r w:rsidRPr="00781D22">
              <w:rPr>
                <w:rFonts w:ascii="Times New Roman" w:hAnsi="Times New Roman" w:hint="eastAsia"/>
                <w:szCs w:val="28"/>
              </w:rPr>
              <w:t>环保机构、人员及职责</w:t>
            </w:r>
          </w:p>
          <w:p w:rsidR="00744A8D" w:rsidRPr="00781D22" w:rsidRDefault="00594F66">
            <w:pPr>
              <w:pStyle w:val="2"/>
              <w:spacing w:before="0" w:after="0" w:line="360" w:lineRule="auto"/>
              <w:ind w:firstLineChars="200" w:firstLine="480"/>
              <w:contextualSpacing/>
              <w:outlineLvl w:val="1"/>
              <w:rPr>
                <w:rFonts w:ascii="Times New Roman" w:hAnsi="Times New Roman"/>
                <w:szCs w:val="28"/>
              </w:rPr>
            </w:pPr>
            <w:r w:rsidRPr="00781D22">
              <w:rPr>
                <w:rFonts w:cs="宋体" w:hint="eastAsia"/>
                <w:b w:val="0"/>
                <w:bCs w:val="0"/>
                <w:sz w:val="24"/>
                <w:szCs w:val="22"/>
              </w:rPr>
              <w:t>公司成立了以总经理为组长，各部门负责人为成员的环境保护工作领导小组，同时规定该环保领导小组的主要职责。</w:t>
            </w:r>
            <w:r w:rsidRPr="00781D22">
              <w:rPr>
                <w:rFonts w:cs="宋体" w:hint="eastAsia"/>
                <w:b w:val="0"/>
                <w:bCs w:val="0"/>
                <w:sz w:val="24"/>
                <w:szCs w:val="24"/>
              </w:rPr>
              <w:t>公司建立了较完善的环境保护管理体系，主要包括“三废”资源综合利用管理、各类环保设施运行管理制度、环保隐患排查制度等。</w:t>
            </w:r>
          </w:p>
          <w:bookmarkEnd w:id="49"/>
          <w:p w:rsidR="00744A8D" w:rsidRPr="00781D22" w:rsidRDefault="00594F66">
            <w:pPr>
              <w:pStyle w:val="2"/>
              <w:spacing w:before="0" w:after="0" w:line="360" w:lineRule="auto"/>
              <w:contextualSpacing/>
              <w:outlineLvl w:val="1"/>
              <w:rPr>
                <w:rFonts w:ascii="Times New Roman" w:hAnsi="Times New Roman"/>
                <w:szCs w:val="28"/>
              </w:rPr>
            </w:pPr>
            <w:r w:rsidRPr="00781D22">
              <w:rPr>
                <w:rFonts w:ascii="Times New Roman" w:hAnsi="Times New Roman"/>
                <w:szCs w:val="28"/>
              </w:rPr>
              <w:t>五、</w:t>
            </w:r>
            <w:r w:rsidRPr="00781D22">
              <w:rPr>
                <w:rFonts w:ascii="Times New Roman" w:hAnsi="Times New Roman" w:hint="eastAsia"/>
                <w:szCs w:val="28"/>
              </w:rPr>
              <w:t>环境管理规章制度</w:t>
            </w:r>
          </w:p>
          <w:p w:rsidR="00744A8D" w:rsidRPr="00781D22" w:rsidRDefault="00594F66">
            <w:pPr>
              <w:spacing w:line="360" w:lineRule="auto"/>
              <w:ind w:firstLineChars="200" w:firstLine="480"/>
              <w:contextualSpacing/>
              <w:rPr>
                <w:bCs/>
                <w:sz w:val="24"/>
              </w:rPr>
            </w:pPr>
            <w:r w:rsidRPr="00781D22">
              <w:rPr>
                <w:rFonts w:ascii="宋体" w:hAnsi="宋体" w:cs="宋体" w:hint="eastAsia"/>
                <w:sz w:val="24"/>
                <w:szCs w:val="22"/>
              </w:rPr>
              <w:t>公司颁布并实施《环境保护管理制度》。环保管理制度中明确了管理制度的目的、适用范围及其日常环保管理规定。环保机构为常设机构，相关人员各负其责</w:t>
            </w:r>
            <w:r w:rsidRPr="00781D22">
              <w:rPr>
                <w:rFonts w:hint="eastAsia"/>
                <w:sz w:val="24"/>
              </w:rPr>
              <w:t>。</w:t>
            </w:r>
          </w:p>
          <w:p w:rsidR="00744A8D" w:rsidRPr="00781D22" w:rsidRDefault="00594F66">
            <w:pPr>
              <w:pStyle w:val="2"/>
              <w:spacing w:before="0" w:after="0" w:line="360" w:lineRule="auto"/>
              <w:contextualSpacing/>
              <w:outlineLvl w:val="1"/>
              <w:rPr>
                <w:rFonts w:ascii="Times New Roman" w:hAnsi="Times New Roman"/>
              </w:rPr>
            </w:pPr>
            <w:bookmarkStart w:id="50" w:name="_Toc19838"/>
            <w:r w:rsidRPr="00781D22">
              <w:rPr>
                <w:rFonts w:ascii="Times New Roman" w:hAnsi="Times New Roman" w:hint="eastAsia"/>
              </w:rPr>
              <w:t>六</w:t>
            </w:r>
            <w:r w:rsidRPr="00781D22">
              <w:rPr>
                <w:rFonts w:ascii="Times New Roman" w:hAnsi="Times New Roman"/>
              </w:rPr>
              <w:t>、厂区雨污分流和排污口规范化整治检查</w:t>
            </w:r>
            <w:bookmarkEnd w:id="50"/>
          </w:p>
          <w:p w:rsidR="00744A8D" w:rsidRPr="00781D22" w:rsidRDefault="00594F66">
            <w:pPr>
              <w:spacing w:line="360" w:lineRule="auto"/>
              <w:ind w:firstLineChars="200" w:firstLine="480"/>
              <w:contextualSpacing/>
              <w:rPr>
                <w:sz w:val="24"/>
              </w:rPr>
            </w:pPr>
            <w:r w:rsidRPr="00781D22">
              <w:rPr>
                <w:sz w:val="24"/>
              </w:rPr>
              <w:t>本项目实行雨污分流，污染物排口整治规范。</w:t>
            </w:r>
          </w:p>
          <w:p w:rsidR="00744A8D" w:rsidRPr="00781D22" w:rsidRDefault="00594F66">
            <w:pPr>
              <w:pStyle w:val="2"/>
              <w:spacing w:before="0" w:after="0" w:line="360" w:lineRule="auto"/>
              <w:contextualSpacing/>
              <w:outlineLvl w:val="1"/>
              <w:rPr>
                <w:rFonts w:ascii="Times New Roman" w:hAnsi="Times New Roman"/>
              </w:rPr>
            </w:pPr>
            <w:bookmarkStart w:id="51" w:name="_Toc12404"/>
            <w:r w:rsidRPr="00781D22">
              <w:rPr>
                <w:rFonts w:ascii="Times New Roman" w:hAnsi="Times New Roman" w:hint="eastAsia"/>
              </w:rPr>
              <w:t>七</w:t>
            </w:r>
            <w:r w:rsidRPr="00781D22">
              <w:rPr>
                <w:rFonts w:ascii="Times New Roman" w:hAnsi="Times New Roman"/>
              </w:rPr>
              <w:t>、环境风险防范应急预案和事故防范措施检查</w:t>
            </w:r>
            <w:bookmarkEnd w:id="51"/>
          </w:p>
          <w:p w:rsidR="00744A8D" w:rsidRPr="00781D22" w:rsidRDefault="00594F66">
            <w:pPr>
              <w:spacing w:line="360" w:lineRule="auto"/>
              <w:ind w:firstLineChars="200" w:firstLine="480"/>
              <w:contextualSpacing/>
              <w:rPr>
                <w:sz w:val="24"/>
              </w:rPr>
            </w:pPr>
            <w:r w:rsidRPr="00781D22">
              <w:rPr>
                <w:rFonts w:hint="eastAsia"/>
                <w:sz w:val="24"/>
              </w:rPr>
              <w:t>厂区设有健全的物料管理办法，专人负责辅料的签收、验库、保存、使用等工作。厂区内已设置消防栓，配备灭火器。</w:t>
            </w:r>
          </w:p>
          <w:p w:rsidR="00744A8D" w:rsidRPr="00781D22" w:rsidRDefault="00594F66">
            <w:pPr>
              <w:pStyle w:val="2"/>
              <w:spacing w:before="0" w:after="0" w:line="360" w:lineRule="auto"/>
              <w:contextualSpacing/>
              <w:outlineLvl w:val="1"/>
              <w:rPr>
                <w:rFonts w:ascii="Times New Roman" w:hAnsi="Times New Roman"/>
              </w:rPr>
            </w:pPr>
            <w:r w:rsidRPr="00781D22">
              <w:rPr>
                <w:rFonts w:ascii="Times New Roman" w:hAnsi="Times New Roman" w:hint="eastAsia"/>
              </w:rPr>
              <w:lastRenderedPageBreak/>
              <w:t>八、周边环境情况检查</w:t>
            </w:r>
          </w:p>
          <w:p w:rsidR="00744A8D" w:rsidRPr="00781D22" w:rsidRDefault="00ED1FB1">
            <w:pPr>
              <w:spacing w:line="360" w:lineRule="auto"/>
              <w:ind w:firstLineChars="200" w:firstLine="480"/>
              <w:contextualSpacing/>
              <w:rPr>
                <w:sz w:val="24"/>
              </w:rPr>
            </w:pPr>
            <w:r w:rsidRPr="00781D22">
              <w:rPr>
                <w:rFonts w:hint="eastAsia"/>
                <w:sz w:val="24"/>
              </w:rPr>
              <w:t>根据现场踏勘，项目外环境与环评阶段相比未发生变化</w:t>
            </w:r>
            <w:r w:rsidR="00594F66" w:rsidRPr="00781D22">
              <w:rPr>
                <w:rFonts w:hint="eastAsia"/>
                <w:sz w:val="24"/>
              </w:rPr>
              <w:t>。</w:t>
            </w:r>
          </w:p>
          <w:p w:rsidR="00744A8D" w:rsidRPr="00781D22" w:rsidRDefault="00594F66">
            <w:pPr>
              <w:pStyle w:val="2"/>
              <w:spacing w:before="0" w:after="0" w:line="360" w:lineRule="auto"/>
              <w:contextualSpacing/>
              <w:outlineLvl w:val="1"/>
              <w:rPr>
                <w:rFonts w:ascii="Times New Roman" w:hAnsi="Times New Roman"/>
              </w:rPr>
            </w:pPr>
            <w:r w:rsidRPr="00781D22">
              <w:rPr>
                <w:rFonts w:ascii="Times New Roman" w:hAnsi="Times New Roman" w:hint="eastAsia"/>
              </w:rPr>
              <w:t>九、工程变更情况</w:t>
            </w:r>
          </w:p>
          <w:p w:rsidR="00744A8D" w:rsidRPr="00781D22" w:rsidRDefault="00594F66">
            <w:pPr>
              <w:spacing w:line="360" w:lineRule="auto"/>
              <w:ind w:firstLineChars="200" w:firstLine="480"/>
              <w:rPr>
                <w:bCs/>
                <w:sz w:val="24"/>
              </w:rPr>
            </w:pPr>
            <w:r w:rsidRPr="00781D22">
              <w:rPr>
                <w:rFonts w:hint="eastAsia"/>
                <w:sz w:val="24"/>
              </w:rPr>
              <w:t>经对照环评文件、环评批复和工程实际交工资料，项目无</w:t>
            </w:r>
            <w:r w:rsidRPr="00781D22">
              <w:rPr>
                <w:rFonts w:hint="eastAsia"/>
                <w:bCs/>
                <w:sz w:val="24"/>
              </w:rPr>
              <w:t>重大变化。</w:t>
            </w:r>
          </w:p>
          <w:p w:rsidR="00744A8D" w:rsidRPr="00781D22" w:rsidRDefault="00594F66">
            <w:pPr>
              <w:pStyle w:val="2"/>
              <w:spacing w:before="0" w:after="0" w:line="360" w:lineRule="auto"/>
              <w:contextualSpacing/>
              <w:outlineLvl w:val="1"/>
              <w:rPr>
                <w:rFonts w:ascii="Times New Roman" w:hAnsi="Times New Roman"/>
              </w:rPr>
            </w:pPr>
            <w:r w:rsidRPr="00781D22">
              <w:rPr>
                <w:rFonts w:ascii="Times New Roman" w:hAnsi="Times New Roman" w:hint="eastAsia"/>
              </w:rPr>
              <w:t>十、建设和试生产期间问题调查</w:t>
            </w:r>
          </w:p>
          <w:p w:rsidR="00744A8D" w:rsidRPr="00781D22" w:rsidRDefault="00594F66">
            <w:pPr>
              <w:spacing w:line="360" w:lineRule="auto"/>
              <w:ind w:firstLineChars="200" w:firstLine="480"/>
              <w:contextualSpacing/>
              <w:rPr>
                <w:rFonts w:eastAsia="黑体"/>
                <w:b/>
                <w:bCs/>
                <w:sz w:val="30"/>
                <w:szCs w:val="30"/>
              </w:rPr>
            </w:pPr>
            <w:r w:rsidRPr="00781D22">
              <w:rPr>
                <w:rFonts w:hint="eastAsia"/>
                <w:sz w:val="24"/>
              </w:rPr>
              <w:t>本项目在建设期间和前期生产期间不存在环保投诉问题。</w:t>
            </w:r>
          </w:p>
          <w:p w:rsidR="00744A8D" w:rsidRPr="00781D22" w:rsidRDefault="00594F66">
            <w:pPr>
              <w:pStyle w:val="2"/>
              <w:spacing w:before="0" w:after="0" w:line="360" w:lineRule="auto"/>
              <w:contextualSpacing/>
              <w:outlineLvl w:val="1"/>
              <w:rPr>
                <w:rFonts w:ascii="Times New Roman" w:hAnsi="Times New Roman"/>
              </w:rPr>
            </w:pPr>
            <w:bookmarkStart w:id="52" w:name="_Toc22042"/>
            <w:r w:rsidRPr="00781D22">
              <w:rPr>
                <w:rFonts w:ascii="Times New Roman" w:hAnsi="Times New Roman" w:hint="eastAsia"/>
              </w:rPr>
              <w:t>十一</w:t>
            </w:r>
            <w:r w:rsidRPr="00781D22">
              <w:rPr>
                <w:rFonts w:ascii="Times New Roman" w:hAnsi="Times New Roman"/>
              </w:rPr>
              <w:t>、公众意见调查</w:t>
            </w:r>
            <w:bookmarkEnd w:id="52"/>
          </w:p>
          <w:p w:rsidR="00744A8D" w:rsidRPr="00781D22" w:rsidRDefault="00594F66">
            <w:pPr>
              <w:spacing w:line="360" w:lineRule="auto"/>
              <w:ind w:firstLineChars="200" w:firstLine="482"/>
              <w:rPr>
                <w:b/>
                <w:bCs/>
                <w:sz w:val="24"/>
              </w:rPr>
            </w:pPr>
            <w:r w:rsidRPr="00781D22">
              <w:rPr>
                <w:b/>
                <w:bCs/>
                <w:sz w:val="24"/>
              </w:rPr>
              <w:t>1</w:t>
            </w:r>
            <w:r w:rsidRPr="00781D22">
              <w:rPr>
                <w:rFonts w:hint="eastAsia"/>
                <w:b/>
                <w:bCs/>
                <w:sz w:val="24"/>
              </w:rPr>
              <w:t>、调查目的</w:t>
            </w:r>
          </w:p>
          <w:p w:rsidR="00744A8D" w:rsidRPr="00781D22" w:rsidRDefault="00594F66">
            <w:pPr>
              <w:spacing w:line="360" w:lineRule="auto"/>
              <w:ind w:firstLineChars="200" w:firstLine="480"/>
              <w:rPr>
                <w:sz w:val="24"/>
              </w:rPr>
            </w:pPr>
            <w:r w:rsidRPr="00781D22">
              <w:rPr>
                <w:rFonts w:hint="eastAsia"/>
                <w:sz w:val="24"/>
              </w:rPr>
              <w:t>在建设项目竣工环境保护验收期间进行公众参与调查，广泛了解和听取民众的意见和建议，以便更好地执行国家制定的建设项目竣工环境保护验收相关的规章制定，促使企业进一步做好环境保护工作。</w:t>
            </w:r>
          </w:p>
          <w:p w:rsidR="00744A8D" w:rsidRPr="00781D22" w:rsidRDefault="00594F66">
            <w:pPr>
              <w:spacing w:line="360" w:lineRule="auto"/>
              <w:ind w:firstLineChars="200" w:firstLine="482"/>
              <w:rPr>
                <w:b/>
                <w:bCs/>
                <w:sz w:val="24"/>
              </w:rPr>
            </w:pPr>
            <w:r w:rsidRPr="00781D22">
              <w:rPr>
                <w:b/>
                <w:bCs/>
                <w:sz w:val="24"/>
              </w:rPr>
              <w:t>2</w:t>
            </w:r>
            <w:r w:rsidRPr="00781D22">
              <w:rPr>
                <w:rFonts w:hint="eastAsia"/>
                <w:b/>
                <w:bCs/>
                <w:sz w:val="24"/>
              </w:rPr>
              <w:t>、调查范围和方式</w:t>
            </w:r>
          </w:p>
          <w:p w:rsidR="00744A8D" w:rsidRPr="00781D22" w:rsidRDefault="00594F66">
            <w:pPr>
              <w:spacing w:line="360" w:lineRule="auto"/>
              <w:ind w:firstLineChars="200" w:firstLine="480"/>
              <w:rPr>
                <w:sz w:val="24"/>
              </w:rPr>
            </w:pPr>
            <w:r w:rsidRPr="00781D22">
              <w:rPr>
                <w:rFonts w:hint="eastAsia"/>
                <w:sz w:val="24"/>
              </w:rPr>
              <w:t>在验收监测期间，监测人员走访当地居民，与各阶层群众进行交流，了解公司的建设和生产对当地环境及周围居民的影响，同时，发放</w:t>
            </w:r>
            <w:r w:rsidRPr="00781D22">
              <w:rPr>
                <w:sz w:val="24"/>
              </w:rPr>
              <w:t>30</w:t>
            </w:r>
            <w:r w:rsidRPr="00781D22">
              <w:rPr>
                <w:rFonts w:hint="eastAsia"/>
                <w:sz w:val="24"/>
              </w:rPr>
              <w:t>份调查问卷进行调查，收回有效调查表</w:t>
            </w:r>
            <w:r w:rsidR="001C5353" w:rsidRPr="00781D22">
              <w:rPr>
                <w:sz w:val="24"/>
              </w:rPr>
              <w:t>2</w:t>
            </w:r>
            <w:r w:rsidRPr="00781D22">
              <w:rPr>
                <w:sz w:val="24"/>
              </w:rPr>
              <w:t>0</w:t>
            </w:r>
            <w:r w:rsidRPr="00781D22">
              <w:rPr>
                <w:rFonts w:hint="eastAsia"/>
                <w:sz w:val="24"/>
              </w:rPr>
              <w:t>份。</w:t>
            </w:r>
          </w:p>
          <w:p w:rsidR="00744A8D" w:rsidRPr="00781D22" w:rsidRDefault="00594F66">
            <w:pPr>
              <w:spacing w:line="360" w:lineRule="auto"/>
              <w:ind w:firstLineChars="200" w:firstLine="482"/>
              <w:rPr>
                <w:b/>
                <w:sz w:val="24"/>
              </w:rPr>
            </w:pPr>
            <w:r w:rsidRPr="00781D22">
              <w:rPr>
                <w:b/>
                <w:sz w:val="24"/>
              </w:rPr>
              <w:t>3</w:t>
            </w:r>
            <w:r w:rsidRPr="00781D22">
              <w:rPr>
                <w:rFonts w:hint="eastAsia"/>
                <w:b/>
                <w:sz w:val="24"/>
              </w:rPr>
              <w:t>、调查内容</w:t>
            </w:r>
          </w:p>
          <w:p w:rsidR="00744A8D" w:rsidRPr="00781D22" w:rsidRDefault="00594F66">
            <w:pPr>
              <w:spacing w:line="360" w:lineRule="auto"/>
              <w:ind w:firstLineChars="200" w:firstLine="480"/>
              <w:rPr>
                <w:sz w:val="24"/>
              </w:rPr>
            </w:pPr>
            <w:r w:rsidRPr="00781D22">
              <w:rPr>
                <w:rFonts w:hint="eastAsia"/>
                <w:sz w:val="24"/>
              </w:rPr>
              <w:t>公众意见调查表见附件。</w:t>
            </w:r>
          </w:p>
          <w:p w:rsidR="00744A8D" w:rsidRPr="00781D22" w:rsidRDefault="00594F66">
            <w:pPr>
              <w:spacing w:line="360" w:lineRule="auto"/>
              <w:ind w:firstLineChars="200" w:firstLine="482"/>
              <w:rPr>
                <w:b/>
                <w:sz w:val="24"/>
              </w:rPr>
            </w:pPr>
            <w:r w:rsidRPr="00781D22">
              <w:rPr>
                <w:b/>
                <w:sz w:val="24"/>
              </w:rPr>
              <w:t>4</w:t>
            </w:r>
            <w:r w:rsidRPr="00781D22">
              <w:rPr>
                <w:rFonts w:hint="eastAsia"/>
                <w:b/>
                <w:sz w:val="24"/>
              </w:rPr>
              <w:t>、调查结果</w:t>
            </w:r>
          </w:p>
          <w:p w:rsidR="00744A8D" w:rsidRPr="00781D22" w:rsidRDefault="00594F66">
            <w:pPr>
              <w:spacing w:line="360" w:lineRule="auto"/>
              <w:ind w:firstLineChars="200" w:firstLine="480"/>
              <w:rPr>
                <w:sz w:val="24"/>
              </w:rPr>
            </w:pPr>
            <w:r w:rsidRPr="00781D22">
              <w:rPr>
                <w:rFonts w:hint="eastAsia"/>
                <w:sz w:val="24"/>
              </w:rPr>
              <w:t>本次发放公众意见调查表</w:t>
            </w:r>
            <w:r w:rsidR="001C5353" w:rsidRPr="00781D22">
              <w:rPr>
                <w:sz w:val="24"/>
              </w:rPr>
              <w:t>2</w:t>
            </w:r>
            <w:r w:rsidRPr="00781D22">
              <w:rPr>
                <w:sz w:val="24"/>
              </w:rPr>
              <w:t>0</w:t>
            </w:r>
            <w:r w:rsidRPr="00781D22">
              <w:rPr>
                <w:rFonts w:hint="eastAsia"/>
                <w:sz w:val="24"/>
              </w:rPr>
              <w:t>份，收回有效调查表</w:t>
            </w:r>
            <w:r w:rsidR="001C5353" w:rsidRPr="00781D22">
              <w:rPr>
                <w:rFonts w:hint="eastAsia"/>
                <w:sz w:val="24"/>
              </w:rPr>
              <w:t>2</w:t>
            </w:r>
            <w:r w:rsidRPr="00781D22">
              <w:rPr>
                <w:sz w:val="24"/>
              </w:rPr>
              <w:t>0</w:t>
            </w:r>
            <w:r w:rsidRPr="00781D22">
              <w:rPr>
                <w:rFonts w:hint="eastAsia"/>
                <w:sz w:val="24"/>
              </w:rPr>
              <w:t>份。经统计对该项目环保工作执行持满意的人数占</w:t>
            </w:r>
            <w:r w:rsidRPr="00781D22">
              <w:rPr>
                <w:sz w:val="24"/>
              </w:rPr>
              <w:t>100%</w:t>
            </w:r>
            <w:r w:rsidRPr="00781D22">
              <w:rPr>
                <w:rFonts w:hint="eastAsia"/>
                <w:sz w:val="24"/>
              </w:rPr>
              <w:t>。</w:t>
            </w:r>
            <w:r w:rsidRPr="00781D22">
              <w:rPr>
                <w:rFonts w:hint="eastAsia"/>
                <w:bCs/>
                <w:sz w:val="24"/>
              </w:rPr>
              <w:t>项目</w:t>
            </w:r>
            <w:r w:rsidRPr="00781D22">
              <w:rPr>
                <w:rFonts w:hint="eastAsia"/>
                <w:bCs/>
                <w:spacing w:val="-6"/>
                <w:sz w:val="24"/>
              </w:rPr>
              <w:t>公众调查人员基本信息见附件，</w:t>
            </w:r>
            <w:r w:rsidRPr="00781D22">
              <w:rPr>
                <w:rFonts w:hint="eastAsia"/>
                <w:sz w:val="24"/>
              </w:rPr>
              <w:t>调查结果统计见表</w:t>
            </w:r>
            <w:r w:rsidRPr="00781D22">
              <w:rPr>
                <w:sz w:val="24"/>
              </w:rPr>
              <w:t>6-</w:t>
            </w:r>
            <w:r w:rsidRPr="00781D22">
              <w:rPr>
                <w:rFonts w:hint="eastAsia"/>
                <w:sz w:val="24"/>
              </w:rPr>
              <w:t>1</w:t>
            </w:r>
            <w:r w:rsidRPr="00781D22">
              <w:rPr>
                <w:rFonts w:hint="eastAsia"/>
                <w:sz w:val="24"/>
              </w:rPr>
              <w:t>。</w:t>
            </w:r>
          </w:p>
          <w:p w:rsidR="00744A8D" w:rsidRPr="00781D22" w:rsidRDefault="00594F66" w:rsidP="00781D22">
            <w:pPr>
              <w:spacing w:beforeLines="50"/>
              <w:jc w:val="center"/>
              <w:rPr>
                <w:b/>
              </w:rPr>
            </w:pPr>
            <w:r w:rsidRPr="00781D22">
              <w:rPr>
                <w:rFonts w:hAnsi="Calibri"/>
                <w:b/>
              </w:rPr>
              <w:t>表</w:t>
            </w:r>
            <w:r w:rsidRPr="00781D22">
              <w:rPr>
                <w:b/>
              </w:rPr>
              <w:t>6-</w:t>
            </w:r>
            <w:r w:rsidRPr="00781D22">
              <w:rPr>
                <w:rFonts w:hint="eastAsia"/>
                <w:b/>
              </w:rPr>
              <w:t>1</w:t>
            </w:r>
            <w:r w:rsidRPr="00781D22">
              <w:rPr>
                <w:rFonts w:hAnsi="Calibri"/>
                <w:b/>
              </w:rPr>
              <w:t>公众调查统计</w:t>
            </w:r>
          </w:p>
          <w:tbl>
            <w:tblPr>
              <w:tblStyle w:val="15"/>
              <w:tblW w:w="8757" w:type="dxa"/>
              <w:jc w:val="center"/>
              <w:tblLayout w:type="fixed"/>
              <w:tblCellMar>
                <w:left w:w="0" w:type="dxa"/>
                <w:right w:w="0" w:type="dxa"/>
              </w:tblCellMar>
              <w:tblLook w:val="04A0"/>
            </w:tblPr>
            <w:tblGrid>
              <w:gridCol w:w="651"/>
              <w:gridCol w:w="850"/>
              <w:gridCol w:w="729"/>
              <w:gridCol w:w="712"/>
              <w:gridCol w:w="725"/>
              <w:gridCol w:w="629"/>
              <w:gridCol w:w="826"/>
              <w:gridCol w:w="239"/>
              <w:gridCol w:w="301"/>
              <w:gridCol w:w="867"/>
              <w:gridCol w:w="359"/>
              <w:gridCol w:w="445"/>
              <w:gridCol w:w="712"/>
              <w:gridCol w:w="712"/>
            </w:tblGrid>
            <w:tr w:rsidR="00744A8D" w:rsidRPr="00781D22" w:rsidTr="0050298F">
              <w:trPr>
                <w:trHeight w:val="369"/>
                <w:jc w:val="center"/>
              </w:trPr>
              <w:tc>
                <w:tcPr>
                  <w:tcW w:w="1501" w:type="dxa"/>
                  <w:gridSpan w:val="2"/>
                  <w:tcBorders>
                    <w:top w:val="single" w:sz="4" w:space="0" w:color="000000"/>
                    <w:left w:val="nil"/>
                    <w:bottom w:val="single" w:sz="4" w:space="0" w:color="000000"/>
                    <w:right w:val="single" w:sz="4" w:space="0" w:color="000000"/>
                  </w:tcBorders>
                  <w:vAlign w:val="center"/>
                </w:tcPr>
                <w:p w:rsidR="00744A8D" w:rsidRPr="00781D22" w:rsidRDefault="00594F66">
                  <w:pPr>
                    <w:jc w:val="center"/>
                    <w:rPr>
                      <w:szCs w:val="21"/>
                    </w:rPr>
                  </w:pPr>
                  <w:r w:rsidRPr="00781D22">
                    <w:rPr>
                      <w:rFonts w:hAnsi="宋体" w:hint="eastAsia"/>
                      <w:szCs w:val="21"/>
                    </w:rPr>
                    <w:t>性别</w:t>
                  </w:r>
                </w:p>
              </w:tc>
              <w:tc>
                <w:tcPr>
                  <w:tcW w:w="2795" w:type="dxa"/>
                  <w:gridSpan w:val="4"/>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rFonts w:hint="eastAsia"/>
                      <w:szCs w:val="21"/>
                    </w:rPr>
                    <w:t>年龄</w:t>
                  </w:r>
                </w:p>
              </w:tc>
              <w:tc>
                <w:tcPr>
                  <w:tcW w:w="1366" w:type="dxa"/>
                  <w:gridSpan w:val="3"/>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rFonts w:hint="eastAsia"/>
                      <w:szCs w:val="21"/>
                    </w:rPr>
                    <w:t>民族</w:t>
                  </w:r>
                </w:p>
              </w:tc>
              <w:tc>
                <w:tcPr>
                  <w:tcW w:w="3095" w:type="dxa"/>
                  <w:gridSpan w:val="5"/>
                  <w:tcBorders>
                    <w:top w:val="single" w:sz="4" w:space="0" w:color="000000"/>
                    <w:left w:val="single" w:sz="4" w:space="0" w:color="000000"/>
                    <w:bottom w:val="single" w:sz="4" w:space="0" w:color="000000"/>
                    <w:right w:val="nil"/>
                  </w:tcBorders>
                  <w:vAlign w:val="center"/>
                </w:tcPr>
                <w:p w:rsidR="00744A8D" w:rsidRPr="00781D22" w:rsidRDefault="00594F66">
                  <w:pPr>
                    <w:jc w:val="center"/>
                    <w:rPr>
                      <w:szCs w:val="21"/>
                    </w:rPr>
                  </w:pPr>
                  <w:r w:rsidRPr="00781D22">
                    <w:rPr>
                      <w:rFonts w:hint="eastAsia"/>
                      <w:szCs w:val="21"/>
                    </w:rPr>
                    <w:t>文化程度</w:t>
                  </w:r>
                </w:p>
              </w:tc>
            </w:tr>
            <w:tr w:rsidR="00744A8D" w:rsidRPr="00781D22" w:rsidTr="0050298F">
              <w:trPr>
                <w:trHeight w:val="369"/>
                <w:jc w:val="center"/>
              </w:trPr>
              <w:tc>
                <w:tcPr>
                  <w:tcW w:w="651" w:type="dxa"/>
                  <w:tcBorders>
                    <w:top w:val="single" w:sz="4" w:space="0" w:color="000000"/>
                    <w:left w:val="nil"/>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男</w:t>
                  </w:r>
                </w:p>
              </w:tc>
              <w:tc>
                <w:tcPr>
                  <w:tcW w:w="850" w:type="dxa"/>
                  <w:tcBorders>
                    <w:top w:val="single" w:sz="4" w:space="0" w:color="000000"/>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t>女</w:t>
                  </w:r>
                </w:p>
              </w:tc>
              <w:tc>
                <w:tcPr>
                  <w:tcW w:w="729" w:type="dxa"/>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szCs w:val="21"/>
                    </w:rPr>
                    <w:t>30</w:t>
                  </w:r>
                  <w:r w:rsidRPr="00781D22">
                    <w:rPr>
                      <w:rFonts w:hint="eastAsia"/>
                      <w:szCs w:val="21"/>
                    </w:rPr>
                    <w:t>及以下</w:t>
                  </w:r>
                </w:p>
              </w:tc>
              <w:tc>
                <w:tcPr>
                  <w:tcW w:w="712" w:type="dxa"/>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szCs w:val="21"/>
                    </w:rPr>
                    <w:t>3</w:t>
                  </w:r>
                  <w:r w:rsidRPr="00781D22">
                    <w:rPr>
                      <w:rFonts w:hint="eastAsia"/>
                      <w:szCs w:val="21"/>
                    </w:rPr>
                    <w:t>1</w:t>
                  </w:r>
                  <w:r w:rsidRPr="00781D22">
                    <w:rPr>
                      <w:szCs w:val="21"/>
                    </w:rPr>
                    <w:t>~40</w:t>
                  </w:r>
                  <w:r w:rsidRPr="00781D22">
                    <w:rPr>
                      <w:rFonts w:hint="eastAsia"/>
                      <w:szCs w:val="21"/>
                    </w:rPr>
                    <w:t>岁</w:t>
                  </w:r>
                </w:p>
              </w:tc>
              <w:tc>
                <w:tcPr>
                  <w:tcW w:w="725" w:type="dxa"/>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szCs w:val="21"/>
                    </w:rPr>
                    <w:t>41~60</w:t>
                  </w:r>
                  <w:r w:rsidRPr="00781D22">
                    <w:rPr>
                      <w:rFonts w:hint="eastAsia"/>
                      <w:szCs w:val="21"/>
                    </w:rPr>
                    <w:t>岁</w:t>
                  </w:r>
                </w:p>
              </w:tc>
              <w:tc>
                <w:tcPr>
                  <w:tcW w:w="629" w:type="dxa"/>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szCs w:val="21"/>
                    </w:rPr>
                    <w:t>61</w:t>
                  </w:r>
                  <w:r w:rsidRPr="00781D22">
                    <w:rPr>
                      <w:rFonts w:hint="eastAsia"/>
                      <w:w w:val="76"/>
                      <w:kern w:val="0"/>
                      <w:szCs w:val="21"/>
                    </w:rPr>
                    <w:t>岁以</w:t>
                  </w:r>
                  <w:r w:rsidRPr="00781D22">
                    <w:rPr>
                      <w:rFonts w:hint="eastAsia"/>
                      <w:spacing w:val="1"/>
                      <w:w w:val="76"/>
                      <w:kern w:val="0"/>
                      <w:szCs w:val="21"/>
                    </w:rPr>
                    <w:t>上</w:t>
                  </w:r>
                </w:p>
              </w:tc>
              <w:tc>
                <w:tcPr>
                  <w:tcW w:w="826" w:type="dxa"/>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rFonts w:hint="eastAsia"/>
                      <w:szCs w:val="21"/>
                    </w:rPr>
                    <w:t>汉族</w:t>
                  </w:r>
                </w:p>
              </w:tc>
              <w:tc>
                <w:tcPr>
                  <w:tcW w:w="540" w:type="dxa"/>
                  <w:gridSpan w:val="2"/>
                  <w:tcBorders>
                    <w:top w:val="single" w:sz="4" w:space="0" w:color="000000"/>
                    <w:left w:val="single" w:sz="4" w:space="0" w:color="000000"/>
                    <w:bottom w:val="single" w:sz="4" w:space="0" w:color="000000"/>
                    <w:right w:val="single" w:sz="4" w:space="0" w:color="000000"/>
                  </w:tcBorders>
                  <w:vAlign w:val="center"/>
                </w:tcPr>
                <w:p w:rsidR="00744A8D" w:rsidRPr="00781D22" w:rsidRDefault="00594F66">
                  <w:pPr>
                    <w:jc w:val="center"/>
                    <w:rPr>
                      <w:szCs w:val="21"/>
                    </w:rPr>
                  </w:pPr>
                  <w:r w:rsidRPr="00781D22">
                    <w:rPr>
                      <w:rFonts w:hint="eastAsia"/>
                      <w:szCs w:val="21"/>
                    </w:rPr>
                    <w:t>其他</w:t>
                  </w:r>
                </w:p>
              </w:tc>
              <w:tc>
                <w:tcPr>
                  <w:tcW w:w="867" w:type="dxa"/>
                  <w:tcBorders>
                    <w:top w:val="single" w:sz="4" w:space="0" w:color="000000"/>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大、中专以上</w:t>
                  </w:r>
                </w:p>
              </w:tc>
              <w:tc>
                <w:tcPr>
                  <w:tcW w:w="804" w:type="dxa"/>
                  <w:gridSpan w:val="2"/>
                  <w:tcBorders>
                    <w:top w:val="single" w:sz="4" w:space="0" w:color="000000"/>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高中</w:t>
                  </w:r>
                </w:p>
              </w:tc>
              <w:tc>
                <w:tcPr>
                  <w:tcW w:w="712" w:type="dxa"/>
                  <w:tcBorders>
                    <w:top w:val="single" w:sz="4" w:space="0" w:color="000000"/>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初中</w:t>
                  </w:r>
                </w:p>
              </w:tc>
              <w:tc>
                <w:tcPr>
                  <w:tcW w:w="712" w:type="dxa"/>
                  <w:tcBorders>
                    <w:top w:val="single" w:sz="4" w:space="0" w:color="000000"/>
                    <w:left w:val="single" w:sz="4" w:space="0" w:color="auto"/>
                    <w:bottom w:val="single" w:sz="4" w:space="0" w:color="auto"/>
                    <w:right w:val="nil"/>
                  </w:tcBorders>
                  <w:vAlign w:val="center"/>
                </w:tcPr>
                <w:p w:rsidR="00744A8D" w:rsidRPr="00781D22" w:rsidRDefault="00594F66">
                  <w:pPr>
                    <w:jc w:val="center"/>
                    <w:rPr>
                      <w:szCs w:val="21"/>
                    </w:rPr>
                  </w:pPr>
                  <w:r w:rsidRPr="00781D22">
                    <w:rPr>
                      <w:rFonts w:hint="eastAsia"/>
                      <w:szCs w:val="21"/>
                    </w:rPr>
                    <w:t>小学</w:t>
                  </w:r>
                </w:p>
              </w:tc>
            </w:tr>
            <w:tr w:rsidR="0050298F" w:rsidRPr="00781D22" w:rsidTr="00EC4501">
              <w:trPr>
                <w:trHeight w:val="369"/>
                <w:jc w:val="center"/>
              </w:trPr>
              <w:tc>
                <w:tcPr>
                  <w:tcW w:w="651" w:type="dxa"/>
                  <w:tcBorders>
                    <w:top w:val="single" w:sz="4" w:space="0" w:color="auto"/>
                    <w:left w:val="nil"/>
                    <w:bottom w:val="single" w:sz="4" w:space="0" w:color="auto"/>
                    <w:right w:val="single" w:sz="4" w:space="0" w:color="auto"/>
                  </w:tcBorders>
                  <w:vAlign w:val="center"/>
                </w:tcPr>
                <w:p w:rsidR="0050298F" w:rsidRPr="00781D22" w:rsidRDefault="0050298F" w:rsidP="0050298F">
                  <w:pPr>
                    <w:jc w:val="center"/>
                    <w:rPr>
                      <w:szCs w:val="21"/>
                    </w:rPr>
                  </w:pPr>
                  <w:r w:rsidRPr="00781D22">
                    <w:rPr>
                      <w:rFonts w:hint="eastAsia"/>
                      <w:szCs w:val="21"/>
                    </w:rPr>
                    <w:t>1</w:t>
                  </w:r>
                  <w:r w:rsidRPr="00781D22">
                    <w:rPr>
                      <w:szCs w:val="21"/>
                    </w:rPr>
                    <w:t>0</w:t>
                  </w:r>
                  <w:r w:rsidRPr="00781D22">
                    <w:rPr>
                      <w:rFonts w:hint="eastAsia"/>
                      <w:szCs w:val="21"/>
                    </w:rPr>
                    <w:t>（</w:t>
                  </w:r>
                  <w:r w:rsidRPr="00781D22">
                    <w:rPr>
                      <w:szCs w:val="21"/>
                    </w:rPr>
                    <w:t>5</w:t>
                  </w:r>
                  <w:r w:rsidRPr="00781D22">
                    <w:rPr>
                      <w:rFonts w:hint="eastAsia"/>
                      <w:szCs w:val="21"/>
                    </w:rPr>
                    <w:t>0</w:t>
                  </w:r>
                  <w:r w:rsidRPr="00781D22">
                    <w:rPr>
                      <w:szCs w:val="21"/>
                    </w:rPr>
                    <w:t>%</w:t>
                  </w:r>
                  <w:r w:rsidRPr="00781D22">
                    <w:rPr>
                      <w:rFonts w:hint="eastAsia"/>
                      <w:szCs w:val="21"/>
                    </w:rPr>
                    <w:t>）</w:t>
                  </w:r>
                </w:p>
              </w:tc>
              <w:tc>
                <w:tcPr>
                  <w:tcW w:w="850" w:type="dxa"/>
                  <w:tcBorders>
                    <w:top w:val="single" w:sz="4" w:space="0" w:color="auto"/>
                    <w:left w:val="single" w:sz="4" w:space="0" w:color="auto"/>
                    <w:bottom w:val="single" w:sz="4" w:space="0" w:color="auto"/>
                    <w:right w:val="single" w:sz="4" w:space="0" w:color="000000"/>
                  </w:tcBorders>
                  <w:vAlign w:val="center"/>
                </w:tcPr>
                <w:p w:rsidR="0050298F" w:rsidRPr="00781D22" w:rsidRDefault="0050298F" w:rsidP="0050298F">
                  <w:pPr>
                    <w:jc w:val="center"/>
                    <w:rPr>
                      <w:szCs w:val="21"/>
                    </w:rPr>
                  </w:pPr>
                  <w:r w:rsidRPr="00781D22">
                    <w:rPr>
                      <w:rFonts w:hint="eastAsia"/>
                      <w:szCs w:val="21"/>
                    </w:rPr>
                    <w:t>1</w:t>
                  </w:r>
                  <w:r w:rsidRPr="00781D22">
                    <w:rPr>
                      <w:szCs w:val="21"/>
                    </w:rPr>
                    <w:t>0</w:t>
                  </w:r>
                  <w:r w:rsidRPr="00781D22">
                    <w:rPr>
                      <w:rFonts w:ascii="宋体" w:eastAsia="宋体" w:hAnsi="宋体" w:cs="宋体" w:hint="eastAsia"/>
                      <w:szCs w:val="21"/>
                    </w:rPr>
                    <w:t>（</w:t>
                  </w:r>
                  <w:r w:rsidRPr="00781D22">
                    <w:rPr>
                      <w:szCs w:val="21"/>
                    </w:rPr>
                    <w:t>5</w:t>
                  </w:r>
                  <w:r w:rsidRPr="00781D22">
                    <w:rPr>
                      <w:rFonts w:hint="eastAsia"/>
                      <w:szCs w:val="21"/>
                    </w:rPr>
                    <w:t>0</w:t>
                  </w:r>
                  <w:r w:rsidRPr="00781D22">
                    <w:rPr>
                      <w:szCs w:val="21"/>
                    </w:rPr>
                    <w:t>%</w:t>
                  </w:r>
                  <w:r w:rsidRPr="00781D22">
                    <w:rPr>
                      <w:rFonts w:hint="eastAsia"/>
                      <w:szCs w:val="21"/>
                    </w:rPr>
                    <w:t>）</w:t>
                  </w:r>
                </w:p>
              </w:tc>
              <w:tc>
                <w:tcPr>
                  <w:tcW w:w="729" w:type="dxa"/>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szCs w:val="21"/>
                    </w:rPr>
                  </w:pPr>
                  <w:r w:rsidRPr="00781D22">
                    <w:rPr>
                      <w:szCs w:val="21"/>
                    </w:rPr>
                    <w:t>8</w:t>
                  </w:r>
                  <w:r w:rsidRPr="00781D22">
                    <w:rPr>
                      <w:rFonts w:hint="eastAsia"/>
                      <w:szCs w:val="21"/>
                    </w:rPr>
                    <w:t>（</w:t>
                  </w:r>
                  <w:r w:rsidRPr="00781D22">
                    <w:rPr>
                      <w:szCs w:val="21"/>
                    </w:rPr>
                    <w:t>4</w:t>
                  </w:r>
                  <w:r w:rsidRPr="00781D22">
                    <w:rPr>
                      <w:rFonts w:hint="eastAsia"/>
                      <w:szCs w:val="21"/>
                    </w:rPr>
                    <w:t>0</w:t>
                  </w:r>
                  <w:r w:rsidRPr="00781D22">
                    <w:rPr>
                      <w:szCs w:val="21"/>
                    </w:rPr>
                    <w:t>%</w:t>
                  </w:r>
                  <w:r w:rsidRPr="00781D22">
                    <w:rPr>
                      <w:rFonts w:hint="eastAsia"/>
                      <w:szCs w:val="21"/>
                    </w:rPr>
                    <w:t>）</w:t>
                  </w:r>
                </w:p>
              </w:tc>
              <w:tc>
                <w:tcPr>
                  <w:tcW w:w="712" w:type="dxa"/>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szCs w:val="21"/>
                    </w:rPr>
                  </w:pPr>
                  <w:r w:rsidRPr="00781D22">
                    <w:rPr>
                      <w:szCs w:val="21"/>
                    </w:rPr>
                    <w:t>12</w:t>
                  </w:r>
                  <w:r w:rsidRPr="00781D22">
                    <w:rPr>
                      <w:rFonts w:hint="eastAsia"/>
                      <w:szCs w:val="21"/>
                    </w:rPr>
                    <w:t>（</w:t>
                  </w:r>
                  <w:r w:rsidRPr="00781D22">
                    <w:rPr>
                      <w:szCs w:val="21"/>
                    </w:rPr>
                    <w:t>60%</w:t>
                  </w:r>
                  <w:r w:rsidRPr="00781D22">
                    <w:rPr>
                      <w:rFonts w:hint="eastAsia"/>
                      <w:szCs w:val="21"/>
                    </w:rPr>
                    <w:t>）</w:t>
                  </w:r>
                </w:p>
              </w:tc>
              <w:tc>
                <w:tcPr>
                  <w:tcW w:w="725" w:type="dxa"/>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szCs w:val="21"/>
                    </w:rPr>
                  </w:pPr>
                  <w:r w:rsidRPr="00781D22">
                    <w:rPr>
                      <w:szCs w:val="21"/>
                    </w:rPr>
                    <w:t>0</w:t>
                  </w:r>
                </w:p>
              </w:tc>
              <w:tc>
                <w:tcPr>
                  <w:tcW w:w="629" w:type="dxa"/>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rFonts w:eastAsiaTheme="minorEastAsia"/>
                      <w:szCs w:val="21"/>
                    </w:rPr>
                  </w:pPr>
                  <w:r w:rsidRPr="00781D22">
                    <w:rPr>
                      <w:rFonts w:hint="eastAsia"/>
                      <w:szCs w:val="21"/>
                    </w:rPr>
                    <w:t>0</w:t>
                  </w:r>
                </w:p>
              </w:tc>
              <w:tc>
                <w:tcPr>
                  <w:tcW w:w="826" w:type="dxa"/>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szCs w:val="21"/>
                    </w:rPr>
                  </w:pPr>
                  <w:r w:rsidRPr="00781D22">
                    <w:rPr>
                      <w:szCs w:val="21"/>
                    </w:rPr>
                    <w:t>17</w:t>
                  </w:r>
                  <w:r w:rsidRPr="00781D22">
                    <w:rPr>
                      <w:rFonts w:hint="eastAsia"/>
                      <w:szCs w:val="21"/>
                    </w:rPr>
                    <w:t>（</w:t>
                  </w:r>
                  <w:r w:rsidRPr="00781D22">
                    <w:rPr>
                      <w:szCs w:val="21"/>
                    </w:rPr>
                    <w:t>85%</w:t>
                  </w:r>
                  <w:r w:rsidRPr="00781D22">
                    <w:rPr>
                      <w:rFonts w:hint="eastAsia"/>
                      <w:szCs w:val="21"/>
                    </w:rPr>
                    <w:t>）</w:t>
                  </w:r>
                </w:p>
              </w:tc>
              <w:tc>
                <w:tcPr>
                  <w:tcW w:w="540" w:type="dxa"/>
                  <w:gridSpan w:val="2"/>
                  <w:tcBorders>
                    <w:top w:val="single" w:sz="4" w:space="0" w:color="auto"/>
                    <w:left w:val="single" w:sz="4" w:space="0" w:color="000000"/>
                    <w:bottom w:val="single" w:sz="4" w:space="0" w:color="auto"/>
                    <w:right w:val="single" w:sz="4" w:space="0" w:color="000000"/>
                  </w:tcBorders>
                  <w:vAlign w:val="center"/>
                </w:tcPr>
                <w:p w:rsidR="0050298F" w:rsidRPr="00781D22" w:rsidRDefault="0050298F" w:rsidP="0050298F">
                  <w:pPr>
                    <w:jc w:val="center"/>
                    <w:rPr>
                      <w:szCs w:val="21"/>
                    </w:rPr>
                  </w:pPr>
                  <w:r w:rsidRPr="00781D22">
                    <w:rPr>
                      <w:szCs w:val="21"/>
                    </w:rPr>
                    <w:t>3</w:t>
                  </w:r>
                  <w:r w:rsidRPr="00781D22">
                    <w:rPr>
                      <w:rFonts w:hint="eastAsia"/>
                      <w:szCs w:val="21"/>
                    </w:rPr>
                    <w:t>（</w:t>
                  </w:r>
                  <w:r w:rsidRPr="00781D22">
                    <w:rPr>
                      <w:szCs w:val="21"/>
                    </w:rPr>
                    <w:t>15%</w:t>
                  </w:r>
                  <w:r w:rsidRPr="00781D22">
                    <w:rPr>
                      <w:rFonts w:hint="eastAsia"/>
                      <w:szCs w:val="21"/>
                    </w:rPr>
                    <w:t>）</w:t>
                  </w:r>
                </w:p>
              </w:tc>
              <w:tc>
                <w:tcPr>
                  <w:tcW w:w="867" w:type="dxa"/>
                  <w:tcBorders>
                    <w:top w:val="single" w:sz="4" w:space="0" w:color="auto"/>
                    <w:left w:val="single" w:sz="4" w:space="0" w:color="000000"/>
                    <w:bottom w:val="single" w:sz="4" w:space="0" w:color="auto"/>
                    <w:right w:val="single" w:sz="4" w:space="0" w:color="auto"/>
                  </w:tcBorders>
                  <w:vAlign w:val="center"/>
                </w:tcPr>
                <w:p w:rsidR="0050298F" w:rsidRPr="00781D22" w:rsidRDefault="0050298F" w:rsidP="0050298F">
                  <w:pPr>
                    <w:jc w:val="center"/>
                    <w:rPr>
                      <w:szCs w:val="21"/>
                    </w:rPr>
                  </w:pPr>
                  <w:r w:rsidRPr="00781D22">
                    <w:rPr>
                      <w:szCs w:val="21"/>
                    </w:rPr>
                    <w:t>20</w:t>
                  </w:r>
                  <w:r w:rsidRPr="00781D22">
                    <w:rPr>
                      <w:rFonts w:hint="eastAsia"/>
                      <w:szCs w:val="21"/>
                    </w:rPr>
                    <w:t>（1</w:t>
                  </w:r>
                  <w:r w:rsidRPr="00781D22">
                    <w:rPr>
                      <w:szCs w:val="21"/>
                    </w:rPr>
                    <w:t>00%</w:t>
                  </w:r>
                  <w:r w:rsidRPr="00781D22">
                    <w:rPr>
                      <w:rFonts w:hint="eastAsia"/>
                      <w:szCs w:val="21"/>
                    </w:rPr>
                    <w:t>）</w:t>
                  </w:r>
                </w:p>
              </w:tc>
              <w:tc>
                <w:tcPr>
                  <w:tcW w:w="804" w:type="dxa"/>
                  <w:gridSpan w:val="2"/>
                  <w:tcBorders>
                    <w:top w:val="single" w:sz="4" w:space="0" w:color="auto"/>
                    <w:left w:val="single" w:sz="4" w:space="0" w:color="000000"/>
                    <w:bottom w:val="single" w:sz="4" w:space="0" w:color="auto"/>
                    <w:right w:val="single" w:sz="4" w:space="0" w:color="auto"/>
                  </w:tcBorders>
                </w:tcPr>
                <w:p w:rsidR="0050298F" w:rsidRPr="00781D22" w:rsidRDefault="0050298F" w:rsidP="0050298F">
                  <w:pPr>
                    <w:jc w:val="center"/>
                    <w:rPr>
                      <w:szCs w:val="21"/>
                    </w:rPr>
                  </w:pPr>
                  <w:r w:rsidRPr="00781D22">
                    <w:rPr>
                      <w:rFonts w:hint="eastAsia"/>
                      <w:szCs w:val="21"/>
                    </w:rPr>
                    <w:t>0</w:t>
                  </w:r>
                </w:p>
              </w:tc>
              <w:tc>
                <w:tcPr>
                  <w:tcW w:w="712" w:type="dxa"/>
                  <w:tcBorders>
                    <w:top w:val="single" w:sz="4" w:space="0" w:color="auto"/>
                    <w:left w:val="single" w:sz="4" w:space="0" w:color="000000"/>
                    <w:bottom w:val="single" w:sz="4" w:space="0" w:color="auto"/>
                    <w:right w:val="single" w:sz="4" w:space="0" w:color="auto"/>
                  </w:tcBorders>
                </w:tcPr>
                <w:p w:rsidR="0050298F" w:rsidRPr="00781D22" w:rsidRDefault="0050298F" w:rsidP="0050298F">
                  <w:pPr>
                    <w:jc w:val="center"/>
                    <w:rPr>
                      <w:szCs w:val="21"/>
                    </w:rPr>
                  </w:pPr>
                  <w:r w:rsidRPr="00781D22">
                    <w:rPr>
                      <w:rFonts w:hint="eastAsia"/>
                      <w:szCs w:val="21"/>
                    </w:rPr>
                    <w:t>0</w:t>
                  </w:r>
                </w:p>
              </w:tc>
              <w:tc>
                <w:tcPr>
                  <w:tcW w:w="712" w:type="dxa"/>
                  <w:tcBorders>
                    <w:top w:val="single" w:sz="4" w:space="0" w:color="auto"/>
                    <w:left w:val="single" w:sz="4" w:space="0" w:color="auto"/>
                    <w:bottom w:val="single" w:sz="4" w:space="0" w:color="auto"/>
                    <w:right w:val="nil"/>
                  </w:tcBorders>
                  <w:vAlign w:val="center"/>
                </w:tcPr>
                <w:p w:rsidR="0050298F" w:rsidRPr="00781D22" w:rsidRDefault="0050298F" w:rsidP="0050298F">
                  <w:pPr>
                    <w:jc w:val="center"/>
                    <w:rPr>
                      <w:szCs w:val="21"/>
                    </w:rPr>
                  </w:pPr>
                  <w:r w:rsidRPr="00781D22">
                    <w:rPr>
                      <w:rFonts w:hint="eastAsia"/>
                      <w:szCs w:val="21"/>
                    </w:rPr>
                    <w:t>0</w:t>
                  </w:r>
                </w:p>
              </w:tc>
            </w:tr>
            <w:tr w:rsidR="00744A8D" w:rsidRPr="00781D22">
              <w:trPr>
                <w:trHeight w:val="369"/>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744A8D" w:rsidRPr="00781D22" w:rsidRDefault="00594F66">
                  <w:pPr>
                    <w:jc w:val="center"/>
                    <w:rPr>
                      <w:szCs w:val="21"/>
                    </w:rPr>
                  </w:pPr>
                  <w:r w:rsidRPr="00781D22">
                    <w:rPr>
                      <w:rFonts w:hAnsi="宋体" w:hint="eastAsia"/>
                      <w:szCs w:val="21"/>
                    </w:rPr>
                    <w:t>你是否看见运营期间厂区排放黑烟？</w:t>
                  </w: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t>①经常看见</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②偶尔看见</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rFonts w:hint="eastAsia"/>
                      <w:szCs w:val="21"/>
                    </w:rPr>
                    <w:t>③从未见过</w:t>
                  </w:r>
                </w:p>
              </w:tc>
            </w:tr>
            <w:tr w:rsidR="00744A8D" w:rsidRPr="00781D22">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744A8D" w:rsidRPr="00781D22" w:rsidRDefault="00744A8D">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szCs w:val="21"/>
                    </w:rPr>
                    <w:t>0</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szCs w:val="21"/>
                    </w:rPr>
                    <w:t>0</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E07F2E">
                  <w:pPr>
                    <w:jc w:val="center"/>
                    <w:rPr>
                      <w:szCs w:val="21"/>
                    </w:rPr>
                  </w:pPr>
                  <w:r w:rsidRPr="00781D22">
                    <w:rPr>
                      <w:szCs w:val="21"/>
                    </w:rPr>
                    <w:t>2</w:t>
                  </w:r>
                  <w:r w:rsidR="00594F66" w:rsidRPr="00781D22">
                    <w:rPr>
                      <w:szCs w:val="21"/>
                    </w:rPr>
                    <w:t>0</w:t>
                  </w:r>
                  <w:r w:rsidR="00594F66" w:rsidRPr="00781D22">
                    <w:rPr>
                      <w:rFonts w:hint="eastAsia"/>
                      <w:szCs w:val="21"/>
                    </w:rPr>
                    <w:t>（</w:t>
                  </w:r>
                  <w:r w:rsidR="00594F66" w:rsidRPr="00781D22">
                    <w:rPr>
                      <w:szCs w:val="21"/>
                    </w:rPr>
                    <w:t>100%</w:t>
                  </w:r>
                  <w:r w:rsidR="00594F66" w:rsidRPr="00781D22">
                    <w:rPr>
                      <w:rFonts w:hint="eastAsia"/>
                      <w:szCs w:val="21"/>
                    </w:rPr>
                    <w:t>）</w:t>
                  </w:r>
                </w:p>
              </w:tc>
            </w:tr>
            <w:tr w:rsidR="00744A8D" w:rsidRPr="00781D22">
              <w:trPr>
                <w:trHeight w:val="369"/>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744A8D" w:rsidRPr="00781D22" w:rsidRDefault="00594F66">
                  <w:pPr>
                    <w:jc w:val="center"/>
                    <w:rPr>
                      <w:szCs w:val="21"/>
                    </w:rPr>
                  </w:pPr>
                  <w:r w:rsidRPr="00781D22">
                    <w:rPr>
                      <w:rFonts w:hAnsi="宋体" w:hint="eastAsia"/>
                      <w:szCs w:val="21"/>
                    </w:rPr>
                    <w:t>你是否看见运营期间固</w:t>
                  </w:r>
                  <w:r w:rsidRPr="00781D22">
                    <w:rPr>
                      <w:rFonts w:hAnsi="宋体" w:hint="eastAsia"/>
                      <w:szCs w:val="21"/>
                    </w:rPr>
                    <w:lastRenderedPageBreak/>
                    <w:t>体废弃物随意丢弃？</w:t>
                  </w: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lastRenderedPageBreak/>
                    <w:t>①经常看见</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②偶尔看见</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rFonts w:hint="eastAsia"/>
                      <w:szCs w:val="21"/>
                    </w:rPr>
                    <w:t>③从未见过</w:t>
                  </w:r>
                </w:p>
              </w:tc>
            </w:tr>
            <w:tr w:rsidR="00744A8D" w:rsidRPr="00781D22">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744A8D" w:rsidRPr="00781D22" w:rsidRDefault="00744A8D">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szCs w:val="21"/>
                    </w:rPr>
                    <w:t>0</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szCs w:val="21"/>
                    </w:rPr>
                    <w:t>0</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E07F2E">
                  <w:pPr>
                    <w:jc w:val="center"/>
                    <w:rPr>
                      <w:szCs w:val="21"/>
                    </w:rPr>
                  </w:pPr>
                  <w:r w:rsidRPr="00781D22">
                    <w:rPr>
                      <w:szCs w:val="21"/>
                    </w:rPr>
                    <w:t>2</w:t>
                  </w:r>
                  <w:r w:rsidR="00594F66" w:rsidRPr="00781D22">
                    <w:rPr>
                      <w:szCs w:val="21"/>
                    </w:rPr>
                    <w:t>0</w:t>
                  </w:r>
                  <w:r w:rsidR="00594F66" w:rsidRPr="00781D22">
                    <w:rPr>
                      <w:rFonts w:hint="eastAsia"/>
                      <w:szCs w:val="21"/>
                    </w:rPr>
                    <w:t>（</w:t>
                  </w:r>
                  <w:r w:rsidR="00594F66" w:rsidRPr="00781D22">
                    <w:rPr>
                      <w:szCs w:val="21"/>
                    </w:rPr>
                    <w:t>100%</w:t>
                  </w:r>
                  <w:r w:rsidR="00594F66" w:rsidRPr="00781D22">
                    <w:rPr>
                      <w:rFonts w:hint="eastAsia"/>
                      <w:szCs w:val="21"/>
                    </w:rPr>
                    <w:t>）</w:t>
                  </w:r>
                </w:p>
              </w:tc>
            </w:tr>
            <w:tr w:rsidR="00744A8D" w:rsidRPr="00781D22">
              <w:trPr>
                <w:trHeight w:val="369"/>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744A8D" w:rsidRPr="00781D22" w:rsidRDefault="00594F66">
                  <w:pPr>
                    <w:jc w:val="center"/>
                    <w:rPr>
                      <w:szCs w:val="21"/>
                    </w:rPr>
                  </w:pPr>
                  <w:r w:rsidRPr="00781D22">
                    <w:rPr>
                      <w:rFonts w:hAnsi="宋体" w:hint="eastAsia"/>
                      <w:szCs w:val="21"/>
                    </w:rPr>
                    <w:lastRenderedPageBreak/>
                    <w:t>你是否看见运营期间废水乱排乱放吗？</w:t>
                  </w: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t>①经常看见</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②偶尔看见</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rFonts w:hint="eastAsia"/>
                      <w:szCs w:val="21"/>
                    </w:rPr>
                    <w:t>③从未见过</w:t>
                  </w:r>
                </w:p>
              </w:tc>
            </w:tr>
            <w:tr w:rsidR="00744A8D" w:rsidRPr="00781D22">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744A8D" w:rsidRPr="00781D22" w:rsidRDefault="00744A8D">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szCs w:val="21"/>
                    </w:rPr>
                    <w:t>0</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0）</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E07F2E">
                  <w:pPr>
                    <w:jc w:val="center"/>
                    <w:rPr>
                      <w:szCs w:val="21"/>
                    </w:rPr>
                  </w:pPr>
                  <w:r w:rsidRPr="00781D22">
                    <w:rPr>
                      <w:szCs w:val="21"/>
                    </w:rPr>
                    <w:t>2</w:t>
                  </w:r>
                  <w:r w:rsidR="00594F66" w:rsidRPr="00781D22">
                    <w:rPr>
                      <w:rFonts w:hint="eastAsia"/>
                      <w:szCs w:val="21"/>
                    </w:rPr>
                    <w:t>0（</w:t>
                  </w:r>
                  <w:r w:rsidR="00594F66" w:rsidRPr="00781D22">
                    <w:rPr>
                      <w:szCs w:val="21"/>
                    </w:rPr>
                    <w:t>100%</w:t>
                  </w:r>
                  <w:r w:rsidR="00594F66" w:rsidRPr="00781D22">
                    <w:rPr>
                      <w:rFonts w:hint="eastAsia"/>
                      <w:szCs w:val="21"/>
                    </w:rPr>
                    <w:t>）</w:t>
                  </w:r>
                </w:p>
              </w:tc>
            </w:tr>
            <w:tr w:rsidR="00744A8D" w:rsidRPr="00781D22" w:rsidTr="00907640">
              <w:trPr>
                <w:trHeight w:val="498"/>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744A8D" w:rsidRPr="00781D22" w:rsidRDefault="00594F66">
                  <w:pPr>
                    <w:jc w:val="center"/>
                    <w:rPr>
                      <w:szCs w:val="21"/>
                    </w:rPr>
                  </w:pPr>
                  <w:r w:rsidRPr="00781D22">
                    <w:rPr>
                      <w:rFonts w:hAnsi="宋体" w:hint="eastAsia"/>
                      <w:szCs w:val="21"/>
                    </w:rPr>
                    <w:t>你认为产生的噪声对你生活有影响吗？</w:t>
                  </w: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t>①很大</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②一般</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rFonts w:hint="eastAsia"/>
                      <w:szCs w:val="21"/>
                    </w:rPr>
                    <w:t>③无</w:t>
                  </w:r>
                </w:p>
              </w:tc>
            </w:tr>
            <w:tr w:rsidR="00744A8D" w:rsidRPr="00781D22">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744A8D" w:rsidRPr="00781D22" w:rsidRDefault="00744A8D">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szCs w:val="21"/>
                    </w:rPr>
                    <w:t>0</w:t>
                  </w:r>
                </w:p>
              </w:tc>
              <w:tc>
                <w:tcPr>
                  <w:tcW w:w="2862" w:type="dxa"/>
                  <w:gridSpan w:val="5"/>
                  <w:tcBorders>
                    <w:top w:val="single" w:sz="4" w:space="0" w:color="auto"/>
                    <w:left w:val="single" w:sz="4" w:space="0" w:color="000000"/>
                    <w:bottom w:val="single" w:sz="4" w:space="0" w:color="auto"/>
                    <w:right w:val="single" w:sz="4" w:space="0" w:color="auto"/>
                  </w:tcBorders>
                  <w:vAlign w:val="center"/>
                </w:tcPr>
                <w:p w:rsidR="00744A8D" w:rsidRPr="00781D22" w:rsidRDefault="0089560B" w:rsidP="0089560B">
                  <w:pPr>
                    <w:jc w:val="center"/>
                    <w:rPr>
                      <w:szCs w:val="21"/>
                    </w:rPr>
                  </w:pPr>
                  <w:r w:rsidRPr="00781D22">
                    <w:rPr>
                      <w:rFonts w:eastAsiaTheme="minorEastAsia" w:hint="eastAsia"/>
                      <w:szCs w:val="21"/>
                    </w:rPr>
                    <w:t>9</w:t>
                  </w:r>
                  <w:r w:rsidRPr="00781D22">
                    <w:rPr>
                      <w:rFonts w:ascii="宋体" w:eastAsia="宋体" w:hAnsi="宋体" w:cs="宋体" w:hint="eastAsia"/>
                      <w:szCs w:val="21"/>
                    </w:rPr>
                    <w:t>（</w:t>
                  </w:r>
                  <w:r w:rsidRPr="00781D22">
                    <w:rPr>
                      <w:rFonts w:eastAsiaTheme="minorEastAsia" w:hint="eastAsia"/>
                      <w:szCs w:val="21"/>
                    </w:rPr>
                    <w:t>45%</w:t>
                  </w:r>
                  <w:r w:rsidRPr="00781D22">
                    <w:rPr>
                      <w:rFonts w:ascii="宋体" w:eastAsia="宋体" w:hAnsi="宋体" w:cs="宋体" w:hint="eastAsia"/>
                      <w:szCs w:val="21"/>
                    </w:rPr>
                    <w:t>）</w:t>
                  </w:r>
                </w:p>
              </w:tc>
              <w:tc>
                <w:tcPr>
                  <w:tcW w:w="2228" w:type="dxa"/>
                  <w:gridSpan w:val="4"/>
                  <w:tcBorders>
                    <w:top w:val="single" w:sz="4" w:space="0" w:color="auto"/>
                    <w:left w:val="single" w:sz="4" w:space="0" w:color="000000"/>
                    <w:bottom w:val="single" w:sz="4" w:space="0" w:color="auto"/>
                    <w:right w:val="nil"/>
                  </w:tcBorders>
                  <w:vAlign w:val="center"/>
                </w:tcPr>
                <w:p w:rsidR="00744A8D" w:rsidRPr="00781D22" w:rsidRDefault="0089560B" w:rsidP="0089560B">
                  <w:pPr>
                    <w:jc w:val="center"/>
                    <w:rPr>
                      <w:szCs w:val="21"/>
                    </w:rPr>
                  </w:pPr>
                  <w:r w:rsidRPr="00781D22">
                    <w:rPr>
                      <w:rFonts w:eastAsiaTheme="minorEastAsia" w:hint="eastAsia"/>
                      <w:szCs w:val="21"/>
                    </w:rPr>
                    <w:t>11</w:t>
                  </w:r>
                  <w:r w:rsidR="00594F66" w:rsidRPr="00781D22">
                    <w:rPr>
                      <w:rFonts w:ascii="宋体" w:eastAsia="宋体" w:hAnsi="宋体" w:cs="宋体" w:hint="eastAsia"/>
                      <w:szCs w:val="21"/>
                    </w:rPr>
                    <w:t>（</w:t>
                  </w:r>
                  <w:r w:rsidRPr="00781D22">
                    <w:rPr>
                      <w:rFonts w:eastAsiaTheme="minorEastAsia" w:hint="eastAsia"/>
                      <w:szCs w:val="21"/>
                    </w:rPr>
                    <w:t>55</w:t>
                  </w:r>
                  <w:r w:rsidR="00594F66" w:rsidRPr="00781D22">
                    <w:rPr>
                      <w:szCs w:val="21"/>
                    </w:rPr>
                    <w:t>%</w:t>
                  </w:r>
                  <w:r w:rsidR="00594F66" w:rsidRPr="00781D22">
                    <w:rPr>
                      <w:rFonts w:ascii="宋体" w:eastAsia="宋体" w:hAnsi="宋体" w:cs="宋体" w:hint="eastAsia"/>
                      <w:szCs w:val="21"/>
                    </w:rPr>
                    <w:t>）</w:t>
                  </w:r>
                </w:p>
              </w:tc>
            </w:tr>
            <w:tr w:rsidR="0050298F" w:rsidRPr="00781D22" w:rsidTr="00EC4501">
              <w:trPr>
                <w:trHeight w:val="369"/>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50298F" w:rsidRPr="00781D22" w:rsidRDefault="0050298F">
                  <w:pPr>
                    <w:jc w:val="center"/>
                    <w:rPr>
                      <w:szCs w:val="21"/>
                    </w:rPr>
                  </w:pPr>
                  <w:r w:rsidRPr="00781D22">
                    <w:rPr>
                      <w:rFonts w:hAnsi="宋体" w:hint="eastAsia"/>
                      <w:szCs w:val="21"/>
                    </w:rPr>
                    <w:t>你认为对环境影响的主要原因是</w:t>
                  </w:r>
                  <w:r w:rsidRPr="00781D22">
                    <w:rPr>
                      <w:rFonts w:hint="eastAsia"/>
                      <w:szCs w:val="21"/>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50298F" w:rsidRPr="00781D22" w:rsidRDefault="0050298F">
                  <w:pPr>
                    <w:jc w:val="center"/>
                    <w:rPr>
                      <w:szCs w:val="21"/>
                    </w:rPr>
                  </w:pPr>
                  <w:r w:rsidRPr="00781D22">
                    <w:rPr>
                      <w:rFonts w:ascii="宋体" w:hAnsi="宋体" w:cs="宋体"/>
                      <w:szCs w:val="21"/>
                    </w:rPr>
                    <w:t>①</w:t>
                  </w:r>
                  <w:r w:rsidRPr="00781D22">
                    <w:rPr>
                      <w:rFonts w:hint="eastAsia"/>
                      <w:szCs w:val="21"/>
                    </w:rPr>
                    <w:t>噪声</w:t>
                  </w:r>
                </w:p>
              </w:tc>
              <w:tc>
                <w:tcPr>
                  <w:tcW w:w="1694" w:type="dxa"/>
                  <w:gridSpan w:val="3"/>
                  <w:tcBorders>
                    <w:top w:val="single" w:sz="4" w:space="0" w:color="auto"/>
                    <w:left w:val="single" w:sz="4" w:space="0" w:color="auto"/>
                    <w:bottom w:val="single" w:sz="4" w:space="0" w:color="auto"/>
                    <w:right w:val="single" w:sz="4" w:space="0" w:color="000000"/>
                  </w:tcBorders>
                  <w:vAlign w:val="center"/>
                </w:tcPr>
                <w:p w:rsidR="0050298F" w:rsidRPr="00781D22" w:rsidRDefault="0050298F">
                  <w:pPr>
                    <w:jc w:val="center"/>
                    <w:rPr>
                      <w:szCs w:val="21"/>
                    </w:rPr>
                  </w:pPr>
                  <w:r w:rsidRPr="00781D22">
                    <w:rPr>
                      <w:rFonts w:ascii="宋体" w:hAnsi="宋体" w:cs="宋体"/>
                      <w:szCs w:val="21"/>
                    </w:rPr>
                    <w:t>②</w:t>
                  </w:r>
                  <w:r w:rsidRPr="00781D22">
                    <w:rPr>
                      <w:rFonts w:ascii="宋体" w:eastAsia="宋体" w:hAnsi="宋体" w:cs="宋体" w:hint="eastAsia"/>
                      <w:szCs w:val="21"/>
                    </w:rPr>
                    <w:t>废气</w:t>
                  </w:r>
                </w:p>
              </w:tc>
              <w:tc>
                <w:tcPr>
                  <w:tcW w:w="1168" w:type="dxa"/>
                  <w:gridSpan w:val="2"/>
                  <w:tcBorders>
                    <w:top w:val="single" w:sz="4" w:space="0" w:color="auto"/>
                    <w:left w:val="single" w:sz="4" w:space="0" w:color="000000"/>
                    <w:bottom w:val="single" w:sz="4" w:space="0" w:color="auto"/>
                    <w:right w:val="single" w:sz="4" w:space="0" w:color="auto"/>
                  </w:tcBorders>
                  <w:vAlign w:val="center"/>
                </w:tcPr>
                <w:p w:rsidR="0050298F" w:rsidRPr="00781D22" w:rsidRDefault="0050298F">
                  <w:pPr>
                    <w:jc w:val="center"/>
                    <w:rPr>
                      <w:szCs w:val="21"/>
                    </w:rPr>
                  </w:pPr>
                  <w:r w:rsidRPr="00781D22">
                    <w:rPr>
                      <w:rFonts w:ascii="宋体" w:hAnsi="宋体" w:cs="宋体"/>
                      <w:szCs w:val="21"/>
                    </w:rPr>
                    <w:t>③</w:t>
                  </w:r>
                  <w:r w:rsidRPr="00781D22">
                    <w:rPr>
                      <w:rFonts w:ascii="宋体" w:eastAsia="宋体" w:hAnsi="宋体" w:cs="宋体" w:hint="eastAsia"/>
                      <w:szCs w:val="21"/>
                    </w:rPr>
                    <w:t>废水</w:t>
                  </w:r>
                </w:p>
              </w:tc>
              <w:tc>
                <w:tcPr>
                  <w:tcW w:w="2228" w:type="dxa"/>
                  <w:gridSpan w:val="4"/>
                  <w:tcBorders>
                    <w:top w:val="single" w:sz="4" w:space="0" w:color="auto"/>
                    <w:left w:val="single" w:sz="4" w:space="0" w:color="000000"/>
                    <w:bottom w:val="single" w:sz="4" w:space="0" w:color="auto"/>
                    <w:right w:val="nil"/>
                  </w:tcBorders>
                  <w:vAlign w:val="center"/>
                </w:tcPr>
                <w:p w:rsidR="0050298F" w:rsidRPr="00781D22" w:rsidRDefault="0050298F">
                  <w:pPr>
                    <w:jc w:val="center"/>
                    <w:rPr>
                      <w:szCs w:val="21"/>
                    </w:rPr>
                  </w:pPr>
                  <w:r w:rsidRPr="00781D22">
                    <w:rPr>
                      <w:rFonts w:ascii="宋体" w:eastAsia="宋体" w:hAnsi="宋体" w:cs="宋体" w:hint="eastAsia"/>
                      <w:szCs w:val="21"/>
                    </w:rPr>
                    <w:t>④</w:t>
                  </w:r>
                  <w:r w:rsidRPr="00781D22">
                    <w:rPr>
                      <w:rFonts w:hint="eastAsia"/>
                      <w:szCs w:val="21"/>
                    </w:rPr>
                    <w:t>其它</w:t>
                  </w:r>
                </w:p>
              </w:tc>
            </w:tr>
            <w:tr w:rsidR="0050298F" w:rsidRPr="00781D22" w:rsidTr="00EC4501">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50298F" w:rsidRPr="00781D22" w:rsidRDefault="0050298F">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50298F" w:rsidRPr="00781D22" w:rsidRDefault="00E07F2E">
                  <w:pPr>
                    <w:jc w:val="center"/>
                    <w:rPr>
                      <w:szCs w:val="21"/>
                    </w:rPr>
                  </w:pPr>
                  <w:r w:rsidRPr="00781D22">
                    <w:rPr>
                      <w:szCs w:val="21"/>
                    </w:rPr>
                    <w:t>12</w:t>
                  </w:r>
                  <w:r w:rsidR="0050298F" w:rsidRPr="00781D22">
                    <w:rPr>
                      <w:rFonts w:hint="eastAsia"/>
                      <w:szCs w:val="21"/>
                    </w:rPr>
                    <w:t>（</w:t>
                  </w:r>
                  <w:r w:rsidRPr="00781D22">
                    <w:rPr>
                      <w:szCs w:val="21"/>
                    </w:rPr>
                    <w:t>6</w:t>
                  </w:r>
                  <w:r w:rsidR="0050298F" w:rsidRPr="00781D22">
                    <w:rPr>
                      <w:rFonts w:hint="eastAsia"/>
                      <w:szCs w:val="21"/>
                    </w:rPr>
                    <w:t>0%）</w:t>
                  </w:r>
                </w:p>
              </w:tc>
              <w:tc>
                <w:tcPr>
                  <w:tcW w:w="1694" w:type="dxa"/>
                  <w:gridSpan w:val="3"/>
                  <w:tcBorders>
                    <w:top w:val="single" w:sz="4" w:space="0" w:color="auto"/>
                    <w:left w:val="single" w:sz="4" w:space="0" w:color="auto"/>
                    <w:bottom w:val="single" w:sz="4" w:space="0" w:color="auto"/>
                    <w:right w:val="single" w:sz="4" w:space="0" w:color="000000"/>
                  </w:tcBorders>
                  <w:vAlign w:val="center"/>
                </w:tcPr>
                <w:p w:rsidR="0050298F" w:rsidRPr="00781D22" w:rsidRDefault="00E07F2E">
                  <w:pPr>
                    <w:jc w:val="center"/>
                    <w:rPr>
                      <w:szCs w:val="21"/>
                    </w:rPr>
                  </w:pPr>
                  <w:r w:rsidRPr="00781D22">
                    <w:rPr>
                      <w:szCs w:val="21"/>
                    </w:rPr>
                    <w:t>3</w:t>
                  </w:r>
                  <w:r w:rsidR="0050298F" w:rsidRPr="00781D22">
                    <w:rPr>
                      <w:rFonts w:hint="eastAsia"/>
                      <w:szCs w:val="21"/>
                    </w:rPr>
                    <w:t>（</w:t>
                  </w:r>
                  <w:r w:rsidRPr="00781D22">
                    <w:rPr>
                      <w:szCs w:val="21"/>
                    </w:rPr>
                    <w:t>15</w:t>
                  </w:r>
                  <w:r w:rsidR="0050298F" w:rsidRPr="00781D22">
                    <w:rPr>
                      <w:rFonts w:hint="eastAsia"/>
                      <w:szCs w:val="21"/>
                    </w:rPr>
                    <w:t>%）</w:t>
                  </w:r>
                </w:p>
              </w:tc>
              <w:tc>
                <w:tcPr>
                  <w:tcW w:w="1168" w:type="dxa"/>
                  <w:gridSpan w:val="2"/>
                  <w:tcBorders>
                    <w:top w:val="single" w:sz="4" w:space="0" w:color="auto"/>
                    <w:left w:val="single" w:sz="4" w:space="0" w:color="000000"/>
                    <w:bottom w:val="single" w:sz="4" w:space="0" w:color="auto"/>
                    <w:right w:val="single" w:sz="4" w:space="0" w:color="auto"/>
                  </w:tcBorders>
                  <w:vAlign w:val="center"/>
                </w:tcPr>
                <w:p w:rsidR="0050298F" w:rsidRPr="00781D22" w:rsidRDefault="00E07F2E">
                  <w:pPr>
                    <w:jc w:val="center"/>
                    <w:rPr>
                      <w:szCs w:val="21"/>
                    </w:rPr>
                  </w:pPr>
                  <w:r w:rsidRPr="00781D22">
                    <w:rPr>
                      <w:szCs w:val="21"/>
                    </w:rPr>
                    <w:t>3</w:t>
                  </w:r>
                  <w:r w:rsidRPr="00781D22">
                    <w:rPr>
                      <w:rFonts w:hint="eastAsia"/>
                      <w:szCs w:val="21"/>
                    </w:rPr>
                    <w:t>（</w:t>
                  </w:r>
                  <w:r w:rsidRPr="00781D22">
                    <w:rPr>
                      <w:szCs w:val="21"/>
                    </w:rPr>
                    <w:t>15</w:t>
                  </w:r>
                  <w:r w:rsidRPr="00781D22">
                    <w:rPr>
                      <w:rFonts w:hint="eastAsia"/>
                      <w:szCs w:val="21"/>
                    </w:rPr>
                    <w:t>%）</w:t>
                  </w:r>
                </w:p>
              </w:tc>
              <w:tc>
                <w:tcPr>
                  <w:tcW w:w="2228" w:type="dxa"/>
                  <w:gridSpan w:val="4"/>
                  <w:tcBorders>
                    <w:top w:val="single" w:sz="4" w:space="0" w:color="auto"/>
                    <w:left w:val="single" w:sz="4" w:space="0" w:color="000000"/>
                    <w:bottom w:val="single" w:sz="4" w:space="0" w:color="auto"/>
                    <w:right w:val="nil"/>
                  </w:tcBorders>
                  <w:vAlign w:val="center"/>
                </w:tcPr>
                <w:p w:rsidR="0050298F" w:rsidRPr="00781D22" w:rsidRDefault="00E07F2E">
                  <w:pPr>
                    <w:jc w:val="center"/>
                    <w:rPr>
                      <w:szCs w:val="21"/>
                    </w:rPr>
                  </w:pPr>
                  <w:r w:rsidRPr="00781D22">
                    <w:rPr>
                      <w:szCs w:val="21"/>
                    </w:rPr>
                    <w:t>2</w:t>
                  </w:r>
                  <w:r w:rsidR="0050298F" w:rsidRPr="00781D22">
                    <w:rPr>
                      <w:rFonts w:hint="eastAsia"/>
                      <w:szCs w:val="21"/>
                    </w:rPr>
                    <w:t>（</w:t>
                  </w:r>
                  <w:r w:rsidRPr="00781D22">
                    <w:rPr>
                      <w:szCs w:val="21"/>
                    </w:rPr>
                    <w:t>10</w:t>
                  </w:r>
                  <w:r w:rsidR="0050298F" w:rsidRPr="00781D22">
                    <w:rPr>
                      <w:rFonts w:hint="eastAsia"/>
                      <w:szCs w:val="21"/>
                    </w:rPr>
                    <w:t>%）</w:t>
                  </w:r>
                </w:p>
              </w:tc>
            </w:tr>
            <w:tr w:rsidR="00744A8D" w:rsidRPr="00781D22">
              <w:trPr>
                <w:trHeight w:val="369"/>
                <w:jc w:val="center"/>
              </w:trPr>
              <w:tc>
                <w:tcPr>
                  <w:tcW w:w="2230" w:type="dxa"/>
                  <w:gridSpan w:val="3"/>
                  <w:vMerge w:val="restart"/>
                  <w:tcBorders>
                    <w:top w:val="single" w:sz="4" w:space="0" w:color="auto"/>
                    <w:left w:val="nil"/>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你对本项目环境保护工作满意程度为</w:t>
                  </w: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594F66">
                  <w:pPr>
                    <w:jc w:val="center"/>
                    <w:rPr>
                      <w:szCs w:val="21"/>
                    </w:rPr>
                  </w:pPr>
                  <w:r w:rsidRPr="00781D22">
                    <w:rPr>
                      <w:rFonts w:hint="eastAsia"/>
                      <w:szCs w:val="21"/>
                    </w:rPr>
                    <w:t>①满意</w:t>
                  </w:r>
                </w:p>
              </w:tc>
              <w:tc>
                <w:tcPr>
                  <w:tcW w:w="1694" w:type="dxa"/>
                  <w:gridSpan w:val="3"/>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②比较满意</w:t>
                  </w:r>
                </w:p>
              </w:tc>
              <w:tc>
                <w:tcPr>
                  <w:tcW w:w="1527" w:type="dxa"/>
                  <w:gridSpan w:val="3"/>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rFonts w:hint="eastAsia"/>
                      <w:szCs w:val="21"/>
                    </w:rPr>
                    <w:t>③不满意</w:t>
                  </w:r>
                </w:p>
              </w:tc>
              <w:tc>
                <w:tcPr>
                  <w:tcW w:w="1869" w:type="dxa"/>
                  <w:gridSpan w:val="3"/>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rFonts w:hint="eastAsia"/>
                      <w:szCs w:val="21"/>
                    </w:rPr>
                    <w:t>④非常不满意</w:t>
                  </w:r>
                </w:p>
              </w:tc>
            </w:tr>
            <w:tr w:rsidR="00744A8D" w:rsidRPr="00781D22">
              <w:trPr>
                <w:trHeight w:val="369"/>
                <w:jc w:val="center"/>
              </w:trPr>
              <w:tc>
                <w:tcPr>
                  <w:tcW w:w="2230" w:type="dxa"/>
                  <w:gridSpan w:val="3"/>
                  <w:vMerge/>
                  <w:tcBorders>
                    <w:top w:val="single" w:sz="4" w:space="0" w:color="auto"/>
                    <w:left w:val="nil"/>
                    <w:bottom w:val="single" w:sz="4" w:space="0" w:color="auto"/>
                    <w:right w:val="single" w:sz="4" w:space="0" w:color="auto"/>
                  </w:tcBorders>
                  <w:vAlign w:val="center"/>
                </w:tcPr>
                <w:p w:rsidR="00744A8D" w:rsidRPr="00781D22" w:rsidRDefault="00744A8D">
                  <w:pPr>
                    <w:widowControl/>
                    <w:jc w:val="left"/>
                    <w:rPr>
                      <w:szCs w:val="21"/>
                    </w:rPr>
                  </w:pPr>
                </w:p>
              </w:tc>
              <w:tc>
                <w:tcPr>
                  <w:tcW w:w="1437" w:type="dxa"/>
                  <w:gridSpan w:val="2"/>
                  <w:tcBorders>
                    <w:top w:val="single" w:sz="4" w:space="0" w:color="auto"/>
                    <w:left w:val="single" w:sz="4" w:space="0" w:color="auto"/>
                    <w:bottom w:val="single" w:sz="4" w:space="0" w:color="auto"/>
                    <w:right w:val="single" w:sz="4" w:space="0" w:color="000000"/>
                  </w:tcBorders>
                  <w:vAlign w:val="center"/>
                </w:tcPr>
                <w:p w:rsidR="00744A8D" w:rsidRPr="00781D22" w:rsidRDefault="00E07F2E">
                  <w:pPr>
                    <w:jc w:val="center"/>
                    <w:rPr>
                      <w:szCs w:val="21"/>
                    </w:rPr>
                  </w:pPr>
                  <w:r w:rsidRPr="00781D22">
                    <w:rPr>
                      <w:szCs w:val="21"/>
                    </w:rPr>
                    <w:t>18</w:t>
                  </w:r>
                  <w:r w:rsidR="00594F66" w:rsidRPr="00781D22">
                    <w:rPr>
                      <w:rFonts w:hint="eastAsia"/>
                      <w:szCs w:val="21"/>
                    </w:rPr>
                    <w:t>（9</w:t>
                  </w:r>
                  <w:r w:rsidRPr="00781D22">
                    <w:rPr>
                      <w:szCs w:val="21"/>
                    </w:rPr>
                    <w:t>0</w:t>
                  </w:r>
                  <w:r w:rsidR="00594F66" w:rsidRPr="00781D22">
                    <w:rPr>
                      <w:rFonts w:hint="eastAsia"/>
                      <w:szCs w:val="21"/>
                    </w:rPr>
                    <w:t>%）</w:t>
                  </w:r>
                </w:p>
              </w:tc>
              <w:tc>
                <w:tcPr>
                  <w:tcW w:w="1694" w:type="dxa"/>
                  <w:gridSpan w:val="3"/>
                  <w:tcBorders>
                    <w:top w:val="single" w:sz="4" w:space="0" w:color="auto"/>
                    <w:left w:val="single" w:sz="4" w:space="0" w:color="000000"/>
                    <w:bottom w:val="single" w:sz="4" w:space="0" w:color="auto"/>
                    <w:right w:val="single" w:sz="4" w:space="0" w:color="auto"/>
                  </w:tcBorders>
                  <w:vAlign w:val="center"/>
                </w:tcPr>
                <w:p w:rsidR="00744A8D" w:rsidRPr="00781D22" w:rsidRDefault="00E07F2E">
                  <w:pPr>
                    <w:jc w:val="center"/>
                    <w:rPr>
                      <w:szCs w:val="21"/>
                    </w:rPr>
                  </w:pPr>
                  <w:r w:rsidRPr="00781D22">
                    <w:rPr>
                      <w:szCs w:val="21"/>
                    </w:rPr>
                    <w:t>2</w:t>
                  </w:r>
                  <w:r w:rsidRPr="00781D22">
                    <w:rPr>
                      <w:rFonts w:hint="eastAsia"/>
                      <w:szCs w:val="21"/>
                    </w:rPr>
                    <w:t>（</w:t>
                  </w:r>
                  <w:r w:rsidRPr="00781D22">
                    <w:rPr>
                      <w:szCs w:val="21"/>
                    </w:rPr>
                    <w:t>10</w:t>
                  </w:r>
                  <w:r w:rsidRPr="00781D22">
                    <w:rPr>
                      <w:rFonts w:hint="eastAsia"/>
                      <w:szCs w:val="21"/>
                    </w:rPr>
                    <w:t>%）</w:t>
                  </w:r>
                </w:p>
              </w:tc>
              <w:tc>
                <w:tcPr>
                  <w:tcW w:w="1527" w:type="dxa"/>
                  <w:gridSpan w:val="3"/>
                  <w:tcBorders>
                    <w:top w:val="single" w:sz="4" w:space="0" w:color="auto"/>
                    <w:left w:val="single" w:sz="4" w:space="0" w:color="000000"/>
                    <w:bottom w:val="single" w:sz="4" w:space="0" w:color="auto"/>
                    <w:right w:val="single" w:sz="4" w:space="0" w:color="auto"/>
                  </w:tcBorders>
                  <w:vAlign w:val="center"/>
                </w:tcPr>
                <w:p w:rsidR="00744A8D" w:rsidRPr="00781D22" w:rsidRDefault="00594F66">
                  <w:pPr>
                    <w:jc w:val="center"/>
                    <w:rPr>
                      <w:szCs w:val="21"/>
                    </w:rPr>
                  </w:pPr>
                  <w:r w:rsidRPr="00781D22">
                    <w:rPr>
                      <w:szCs w:val="21"/>
                    </w:rPr>
                    <w:t>0</w:t>
                  </w:r>
                </w:p>
              </w:tc>
              <w:tc>
                <w:tcPr>
                  <w:tcW w:w="1869" w:type="dxa"/>
                  <w:gridSpan w:val="3"/>
                  <w:tcBorders>
                    <w:top w:val="single" w:sz="4" w:space="0" w:color="auto"/>
                    <w:left w:val="single" w:sz="4" w:space="0" w:color="000000"/>
                    <w:bottom w:val="single" w:sz="4" w:space="0" w:color="auto"/>
                    <w:right w:val="nil"/>
                  </w:tcBorders>
                  <w:vAlign w:val="center"/>
                </w:tcPr>
                <w:p w:rsidR="00744A8D" w:rsidRPr="00781D22" w:rsidRDefault="00594F66">
                  <w:pPr>
                    <w:jc w:val="center"/>
                    <w:rPr>
                      <w:szCs w:val="21"/>
                    </w:rPr>
                  </w:pPr>
                  <w:r w:rsidRPr="00781D22">
                    <w:rPr>
                      <w:szCs w:val="21"/>
                    </w:rPr>
                    <w:t>0</w:t>
                  </w:r>
                </w:p>
              </w:tc>
            </w:tr>
          </w:tbl>
          <w:p w:rsidR="00744A8D" w:rsidRPr="00781D22" w:rsidRDefault="00594F66" w:rsidP="00781D22">
            <w:pPr>
              <w:spacing w:beforeLines="50" w:line="360" w:lineRule="auto"/>
              <w:ind w:firstLineChars="200" w:firstLine="480"/>
              <w:contextualSpacing/>
              <w:jc w:val="left"/>
              <w:rPr>
                <w:rFonts w:hAnsi="Calibri"/>
                <w:sz w:val="24"/>
              </w:rPr>
            </w:pPr>
            <w:r w:rsidRPr="00781D22">
              <w:rPr>
                <w:rFonts w:hAnsi="Calibri" w:hint="eastAsia"/>
                <w:sz w:val="24"/>
              </w:rPr>
              <w:t>通过对调查统计表的调查结果分析：</w:t>
            </w:r>
          </w:p>
          <w:p w:rsidR="00744A8D" w:rsidRPr="00781D22" w:rsidRDefault="00594F66" w:rsidP="00781D22">
            <w:pPr>
              <w:spacing w:beforeLines="50" w:line="360" w:lineRule="auto"/>
              <w:ind w:firstLineChars="200" w:firstLine="480"/>
              <w:contextualSpacing/>
              <w:jc w:val="left"/>
              <w:rPr>
                <w:rFonts w:hAnsi="Calibri"/>
                <w:sz w:val="24"/>
              </w:rPr>
            </w:pPr>
            <w:r w:rsidRPr="00781D22">
              <w:rPr>
                <w:rFonts w:hAnsi="Calibri" w:hint="eastAsia"/>
                <w:sz w:val="24"/>
              </w:rPr>
              <w:t>（</w:t>
            </w:r>
            <w:r w:rsidRPr="00781D22">
              <w:rPr>
                <w:rFonts w:hAnsi="Calibri"/>
                <w:sz w:val="24"/>
              </w:rPr>
              <w:t>1</w:t>
            </w:r>
            <w:r w:rsidRPr="00781D22">
              <w:rPr>
                <w:rFonts w:hAnsi="Calibri" w:hint="eastAsia"/>
                <w:sz w:val="24"/>
              </w:rPr>
              <w:t>）</w:t>
            </w:r>
            <w:r w:rsidRPr="00781D22">
              <w:rPr>
                <w:rFonts w:hAnsi="Calibri"/>
                <w:sz w:val="24"/>
              </w:rPr>
              <w:t>100%</w:t>
            </w:r>
            <w:r w:rsidRPr="00781D22">
              <w:rPr>
                <w:rFonts w:hAnsi="Calibri" w:hint="eastAsia"/>
                <w:sz w:val="24"/>
              </w:rPr>
              <w:t>公众对本项目环境保护工作持满意的态度。</w:t>
            </w:r>
          </w:p>
          <w:p w:rsidR="00744A8D" w:rsidRPr="00781D22" w:rsidRDefault="00594F66" w:rsidP="00781D22">
            <w:pPr>
              <w:spacing w:beforeLines="50" w:line="360" w:lineRule="auto"/>
              <w:ind w:firstLineChars="200" w:firstLine="480"/>
              <w:contextualSpacing/>
              <w:jc w:val="left"/>
              <w:rPr>
                <w:rFonts w:hAnsi="Calibri"/>
                <w:sz w:val="24"/>
              </w:rPr>
            </w:pPr>
            <w:r w:rsidRPr="00781D22">
              <w:rPr>
                <w:rFonts w:hAnsi="Calibri" w:hint="eastAsia"/>
                <w:sz w:val="24"/>
              </w:rPr>
              <w:t>（</w:t>
            </w:r>
            <w:r w:rsidRPr="00781D22">
              <w:rPr>
                <w:rFonts w:hAnsi="Calibri"/>
                <w:sz w:val="24"/>
              </w:rPr>
              <w:t>2</w:t>
            </w:r>
            <w:r w:rsidRPr="00781D22">
              <w:rPr>
                <w:rFonts w:hAnsi="Calibri" w:hint="eastAsia"/>
                <w:sz w:val="24"/>
              </w:rPr>
              <w:t>）</w:t>
            </w:r>
            <w:r w:rsidRPr="00781D22">
              <w:rPr>
                <w:rFonts w:hAnsi="Calibri"/>
                <w:sz w:val="24"/>
              </w:rPr>
              <w:t>100%</w:t>
            </w:r>
            <w:r w:rsidRPr="00781D22">
              <w:rPr>
                <w:rFonts w:hAnsi="Calibri" w:hint="eastAsia"/>
                <w:sz w:val="24"/>
              </w:rPr>
              <w:t>的公众未看见运营期间排气筒排放黑烟，</w:t>
            </w:r>
            <w:r w:rsidRPr="00781D22">
              <w:rPr>
                <w:rFonts w:hAnsi="Calibri"/>
                <w:sz w:val="24"/>
              </w:rPr>
              <w:t>100%</w:t>
            </w:r>
            <w:r w:rsidRPr="00781D22">
              <w:rPr>
                <w:rFonts w:hAnsi="Calibri" w:hint="eastAsia"/>
                <w:sz w:val="24"/>
              </w:rPr>
              <w:t>的公众未看见运营期间固体废弃物随意丢弃，</w:t>
            </w:r>
            <w:r w:rsidRPr="00781D22">
              <w:rPr>
                <w:rFonts w:hAnsi="Calibri"/>
                <w:sz w:val="24"/>
              </w:rPr>
              <w:t>100%</w:t>
            </w:r>
            <w:r w:rsidRPr="00781D22">
              <w:rPr>
                <w:rFonts w:hAnsi="Calibri" w:hint="eastAsia"/>
                <w:sz w:val="24"/>
              </w:rPr>
              <w:t>的公众未看见运营期间废水乱排乱排，</w:t>
            </w:r>
            <w:r w:rsidR="0089560B" w:rsidRPr="00781D22">
              <w:rPr>
                <w:rFonts w:hAnsi="Calibri" w:hint="eastAsia"/>
                <w:sz w:val="24"/>
              </w:rPr>
              <w:t>55</w:t>
            </w:r>
            <w:r w:rsidRPr="00781D22">
              <w:rPr>
                <w:rFonts w:hAnsi="Calibri"/>
                <w:sz w:val="24"/>
              </w:rPr>
              <w:t>%</w:t>
            </w:r>
            <w:r w:rsidRPr="00781D22">
              <w:rPr>
                <w:rFonts w:hAnsi="Calibri" w:hint="eastAsia"/>
                <w:sz w:val="24"/>
              </w:rPr>
              <w:t>公众认为项目产生的噪声对生活无影响</w:t>
            </w:r>
            <w:r w:rsidR="0089560B" w:rsidRPr="00781D22">
              <w:rPr>
                <w:rFonts w:hAnsi="Calibri" w:hint="eastAsia"/>
                <w:sz w:val="24"/>
              </w:rPr>
              <w:t>，</w:t>
            </w:r>
            <w:r w:rsidR="0089560B" w:rsidRPr="00781D22">
              <w:rPr>
                <w:rFonts w:hAnsi="Calibri" w:hint="eastAsia"/>
                <w:sz w:val="24"/>
              </w:rPr>
              <w:t>45%</w:t>
            </w:r>
            <w:r w:rsidR="0089560B" w:rsidRPr="00781D22">
              <w:rPr>
                <w:rFonts w:hAnsi="Calibri" w:hint="eastAsia"/>
                <w:sz w:val="24"/>
              </w:rPr>
              <w:t>公众认为项目产生的噪声对生活一般</w:t>
            </w:r>
            <w:r w:rsidRPr="00781D22">
              <w:rPr>
                <w:rFonts w:hAnsi="Calibri" w:hint="eastAsia"/>
                <w:sz w:val="24"/>
              </w:rPr>
              <w:t>。</w:t>
            </w:r>
            <w:r w:rsidR="00E07F2E" w:rsidRPr="00781D22">
              <w:rPr>
                <w:rFonts w:hAnsi="Calibri"/>
                <w:sz w:val="24"/>
              </w:rPr>
              <w:t>6</w:t>
            </w:r>
            <w:r w:rsidRPr="00781D22">
              <w:rPr>
                <w:rFonts w:hAnsi="Calibri" w:hint="eastAsia"/>
                <w:sz w:val="24"/>
              </w:rPr>
              <w:t>0%</w:t>
            </w:r>
            <w:r w:rsidRPr="00781D22">
              <w:rPr>
                <w:rFonts w:hAnsi="Calibri" w:hint="eastAsia"/>
                <w:sz w:val="24"/>
              </w:rPr>
              <w:t>公众认为项目主要环境影响为噪声，</w:t>
            </w:r>
            <w:r w:rsidR="00E07F2E" w:rsidRPr="00781D22">
              <w:rPr>
                <w:rFonts w:hAnsi="Calibri"/>
                <w:sz w:val="24"/>
              </w:rPr>
              <w:t>15</w:t>
            </w:r>
            <w:r w:rsidRPr="00781D22">
              <w:rPr>
                <w:rFonts w:hAnsi="Calibri" w:hint="eastAsia"/>
                <w:sz w:val="24"/>
              </w:rPr>
              <w:t>%</w:t>
            </w:r>
            <w:r w:rsidRPr="00781D22">
              <w:rPr>
                <w:rFonts w:hAnsi="Calibri" w:hint="eastAsia"/>
                <w:sz w:val="24"/>
              </w:rPr>
              <w:t>公众认为项目主要环境影响为</w:t>
            </w:r>
            <w:r w:rsidR="00346B39" w:rsidRPr="00781D22">
              <w:rPr>
                <w:rFonts w:hAnsi="Calibri" w:hint="eastAsia"/>
                <w:sz w:val="24"/>
              </w:rPr>
              <w:t>废水</w:t>
            </w:r>
            <w:r w:rsidRPr="00781D22">
              <w:rPr>
                <w:rFonts w:hAnsi="Calibri" w:hint="eastAsia"/>
                <w:sz w:val="24"/>
              </w:rPr>
              <w:t>，</w:t>
            </w:r>
            <w:r w:rsidR="00E07F2E" w:rsidRPr="00781D22">
              <w:rPr>
                <w:rFonts w:hAnsi="Calibri"/>
                <w:sz w:val="24"/>
              </w:rPr>
              <w:t>15</w:t>
            </w:r>
            <w:r w:rsidRPr="00781D22">
              <w:rPr>
                <w:rFonts w:hAnsi="Calibri" w:hint="eastAsia"/>
                <w:sz w:val="24"/>
              </w:rPr>
              <w:t>%</w:t>
            </w:r>
            <w:r w:rsidRPr="00781D22">
              <w:rPr>
                <w:rFonts w:hAnsi="Calibri" w:hint="eastAsia"/>
                <w:sz w:val="24"/>
              </w:rPr>
              <w:t>公众认为项目主要环境影响为废气</w:t>
            </w:r>
            <w:r w:rsidR="00E07F2E" w:rsidRPr="00781D22">
              <w:rPr>
                <w:rFonts w:hAnsi="Calibri" w:hint="eastAsia"/>
                <w:sz w:val="24"/>
              </w:rPr>
              <w:t>，</w:t>
            </w:r>
            <w:r w:rsidR="00E07F2E" w:rsidRPr="00781D22">
              <w:rPr>
                <w:rFonts w:hAnsi="Calibri"/>
                <w:sz w:val="24"/>
              </w:rPr>
              <w:t>10</w:t>
            </w:r>
            <w:r w:rsidR="00E07F2E" w:rsidRPr="00781D22">
              <w:rPr>
                <w:rFonts w:hAnsi="Calibri" w:hint="eastAsia"/>
                <w:sz w:val="24"/>
              </w:rPr>
              <w:t>%</w:t>
            </w:r>
            <w:r w:rsidR="00E07F2E" w:rsidRPr="00781D22">
              <w:rPr>
                <w:rFonts w:hAnsi="Calibri" w:hint="eastAsia"/>
                <w:sz w:val="24"/>
              </w:rPr>
              <w:t>公众认为项目主要环境影响为其他</w:t>
            </w:r>
            <w:r w:rsidRPr="00781D22">
              <w:rPr>
                <w:rFonts w:hAnsi="Calibri" w:hint="eastAsia"/>
                <w:sz w:val="24"/>
              </w:rPr>
              <w:t>。</w:t>
            </w:r>
          </w:p>
          <w:p w:rsidR="00744A8D" w:rsidRPr="00781D22" w:rsidRDefault="00594F66" w:rsidP="00781D22">
            <w:pPr>
              <w:spacing w:beforeLines="50" w:line="360" w:lineRule="auto"/>
              <w:ind w:firstLineChars="200" w:firstLine="480"/>
              <w:contextualSpacing/>
              <w:jc w:val="left"/>
              <w:rPr>
                <w:rFonts w:hAnsi="Calibri"/>
                <w:sz w:val="24"/>
              </w:rPr>
            </w:pPr>
            <w:r w:rsidRPr="00781D22">
              <w:rPr>
                <w:rFonts w:hAnsi="Calibri" w:hint="eastAsia"/>
                <w:sz w:val="24"/>
              </w:rPr>
              <w:t>综上所述，本次验收调查通过发放问卷调查的形式，充分收集了公众对本项目建设意见和建议，从统计结果看，公众对该项目环保工作满意，不反对该项目验收，因此该项目的建设是合理的。</w:t>
            </w:r>
          </w:p>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p w:rsidR="00300CAB" w:rsidRPr="00781D22" w:rsidRDefault="00300CAB" w:rsidP="00300CAB"/>
          <w:p w:rsidR="00300CAB" w:rsidRPr="00781D22" w:rsidRDefault="00300CAB" w:rsidP="00300CAB">
            <w:pPr>
              <w:pStyle w:val="a0"/>
              <w:rPr>
                <w:lang w:val="en-US" w:bidi="ar-SA"/>
              </w:rPr>
            </w:pPr>
          </w:p>
        </w:tc>
      </w:tr>
    </w:tbl>
    <w:p w:rsidR="00744A8D" w:rsidRPr="00781D22" w:rsidRDefault="00744A8D">
      <w:pPr>
        <w:rPr>
          <w:b/>
          <w:bCs/>
          <w:sz w:val="30"/>
          <w:szCs w:val="30"/>
        </w:rPr>
        <w:sectPr w:rsidR="00744A8D" w:rsidRPr="00781D22">
          <w:pgSz w:w="11906" w:h="16838"/>
          <w:pgMar w:top="1440" w:right="1800" w:bottom="1440" w:left="1800" w:header="851" w:footer="992" w:gutter="0"/>
          <w:cols w:space="425"/>
          <w:docGrid w:type="lines" w:linePitch="312"/>
        </w:sectPr>
      </w:pPr>
    </w:p>
    <w:p w:rsidR="00744A8D" w:rsidRPr="00781D22" w:rsidRDefault="00594F66">
      <w:pPr>
        <w:outlineLvl w:val="0"/>
        <w:rPr>
          <w:b/>
          <w:bCs/>
          <w:sz w:val="30"/>
          <w:szCs w:val="30"/>
        </w:rPr>
      </w:pPr>
      <w:r w:rsidRPr="00781D22">
        <w:rPr>
          <w:b/>
          <w:bCs/>
          <w:sz w:val="30"/>
          <w:szCs w:val="30"/>
        </w:rPr>
        <w:lastRenderedPageBreak/>
        <w:t>表七</w:t>
      </w:r>
      <w:r w:rsidR="00300CAB" w:rsidRPr="00781D22">
        <w:rPr>
          <w:rFonts w:hint="eastAsia"/>
          <w:b/>
          <w:bCs/>
          <w:sz w:val="30"/>
          <w:szCs w:val="30"/>
        </w:rPr>
        <w:t xml:space="preserve">                                </w:t>
      </w:r>
      <w:r w:rsidRPr="00781D22">
        <w:rPr>
          <w:b/>
          <w:bCs/>
          <w:sz w:val="30"/>
          <w:szCs w:val="30"/>
        </w:rPr>
        <w:t>验收监测结论与建议</w:t>
      </w:r>
    </w:p>
    <w:tbl>
      <w:tblPr>
        <w:tblStyle w:val="af1"/>
        <w:tblW w:w="8931" w:type="dxa"/>
        <w:jc w:val="center"/>
        <w:tblLayout w:type="fixed"/>
        <w:tblLook w:val="04A0"/>
      </w:tblPr>
      <w:tblGrid>
        <w:gridCol w:w="8931"/>
      </w:tblGrid>
      <w:tr w:rsidR="00744A8D" w:rsidRPr="00781D22">
        <w:trPr>
          <w:jc w:val="center"/>
        </w:trPr>
        <w:tc>
          <w:tcPr>
            <w:tcW w:w="8931" w:type="dxa"/>
          </w:tcPr>
          <w:p w:rsidR="00744A8D" w:rsidRPr="00781D22" w:rsidRDefault="00594F66">
            <w:pPr>
              <w:spacing w:line="360" w:lineRule="auto"/>
              <w:contextualSpacing/>
              <w:rPr>
                <w:b/>
                <w:bCs/>
                <w:sz w:val="28"/>
                <w:szCs w:val="28"/>
              </w:rPr>
            </w:pPr>
            <w:bookmarkStart w:id="53" w:name="_Toc17837"/>
            <w:r w:rsidRPr="00781D22">
              <w:rPr>
                <w:b/>
                <w:bCs/>
                <w:sz w:val="28"/>
                <w:szCs w:val="28"/>
              </w:rPr>
              <w:t>一、项目建设情况</w:t>
            </w:r>
            <w:bookmarkEnd w:id="53"/>
          </w:p>
          <w:p w:rsidR="00744A8D" w:rsidRPr="00781D22" w:rsidRDefault="00594F66">
            <w:pPr>
              <w:spacing w:line="360" w:lineRule="auto"/>
              <w:ind w:firstLineChars="200" w:firstLine="480"/>
              <w:contextualSpacing/>
              <w:rPr>
                <w:sz w:val="24"/>
              </w:rPr>
            </w:pPr>
            <w:r w:rsidRPr="00781D22">
              <w:rPr>
                <w:sz w:val="24"/>
              </w:rPr>
              <w:t>蒙牛乳制品（眉山）有限公司智能化高端鲜奶生产线项目执行了国家有关环境保护的法律法规，环境保护审批手续齐全，履行了环境影响评价制度，</w:t>
            </w:r>
            <w:r w:rsidRPr="00781D22">
              <w:rPr>
                <w:rFonts w:hint="eastAsia"/>
                <w:sz w:val="24"/>
              </w:rPr>
              <w:t>项目</w:t>
            </w:r>
            <w:r w:rsidRPr="00781D22">
              <w:rPr>
                <w:sz w:val="24"/>
              </w:rPr>
              <w:t>现运行正常。项目对环评报告及批复提出的环保要求和措施基本得到了落实。</w:t>
            </w:r>
          </w:p>
          <w:p w:rsidR="00744A8D" w:rsidRPr="00781D22" w:rsidRDefault="00594F66">
            <w:pPr>
              <w:pStyle w:val="2"/>
              <w:spacing w:before="0" w:after="0" w:line="360" w:lineRule="auto"/>
              <w:contextualSpacing/>
              <w:outlineLvl w:val="1"/>
              <w:rPr>
                <w:rFonts w:ascii="Times New Roman" w:hAnsi="Times New Roman"/>
              </w:rPr>
            </w:pPr>
            <w:bookmarkStart w:id="54" w:name="_Toc1179"/>
            <w:r w:rsidRPr="00781D22">
              <w:rPr>
                <w:rFonts w:ascii="Times New Roman" w:hAnsi="Times New Roman"/>
              </w:rPr>
              <w:t>二、项目验收工况</w:t>
            </w:r>
            <w:bookmarkEnd w:id="54"/>
          </w:p>
          <w:p w:rsidR="00744A8D" w:rsidRPr="00781D22" w:rsidRDefault="00594F66">
            <w:pPr>
              <w:spacing w:line="360" w:lineRule="auto"/>
              <w:ind w:firstLineChars="200" w:firstLine="480"/>
              <w:contextualSpacing/>
              <w:rPr>
                <w:sz w:val="24"/>
              </w:rPr>
            </w:pPr>
            <w:r w:rsidRPr="00781D22">
              <w:rPr>
                <w:sz w:val="24"/>
              </w:rPr>
              <w:t>验收监测严格按照环评及其批复文件的结论与建议进行。</w:t>
            </w:r>
          </w:p>
          <w:p w:rsidR="00744A8D" w:rsidRPr="00781D22" w:rsidRDefault="00594F66">
            <w:pPr>
              <w:numPr>
                <w:ilvl w:val="0"/>
                <w:numId w:val="2"/>
              </w:numPr>
              <w:spacing w:line="360" w:lineRule="auto"/>
              <w:ind w:firstLineChars="200" w:firstLine="480"/>
              <w:contextualSpacing/>
              <w:rPr>
                <w:sz w:val="24"/>
              </w:rPr>
            </w:pPr>
            <w:r w:rsidRPr="00781D22">
              <w:rPr>
                <w:sz w:val="24"/>
              </w:rPr>
              <w:t>本验收报告是针对</w:t>
            </w:r>
            <w:r w:rsidR="006273E2" w:rsidRPr="00781D22">
              <w:rPr>
                <w:rFonts w:hint="eastAsia"/>
                <w:bCs/>
                <w:sz w:val="24"/>
              </w:rPr>
              <w:t>2023.</w:t>
            </w:r>
            <w:r w:rsidR="00E07F2E" w:rsidRPr="00781D22">
              <w:rPr>
                <w:rFonts w:hint="eastAsia"/>
                <w:bCs/>
                <w:sz w:val="24"/>
              </w:rPr>
              <w:t>2.16</w:t>
            </w:r>
            <w:r w:rsidR="006273E2" w:rsidRPr="00781D22">
              <w:rPr>
                <w:rFonts w:hint="eastAsia"/>
                <w:bCs/>
                <w:sz w:val="24"/>
              </w:rPr>
              <w:t>~2023.</w:t>
            </w:r>
            <w:r w:rsidR="00E07F2E" w:rsidRPr="00781D22">
              <w:rPr>
                <w:rFonts w:hint="eastAsia"/>
                <w:bCs/>
                <w:sz w:val="24"/>
              </w:rPr>
              <w:t>2.17</w:t>
            </w:r>
            <w:r w:rsidRPr="00781D22">
              <w:rPr>
                <w:sz w:val="24"/>
              </w:rPr>
              <w:t>监测期间的生产及环境条件下开展验收监测所得出的结论。</w:t>
            </w:r>
          </w:p>
          <w:p w:rsidR="00744A8D" w:rsidRPr="00781D22" w:rsidRDefault="00594F66">
            <w:pPr>
              <w:spacing w:line="360" w:lineRule="auto"/>
              <w:ind w:firstLineChars="200" w:firstLine="480"/>
              <w:contextualSpacing/>
              <w:rPr>
                <w:sz w:val="24"/>
              </w:rPr>
            </w:pPr>
            <w:r w:rsidRPr="00781D22">
              <w:rPr>
                <w:sz w:val="24"/>
              </w:rPr>
              <w:t>2</w:t>
            </w:r>
            <w:r w:rsidRPr="00781D22">
              <w:rPr>
                <w:sz w:val="24"/>
              </w:rPr>
              <w:t>、</w:t>
            </w:r>
            <w:r w:rsidRPr="00781D22">
              <w:rPr>
                <w:bCs/>
                <w:sz w:val="24"/>
              </w:rPr>
              <w:t>蒙牛乳制品（眉山）有限公司智能化高端鲜奶生产线项目</w:t>
            </w:r>
            <w:r w:rsidR="006273E2" w:rsidRPr="00781D22">
              <w:rPr>
                <w:rFonts w:hint="eastAsia"/>
                <w:bCs/>
                <w:sz w:val="24"/>
              </w:rPr>
              <w:t>2023.</w:t>
            </w:r>
            <w:r w:rsidR="00E07F2E" w:rsidRPr="00781D22">
              <w:rPr>
                <w:rFonts w:hint="eastAsia"/>
                <w:bCs/>
                <w:sz w:val="24"/>
              </w:rPr>
              <w:t>2.16</w:t>
            </w:r>
            <w:r w:rsidR="006273E2" w:rsidRPr="00781D22">
              <w:rPr>
                <w:rFonts w:hint="eastAsia"/>
                <w:bCs/>
                <w:sz w:val="24"/>
              </w:rPr>
              <w:t>~2023.</w:t>
            </w:r>
            <w:r w:rsidR="00E07F2E" w:rsidRPr="00781D22">
              <w:rPr>
                <w:rFonts w:hint="eastAsia"/>
                <w:bCs/>
                <w:sz w:val="24"/>
              </w:rPr>
              <w:t>2.17</w:t>
            </w:r>
            <w:r w:rsidRPr="00781D22">
              <w:rPr>
                <w:sz w:val="24"/>
              </w:rPr>
              <w:t>监测期间，实际生产能力达到</w:t>
            </w:r>
            <w:r w:rsidRPr="00781D22">
              <w:rPr>
                <w:rFonts w:hint="eastAsia"/>
                <w:sz w:val="24"/>
              </w:rPr>
              <w:t>设计生产规模</w:t>
            </w:r>
            <w:r w:rsidRPr="00781D22">
              <w:rPr>
                <w:sz w:val="24"/>
              </w:rPr>
              <w:t>的</w:t>
            </w:r>
            <w:r w:rsidRPr="00781D22">
              <w:rPr>
                <w:sz w:val="24"/>
              </w:rPr>
              <w:t>75%</w:t>
            </w:r>
            <w:r w:rsidRPr="00781D22">
              <w:rPr>
                <w:sz w:val="24"/>
              </w:rPr>
              <w:t>以上，满足验收监测条件。</w:t>
            </w:r>
          </w:p>
          <w:p w:rsidR="00744A8D" w:rsidRPr="00781D22" w:rsidRDefault="00594F66">
            <w:pPr>
              <w:pStyle w:val="2"/>
              <w:spacing w:before="0" w:after="0" w:line="360" w:lineRule="auto"/>
              <w:contextualSpacing/>
              <w:outlineLvl w:val="1"/>
              <w:rPr>
                <w:rFonts w:ascii="Times New Roman" w:hAnsi="Times New Roman"/>
              </w:rPr>
            </w:pPr>
            <w:bookmarkStart w:id="55" w:name="_Toc18859"/>
            <w:r w:rsidRPr="00781D22">
              <w:rPr>
                <w:rFonts w:ascii="Times New Roman" w:hAnsi="Times New Roman"/>
              </w:rPr>
              <w:t>三、污染物监测结论</w:t>
            </w:r>
            <w:bookmarkEnd w:id="55"/>
          </w:p>
          <w:p w:rsidR="00744A8D" w:rsidRPr="00781D22" w:rsidRDefault="00594F66">
            <w:pPr>
              <w:pStyle w:val="3"/>
              <w:spacing w:before="0" w:after="0" w:line="360" w:lineRule="auto"/>
              <w:ind w:firstLineChars="196" w:firstLine="472"/>
              <w:contextualSpacing/>
              <w:outlineLvl w:val="2"/>
            </w:pPr>
            <w:r w:rsidRPr="00781D22">
              <w:rPr>
                <w:rFonts w:hint="eastAsia"/>
              </w:rPr>
              <w:t>1</w:t>
            </w:r>
            <w:r w:rsidRPr="00781D22">
              <w:rPr>
                <w:rFonts w:hint="eastAsia"/>
              </w:rPr>
              <w:t>、</w:t>
            </w:r>
            <w:r w:rsidRPr="00781D22">
              <w:t>废水</w:t>
            </w:r>
          </w:p>
          <w:p w:rsidR="00744A8D" w:rsidRPr="00781D22" w:rsidRDefault="003C6D1A">
            <w:pPr>
              <w:spacing w:line="360" w:lineRule="auto"/>
              <w:ind w:firstLineChars="200" w:firstLine="480"/>
              <w:contextualSpacing/>
              <w:rPr>
                <w:sz w:val="24"/>
              </w:rPr>
            </w:pPr>
            <w:r w:rsidRPr="00781D22">
              <w:rPr>
                <w:rFonts w:hint="eastAsia"/>
                <w:bCs/>
                <w:sz w:val="24"/>
              </w:rPr>
              <w:t>202</w:t>
            </w:r>
            <w:r w:rsidRPr="00781D22">
              <w:rPr>
                <w:bCs/>
                <w:sz w:val="24"/>
              </w:rPr>
              <w:t>3</w:t>
            </w:r>
            <w:r w:rsidRPr="00781D22">
              <w:rPr>
                <w:rFonts w:hint="eastAsia"/>
                <w:bCs/>
                <w:sz w:val="24"/>
              </w:rPr>
              <w:t>年</w:t>
            </w:r>
            <w:r w:rsidRPr="00781D22">
              <w:rPr>
                <w:bCs/>
                <w:sz w:val="24"/>
              </w:rPr>
              <w:t>2</w:t>
            </w:r>
            <w:r w:rsidRPr="00781D22">
              <w:rPr>
                <w:rFonts w:hint="eastAsia"/>
                <w:bCs/>
                <w:sz w:val="24"/>
              </w:rPr>
              <w:t>月</w:t>
            </w:r>
            <w:r w:rsidRPr="00781D22">
              <w:rPr>
                <w:bCs/>
                <w:sz w:val="24"/>
              </w:rPr>
              <w:t>16</w:t>
            </w:r>
            <w:r w:rsidRPr="00781D22">
              <w:rPr>
                <w:rFonts w:hint="eastAsia"/>
                <w:bCs/>
                <w:sz w:val="24"/>
              </w:rPr>
              <w:t>日</w:t>
            </w:r>
            <w:r w:rsidRPr="00781D22">
              <w:rPr>
                <w:bCs/>
                <w:sz w:val="24"/>
              </w:rPr>
              <w:t>~2</w:t>
            </w:r>
            <w:r w:rsidRPr="00781D22">
              <w:rPr>
                <w:rFonts w:hint="eastAsia"/>
                <w:bCs/>
                <w:sz w:val="24"/>
              </w:rPr>
              <w:t>月</w:t>
            </w:r>
            <w:r w:rsidRPr="00781D22">
              <w:rPr>
                <w:bCs/>
                <w:sz w:val="24"/>
              </w:rPr>
              <w:t>17</w:t>
            </w:r>
            <w:r w:rsidRPr="00781D22">
              <w:rPr>
                <w:rFonts w:hint="eastAsia"/>
                <w:bCs/>
                <w:sz w:val="24"/>
              </w:rPr>
              <w:t>日</w:t>
            </w:r>
            <w:r w:rsidRPr="00781D22">
              <w:rPr>
                <w:bCs/>
                <w:sz w:val="24"/>
              </w:rPr>
              <w:t>监测期间</w:t>
            </w:r>
            <w:r w:rsidRPr="00781D22">
              <w:rPr>
                <w:rFonts w:hint="eastAsia"/>
                <w:bCs/>
                <w:sz w:val="24"/>
              </w:rPr>
              <w:t>，</w:t>
            </w:r>
            <w:r w:rsidR="00594F66" w:rsidRPr="00781D22">
              <w:rPr>
                <w:rFonts w:hint="eastAsia"/>
                <w:sz w:val="24"/>
              </w:rPr>
              <w:t>厂区</w:t>
            </w:r>
            <w:r w:rsidR="00594F66" w:rsidRPr="00781D22">
              <w:rPr>
                <w:sz w:val="24"/>
              </w:rPr>
              <w:t>废水总排口中</w:t>
            </w:r>
            <w:r w:rsidR="00594F66" w:rsidRPr="00781D22">
              <w:rPr>
                <w:sz w:val="24"/>
              </w:rPr>
              <w:t>pH</w:t>
            </w:r>
            <w:r w:rsidR="00594F66" w:rsidRPr="00781D22">
              <w:rPr>
                <w:sz w:val="24"/>
              </w:rPr>
              <w:t>、</w:t>
            </w:r>
            <w:r w:rsidR="00594F66" w:rsidRPr="00781D22">
              <w:rPr>
                <w:sz w:val="24"/>
              </w:rPr>
              <w:t>COD</w:t>
            </w:r>
            <w:r w:rsidR="00594F66" w:rsidRPr="00781D22">
              <w:rPr>
                <w:sz w:val="24"/>
              </w:rPr>
              <w:t>、</w:t>
            </w:r>
            <w:r w:rsidR="00594F66" w:rsidRPr="00781D22">
              <w:rPr>
                <w:sz w:val="24"/>
              </w:rPr>
              <w:t>BOD</w:t>
            </w:r>
            <w:r w:rsidR="00594F66" w:rsidRPr="00781D22">
              <w:rPr>
                <w:sz w:val="24"/>
                <w:vertAlign w:val="subscript"/>
              </w:rPr>
              <w:t>5</w:t>
            </w:r>
            <w:r w:rsidR="00594F66" w:rsidRPr="00781D22">
              <w:rPr>
                <w:sz w:val="24"/>
              </w:rPr>
              <w:t>、石油类、</w:t>
            </w:r>
            <w:r w:rsidR="00594F66" w:rsidRPr="00781D22">
              <w:rPr>
                <w:rFonts w:hint="eastAsia"/>
                <w:sz w:val="24"/>
              </w:rPr>
              <w:t>动植物油、</w:t>
            </w:r>
            <w:r w:rsidR="00594F66" w:rsidRPr="00781D22">
              <w:rPr>
                <w:sz w:val="24"/>
              </w:rPr>
              <w:t>SS</w:t>
            </w:r>
            <w:r w:rsidR="00594F66" w:rsidRPr="00781D22">
              <w:rPr>
                <w:sz w:val="24"/>
              </w:rPr>
              <w:t>监测结果均能满足</w:t>
            </w:r>
            <w:r w:rsidR="00594F66" w:rsidRPr="00781D22">
              <w:rPr>
                <w:bCs/>
                <w:sz w:val="24"/>
              </w:rPr>
              <w:t>《污水综合排放标准》（</w:t>
            </w:r>
            <w:r w:rsidR="00594F66" w:rsidRPr="00781D22">
              <w:rPr>
                <w:bCs/>
                <w:sz w:val="24"/>
              </w:rPr>
              <w:t>GB8978-1996</w:t>
            </w:r>
            <w:r w:rsidR="00594F66" w:rsidRPr="00781D22">
              <w:rPr>
                <w:bCs/>
                <w:sz w:val="24"/>
              </w:rPr>
              <w:t>）表</w:t>
            </w:r>
            <w:r w:rsidR="00594F66" w:rsidRPr="00781D22">
              <w:rPr>
                <w:bCs/>
                <w:sz w:val="24"/>
              </w:rPr>
              <w:t>4</w:t>
            </w:r>
            <w:r w:rsidR="00594F66" w:rsidRPr="00781D22">
              <w:rPr>
                <w:bCs/>
                <w:sz w:val="24"/>
              </w:rPr>
              <w:t>中三级标准，氨氮、总磷满足《污水排入城镇下水道水质标准》（</w:t>
            </w:r>
            <w:r w:rsidR="00594F66" w:rsidRPr="00781D22">
              <w:rPr>
                <w:bCs/>
                <w:sz w:val="24"/>
              </w:rPr>
              <w:t>GB/T31962-2015</w:t>
            </w:r>
            <w:r w:rsidR="00594F66" w:rsidRPr="00781D22">
              <w:rPr>
                <w:bCs/>
                <w:sz w:val="24"/>
              </w:rPr>
              <w:t>）表</w:t>
            </w:r>
            <w:r w:rsidR="00594F66" w:rsidRPr="00781D22">
              <w:rPr>
                <w:bCs/>
                <w:sz w:val="24"/>
              </w:rPr>
              <w:t>1</w:t>
            </w:r>
            <w:r w:rsidR="00594F66" w:rsidRPr="00781D22">
              <w:rPr>
                <w:bCs/>
                <w:sz w:val="24"/>
              </w:rPr>
              <w:t>中</w:t>
            </w:r>
            <w:r w:rsidR="00594F66" w:rsidRPr="00781D22">
              <w:rPr>
                <w:bCs/>
                <w:sz w:val="24"/>
              </w:rPr>
              <w:t>B</w:t>
            </w:r>
            <w:r w:rsidR="00594F66" w:rsidRPr="00781D22">
              <w:rPr>
                <w:bCs/>
                <w:sz w:val="24"/>
              </w:rPr>
              <w:t>级标准限值</w:t>
            </w:r>
            <w:r w:rsidR="00594F66" w:rsidRPr="00781D22">
              <w:rPr>
                <w:sz w:val="24"/>
              </w:rPr>
              <w:t>。</w:t>
            </w:r>
            <w:r w:rsidR="00594F66" w:rsidRPr="00781D22">
              <w:rPr>
                <w:rFonts w:hint="eastAsia"/>
                <w:sz w:val="24"/>
              </w:rPr>
              <w:t>项目废水实现达标排放。</w:t>
            </w:r>
          </w:p>
          <w:p w:rsidR="001C5353" w:rsidRPr="00781D22" w:rsidRDefault="001C5353" w:rsidP="001C5353">
            <w:pPr>
              <w:pStyle w:val="3"/>
              <w:spacing w:before="0" w:after="0" w:line="360" w:lineRule="auto"/>
              <w:ind w:firstLineChars="196" w:firstLine="472"/>
              <w:contextualSpacing/>
              <w:outlineLvl w:val="2"/>
            </w:pPr>
            <w:r w:rsidRPr="00781D22">
              <w:rPr>
                <w:rFonts w:hint="eastAsia"/>
              </w:rPr>
              <w:t>2</w:t>
            </w:r>
            <w:r w:rsidRPr="00781D22">
              <w:rPr>
                <w:rFonts w:hint="eastAsia"/>
              </w:rPr>
              <w:t>、废气</w:t>
            </w:r>
          </w:p>
          <w:p w:rsidR="001C5353" w:rsidRPr="00781D22" w:rsidRDefault="003C6D1A" w:rsidP="001C5353">
            <w:pPr>
              <w:spacing w:line="360" w:lineRule="auto"/>
              <w:ind w:firstLineChars="200" w:firstLine="480"/>
              <w:contextualSpacing/>
              <w:rPr>
                <w:bCs/>
                <w:sz w:val="24"/>
              </w:rPr>
            </w:pPr>
            <w:r w:rsidRPr="00781D22">
              <w:rPr>
                <w:rFonts w:hint="eastAsia"/>
                <w:bCs/>
                <w:sz w:val="24"/>
              </w:rPr>
              <w:t>202</w:t>
            </w:r>
            <w:r w:rsidRPr="00781D22">
              <w:rPr>
                <w:bCs/>
                <w:sz w:val="24"/>
              </w:rPr>
              <w:t>3</w:t>
            </w:r>
            <w:r w:rsidRPr="00781D22">
              <w:rPr>
                <w:rFonts w:hint="eastAsia"/>
                <w:bCs/>
                <w:sz w:val="24"/>
              </w:rPr>
              <w:t>年</w:t>
            </w:r>
            <w:r w:rsidRPr="00781D22">
              <w:rPr>
                <w:bCs/>
                <w:sz w:val="24"/>
              </w:rPr>
              <w:t>2</w:t>
            </w:r>
            <w:r w:rsidRPr="00781D22">
              <w:rPr>
                <w:rFonts w:hint="eastAsia"/>
                <w:bCs/>
                <w:sz w:val="24"/>
              </w:rPr>
              <w:t>月</w:t>
            </w:r>
            <w:r w:rsidRPr="00781D22">
              <w:rPr>
                <w:bCs/>
                <w:sz w:val="24"/>
              </w:rPr>
              <w:t>16</w:t>
            </w:r>
            <w:r w:rsidRPr="00781D22">
              <w:rPr>
                <w:rFonts w:hint="eastAsia"/>
                <w:bCs/>
                <w:sz w:val="24"/>
              </w:rPr>
              <w:t>日</w:t>
            </w:r>
            <w:r w:rsidRPr="00781D22">
              <w:rPr>
                <w:bCs/>
                <w:sz w:val="24"/>
              </w:rPr>
              <w:t>~2</w:t>
            </w:r>
            <w:r w:rsidRPr="00781D22">
              <w:rPr>
                <w:rFonts w:hint="eastAsia"/>
                <w:bCs/>
                <w:sz w:val="24"/>
              </w:rPr>
              <w:t>月</w:t>
            </w:r>
            <w:r w:rsidRPr="00781D22">
              <w:rPr>
                <w:bCs/>
                <w:sz w:val="24"/>
              </w:rPr>
              <w:t>17</w:t>
            </w:r>
            <w:r w:rsidRPr="00781D22">
              <w:rPr>
                <w:rFonts w:hint="eastAsia"/>
                <w:bCs/>
                <w:sz w:val="24"/>
              </w:rPr>
              <w:t>日</w:t>
            </w:r>
            <w:r w:rsidR="001C5353" w:rsidRPr="00781D22">
              <w:rPr>
                <w:bCs/>
                <w:sz w:val="24"/>
              </w:rPr>
              <w:t>监测期间</w:t>
            </w:r>
            <w:r w:rsidR="001C5353" w:rsidRPr="00781D22">
              <w:rPr>
                <w:rFonts w:hint="eastAsia"/>
                <w:bCs/>
                <w:sz w:val="24"/>
              </w:rPr>
              <w:t>，</w:t>
            </w:r>
            <w:r w:rsidR="00F0517B" w:rsidRPr="00781D22">
              <w:rPr>
                <w:bCs/>
                <w:sz w:val="24"/>
              </w:rPr>
              <w:t>厂界</w:t>
            </w:r>
            <w:r w:rsidR="001C5353" w:rsidRPr="00781D22">
              <w:rPr>
                <w:bCs/>
                <w:sz w:val="24"/>
              </w:rPr>
              <w:t>无组织非甲烷总烃</w:t>
            </w:r>
            <w:r w:rsidR="001C5353" w:rsidRPr="00781D22">
              <w:rPr>
                <w:rFonts w:hint="eastAsia"/>
                <w:bCs/>
                <w:sz w:val="24"/>
              </w:rPr>
              <w:t>排放</w:t>
            </w:r>
            <w:r w:rsidR="001C5353" w:rsidRPr="00781D22">
              <w:rPr>
                <w:bCs/>
                <w:sz w:val="24"/>
              </w:rPr>
              <w:t>浓度满足《四川省固定污染源大气挥发性有机物排放标准》（</w:t>
            </w:r>
            <w:r w:rsidR="001C5353" w:rsidRPr="00781D22">
              <w:rPr>
                <w:bCs/>
                <w:sz w:val="24"/>
              </w:rPr>
              <w:t>DB51/2377-2017</w:t>
            </w:r>
            <w:r w:rsidR="001C5353" w:rsidRPr="00781D22">
              <w:rPr>
                <w:bCs/>
                <w:sz w:val="24"/>
              </w:rPr>
              <w:t>）</w:t>
            </w:r>
            <w:r w:rsidR="001C5353" w:rsidRPr="00781D22">
              <w:rPr>
                <w:rFonts w:hint="eastAsia"/>
                <w:bCs/>
                <w:sz w:val="24"/>
              </w:rPr>
              <w:t>相应要求。</w:t>
            </w:r>
          </w:p>
          <w:p w:rsidR="00744A8D" w:rsidRPr="00781D22" w:rsidRDefault="001C5353">
            <w:pPr>
              <w:spacing w:line="360" w:lineRule="auto"/>
              <w:ind w:firstLineChars="200" w:firstLine="482"/>
              <w:contextualSpacing/>
              <w:rPr>
                <w:b/>
                <w:bCs/>
                <w:sz w:val="24"/>
              </w:rPr>
            </w:pPr>
            <w:r w:rsidRPr="00781D22">
              <w:rPr>
                <w:b/>
                <w:bCs/>
                <w:sz w:val="24"/>
              </w:rPr>
              <w:t>3</w:t>
            </w:r>
            <w:r w:rsidR="00594F66" w:rsidRPr="00781D22">
              <w:rPr>
                <w:rFonts w:hint="eastAsia"/>
                <w:b/>
                <w:bCs/>
                <w:sz w:val="24"/>
              </w:rPr>
              <w:t>、</w:t>
            </w:r>
            <w:r w:rsidR="00594F66" w:rsidRPr="00781D22">
              <w:rPr>
                <w:b/>
                <w:bCs/>
                <w:sz w:val="24"/>
              </w:rPr>
              <w:t>噪声</w:t>
            </w:r>
          </w:p>
          <w:p w:rsidR="00744A8D" w:rsidRPr="00781D22" w:rsidRDefault="00594F66">
            <w:pPr>
              <w:spacing w:line="360" w:lineRule="auto"/>
              <w:ind w:firstLineChars="200" w:firstLine="480"/>
              <w:contextualSpacing/>
              <w:rPr>
                <w:bCs/>
                <w:sz w:val="24"/>
                <w:szCs w:val="24"/>
              </w:rPr>
            </w:pPr>
            <w:r w:rsidRPr="00781D22">
              <w:rPr>
                <w:sz w:val="24"/>
              </w:rPr>
              <w:t>项目厂界噪声监测点的昼间噪声</w:t>
            </w:r>
            <w:r w:rsidRPr="00781D22">
              <w:rPr>
                <w:rFonts w:hint="eastAsia"/>
                <w:sz w:val="24"/>
              </w:rPr>
              <w:t>值</w:t>
            </w:r>
            <w:r w:rsidRPr="00781D22">
              <w:rPr>
                <w:sz w:val="24"/>
              </w:rPr>
              <w:t>均达到</w:t>
            </w:r>
            <w:r w:rsidRPr="00781D22">
              <w:rPr>
                <w:bCs/>
                <w:sz w:val="24"/>
              </w:rPr>
              <w:t>《工业企业厂界环境噪声排放标准》（</w:t>
            </w:r>
            <w:r w:rsidRPr="00781D22">
              <w:rPr>
                <w:bCs/>
                <w:sz w:val="24"/>
                <w:szCs w:val="24"/>
              </w:rPr>
              <w:t>GB12348-2008</w:t>
            </w:r>
            <w:r w:rsidRPr="00781D22">
              <w:rPr>
                <w:bCs/>
                <w:sz w:val="24"/>
                <w:szCs w:val="24"/>
              </w:rPr>
              <w:t>）</w:t>
            </w:r>
            <w:r w:rsidR="00E54F77" w:rsidRPr="00781D22">
              <w:rPr>
                <w:bCs/>
                <w:sz w:val="24"/>
                <w:szCs w:val="24"/>
              </w:rPr>
              <w:t>2</w:t>
            </w:r>
            <w:r w:rsidRPr="00781D22">
              <w:rPr>
                <w:bCs/>
                <w:sz w:val="24"/>
                <w:szCs w:val="24"/>
              </w:rPr>
              <w:t>类标准限值要求。</w:t>
            </w:r>
            <w:r w:rsidRPr="00781D22">
              <w:rPr>
                <w:rFonts w:hint="eastAsia"/>
                <w:bCs/>
                <w:sz w:val="24"/>
                <w:szCs w:val="24"/>
              </w:rPr>
              <w:t>项目噪声实现达标排放。</w:t>
            </w:r>
          </w:p>
          <w:p w:rsidR="00744A8D" w:rsidRPr="00781D22" w:rsidRDefault="001C5353">
            <w:pPr>
              <w:spacing w:line="360" w:lineRule="auto"/>
              <w:ind w:firstLineChars="200" w:firstLine="482"/>
              <w:contextualSpacing/>
              <w:rPr>
                <w:b/>
                <w:sz w:val="24"/>
                <w:szCs w:val="24"/>
              </w:rPr>
            </w:pPr>
            <w:r w:rsidRPr="00781D22">
              <w:rPr>
                <w:b/>
                <w:sz w:val="24"/>
                <w:szCs w:val="24"/>
              </w:rPr>
              <w:t>4</w:t>
            </w:r>
            <w:r w:rsidR="00594F66" w:rsidRPr="00781D22">
              <w:rPr>
                <w:rFonts w:hint="eastAsia"/>
                <w:b/>
                <w:sz w:val="24"/>
                <w:szCs w:val="24"/>
              </w:rPr>
              <w:t>、固体废物</w:t>
            </w:r>
          </w:p>
          <w:p w:rsidR="00744A8D" w:rsidRPr="00781D22" w:rsidRDefault="00B02C9D">
            <w:pPr>
              <w:pStyle w:val="p0"/>
              <w:spacing w:line="360" w:lineRule="auto"/>
              <w:ind w:firstLine="482"/>
              <w:rPr>
                <w:sz w:val="24"/>
                <w:szCs w:val="24"/>
              </w:rPr>
            </w:pPr>
            <w:r w:rsidRPr="00781D22">
              <w:rPr>
                <w:rFonts w:hint="eastAsia"/>
                <w:kern w:val="2"/>
                <w:sz w:val="24"/>
                <w:szCs w:val="24"/>
              </w:rPr>
              <w:t>危险废物（废油墨瓶、废酸碱容器）暂存危废暂存间（依托蒙牛乳业公司设施），定期交由资质单位处置；废包材外售废品回收站；职工生活垃圾、废滤渣交由市政环卫部门进行处置；餐厨垃圾由潲水资质单位进行处置；脂肪外售奶油厂</w:t>
            </w:r>
            <w:r w:rsidR="00594F66" w:rsidRPr="00781D22">
              <w:rPr>
                <w:rFonts w:hint="eastAsia"/>
                <w:kern w:val="2"/>
                <w:sz w:val="24"/>
                <w:szCs w:val="24"/>
              </w:rPr>
              <w:t>。上述各类固废处置措施合理可行，去向明确，有效避免对环境的二次污染影响</w:t>
            </w:r>
            <w:r w:rsidR="00594F66" w:rsidRPr="00781D22">
              <w:rPr>
                <w:sz w:val="24"/>
                <w:szCs w:val="24"/>
              </w:rPr>
              <w:t>。</w:t>
            </w:r>
          </w:p>
          <w:p w:rsidR="00744A8D" w:rsidRPr="00781D22" w:rsidRDefault="00594F66">
            <w:pPr>
              <w:pStyle w:val="2"/>
              <w:spacing w:before="0" w:after="0" w:line="360" w:lineRule="auto"/>
              <w:contextualSpacing/>
              <w:outlineLvl w:val="1"/>
              <w:rPr>
                <w:rFonts w:ascii="Times New Roman" w:hAnsi="Times New Roman"/>
              </w:rPr>
            </w:pPr>
            <w:bookmarkStart w:id="56" w:name="_Toc7750"/>
            <w:r w:rsidRPr="00781D22">
              <w:rPr>
                <w:rFonts w:ascii="Times New Roman" w:hAnsi="Times New Roman"/>
              </w:rPr>
              <w:lastRenderedPageBreak/>
              <w:t>四、公众意见调查</w:t>
            </w:r>
            <w:bookmarkEnd w:id="56"/>
          </w:p>
          <w:p w:rsidR="00744A8D" w:rsidRPr="00781D22" w:rsidRDefault="00594F66">
            <w:pPr>
              <w:spacing w:line="360" w:lineRule="auto"/>
              <w:ind w:firstLineChars="200" w:firstLine="480"/>
              <w:contextualSpacing/>
              <w:rPr>
                <w:sz w:val="24"/>
              </w:rPr>
            </w:pPr>
            <w:r w:rsidRPr="00781D22">
              <w:rPr>
                <w:sz w:val="24"/>
              </w:rPr>
              <w:t>公众意见调查结果表明，被调查对象对该项目均持支持态度，对</w:t>
            </w:r>
            <w:r w:rsidRPr="00781D22">
              <w:rPr>
                <w:rFonts w:hint="eastAsia"/>
                <w:sz w:val="24"/>
              </w:rPr>
              <w:t>本项目的环境保护工作持比较满意态度</w:t>
            </w:r>
            <w:r w:rsidRPr="00781D22">
              <w:rPr>
                <w:sz w:val="24"/>
              </w:rPr>
              <w:t>。</w:t>
            </w:r>
          </w:p>
          <w:p w:rsidR="00744A8D" w:rsidRPr="00781D22" w:rsidRDefault="00594F66">
            <w:pPr>
              <w:pStyle w:val="2"/>
              <w:spacing w:before="0" w:after="0" w:line="348" w:lineRule="auto"/>
              <w:contextualSpacing/>
              <w:outlineLvl w:val="1"/>
              <w:rPr>
                <w:rFonts w:ascii="Times New Roman" w:hAnsi="Times New Roman"/>
              </w:rPr>
            </w:pPr>
            <w:bookmarkStart w:id="57" w:name="_Toc15605"/>
            <w:r w:rsidRPr="00781D22">
              <w:rPr>
                <w:rFonts w:ascii="Times New Roman" w:hAnsi="Times New Roman"/>
              </w:rPr>
              <w:t>五、环境管理检查</w:t>
            </w:r>
            <w:bookmarkEnd w:id="57"/>
          </w:p>
          <w:p w:rsidR="00744A8D" w:rsidRPr="00781D22" w:rsidRDefault="00594F66">
            <w:pPr>
              <w:spacing w:line="348" w:lineRule="auto"/>
              <w:ind w:firstLineChars="200" w:firstLine="480"/>
              <w:contextualSpacing/>
              <w:rPr>
                <w:sz w:val="24"/>
              </w:rPr>
            </w:pPr>
            <w:r w:rsidRPr="00781D22">
              <w:rPr>
                <w:sz w:val="24"/>
              </w:rPr>
              <w:t>项目环保审批手续完备，配套的各项环保设施已建成并运行正常。项目排污口均达到相关环保要求。项目制定了相应的事故防范措施及企业环保管理制度。</w:t>
            </w:r>
          </w:p>
          <w:p w:rsidR="00744A8D" w:rsidRPr="00781D22" w:rsidRDefault="00594F66">
            <w:pPr>
              <w:pStyle w:val="2"/>
              <w:spacing w:before="0" w:after="0" w:line="348" w:lineRule="auto"/>
              <w:contextualSpacing/>
              <w:outlineLvl w:val="1"/>
              <w:rPr>
                <w:rFonts w:ascii="Times New Roman" w:hAnsi="Times New Roman"/>
              </w:rPr>
            </w:pPr>
            <w:bookmarkStart w:id="58" w:name="_Toc31859"/>
            <w:r w:rsidRPr="00781D22">
              <w:rPr>
                <w:rFonts w:ascii="Times New Roman" w:hAnsi="Times New Roman" w:hint="eastAsia"/>
              </w:rPr>
              <w:t>六</w:t>
            </w:r>
            <w:r w:rsidRPr="00781D22">
              <w:rPr>
                <w:rFonts w:ascii="Times New Roman" w:hAnsi="Times New Roman"/>
              </w:rPr>
              <w:t>、结论</w:t>
            </w:r>
            <w:bookmarkEnd w:id="58"/>
          </w:p>
          <w:p w:rsidR="00744A8D" w:rsidRPr="00781D22" w:rsidRDefault="00594F66">
            <w:pPr>
              <w:pStyle w:val="13"/>
              <w:spacing w:after="0" w:line="348" w:lineRule="auto"/>
              <w:ind w:firstLine="480"/>
              <w:contextualSpacing/>
            </w:pPr>
            <w:r w:rsidRPr="00781D22">
              <w:rPr>
                <w:bCs/>
              </w:rPr>
              <w:t>蒙牛乳制品（眉山）有限公司智能化高端鲜奶生产线项目</w:t>
            </w:r>
            <w:r w:rsidRPr="00781D22">
              <w:t>在建设过程中执行了环境影响评价法，完善了</w:t>
            </w:r>
            <w:r w:rsidRPr="00781D22">
              <w:t>“</w:t>
            </w:r>
            <w:r w:rsidRPr="00781D22">
              <w:t>三同时</w:t>
            </w:r>
            <w:r w:rsidRPr="00781D22">
              <w:t>”</w:t>
            </w:r>
            <w:r w:rsidRPr="00781D22">
              <w:t>制度。验收监测期间，项目废水、废气、噪声均实现达标排放</w:t>
            </w:r>
            <w:r w:rsidRPr="00781D22">
              <w:rPr>
                <w:rFonts w:hint="eastAsia"/>
              </w:rPr>
              <w:t>，</w:t>
            </w:r>
            <w:r w:rsidRPr="00781D22">
              <w:t>项目固体废物分类收集</w:t>
            </w:r>
            <w:r w:rsidRPr="00781D22">
              <w:rPr>
                <w:rFonts w:hint="eastAsia"/>
              </w:rPr>
              <w:t>、</w:t>
            </w:r>
            <w:r w:rsidRPr="00781D22">
              <w:t>均妥善处置去向明确；项目建有环保管理规章制度和事故防范措施；周围民众对该项目持满意和较满意人数占</w:t>
            </w:r>
            <w:r w:rsidRPr="00781D22">
              <w:t>100</w:t>
            </w:r>
            <w:r w:rsidRPr="00781D22">
              <w:t>％，实际建设</w:t>
            </w:r>
            <w:r w:rsidRPr="00781D22">
              <w:rPr>
                <w:rFonts w:hint="eastAsia"/>
              </w:rPr>
              <w:t>无</w:t>
            </w:r>
            <w:r w:rsidRPr="00781D22">
              <w:t>重</w:t>
            </w:r>
            <w:r w:rsidRPr="00781D22">
              <w:rPr>
                <w:rFonts w:hint="eastAsia"/>
              </w:rPr>
              <w:t>大</w:t>
            </w:r>
            <w:r w:rsidRPr="00781D22">
              <w:t>变化</w:t>
            </w:r>
            <w:r w:rsidRPr="00781D22">
              <w:rPr>
                <w:rFonts w:hint="eastAsia"/>
              </w:rPr>
              <w:t>，</w:t>
            </w:r>
            <w:r w:rsidRPr="00781D22">
              <w:t>建议通过本项目竣工环境保护验收。</w:t>
            </w:r>
          </w:p>
          <w:p w:rsidR="00744A8D" w:rsidRPr="00781D22" w:rsidRDefault="00594F66">
            <w:pPr>
              <w:pStyle w:val="2"/>
              <w:spacing w:before="0" w:after="0" w:line="348" w:lineRule="auto"/>
              <w:contextualSpacing/>
              <w:outlineLvl w:val="1"/>
              <w:rPr>
                <w:rFonts w:ascii="Times New Roman" w:hAnsi="Times New Roman"/>
              </w:rPr>
            </w:pPr>
            <w:bookmarkStart w:id="59" w:name="_Toc26376"/>
            <w:r w:rsidRPr="00781D22">
              <w:rPr>
                <w:rFonts w:ascii="Times New Roman" w:hAnsi="Times New Roman"/>
              </w:rPr>
              <w:t>七、主要建议</w:t>
            </w:r>
            <w:bookmarkEnd w:id="59"/>
          </w:p>
          <w:p w:rsidR="00744A8D" w:rsidRPr="00781D22" w:rsidRDefault="00594F66">
            <w:pPr>
              <w:spacing w:line="348" w:lineRule="auto"/>
              <w:ind w:firstLineChars="200" w:firstLine="480"/>
              <w:contextualSpacing/>
              <w:jc w:val="left"/>
              <w:rPr>
                <w:rFonts w:eastAsiaTheme="minorEastAsia"/>
                <w:sz w:val="24"/>
              </w:rPr>
            </w:pPr>
            <w:r w:rsidRPr="00781D22">
              <w:rPr>
                <w:rFonts w:hint="eastAsia"/>
                <w:sz w:val="24"/>
              </w:rPr>
              <w:t>（</w:t>
            </w:r>
            <w:r w:rsidRPr="00781D22">
              <w:rPr>
                <w:rFonts w:hint="eastAsia"/>
                <w:sz w:val="24"/>
              </w:rPr>
              <w:t>1</w:t>
            </w:r>
            <w:r w:rsidRPr="00781D22">
              <w:rPr>
                <w:rFonts w:hint="eastAsia"/>
                <w:sz w:val="24"/>
              </w:rPr>
              <w:t>）加强各项环境管理制度的落实和环保设施的定期检查及维护，确保各项污染物长期、稳定达标排放。</w:t>
            </w:r>
          </w:p>
          <w:p w:rsidR="00744A8D" w:rsidRPr="00781D22" w:rsidRDefault="00594F66">
            <w:pPr>
              <w:spacing w:line="348" w:lineRule="auto"/>
              <w:ind w:firstLineChars="200" w:firstLine="480"/>
              <w:contextualSpacing/>
              <w:jc w:val="left"/>
              <w:rPr>
                <w:sz w:val="24"/>
              </w:rPr>
            </w:pPr>
            <w:r w:rsidRPr="00781D22">
              <w:rPr>
                <w:sz w:val="24"/>
              </w:rPr>
              <w:t>（</w:t>
            </w:r>
            <w:r w:rsidRPr="00781D22">
              <w:rPr>
                <w:rFonts w:hint="eastAsia"/>
                <w:sz w:val="24"/>
              </w:rPr>
              <w:t>2</w:t>
            </w:r>
            <w:r w:rsidRPr="00781D22">
              <w:rPr>
                <w:sz w:val="24"/>
              </w:rPr>
              <w:t>）加强教育，提高员工的环境与安全意识。</w:t>
            </w:r>
          </w:p>
          <w:p w:rsidR="00744A8D" w:rsidRPr="00781D22" w:rsidRDefault="00594F66">
            <w:pPr>
              <w:spacing w:line="348" w:lineRule="auto"/>
              <w:ind w:firstLineChars="200" w:firstLine="480"/>
              <w:contextualSpacing/>
              <w:jc w:val="left"/>
              <w:rPr>
                <w:rFonts w:eastAsiaTheme="minorEastAsia"/>
                <w:sz w:val="24"/>
              </w:rPr>
            </w:pPr>
            <w:r w:rsidRPr="00781D22">
              <w:rPr>
                <w:rFonts w:hint="eastAsia"/>
                <w:sz w:val="24"/>
              </w:rPr>
              <w:t>（</w:t>
            </w:r>
            <w:r w:rsidRPr="00781D22">
              <w:rPr>
                <w:rFonts w:hint="eastAsia"/>
                <w:sz w:val="24"/>
              </w:rPr>
              <w:t>3</w:t>
            </w:r>
            <w:r w:rsidRPr="00781D22">
              <w:rPr>
                <w:rFonts w:hint="eastAsia"/>
                <w:sz w:val="24"/>
              </w:rPr>
              <w:t>）加强对危废的管理，做好“防雨、防渗、防流失”三防管理，填写转运联单。</w:t>
            </w: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contextualSpacing/>
              <w:jc w:val="left"/>
              <w:rPr>
                <w:sz w:val="24"/>
              </w:rPr>
            </w:pP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ind w:firstLineChars="200" w:firstLine="480"/>
              <w:contextualSpacing/>
              <w:jc w:val="left"/>
              <w:rPr>
                <w:sz w:val="24"/>
              </w:rPr>
            </w:pPr>
          </w:p>
          <w:p w:rsidR="00744A8D" w:rsidRPr="00781D22" w:rsidRDefault="00744A8D">
            <w:pPr>
              <w:spacing w:line="348" w:lineRule="auto"/>
              <w:ind w:firstLineChars="200" w:firstLine="480"/>
              <w:contextualSpacing/>
              <w:jc w:val="left"/>
              <w:rPr>
                <w:sz w:val="24"/>
              </w:rPr>
            </w:pPr>
          </w:p>
        </w:tc>
      </w:tr>
    </w:tbl>
    <w:p w:rsidR="00744A8D" w:rsidRPr="00781D22" w:rsidRDefault="00744A8D">
      <w:pPr>
        <w:rPr>
          <w:sz w:val="10"/>
          <w:szCs w:val="10"/>
        </w:rPr>
      </w:pPr>
    </w:p>
    <w:sectPr w:rsidR="00744A8D" w:rsidRPr="00781D22" w:rsidSect="00317DFE">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8B" w:rsidRDefault="00A14A8B">
      <w:r>
        <w:separator/>
      </w:r>
    </w:p>
  </w:endnote>
  <w:endnote w:type="continuationSeparator" w:id="1">
    <w:p w:rsidR="00A14A8B" w:rsidRDefault="00A14A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昆仑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A" w:rsidRDefault="002F6CC2">
    <w:pPr>
      <w:pStyle w:val="ac"/>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CD424A" w:rsidRDefault="002F6CC2">
                <w:pPr>
                  <w:pStyle w:val="ac"/>
                </w:pPr>
                <w:fldSimple w:instr=" PAGE  \* MERGEFORMAT ">
                  <w:r w:rsidR="00781D22">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8B" w:rsidRDefault="00A14A8B">
      <w:r>
        <w:separator/>
      </w:r>
    </w:p>
  </w:footnote>
  <w:footnote w:type="continuationSeparator" w:id="1">
    <w:p w:rsidR="00A14A8B" w:rsidRDefault="00A14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A" w:rsidRDefault="00CD424A">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A" w:rsidRDefault="00CD424A">
    <w:pPr>
      <w:pStyle w:val="ad"/>
      <w:jc w:val="center"/>
    </w:pPr>
    <w:r>
      <w:rPr>
        <w:bCs/>
      </w:rPr>
      <w:t>蒙牛乳制品（眉山）有限公司智能化高端鲜奶生产线项目</w:t>
    </w:r>
    <w:r>
      <w:rPr>
        <w:rFonts w:hint="eastAsia"/>
      </w:rPr>
      <w:t>竣工环境保护验收监测报告表</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4A" w:rsidRDefault="00CD424A">
    <w:pPr>
      <w:pStyle w:val="ad"/>
      <w:jc w:val="center"/>
    </w:pPr>
    <w:r>
      <w:rPr>
        <w:bCs/>
      </w:rPr>
      <w:t>蒙牛乳制品（眉山）有限公司智能化高端鲜奶生产线项目</w:t>
    </w:r>
    <w:r>
      <w:rPr>
        <w:rFonts w:hint="eastAsia"/>
      </w:rPr>
      <w:t>竣工环境保护验收监测报告表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70C61"/>
    <w:multiLevelType w:val="singleLevel"/>
    <w:tmpl w:val="C5370C61"/>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5A3A27F8"/>
    <w:multiLevelType w:val="singleLevel"/>
    <w:tmpl w:val="5A3A27F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noPunctuationKerning/>
  <w:characterSpacingControl w:val="compressPunctuation"/>
  <w:hdrShapeDefaults>
    <o:shapedefaults v:ext="edit" spidmax="12290" fillcolor="white">
      <v:fill color="white"/>
    </o:shapedefaults>
    <o:shapelayout v:ext="edit">
      <o:idmap v:ext="edit" data="1,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304"/>
    <w:rsid w:val="00000BFA"/>
    <w:rsid w:val="00000C7B"/>
    <w:rsid w:val="0000360A"/>
    <w:rsid w:val="00003D92"/>
    <w:rsid w:val="00003F36"/>
    <w:rsid w:val="0000448A"/>
    <w:rsid w:val="00004CBB"/>
    <w:rsid w:val="00005266"/>
    <w:rsid w:val="00006DF3"/>
    <w:rsid w:val="00007062"/>
    <w:rsid w:val="000073BB"/>
    <w:rsid w:val="00007A1D"/>
    <w:rsid w:val="000103A9"/>
    <w:rsid w:val="00010694"/>
    <w:rsid w:val="00010B79"/>
    <w:rsid w:val="00010B9A"/>
    <w:rsid w:val="000125B9"/>
    <w:rsid w:val="000129DD"/>
    <w:rsid w:val="00012DEB"/>
    <w:rsid w:val="000131BB"/>
    <w:rsid w:val="00013E80"/>
    <w:rsid w:val="000162F7"/>
    <w:rsid w:val="000164A5"/>
    <w:rsid w:val="00017803"/>
    <w:rsid w:val="00017ED9"/>
    <w:rsid w:val="0002050B"/>
    <w:rsid w:val="00020985"/>
    <w:rsid w:val="00020A95"/>
    <w:rsid w:val="00020A98"/>
    <w:rsid w:val="00021DBE"/>
    <w:rsid w:val="00023024"/>
    <w:rsid w:val="00023520"/>
    <w:rsid w:val="00023680"/>
    <w:rsid w:val="00027079"/>
    <w:rsid w:val="000300C5"/>
    <w:rsid w:val="00031137"/>
    <w:rsid w:val="00032085"/>
    <w:rsid w:val="00032601"/>
    <w:rsid w:val="00032954"/>
    <w:rsid w:val="000330FF"/>
    <w:rsid w:val="00033953"/>
    <w:rsid w:val="00033E0A"/>
    <w:rsid w:val="000342FE"/>
    <w:rsid w:val="00035363"/>
    <w:rsid w:val="00035A6B"/>
    <w:rsid w:val="00035C44"/>
    <w:rsid w:val="00035E9E"/>
    <w:rsid w:val="00036515"/>
    <w:rsid w:val="00036C18"/>
    <w:rsid w:val="00036F9D"/>
    <w:rsid w:val="000377ED"/>
    <w:rsid w:val="0003792C"/>
    <w:rsid w:val="00041E33"/>
    <w:rsid w:val="0004298F"/>
    <w:rsid w:val="00042D96"/>
    <w:rsid w:val="00042EF2"/>
    <w:rsid w:val="000434F2"/>
    <w:rsid w:val="00045192"/>
    <w:rsid w:val="0004519F"/>
    <w:rsid w:val="00045887"/>
    <w:rsid w:val="00045C07"/>
    <w:rsid w:val="00045D24"/>
    <w:rsid w:val="000466D0"/>
    <w:rsid w:val="000469B7"/>
    <w:rsid w:val="0004728D"/>
    <w:rsid w:val="000508C4"/>
    <w:rsid w:val="00050E53"/>
    <w:rsid w:val="0005159F"/>
    <w:rsid w:val="00051849"/>
    <w:rsid w:val="00052FA5"/>
    <w:rsid w:val="00054206"/>
    <w:rsid w:val="00054B2A"/>
    <w:rsid w:val="00054EB1"/>
    <w:rsid w:val="00055372"/>
    <w:rsid w:val="00055810"/>
    <w:rsid w:val="00056553"/>
    <w:rsid w:val="00056BF8"/>
    <w:rsid w:val="00056C76"/>
    <w:rsid w:val="000575C1"/>
    <w:rsid w:val="000576FF"/>
    <w:rsid w:val="00057930"/>
    <w:rsid w:val="00060137"/>
    <w:rsid w:val="000601B9"/>
    <w:rsid w:val="00060B16"/>
    <w:rsid w:val="0006132A"/>
    <w:rsid w:val="0006293D"/>
    <w:rsid w:val="00063147"/>
    <w:rsid w:val="00063C16"/>
    <w:rsid w:val="00063D9A"/>
    <w:rsid w:val="0006415C"/>
    <w:rsid w:val="000645C7"/>
    <w:rsid w:val="00064788"/>
    <w:rsid w:val="00064CE6"/>
    <w:rsid w:val="0006528D"/>
    <w:rsid w:val="00065893"/>
    <w:rsid w:val="00066448"/>
    <w:rsid w:val="000678A0"/>
    <w:rsid w:val="000679A5"/>
    <w:rsid w:val="00070391"/>
    <w:rsid w:val="000706E2"/>
    <w:rsid w:val="000708F7"/>
    <w:rsid w:val="0007183E"/>
    <w:rsid w:val="00072656"/>
    <w:rsid w:val="00073358"/>
    <w:rsid w:val="000738D7"/>
    <w:rsid w:val="0007408D"/>
    <w:rsid w:val="0007413D"/>
    <w:rsid w:val="00074549"/>
    <w:rsid w:val="000748B8"/>
    <w:rsid w:val="000753D9"/>
    <w:rsid w:val="00075460"/>
    <w:rsid w:val="00075666"/>
    <w:rsid w:val="00075A7A"/>
    <w:rsid w:val="000770E3"/>
    <w:rsid w:val="00077AD2"/>
    <w:rsid w:val="00080EEE"/>
    <w:rsid w:val="000819FD"/>
    <w:rsid w:val="00081F67"/>
    <w:rsid w:val="000826CF"/>
    <w:rsid w:val="0008413E"/>
    <w:rsid w:val="000865C0"/>
    <w:rsid w:val="00087508"/>
    <w:rsid w:val="00087BF7"/>
    <w:rsid w:val="00087C66"/>
    <w:rsid w:val="00087DA9"/>
    <w:rsid w:val="000906C4"/>
    <w:rsid w:val="000916DE"/>
    <w:rsid w:val="000918F5"/>
    <w:rsid w:val="00091CFD"/>
    <w:rsid w:val="00092A50"/>
    <w:rsid w:val="000941CD"/>
    <w:rsid w:val="0009444E"/>
    <w:rsid w:val="00094B34"/>
    <w:rsid w:val="00095480"/>
    <w:rsid w:val="00095F26"/>
    <w:rsid w:val="0009620A"/>
    <w:rsid w:val="00096F84"/>
    <w:rsid w:val="0009739B"/>
    <w:rsid w:val="00097841"/>
    <w:rsid w:val="0009793D"/>
    <w:rsid w:val="000A05BA"/>
    <w:rsid w:val="000A16D8"/>
    <w:rsid w:val="000A1987"/>
    <w:rsid w:val="000A1A50"/>
    <w:rsid w:val="000A222A"/>
    <w:rsid w:val="000A2667"/>
    <w:rsid w:val="000A27FE"/>
    <w:rsid w:val="000A36CA"/>
    <w:rsid w:val="000A3993"/>
    <w:rsid w:val="000A3E31"/>
    <w:rsid w:val="000A44C1"/>
    <w:rsid w:val="000A50C7"/>
    <w:rsid w:val="000A6175"/>
    <w:rsid w:val="000A6BA3"/>
    <w:rsid w:val="000B03E3"/>
    <w:rsid w:val="000B10A2"/>
    <w:rsid w:val="000B13BE"/>
    <w:rsid w:val="000B18D8"/>
    <w:rsid w:val="000B1B4F"/>
    <w:rsid w:val="000B3550"/>
    <w:rsid w:val="000B3682"/>
    <w:rsid w:val="000B38DD"/>
    <w:rsid w:val="000B3A62"/>
    <w:rsid w:val="000B3C90"/>
    <w:rsid w:val="000B4295"/>
    <w:rsid w:val="000B6BA0"/>
    <w:rsid w:val="000B769B"/>
    <w:rsid w:val="000C07AF"/>
    <w:rsid w:val="000C131E"/>
    <w:rsid w:val="000C1381"/>
    <w:rsid w:val="000C1C7C"/>
    <w:rsid w:val="000C2643"/>
    <w:rsid w:val="000C3C00"/>
    <w:rsid w:val="000C3C0D"/>
    <w:rsid w:val="000C47A1"/>
    <w:rsid w:val="000C482D"/>
    <w:rsid w:val="000C79D5"/>
    <w:rsid w:val="000C7F9A"/>
    <w:rsid w:val="000D0124"/>
    <w:rsid w:val="000D020F"/>
    <w:rsid w:val="000D17F3"/>
    <w:rsid w:val="000D260F"/>
    <w:rsid w:val="000D282C"/>
    <w:rsid w:val="000D2C64"/>
    <w:rsid w:val="000D388E"/>
    <w:rsid w:val="000D421F"/>
    <w:rsid w:val="000D4435"/>
    <w:rsid w:val="000D45C1"/>
    <w:rsid w:val="000D5782"/>
    <w:rsid w:val="000D6098"/>
    <w:rsid w:val="000D61CD"/>
    <w:rsid w:val="000D66BD"/>
    <w:rsid w:val="000D6B58"/>
    <w:rsid w:val="000D7375"/>
    <w:rsid w:val="000D743D"/>
    <w:rsid w:val="000D7516"/>
    <w:rsid w:val="000D7CEE"/>
    <w:rsid w:val="000E00A5"/>
    <w:rsid w:val="000E042D"/>
    <w:rsid w:val="000E08D6"/>
    <w:rsid w:val="000E19EA"/>
    <w:rsid w:val="000E1B06"/>
    <w:rsid w:val="000E260D"/>
    <w:rsid w:val="000E2A04"/>
    <w:rsid w:val="000E2ADF"/>
    <w:rsid w:val="000E399A"/>
    <w:rsid w:val="000E399F"/>
    <w:rsid w:val="000E3B7B"/>
    <w:rsid w:val="000E3BB7"/>
    <w:rsid w:val="000E3EE4"/>
    <w:rsid w:val="000E4977"/>
    <w:rsid w:val="000E515A"/>
    <w:rsid w:val="000E7171"/>
    <w:rsid w:val="000E7CB2"/>
    <w:rsid w:val="000F019E"/>
    <w:rsid w:val="000F31E1"/>
    <w:rsid w:val="000F35BE"/>
    <w:rsid w:val="000F3BFC"/>
    <w:rsid w:val="000F3DED"/>
    <w:rsid w:val="000F7DCE"/>
    <w:rsid w:val="001017C3"/>
    <w:rsid w:val="00102F0C"/>
    <w:rsid w:val="001030F7"/>
    <w:rsid w:val="0010365E"/>
    <w:rsid w:val="001039F0"/>
    <w:rsid w:val="00103C8B"/>
    <w:rsid w:val="00104373"/>
    <w:rsid w:val="00104656"/>
    <w:rsid w:val="00104732"/>
    <w:rsid w:val="001053F8"/>
    <w:rsid w:val="0010599A"/>
    <w:rsid w:val="00106450"/>
    <w:rsid w:val="001077B1"/>
    <w:rsid w:val="001105FD"/>
    <w:rsid w:val="00110C46"/>
    <w:rsid w:val="00111886"/>
    <w:rsid w:val="00111F55"/>
    <w:rsid w:val="00112CA7"/>
    <w:rsid w:val="0011611A"/>
    <w:rsid w:val="001167DE"/>
    <w:rsid w:val="00117BFE"/>
    <w:rsid w:val="00117C3B"/>
    <w:rsid w:val="00120B96"/>
    <w:rsid w:val="00121BBD"/>
    <w:rsid w:val="001220B0"/>
    <w:rsid w:val="00122272"/>
    <w:rsid w:val="00122273"/>
    <w:rsid w:val="0012291D"/>
    <w:rsid w:val="00122B3B"/>
    <w:rsid w:val="00123D33"/>
    <w:rsid w:val="0012437A"/>
    <w:rsid w:val="00126786"/>
    <w:rsid w:val="00126A63"/>
    <w:rsid w:val="00127782"/>
    <w:rsid w:val="00127BA6"/>
    <w:rsid w:val="001303D2"/>
    <w:rsid w:val="00131010"/>
    <w:rsid w:val="0013167E"/>
    <w:rsid w:val="00133344"/>
    <w:rsid w:val="001336A3"/>
    <w:rsid w:val="00136236"/>
    <w:rsid w:val="00137739"/>
    <w:rsid w:val="001377BD"/>
    <w:rsid w:val="00137BB1"/>
    <w:rsid w:val="001406A3"/>
    <w:rsid w:val="001408A2"/>
    <w:rsid w:val="00142737"/>
    <w:rsid w:val="00142CD2"/>
    <w:rsid w:val="00144004"/>
    <w:rsid w:val="0014434D"/>
    <w:rsid w:val="0014596B"/>
    <w:rsid w:val="00146AF4"/>
    <w:rsid w:val="0014701E"/>
    <w:rsid w:val="001500BB"/>
    <w:rsid w:val="00150510"/>
    <w:rsid w:val="00150C7B"/>
    <w:rsid w:val="00150CC2"/>
    <w:rsid w:val="00151555"/>
    <w:rsid w:val="00151930"/>
    <w:rsid w:val="00151AB2"/>
    <w:rsid w:val="00152E02"/>
    <w:rsid w:val="0015309B"/>
    <w:rsid w:val="00153908"/>
    <w:rsid w:val="001541CF"/>
    <w:rsid w:val="001548F8"/>
    <w:rsid w:val="00154D58"/>
    <w:rsid w:val="00155DD4"/>
    <w:rsid w:val="001561ED"/>
    <w:rsid w:val="001564D9"/>
    <w:rsid w:val="0016288A"/>
    <w:rsid w:val="00162EA3"/>
    <w:rsid w:val="00163E19"/>
    <w:rsid w:val="0016431D"/>
    <w:rsid w:val="00164638"/>
    <w:rsid w:val="00164CC1"/>
    <w:rsid w:val="00164F4A"/>
    <w:rsid w:val="00166070"/>
    <w:rsid w:val="00166581"/>
    <w:rsid w:val="00166B84"/>
    <w:rsid w:val="00166C13"/>
    <w:rsid w:val="001670AA"/>
    <w:rsid w:val="001671C3"/>
    <w:rsid w:val="00167C8E"/>
    <w:rsid w:val="00170A81"/>
    <w:rsid w:val="00171801"/>
    <w:rsid w:val="00172399"/>
    <w:rsid w:val="00172A27"/>
    <w:rsid w:val="00172C00"/>
    <w:rsid w:val="00173D86"/>
    <w:rsid w:val="0017490C"/>
    <w:rsid w:val="00175775"/>
    <w:rsid w:val="00176242"/>
    <w:rsid w:val="00176E95"/>
    <w:rsid w:val="00177353"/>
    <w:rsid w:val="00177401"/>
    <w:rsid w:val="00180DC0"/>
    <w:rsid w:val="0018184E"/>
    <w:rsid w:val="0018256B"/>
    <w:rsid w:val="0018279A"/>
    <w:rsid w:val="00182A26"/>
    <w:rsid w:val="00183321"/>
    <w:rsid w:val="00183614"/>
    <w:rsid w:val="00183CDE"/>
    <w:rsid w:val="00183F56"/>
    <w:rsid w:val="00184501"/>
    <w:rsid w:val="00185081"/>
    <w:rsid w:val="0018519A"/>
    <w:rsid w:val="00185207"/>
    <w:rsid w:val="0018555D"/>
    <w:rsid w:val="00185BA2"/>
    <w:rsid w:val="00185DCB"/>
    <w:rsid w:val="00186130"/>
    <w:rsid w:val="00186240"/>
    <w:rsid w:val="001877E5"/>
    <w:rsid w:val="001879FA"/>
    <w:rsid w:val="00190AA4"/>
    <w:rsid w:val="00190C65"/>
    <w:rsid w:val="001913CA"/>
    <w:rsid w:val="001915DD"/>
    <w:rsid w:val="0019180E"/>
    <w:rsid w:val="001935E0"/>
    <w:rsid w:val="00193FFF"/>
    <w:rsid w:val="0019410D"/>
    <w:rsid w:val="00194ACC"/>
    <w:rsid w:val="001952D8"/>
    <w:rsid w:val="0019557B"/>
    <w:rsid w:val="0019625E"/>
    <w:rsid w:val="001967AC"/>
    <w:rsid w:val="0019693F"/>
    <w:rsid w:val="001972C3"/>
    <w:rsid w:val="0019796B"/>
    <w:rsid w:val="001A0EF3"/>
    <w:rsid w:val="001A150F"/>
    <w:rsid w:val="001A151D"/>
    <w:rsid w:val="001A18E2"/>
    <w:rsid w:val="001A3393"/>
    <w:rsid w:val="001A3DF4"/>
    <w:rsid w:val="001A3EA5"/>
    <w:rsid w:val="001A42A1"/>
    <w:rsid w:val="001A4AFC"/>
    <w:rsid w:val="001A4BE3"/>
    <w:rsid w:val="001A5571"/>
    <w:rsid w:val="001A583A"/>
    <w:rsid w:val="001A5A8D"/>
    <w:rsid w:val="001A6081"/>
    <w:rsid w:val="001A6EBD"/>
    <w:rsid w:val="001A70D0"/>
    <w:rsid w:val="001B0C2B"/>
    <w:rsid w:val="001B0C7E"/>
    <w:rsid w:val="001B230D"/>
    <w:rsid w:val="001B244A"/>
    <w:rsid w:val="001B29BD"/>
    <w:rsid w:val="001B2B1C"/>
    <w:rsid w:val="001B2DB2"/>
    <w:rsid w:val="001B4318"/>
    <w:rsid w:val="001B46FA"/>
    <w:rsid w:val="001B4CE4"/>
    <w:rsid w:val="001B58CA"/>
    <w:rsid w:val="001B5BC5"/>
    <w:rsid w:val="001B5E6E"/>
    <w:rsid w:val="001B6415"/>
    <w:rsid w:val="001B6631"/>
    <w:rsid w:val="001B6D27"/>
    <w:rsid w:val="001B70A2"/>
    <w:rsid w:val="001B79AA"/>
    <w:rsid w:val="001C233D"/>
    <w:rsid w:val="001C2C32"/>
    <w:rsid w:val="001C32E6"/>
    <w:rsid w:val="001C36F0"/>
    <w:rsid w:val="001C3F84"/>
    <w:rsid w:val="001C4252"/>
    <w:rsid w:val="001C45DE"/>
    <w:rsid w:val="001C4CD3"/>
    <w:rsid w:val="001C4FB0"/>
    <w:rsid w:val="001C5353"/>
    <w:rsid w:val="001C5668"/>
    <w:rsid w:val="001C56F0"/>
    <w:rsid w:val="001C6454"/>
    <w:rsid w:val="001C6AA7"/>
    <w:rsid w:val="001D003D"/>
    <w:rsid w:val="001D070D"/>
    <w:rsid w:val="001D11A6"/>
    <w:rsid w:val="001D146F"/>
    <w:rsid w:val="001D1E90"/>
    <w:rsid w:val="001D1EBE"/>
    <w:rsid w:val="001D1ED9"/>
    <w:rsid w:val="001D344C"/>
    <w:rsid w:val="001D3F68"/>
    <w:rsid w:val="001D474C"/>
    <w:rsid w:val="001D588D"/>
    <w:rsid w:val="001D6385"/>
    <w:rsid w:val="001D63FC"/>
    <w:rsid w:val="001D6AA6"/>
    <w:rsid w:val="001E0151"/>
    <w:rsid w:val="001E03DF"/>
    <w:rsid w:val="001E044D"/>
    <w:rsid w:val="001E04D3"/>
    <w:rsid w:val="001E0B33"/>
    <w:rsid w:val="001E189E"/>
    <w:rsid w:val="001E2F4F"/>
    <w:rsid w:val="001E32D4"/>
    <w:rsid w:val="001E356D"/>
    <w:rsid w:val="001E480F"/>
    <w:rsid w:val="001E5935"/>
    <w:rsid w:val="001E59E6"/>
    <w:rsid w:val="001E6797"/>
    <w:rsid w:val="001F01A8"/>
    <w:rsid w:val="001F05D0"/>
    <w:rsid w:val="001F1500"/>
    <w:rsid w:val="001F2436"/>
    <w:rsid w:val="001F342E"/>
    <w:rsid w:val="001F3FFE"/>
    <w:rsid w:val="001F4501"/>
    <w:rsid w:val="001F57BC"/>
    <w:rsid w:val="001F597E"/>
    <w:rsid w:val="001F5AB9"/>
    <w:rsid w:val="001F5D16"/>
    <w:rsid w:val="001F6538"/>
    <w:rsid w:val="001F6A9B"/>
    <w:rsid w:val="001F6C73"/>
    <w:rsid w:val="001F7C94"/>
    <w:rsid w:val="0020029F"/>
    <w:rsid w:val="002005F3"/>
    <w:rsid w:val="00201D1C"/>
    <w:rsid w:val="00203C21"/>
    <w:rsid w:val="00205FCA"/>
    <w:rsid w:val="00206264"/>
    <w:rsid w:val="00206ACD"/>
    <w:rsid w:val="00206FA8"/>
    <w:rsid w:val="002070BF"/>
    <w:rsid w:val="0020734E"/>
    <w:rsid w:val="00207901"/>
    <w:rsid w:val="00207D67"/>
    <w:rsid w:val="0021049F"/>
    <w:rsid w:val="00210EF9"/>
    <w:rsid w:val="00211D14"/>
    <w:rsid w:val="00216615"/>
    <w:rsid w:val="002170C6"/>
    <w:rsid w:val="002171BD"/>
    <w:rsid w:val="00217A79"/>
    <w:rsid w:val="00217D7A"/>
    <w:rsid w:val="00217E82"/>
    <w:rsid w:val="00221621"/>
    <w:rsid w:val="00222033"/>
    <w:rsid w:val="00222395"/>
    <w:rsid w:val="0022245A"/>
    <w:rsid w:val="002228B4"/>
    <w:rsid w:val="00222C01"/>
    <w:rsid w:val="00222FE1"/>
    <w:rsid w:val="002235B3"/>
    <w:rsid w:val="00224487"/>
    <w:rsid w:val="00225336"/>
    <w:rsid w:val="0022538E"/>
    <w:rsid w:val="00225502"/>
    <w:rsid w:val="0022574D"/>
    <w:rsid w:val="002257ED"/>
    <w:rsid w:val="00225C0D"/>
    <w:rsid w:val="00225DF5"/>
    <w:rsid w:val="00226440"/>
    <w:rsid w:val="0023089C"/>
    <w:rsid w:val="002309AE"/>
    <w:rsid w:val="00231ED5"/>
    <w:rsid w:val="00232112"/>
    <w:rsid w:val="0023278D"/>
    <w:rsid w:val="0023386A"/>
    <w:rsid w:val="002346C1"/>
    <w:rsid w:val="0023494F"/>
    <w:rsid w:val="00234F61"/>
    <w:rsid w:val="00235168"/>
    <w:rsid w:val="00235315"/>
    <w:rsid w:val="00235DAA"/>
    <w:rsid w:val="002366A7"/>
    <w:rsid w:val="00236B30"/>
    <w:rsid w:val="00236C14"/>
    <w:rsid w:val="0023712C"/>
    <w:rsid w:val="00237710"/>
    <w:rsid w:val="002404BE"/>
    <w:rsid w:val="00241B5D"/>
    <w:rsid w:val="00242270"/>
    <w:rsid w:val="00242907"/>
    <w:rsid w:val="00242C2C"/>
    <w:rsid w:val="002445A0"/>
    <w:rsid w:val="00244732"/>
    <w:rsid w:val="00244C79"/>
    <w:rsid w:val="00245158"/>
    <w:rsid w:val="00245DF7"/>
    <w:rsid w:val="00245EF0"/>
    <w:rsid w:val="00246577"/>
    <w:rsid w:val="00246AFC"/>
    <w:rsid w:val="0024779E"/>
    <w:rsid w:val="002502AB"/>
    <w:rsid w:val="0025059A"/>
    <w:rsid w:val="00250B3E"/>
    <w:rsid w:val="002512C3"/>
    <w:rsid w:val="0025297E"/>
    <w:rsid w:val="00252A2A"/>
    <w:rsid w:val="00252D90"/>
    <w:rsid w:val="00253C6C"/>
    <w:rsid w:val="00253D76"/>
    <w:rsid w:val="00253EA9"/>
    <w:rsid w:val="00254409"/>
    <w:rsid w:val="00255A13"/>
    <w:rsid w:val="00255A2C"/>
    <w:rsid w:val="00255BD1"/>
    <w:rsid w:val="00256BF5"/>
    <w:rsid w:val="00256D0D"/>
    <w:rsid w:val="00257124"/>
    <w:rsid w:val="00257525"/>
    <w:rsid w:val="00260663"/>
    <w:rsid w:val="00260C02"/>
    <w:rsid w:val="00261C1E"/>
    <w:rsid w:val="0026310A"/>
    <w:rsid w:val="00263E3A"/>
    <w:rsid w:val="0026422F"/>
    <w:rsid w:val="002653DF"/>
    <w:rsid w:val="0026624B"/>
    <w:rsid w:val="002664FE"/>
    <w:rsid w:val="00266BD2"/>
    <w:rsid w:val="00267589"/>
    <w:rsid w:val="002677C5"/>
    <w:rsid w:val="00267D8F"/>
    <w:rsid w:val="002702A5"/>
    <w:rsid w:val="0027045B"/>
    <w:rsid w:val="00270A7B"/>
    <w:rsid w:val="0027117B"/>
    <w:rsid w:val="00271726"/>
    <w:rsid w:val="002725A7"/>
    <w:rsid w:val="0027271A"/>
    <w:rsid w:val="00272780"/>
    <w:rsid w:val="00272A88"/>
    <w:rsid w:val="00273300"/>
    <w:rsid w:val="0027473A"/>
    <w:rsid w:val="00274B2A"/>
    <w:rsid w:val="00274F87"/>
    <w:rsid w:val="00275BDC"/>
    <w:rsid w:val="00275E6B"/>
    <w:rsid w:val="00276678"/>
    <w:rsid w:val="0028048C"/>
    <w:rsid w:val="002811FF"/>
    <w:rsid w:val="002812FA"/>
    <w:rsid w:val="002815B3"/>
    <w:rsid w:val="00281923"/>
    <w:rsid w:val="00282427"/>
    <w:rsid w:val="00284545"/>
    <w:rsid w:val="00284944"/>
    <w:rsid w:val="0028554E"/>
    <w:rsid w:val="00285780"/>
    <w:rsid w:val="00286AA3"/>
    <w:rsid w:val="00286E6C"/>
    <w:rsid w:val="00287615"/>
    <w:rsid w:val="0029034E"/>
    <w:rsid w:val="0029038A"/>
    <w:rsid w:val="00290876"/>
    <w:rsid w:val="002916C3"/>
    <w:rsid w:val="00292A0B"/>
    <w:rsid w:val="00292EC9"/>
    <w:rsid w:val="0029341C"/>
    <w:rsid w:val="0029382D"/>
    <w:rsid w:val="00294BBB"/>
    <w:rsid w:val="0029567E"/>
    <w:rsid w:val="0029570E"/>
    <w:rsid w:val="0029574B"/>
    <w:rsid w:val="002958C4"/>
    <w:rsid w:val="00296598"/>
    <w:rsid w:val="002967E0"/>
    <w:rsid w:val="00296841"/>
    <w:rsid w:val="00297C86"/>
    <w:rsid w:val="002A0FEE"/>
    <w:rsid w:val="002A192C"/>
    <w:rsid w:val="002A2D5E"/>
    <w:rsid w:val="002A398E"/>
    <w:rsid w:val="002A4356"/>
    <w:rsid w:val="002A4B7E"/>
    <w:rsid w:val="002A57E0"/>
    <w:rsid w:val="002A6019"/>
    <w:rsid w:val="002A613C"/>
    <w:rsid w:val="002A716A"/>
    <w:rsid w:val="002A73F8"/>
    <w:rsid w:val="002A7C70"/>
    <w:rsid w:val="002B0F82"/>
    <w:rsid w:val="002B12FD"/>
    <w:rsid w:val="002B1658"/>
    <w:rsid w:val="002B27A2"/>
    <w:rsid w:val="002B2E44"/>
    <w:rsid w:val="002B32F7"/>
    <w:rsid w:val="002B3322"/>
    <w:rsid w:val="002B38F6"/>
    <w:rsid w:val="002B4291"/>
    <w:rsid w:val="002B55BF"/>
    <w:rsid w:val="002B6026"/>
    <w:rsid w:val="002B6C8C"/>
    <w:rsid w:val="002B7B48"/>
    <w:rsid w:val="002C0A00"/>
    <w:rsid w:val="002C1EF9"/>
    <w:rsid w:val="002C2CAF"/>
    <w:rsid w:val="002C4C9E"/>
    <w:rsid w:val="002C4DC7"/>
    <w:rsid w:val="002C544D"/>
    <w:rsid w:val="002C5D63"/>
    <w:rsid w:val="002C6343"/>
    <w:rsid w:val="002C6E13"/>
    <w:rsid w:val="002C77A1"/>
    <w:rsid w:val="002C7ACB"/>
    <w:rsid w:val="002D12DE"/>
    <w:rsid w:val="002D2B3D"/>
    <w:rsid w:val="002D3511"/>
    <w:rsid w:val="002D3837"/>
    <w:rsid w:val="002D3BC3"/>
    <w:rsid w:val="002D4FB8"/>
    <w:rsid w:val="002D50A9"/>
    <w:rsid w:val="002D59E9"/>
    <w:rsid w:val="002D5E41"/>
    <w:rsid w:val="002D5FCB"/>
    <w:rsid w:val="002D6983"/>
    <w:rsid w:val="002E00F4"/>
    <w:rsid w:val="002E0567"/>
    <w:rsid w:val="002E0ADF"/>
    <w:rsid w:val="002E0CCC"/>
    <w:rsid w:val="002E0E96"/>
    <w:rsid w:val="002E1366"/>
    <w:rsid w:val="002E20B9"/>
    <w:rsid w:val="002E2768"/>
    <w:rsid w:val="002E33A5"/>
    <w:rsid w:val="002E39FE"/>
    <w:rsid w:val="002E44DD"/>
    <w:rsid w:val="002E47E8"/>
    <w:rsid w:val="002E5330"/>
    <w:rsid w:val="002E562D"/>
    <w:rsid w:val="002E5AC4"/>
    <w:rsid w:val="002E5DFA"/>
    <w:rsid w:val="002E5F01"/>
    <w:rsid w:val="002E63FC"/>
    <w:rsid w:val="002E65C6"/>
    <w:rsid w:val="002E7735"/>
    <w:rsid w:val="002F0574"/>
    <w:rsid w:val="002F0CD2"/>
    <w:rsid w:val="002F3C2A"/>
    <w:rsid w:val="002F3EB1"/>
    <w:rsid w:val="002F4B48"/>
    <w:rsid w:val="002F5B28"/>
    <w:rsid w:val="002F5B5A"/>
    <w:rsid w:val="002F5DAE"/>
    <w:rsid w:val="002F6721"/>
    <w:rsid w:val="002F6CC2"/>
    <w:rsid w:val="0030000A"/>
    <w:rsid w:val="003000B7"/>
    <w:rsid w:val="0030089B"/>
    <w:rsid w:val="00300CAB"/>
    <w:rsid w:val="00301070"/>
    <w:rsid w:val="00302026"/>
    <w:rsid w:val="00302278"/>
    <w:rsid w:val="003022C6"/>
    <w:rsid w:val="00302CA1"/>
    <w:rsid w:val="00305846"/>
    <w:rsid w:val="00306425"/>
    <w:rsid w:val="00306B33"/>
    <w:rsid w:val="00306E8B"/>
    <w:rsid w:val="00307293"/>
    <w:rsid w:val="00307679"/>
    <w:rsid w:val="003109B9"/>
    <w:rsid w:val="003123E7"/>
    <w:rsid w:val="00312442"/>
    <w:rsid w:val="00312E5D"/>
    <w:rsid w:val="003138BE"/>
    <w:rsid w:val="00314287"/>
    <w:rsid w:val="0031462B"/>
    <w:rsid w:val="0031475E"/>
    <w:rsid w:val="003161CD"/>
    <w:rsid w:val="0031633A"/>
    <w:rsid w:val="003174C7"/>
    <w:rsid w:val="0031769B"/>
    <w:rsid w:val="00317DFE"/>
    <w:rsid w:val="00320028"/>
    <w:rsid w:val="0032020A"/>
    <w:rsid w:val="00320EBE"/>
    <w:rsid w:val="003215D9"/>
    <w:rsid w:val="003223C5"/>
    <w:rsid w:val="0032301B"/>
    <w:rsid w:val="0032310E"/>
    <w:rsid w:val="003235D5"/>
    <w:rsid w:val="00323C87"/>
    <w:rsid w:val="00323EF2"/>
    <w:rsid w:val="003247BF"/>
    <w:rsid w:val="00325A56"/>
    <w:rsid w:val="00325BD7"/>
    <w:rsid w:val="00325CB1"/>
    <w:rsid w:val="003263F5"/>
    <w:rsid w:val="00326FA8"/>
    <w:rsid w:val="00327234"/>
    <w:rsid w:val="003304A5"/>
    <w:rsid w:val="00330C28"/>
    <w:rsid w:val="003315C3"/>
    <w:rsid w:val="00331B4A"/>
    <w:rsid w:val="00331E35"/>
    <w:rsid w:val="00331EB0"/>
    <w:rsid w:val="003333FA"/>
    <w:rsid w:val="00333FDF"/>
    <w:rsid w:val="003345C7"/>
    <w:rsid w:val="0033490A"/>
    <w:rsid w:val="00334B32"/>
    <w:rsid w:val="003351C1"/>
    <w:rsid w:val="003357FC"/>
    <w:rsid w:val="003362A6"/>
    <w:rsid w:val="0033707D"/>
    <w:rsid w:val="00337267"/>
    <w:rsid w:val="003407FB"/>
    <w:rsid w:val="00341125"/>
    <w:rsid w:val="00341602"/>
    <w:rsid w:val="0034164F"/>
    <w:rsid w:val="00341BD5"/>
    <w:rsid w:val="00341EC5"/>
    <w:rsid w:val="00344440"/>
    <w:rsid w:val="003450E9"/>
    <w:rsid w:val="0034569D"/>
    <w:rsid w:val="00345F05"/>
    <w:rsid w:val="0034677A"/>
    <w:rsid w:val="0034683B"/>
    <w:rsid w:val="00346B39"/>
    <w:rsid w:val="00346D03"/>
    <w:rsid w:val="00347054"/>
    <w:rsid w:val="00347164"/>
    <w:rsid w:val="00347D94"/>
    <w:rsid w:val="00350114"/>
    <w:rsid w:val="003513EC"/>
    <w:rsid w:val="003522FC"/>
    <w:rsid w:val="00353487"/>
    <w:rsid w:val="003544C1"/>
    <w:rsid w:val="0035464D"/>
    <w:rsid w:val="003547F7"/>
    <w:rsid w:val="0035483E"/>
    <w:rsid w:val="00355764"/>
    <w:rsid w:val="00357AD4"/>
    <w:rsid w:val="003612C9"/>
    <w:rsid w:val="00361EE4"/>
    <w:rsid w:val="003620AF"/>
    <w:rsid w:val="00362855"/>
    <w:rsid w:val="003628F5"/>
    <w:rsid w:val="0036336F"/>
    <w:rsid w:val="00363A1B"/>
    <w:rsid w:val="00363E33"/>
    <w:rsid w:val="00364135"/>
    <w:rsid w:val="003645B5"/>
    <w:rsid w:val="0036470E"/>
    <w:rsid w:val="0036663E"/>
    <w:rsid w:val="00367706"/>
    <w:rsid w:val="003678C4"/>
    <w:rsid w:val="00370436"/>
    <w:rsid w:val="00370F2B"/>
    <w:rsid w:val="00371159"/>
    <w:rsid w:val="003716CC"/>
    <w:rsid w:val="00371C51"/>
    <w:rsid w:val="003722CC"/>
    <w:rsid w:val="003723C3"/>
    <w:rsid w:val="003739E6"/>
    <w:rsid w:val="00373C9A"/>
    <w:rsid w:val="00374430"/>
    <w:rsid w:val="00376143"/>
    <w:rsid w:val="003767D5"/>
    <w:rsid w:val="00376D81"/>
    <w:rsid w:val="00377018"/>
    <w:rsid w:val="003800CA"/>
    <w:rsid w:val="003806A3"/>
    <w:rsid w:val="00381BA0"/>
    <w:rsid w:val="00381BAA"/>
    <w:rsid w:val="00381C39"/>
    <w:rsid w:val="00384233"/>
    <w:rsid w:val="00384879"/>
    <w:rsid w:val="00385231"/>
    <w:rsid w:val="00385E17"/>
    <w:rsid w:val="00385FCA"/>
    <w:rsid w:val="00390A81"/>
    <w:rsid w:val="00390B22"/>
    <w:rsid w:val="00392099"/>
    <w:rsid w:val="00392432"/>
    <w:rsid w:val="00392E05"/>
    <w:rsid w:val="00393372"/>
    <w:rsid w:val="00394798"/>
    <w:rsid w:val="00395592"/>
    <w:rsid w:val="0039663A"/>
    <w:rsid w:val="00396CB5"/>
    <w:rsid w:val="003A0155"/>
    <w:rsid w:val="003A09BF"/>
    <w:rsid w:val="003A1A12"/>
    <w:rsid w:val="003A27EA"/>
    <w:rsid w:val="003A28A2"/>
    <w:rsid w:val="003A42B8"/>
    <w:rsid w:val="003A4981"/>
    <w:rsid w:val="003A5244"/>
    <w:rsid w:val="003A5F19"/>
    <w:rsid w:val="003A5FBB"/>
    <w:rsid w:val="003A66DE"/>
    <w:rsid w:val="003A705A"/>
    <w:rsid w:val="003A756A"/>
    <w:rsid w:val="003A7955"/>
    <w:rsid w:val="003A79A6"/>
    <w:rsid w:val="003A7A8D"/>
    <w:rsid w:val="003B0067"/>
    <w:rsid w:val="003B02CD"/>
    <w:rsid w:val="003B0855"/>
    <w:rsid w:val="003B1489"/>
    <w:rsid w:val="003B2196"/>
    <w:rsid w:val="003B2F08"/>
    <w:rsid w:val="003B32DF"/>
    <w:rsid w:val="003B442F"/>
    <w:rsid w:val="003B45B9"/>
    <w:rsid w:val="003B46AD"/>
    <w:rsid w:val="003B4E87"/>
    <w:rsid w:val="003B5344"/>
    <w:rsid w:val="003B7281"/>
    <w:rsid w:val="003B7466"/>
    <w:rsid w:val="003B7EE7"/>
    <w:rsid w:val="003B7FF6"/>
    <w:rsid w:val="003C0E31"/>
    <w:rsid w:val="003C0FB0"/>
    <w:rsid w:val="003C1938"/>
    <w:rsid w:val="003C2C25"/>
    <w:rsid w:val="003C3D3E"/>
    <w:rsid w:val="003C458B"/>
    <w:rsid w:val="003C465D"/>
    <w:rsid w:val="003C5593"/>
    <w:rsid w:val="003C6C9B"/>
    <w:rsid w:val="003C6D1A"/>
    <w:rsid w:val="003C6D80"/>
    <w:rsid w:val="003C7526"/>
    <w:rsid w:val="003D1F1D"/>
    <w:rsid w:val="003D2C23"/>
    <w:rsid w:val="003D488C"/>
    <w:rsid w:val="003D51F8"/>
    <w:rsid w:val="003D55B2"/>
    <w:rsid w:val="003D6956"/>
    <w:rsid w:val="003D7DD3"/>
    <w:rsid w:val="003E02B4"/>
    <w:rsid w:val="003E0B8B"/>
    <w:rsid w:val="003E0C38"/>
    <w:rsid w:val="003E28B9"/>
    <w:rsid w:val="003E2F8A"/>
    <w:rsid w:val="003E4493"/>
    <w:rsid w:val="003E50B3"/>
    <w:rsid w:val="003E532B"/>
    <w:rsid w:val="003E541E"/>
    <w:rsid w:val="003E556F"/>
    <w:rsid w:val="003E58F7"/>
    <w:rsid w:val="003E5EE4"/>
    <w:rsid w:val="003E70DA"/>
    <w:rsid w:val="003F0068"/>
    <w:rsid w:val="003F025E"/>
    <w:rsid w:val="003F069D"/>
    <w:rsid w:val="003F0BA3"/>
    <w:rsid w:val="003F14AD"/>
    <w:rsid w:val="003F15BE"/>
    <w:rsid w:val="003F18A6"/>
    <w:rsid w:val="003F21EF"/>
    <w:rsid w:val="003F2347"/>
    <w:rsid w:val="003F2C6A"/>
    <w:rsid w:val="003F2E54"/>
    <w:rsid w:val="003F435C"/>
    <w:rsid w:val="003F496F"/>
    <w:rsid w:val="003F4EB2"/>
    <w:rsid w:val="003F6011"/>
    <w:rsid w:val="003F6DBE"/>
    <w:rsid w:val="003F70E5"/>
    <w:rsid w:val="003F7412"/>
    <w:rsid w:val="004005FA"/>
    <w:rsid w:val="00400716"/>
    <w:rsid w:val="0040114E"/>
    <w:rsid w:val="00404C5F"/>
    <w:rsid w:val="004061F4"/>
    <w:rsid w:val="004068E6"/>
    <w:rsid w:val="00406FC8"/>
    <w:rsid w:val="0040750B"/>
    <w:rsid w:val="00412057"/>
    <w:rsid w:val="004123FF"/>
    <w:rsid w:val="004132B7"/>
    <w:rsid w:val="00413CDF"/>
    <w:rsid w:val="00413D21"/>
    <w:rsid w:val="00413F53"/>
    <w:rsid w:val="00414251"/>
    <w:rsid w:val="00414BAB"/>
    <w:rsid w:val="004150AA"/>
    <w:rsid w:val="004152DE"/>
    <w:rsid w:val="00415A90"/>
    <w:rsid w:val="004175C3"/>
    <w:rsid w:val="00417D9E"/>
    <w:rsid w:val="00420625"/>
    <w:rsid w:val="00420863"/>
    <w:rsid w:val="004227B4"/>
    <w:rsid w:val="00422E43"/>
    <w:rsid w:val="004231CA"/>
    <w:rsid w:val="00423EEA"/>
    <w:rsid w:val="00424D4F"/>
    <w:rsid w:val="0042500D"/>
    <w:rsid w:val="00425342"/>
    <w:rsid w:val="00425683"/>
    <w:rsid w:val="0042591A"/>
    <w:rsid w:val="004264D2"/>
    <w:rsid w:val="00426820"/>
    <w:rsid w:val="00426E87"/>
    <w:rsid w:val="004272E7"/>
    <w:rsid w:val="00430B45"/>
    <w:rsid w:val="00432183"/>
    <w:rsid w:val="00432225"/>
    <w:rsid w:val="0043263F"/>
    <w:rsid w:val="004333E1"/>
    <w:rsid w:val="00433CAC"/>
    <w:rsid w:val="004347DA"/>
    <w:rsid w:val="004407E8"/>
    <w:rsid w:val="0044097E"/>
    <w:rsid w:val="00442B9D"/>
    <w:rsid w:val="00442DF7"/>
    <w:rsid w:val="00443777"/>
    <w:rsid w:val="00444029"/>
    <w:rsid w:val="0044445C"/>
    <w:rsid w:val="00445534"/>
    <w:rsid w:val="00446000"/>
    <w:rsid w:val="004470A6"/>
    <w:rsid w:val="004473C5"/>
    <w:rsid w:val="004477EB"/>
    <w:rsid w:val="00447B08"/>
    <w:rsid w:val="00447E4D"/>
    <w:rsid w:val="00450B3D"/>
    <w:rsid w:val="00450EA2"/>
    <w:rsid w:val="00451133"/>
    <w:rsid w:val="004512A4"/>
    <w:rsid w:val="00451D7A"/>
    <w:rsid w:val="0045231E"/>
    <w:rsid w:val="00452365"/>
    <w:rsid w:val="00452558"/>
    <w:rsid w:val="00452742"/>
    <w:rsid w:val="0045274E"/>
    <w:rsid w:val="0045275E"/>
    <w:rsid w:val="00452973"/>
    <w:rsid w:val="00452BD7"/>
    <w:rsid w:val="00453301"/>
    <w:rsid w:val="0045394B"/>
    <w:rsid w:val="0045501C"/>
    <w:rsid w:val="00456322"/>
    <w:rsid w:val="00456518"/>
    <w:rsid w:val="00456EE3"/>
    <w:rsid w:val="0045706B"/>
    <w:rsid w:val="0045706E"/>
    <w:rsid w:val="00460709"/>
    <w:rsid w:val="00462973"/>
    <w:rsid w:val="0046393E"/>
    <w:rsid w:val="00464126"/>
    <w:rsid w:val="00464ACC"/>
    <w:rsid w:val="00464EE8"/>
    <w:rsid w:val="00465440"/>
    <w:rsid w:val="00466BE3"/>
    <w:rsid w:val="00466DEC"/>
    <w:rsid w:val="00470484"/>
    <w:rsid w:val="0047072D"/>
    <w:rsid w:val="0047097F"/>
    <w:rsid w:val="00470A2D"/>
    <w:rsid w:val="00470CE1"/>
    <w:rsid w:val="00470FB9"/>
    <w:rsid w:val="00471DD3"/>
    <w:rsid w:val="004727C4"/>
    <w:rsid w:val="00472E9B"/>
    <w:rsid w:val="0047303B"/>
    <w:rsid w:val="00473B67"/>
    <w:rsid w:val="00473C12"/>
    <w:rsid w:val="004768ED"/>
    <w:rsid w:val="004769C4"/>
    <w:rsid w:val="0048015F"/>
    <w:rsid w:val="0048196D"/>
    <w:rsid w:val="0048213D"/>
    <w:rsid w:val="004822BC"/>
    <w:rsid w:val="0048230F"/>
    <w:rsid w:val="00483040"/>
    <w:rsid w:val="00484097"/>
    <w:rsid w:val="00484142"/>
    <w:rsid w:val="00484ABE"/>
    <w:rsid w:val="00485890"/>
    <w:rsid w:val="00486D92"/>
    <w:rsid w:val="004873C4"/>
    <w:rsid w:val="004874F8"/>
    <w:rsid w:val="0049077F"/>
    <w:rsid w:val="004910B3"/>
    <w:rsid w:val="00492724"/>
    <w:rsid w:val="004939EE"/>
    <w:rsid w:val="004957CC"/>
    <w:rsid w:val="00495E5C"/>
    <w:rsid w:val="004972FF"/>
    <w:rsid w:val="00497A5B"/>
    <w:rsid w:val="00497E66"/>
    <w:rsid w:val="004A032C"/>
    <w:rsid w:val="004A0A8C"/>
    <w:rsid w:val="004A0CCE"/>
    <w:rsid w:val="004A0F5D"/>
    <w:rsid w:val="004A125C"/>
    <w:rsid w:val="004A1684"/>
    <w:rsid w:val="004A16BE"/>
    <w:rsid w:val="004A218E"/>
    <w:rsid w:val="004A3553"/>
    <w:rsid w:val="004A5D9F"/>
    <w:rsid w:val="004A5DF7"/>
    <w:rsid w:val="004A7362"/>
    <w:rsid w:val="004A74B1"/>
    <w:rsid w:val="004B2D5E"/>
    <w:rsid w:val="004B31EC"/>
    <w:rsid w:val="004B3750"/>
    <w:rsid w:val="004B4207"/>
    <w:rsid w:val="004B4A80"/>
    <w:rsid w:val="004B4BF8"/>
    <w:rsid w:val="004B5615"/>
    <w:rsid w:val="004B5796"/>
    <w:rsid w:val="004B6243"/>
    <w:rsid w:val="004B658C"/>
    <w:rsid w:val="004B7241"/>
    <w:rsid w:val="004B73AE"/>
    <w:rsid w:val="004B7825"/>
    <w:rsid w:val="004B79CE"/>
    <w:rsid w:val="004C0712"/>
    <w:rsid w:val="004C0D12"/>
    <w:rsid w:val="004C1066"/>
    <w:rsid w:val="004C107F"/>
    <w:rsid w:val="004C13E2"/>
    <w:rsid w:val="004C16CD"/>
    <w:rsid w:val="004C2FD3"/>
    <w:rsid w:val="004C3CD7"/>
    <w:rsid w:val="004C4AE9"/>
    <w:rsid w:val="004C5410"/>
    <w:rsid w:val="004C556B"/>
    <w:rsid w:val="004C6977"/>
    <w:rsid w:val="004C6FC1"/>
    <w:rsid w:val="004C7EC0"/>
    <w:rsid w:val="004D1605"/>
    <w:rsid w:val="004D177E"/>
    <w:rsid w:val="004D1D2D"/>
    <w:rsid w:val="004D226A"/>
    <w:rsid w:val="004D2927"/>
    <w:rsid w:val="004D2B8B"/>
    <w:rsid w:val="004D2D21"/>
    <w:rsid w:val="004D3058"/>
    <w:rsid w:val="004D35C2"/>
    <w:rsid w:val="004D3E4B"/>
    <w:rsid w:val="004D4000"/>
    <w:rsid w:val="004D429A"/>
    <w:rsid w:val="004D457B"/>
    <w:rsid w:val="004D46F4"/>
    <w:rsid w:val="004D5BC2"/>
    <w:rsid w:val="004D5EC5"/>
    <w:rsid w:val="004D65D4"/>
    <w:rsid w:val="004D6689"/>
    <w:rsid w:val="004D6D60"/>
    <w:rsid w:val="004D6FCB"/>
    <w:rsid w:val="004D7910"/>
    <w:rsid w:val="004D7977"/>
    <w:rsid w:val="004D7F8F"/>
    <w:rsid w:val="004E0024"/>
    <w:rsid w:val="004E10FC"/>
    <w:rsid w:val="004E25BF"/>
    <w:rsid w:val="004E27DE"/>
    <w:rsid w:val="004E2E8B"/>
    <w:rsid w:val="004E2E8F"/>
    <w:rsid w:val="004E3B4C"/>
    <w:rsid w:val="004E56FB"/>
    <w:rsid w:val="004E6585"/>
    <w:rsid w:val="004E678A"/>
    <w:rsid w:val="004E7AE7"/>
    <w:rsid w:val="004E7DC3"/>
    <w:rsid w:val="004F009E"/>
    <w:rsid w:val="004F0876"/>
    <w:rsid w:val="004F4EF5"/>
    <w:rsid w:val="004F5988"/>
    <w:rsid w:val="004F5FBB"/>
    <w:rsid w:val="004F6142"/>
    <w:rsid w:val="004F641D"/>
    <w:rsid w:val="004F65BE"/>
    <w:rsid w:val="00501944"/>
    <w:rsid w:val="00501E42"/>
    <w:rsid w:val="0050298F"/>
    <w:rsid w:val="00502E3D"/>
    <w:rsid w:val="0050392E"/>
    <w:rsid w:val="005046CF"/>
    <w:rsid w:val="005048AF"/>
    <w:rsid w:val="005052CA"/>
    <w:rsid w:val="00506C3E"/>
    <w:rsid w:val="0050760D"/>
    <w:rsid w:val="00507A2A"/>
    <w:rsid w:val="0051010F"/>
    <w:rsid w:val="00511642"/>
    <w:rsid w:val="005124E2"/>
    <w:rsid w:val="005129D7"/>
    <w:rsid w:val="00512BB1"/>
    <w:rsid w:val="00512C7C"/>
    <w:rsid w:val="005132E7"/>
    <w:rsid w:val="00513613"/>
    <w:rsid w:val="00514851"/>
    <w:rsid w:val="00515CAF"/>
    <w:rsid w:val="00517A41"/>
    <w:rsid w:val="00517B7F"/>
    <w:rsid w:val="00520153"/>
    <w:rsid w:val="0052061C"/>
    <w:rsid w:val="0052086B"/>
    <w:rsid w:val="00521464"/>
    <w:rsid w:val="005217BA"/>
    <w:rsid w:val="00521916"/>
    <w:rsid w:val="00524695"/>
    <w:rsid w:val="005246BC"/>
    <w:rsid w:val="00524C32"/>
    <w:rsid w:val="0052558A"/>
    <w:rsid w:val="0052574C"/>
    <w:rsid w:val="00525831"/>
    <w:rsid w:val="00525D58"/>
    <w:rsid w:val="00525F07"/>
    <w:rsid w:val="005265CD"/>
    <w:rsid w:val="00527182"/>
    <w:rsid w:val="005277EF"/>
    <w:rsid w:val="00527AB1"/>
    <w:rsid w:val="00527C2B"/>
    <w:rsid w:val="00530A33"/>
    <w:rsid w:val="00532A5D"/>
    <w:rsid w:val="0053339F"/>
    <w:rsid w:val="00533F56"/>
    <w:rsid w:val="005341B9"/>
    <w:rsid w:val="00535DEC"/>
    <w:rsid w:val="00537174"/>
    <w:rsid w:val="00537DEB"/>
    <w:rsid w:val="00537ECF"/>
    <w:rsid w:val="00540BF4"/>
    <w:rsid w:val="00542812"/>
    <w:rsid w:val="00542917"/>
    <w:rsid w:val="00543028"/>
    <w:rsid w:val="0054334A"/>
    <w:rsid w:val="005433F4"/>
    <w:rsid w:val="00543546"/>
    <w:rsid w:val="00543BE1"/>
    <w:rsid w:val="00543C1C"/>
    <w:rsid w:val="00544130"/>
    <w:rsid w:val="005463EE"/>
    <w:rsid w:val="005465BF"/>
    <w:rsid w:val="00546E22"/>
    <w:rsid w:val="00547E42"/>
    <w:rsid w:val="0055094B"/>
    <w:rsid w:val="00550A0D"/>
    <w:rsid w:val="00552123"/>
    <w:rsid w:val="00552825"/>
    <w:rsid w:val="00552DB7"/>
    <w:rsid w:val="00553BDB"/>
    <w:rsid w:val="00553D50"/>
    <w:rsid w:val="005548F5"/>
    <w:rsid w:val="005569DC"/>
    <w:rsid w:val="00557502"/>
    <w:rsid w:val="00557AEF"/>
    <w:rsid w:val="005608A0"/>
    <w:rsid w:val="00560DE8"/>
    <w:rsid w:val="00560EE0"/>
    <w:rsid w:val="00561EB9"/>
    <w:rsid w:val="005620A5"/>
    <w:rsid w:val="00562C71"/>
    <w:rsid w:val="005637F9"/>
    <w:rsid w:val="00563CE0"/>
    <w:rsid w:val="00564795"/>
    <w:rsid w:val="00564E54"/>
    <w:rsid w:val="0056519D"/>
    <w:rsid w:val="005656F3"/>
    <w:rsid w:val="00565AF7"/>
    <w:rsid w:val="00567240"/>
    <w:rsid w:val="005676B4"/>
    <w:rsid w:val="00570E6E"/>
    <w:rsid w:val="0057219E"/>
    <w:rsid w:val="0057257B"/>
    <w:rsid w:val="00574058"/>
    <w:rsid w:val="00574226"/>
    <w:rsid w:val="00575152"/>
    <w:rsid w:val="00575184"/>
    <w:rsid w:val="00576B01"/>
    <w:rsid w:val="00580E4A"/>
    <w:rsid w:val="0058155C"/>
    <w:rsid w:val="00581820"/>
    <w:rsid w:val="00583384"/>
    <w:rsid w:val="00584D28"/>
    <w:rsid w:val="00585459"/>
    <w:rsid w:val="005854DE"/>
    <w:rsid w:val="00585C64"/>
    <w:rsid w:val="00586153"/>
    <w:rsid w:val="00586F05"/>
    <w:rsid w:val="00587272"/>
    <w:rsid w:val="00587AEA"/>
    <w:rsid w:val="00590E82"/>
    <w:rsid w:val="00590F34"/>
    <w:rsid w:val="00592145"/>
    <w:rsid w:val="005921E0"/>
    <w:rsid w:val="00592AC5"/>
    <w:rsid w:val="005935AF"/>
    <w:rsid w:val="00594DF4"/>
    <w:rsid w:val="00594DFF"/>
    <w:rsid w:val="00594F66"/>
    <w:rsid w:val="0059622E"/>
    <w:rsid w:val="00596639"/>
    <w:rsid w:val="005A02E1"/>
    <w:rsid w:val="005A112E"/>
    <w:rsid w:val="005A1A83"/>
    <w:rsid w:val="005A227C"/>
    <w:rsid w:val="005A2530"/>
    <w:rsid w:val="005A3F12"/>
    <w:rsid w:val="005A5A9D"/>
    <w:rsid w:val="005A7048"/>
    <w:rsid w:val="005B0478"/>
    <w:rsid w:val="005B10E6"/>
    <w:rsid w:val="005B1F2A"/>
    <w:rsid w:val="005B24A8"/>
    <w:rsid w:val="005B28D5"/>
    <w:rsid w:val="005B3AA5"/>
    <w:rsid w:val="005B3EF0"/>
    <w:rsid w:val="005B4DA6"/>
    <w:rsid w:val="005B510A"/>
    <w:rsid w:val="005B5862"/>
    <w:rsid w:val="005B5CE4"/>
    <w:rsid w:val="005B62D2"/>
    <w:rsid w:val="005B6BAE"/>
    <w:rsid w:val="005B71A5"/>
    <w:rsid w:val="005C035A"/>
    <w:rsid w:val="005C0555"/>
    <w:rsid w:val="005C0A82"/>
    <w:rsid w:val="005C1F3F"/>
    <w:rsid w:val="005C2010"/>
    <w:rsid w:val="005C25C9"/>
    <w:rsid w:val="005C26C3"/>
    <w:rsid w:val="005C2A46"/>
    <w:rsid w:val="005C3FB8"/>
    <w:rsid w:val="005C5E31"/>
    <w:rsid w:val="005C6147"/>
    <w:rsid w:val="005C6EF6"/>
    <w:rsid w:val="005C79B2"/>
    <w:rsid w:val="005C7B86"/>
    <w:rsid w:val="005D0242"/>
    <w:rsid w:val="005D141C"/>
    <w:rsid w:val="005D26BA"/>
    <w:rsid w:val="005D364C"/>
    <w:rsid w:val="005D39AF"/>
    <w:rsid w:val="005D42DD"/>
    <w:rsid w:val="005D4404"/>
    <w:rsid w:val="005D448A"/>
    <w:rsid w:val="005D4EB3"/>
    <w:rsid w:val="005D5558"/>
    <w:rsid w:val="005D594B"/>
    <w:rsid w:val="005D7CEE"/>
    <w:rsid w:val="005E008C"/>
    <w:rsid w:val="005E0962"/>
    <w:rsid w:val="005E0F19"/>
    <w:rsid w:val="005E18C4"/>
    <w:rsid w:val="005E1CEC"/>
    <w:rsid w:val="005E346B"/>
    <w:rsid w:val="005E3D7F"/>
    <w:rsid w:val="005E560F"/>
    <w:rsid w:val="005E58E3"/>
    <w:rsid w:val="005E6ED2"/>
    <w:rsid w:val="005F0FDA"/>
    <w:rsid w:val="005F14F3"/>
    <w:rsid w:val="005F1536"/>
    <w:rsid w:val="005F1672"/>
    <w:rsid w:val="005F1778"/>
    <w:rsid w:val="005F2A06"/>
    <w:rsid w:val="005F33E0"/>
    <w:rsid w:val="005F513E"/>
    <w:rsid w:val="005F53EE"/>
    <w:rsid w:val="005F74DA"/>
    <w:rsid w:val="0060076C"/>
    <w:rsid w:val="00601510"/>
    <w:rsid w:val="00601D92"/>
    <w:rsid w:val="006038F1"/>
    <w:rsid w:val="00606094"/>
    <w:rsid w:val="00606124"/>
    <w:rsid w:val="00606512"/>
    <w:rsid w:val="006065D8"/>
    <w:rsid w:val="00606852"/>
    <w:rsid w:val="006068EE"/>
    <w:rsid w:val="00606C47"/>
    <w:rsid w:val="00607BAB"/>
    <w:rsid w:val="00610907"/>
    <w:rsid w:val="00610FE4"/>
    <w:rsid w:val="00611DA5"/>
    <w:rsid w:val="00612B0A"/>
    <w:rsid w:val="00613233"/>
    <w:rsid w:val="0061397B"/>
    <w:rsid w:val="00614B01"/>
    <w:rsid w:val="00615094"/>
    <w:rsid w:val="00616B7D"/>
    <w:rsid w:val="006177AD"/>
    <w:rsid w:val="006179EA"/>
    <w:rsid w:val="00621FE2"/>
    <w:rsid w:val="00622016"/>
    <w:rsid w:val="006229C3"/>
    <w:rsid w:val="00622E18"/>
    <w:rsid w:val="006230A7"/>
    <w:rsid w:val="00623782"/>
    <w:rsid w:val="0062444E"/>
    <w:rsid w:val="006245A3"/>
    <w:rsid w:val="0062484C"/>
    <w:rsid w:val="00624BF0"/>
    <w:rsid w:val="00625417"/>
    <w:rsid w:val="00625EF0"/>
    <w:rsid w:val="006267AD"/>
    <w:rsid w:val="006268D9"/>
    <w:rsid w:val="006273E2"/>
    <w:rsid w:val="006275B4"/>
    <w:rsid w:val="00627771"/>
    <w:rsid w:val="006277DC"/>
    <w:rsid w:val="00630A58"/>
    <w:rsid w:val="006313D8"/>
    <w:rsid w:val="00631488"/>
    <w:rsid w:val="006319DD"/>
    <w:rsid w:val="0063242F"/>
    <w:rsid w:val="0063264A"/>
    <w:rsid w:val="00635184"/>
    <w:rsid w:val="006365EB"/>
    <w:rsid w:val="0063692A"/>
    <w:rsid w:val="006369AC"/>
    <w:rsid w:val="00637935"/>
    <w:rsid w:val="00637CFB"/>
    <w:rsid w:val="00640129"/>
    <w:rsid w:val="00640558"/>
    <w:rsid w:val="00640775"/>
    <w:rsid w:val="00640C21"/>
    <w:rsid w:val="00640F44"/>
    <w:rsid w:val="00641AA4"/>
    <w:rsid w:val="00642653"/>
    <w:rsid w:val="00643344"/>
    <w:rsid w:val="00645018"/>
    <w:rsid w:val="00645982"/>
    <w:rsid w:val="006461FA"/>
    <w:rsid w:val="00646C98"/>
    <w:rsid w:val="00647970"/>
    <w:rsid w:val="00647DBE"/>
    <w:rsid w:val="00650FEA"/>
    <w:rsid w:val="0065148C"/>
    <w:rsid w:val="00651A51"/>
    <w:rsid w:val="006524F0"/>
    <w:rsid w:val="0065319D"/>
    <w:rsid w:val="00653A5F"/>
    <w:rsid w:val="006540D3"/>
    <w:rsid w:val="006549EB"/>
    <w:rsid w:val="00654D6C"/>
    <w:rsid w:val="00654FBD"/>
    <w:rsid w:val="00655B4B"/>
    <w:rsid w:val="00656322"/>
    <w:rsid w:val="00656AA9"/>
    <w:rsid w:val="006571CF"/>
    <w:rsid w:val="00657F39"/>
    <w:rsid w:val="00661137"/>
    <w:rsid w:val="00661EA9"/>
    <w:rsid w:val="006621DA"/>
    <w:rsid w:val="00662592"/>
    <w:rsid w:val="00663094"/>
    <w:rsid w:val="00663E52"/>
    <w:rsid w:val="00664018"/>
    <w:rsid w:val="00664554"/>
    <w:rsid w:val="006648CA"/>
    <w:rsid w:val="00664A06"/>
    <w:rsid w:val="00666009"/>
    <w:rsid w:val="0066694F"/>
    <w:rsid w:val="00666E64"/>
    <w:rsid w:val="00667B3D"/>
    <w:rsid w:val="006704E7"/>
    <w:rsid w:val="006715E3"/>
    <w:rsid w:val="006722B5"/>
    <w:rsid w:val="00672370"/>
    <w:rsid w:val="00672AED"/>
    <w:rsid w:val="00673DD3"/>
    <w:rsid w:val="00674232"/>
    <w:rsid w:val="006743FC"/>
    <w:rsid w:val="006747A7"/>
    <w:rsid w:val="00674ACF"/>
    <w:rsid w:val="006758CD"/>
    <w:rsid w:val="0067683B"/>
    <w:rsid w:val="00676A57"/>
    <w:rsid w:val="00677133"/>
    <w:rsid w:val="00680754"/>
    <w:rsid w:val="00681AC1"/>
    <w:rsid w:val="00681C30"/>
    <w:rsid w:val="006821EC"/>
    <w:rsid w:val="006822E5"/>
    <w:rsid w:val="00685166"/>
    <w:rsid w:val="00685A35"/>
    <w:rsid w:val="006860BD"/>
    <w:rsid w:val="006874AD"/>
    <w:rsid w:val="006904C9"/>
    <w:rsid w:val="0069061E"/>
    <w:rsid w:val="006915E0"/>
    <w:rsid w:val="00692138"/>
    <w:rsid w:val="006924B7"/>
    <w:rsid w:val="0069351A"/>
    <w:rsid w:val="00693DAB"/>
    <w:rsid w:val="00693EBA"/>
    <w:rsid w:val="00694324"/>
    <w:rsid w:val="00694754"/>
    <w:rsid w:val="00694868"/>
    <w:rsid w:val="00695B91"/>
    <w:rsid w:val="00696051"/>
    <w:rsid w:val="00696125"/>
    <w:rsid w:val="0069713A"/>
    <w:rsid w:val="006973B6"/>
    <w:rsid w:val="0069745A"/>
    <w:rsid w:val="00697A5F"/>
    <w:rsid w:val="006A0296"/>
    <w:rsid w:val="006A07F7"/>
    <w:rsid w:val="006A3196"/>
    <w:rsid w:val="006A31A8"/>
    <w:rsid w:val="006A348E"/>
    <w:rsid w:val="006A3D4C"/>
    <w:rsid w:val="006A46C1"/>
    <w:rsid w:val="006A46C4"/>
    <w:rsid w:val="006A4F0F"/>
    <w:rsid w:val="006A57F2"/>
    <w:rsid w:val="006A5814"/>
    <w:rsid w:val="006A5882"/>
    <w:rsid w:val="006A59A5"/>
    <w:rsid w:val="006A5E6A"/>
    <w:rsid w:val="006A6541"/>
    <w:rsid w:val="006B05D0"/>
    <w:rsid w:val="006B102C"/>
    <w:rsid w:val="006B14DB"/>
    <w:rsid w:val="006B1565"/>
    <w:rsid w:val="006B163E"/>
    <w:rsid w:val="006B1778"/>
    <w:rsid w:val="006B2DAC"/>
    <w:rsid w:val="006B31B4"/>
    <w:rsid w:val="006B3D8A"/>
    <w:rsid w:val="006B4534"/>
    <w:rsid w:val="006B4655"/>
    <w:rsid w:val="006B4AD7"/>
    <w:rsid w:val="006B526C"/>
    <w:rsid w:val="006B55B4"/>
    <w:rsid w:val="006B5B49"/>
    <w:rsid w:val="006B5BCF"/>
    <w:rsid w:val="006B6A98"/>
    <w:rsid w:val="006B6D57"/>
    <w:rsid w:val="006B725A"/>
    <w:rsid w:val="006B7793"/>
    <w:rsid w:val="006B7D1F"/>
    <w:rsid w:val="006C07E2"/>
    <w:rsid w:val="006C0A37"/>
    <w:rsid w:val="006C0A9E"/>
    <w:rsid w:val="006C0F13"/>
    <w:rsid w:val="006C1BE8"/>
    <w:rsid w:val="006C2B6B"/>
    <w:rsid w:val="006C3277"/>
    <w:rsid w:val="006C374A"/>
    <w:rsid w:val="006C380C"/>
    <w:rsid w:val="006C4A66"/>
    <w:rsid w:val="006C5E97"/>
    <w:rsid w:val="006C65C6"/>
    <w:rsid w:val="006D00A3"/>
    <w:rsid w:val="006D0217"/>
    <w:rsid w:val="006D0C31"/>
    <w:rsid w:val="006D4DFA"/>
    <w:rsid w:val="006D53EB"/>
    <w:rsid w:val="006D57F3"/>
    <w:rsid w:val="006D5F95"/>
    <w:rsid w:val="006D63E0"/>
    <w:rsid w:val="006D6D98"/>
    <w:rsid w:val="006D7371"/>
    <w:rsid w:val="006E0315"/>
    <w:rsid w:val="006E07A8"/>
    <w:rsid w:val="006E0E60"/>
    <w:rsid w:val="006E115A"/>
    <w:rsid w:val="006E2096"/>
    <w:rsid w:val="006E2EA7"/>
    <w:rsid w:val="006E4190"/>
    <w:rsid w:val="006E4CAB"/>
    <w:rsid w:val="006E50CE"/>
    <w:rsid w:val="006E6346"/>
    <w:rsid w:val="006E6388"/>
    <w:rsid w:val="006E64FD"/>
    <w:rsid w:val="006E7709"/>
    <w:rsid w:val="006E78C3"/>
    <w:rsid w:val="006E7ACB"/>
    <w:rsid w:val="006E7D3D"/>
    <w:rsid w:val="006F0D92"/>
    <w:rsid w:val="006F1310"/>
    <w:rsid w:val="006F26A2"/>
    <w:rsid w:val="006F2950"/>
    <w:rsid w:val="006F2AE8"/>
    <w:rsid w:val="006F3B72"/>
    <w:rsid w:val="006F5370"/>
    <w:rsid w:val="006F6430"/>
    <w:rsid w:val="006F7751"/>
    <w:rsid w:val="006F776B"/>
    <w:rsid w:val="006F7D6B"/>
    <w:rsid w:val="006F7DEE"/>
    <w:rsid w:val="0070033A"/>
    <w:rsid w:val="007003A0"/>
    <w:rsid w:val="00701400"/>
    <w:rsid w:val="00702057"/>
    <w:rsid w:val="00704360"/>
    <w:rsid w:val="00704A38"/>
    <w:rsid w:val="00704FD0"/>
    <w:rsid w:val="00705217"/>
    <w:rsid w:val="007076F2"/>
    <w:rsid w:val="00710031"/>
    <w:rsid w:val="00710A8E"/>
    <w:rsid w:val="00711145"/>
    <w:rsid w:val="0071307C"/>
    <w:rsid w:val="00713135"/>
    <w:rsid w:val="007132F8"/>
    <w:rsid w:val="00713E49"/>
    <w:rsid w:val="007148E9"/>
    <w:rsid w:val="00714941"/>
    <w:rsid w:val="007153C1"/>
    <w:rsid w:val="00715B03"/>
    <w:rsid w:val="00716C2B"/>
    <w:rsid w:val="00716D18"/>
    <w:rsid w:val="00716DC6"/>
    <w:rsid w:val="0071729C"/>
    <w:rsid w:val="00717849"/>
    <w:rsid w:val="00720327"/>
    <w:rsid w:val="007203BC"/>
    <w:rsid w:val="0072079F"/>
    <w:rsid w:val="00721DCF"/>
    <w:rsid w:val="00722103"/>
    <w:rsid w:val="00722186"/>
    <w:rsid w:val="0072376C"/>
    <w:rsid w:val="00723814"/>
    <w:rsid w:val="00723B32"/>
    <w:rsid w:val="0072417A"/>
    <w:rsid w:val="007246DB"/>
    <w:rsid w:val="007247A0"/>
    <w:rsid w:val="00724B44"/>
    <w:rsid w:val="00725586"/>
    <w:rsid w:val="0072581E"/>
    <w:rsid w:val="0072588E"/>
    <w:rsid w:val="007264F6"/>
    <w:rsid w:val="00726804"/>
    <w:rsid w:val="00726CB4"/>
    <w:rsid w:val="00726F07"/>
    <w:rsid w:val="007275AC"/>
    <w:rsid w:val="0073020C"/>
    <w:rsid w:val="00730AE4"/>
    <w:rsid w:val="00731365"/>
    <w:rsid w:val="0073139D"/>
    <w:rsid w:val="007318DC"/>
    <w:rsid w:val="0073200C"/>
    <w:rsid w:val="00732582"/>
    <w:rsid w:val="00732795"/>
    <w:rsid w:val="007327E0"/>
    <w:rsid w:val="007327F5"/>
    <w:rsid w:val="00733112"/>
    <w:rsid w:val="00733929"/>
    <w:rsid w:val="007339AD"/>
    <w:rsid w:val="00733AF5"/>
    <w:rsid w:val="00734393"/>
    <w:rsid w:val="00734FC3"/>
    <w:rsid w:val="00735793"/>
    <w:rsid w:val="00735A3D"/>
    <w:rsid w:val="00735AD9"/>
    <w:rsid w:val="007401EE"/>
    <w:rsid w:val="00741022"/>
    <w:rsid w:val="007411E7"/>
    <w:rsid w:val="00741F0B"/>
    <w:rsid w:val="007424BC"/>
    <w:rsid w:val="007428C6"/>
    <w:rsid w:val="00742DC2"/>
    <w:rsid w:val="00742E02"/>
    <w:rsid w:val="00743264"/>
    <w:rsid w:val="00743442"/>
    <w:rsid w:val="0074365B"/>
    <w:rsid w:val="00743ED8"/>
    <w:rsid w:val="00744795"/>
    <w:rsid w:val="00744A8D"/>
    <w:rsid w:val="00744CFF"/>
    <w:rsid w:val="007450C0"/>
    <w:rsid w:val="007458E8"/>
    <w:rsid w:val="00745B02"/>
    <w:rsid w:val="00745C48"/>
    <w:rsid w:val="007464B8"/>
    <w:rsid w:val="007464E8"/>
    <w:rsid w:val="00746687"/>
    <w:rsid w:val="0074678D"/>
    <w:rsid w:val="0075100B"/>
    <w:rsid w:val="00751DD1"/>
    <w:rsid w:val="00752B3F"/>
    <w:rsid w:val="00752C1C"/>
    <w:rsid w:val="00753620"/>
    <w:rsid w:val="0075398A"/>
    <w:rsid w:val="0075481C"/>
    <w:rsid w:val="0075529E"/>
    <w:rsid w:val="007555A6"/>
    <w:rsid w:val="007557B6"/>
    <w:rsid w:val="00755D33"/>
    <w:rsid w:val="00756F0A"/>
    <w:rsid w:val="00757A5E"/>
    <w:rsid w:val="00757D8D"/>
    <w:rsid w:val="0076071B"/>
    <w:rsid w:val="00761A87"/>
    <w:rsid w:val="007622F7"/>
    <w:rsid w:val="00763778"/>
    <w:rsid w:val="00763E97"/>
    <w:rsid w:val="00765DD7"/>
    <w:rsid w:val="0076685F"/>
    <w:rsid w:val="00766AE5"/>
    <w:rsid w:val="00766D99"/>
    <w:rsid w:val="0076700F"/>
    <w:rsid w:val="007676FF"/>
    <w:rsid w:val="00767985"/>
    <w:rsid w:val="00767BB0"/>
    <w:rsid w:val="00770171"/>
    <w:rsid w:val="007711FB"/>
    <w:rsid w:val="007713DF"/>
    <w:rsid w:val="00771D7D"/>
    <w:rsid w:val="00772425"/>
    <w:rsid w:val="00772C17"/>
    <w:rsid w:val="00773549"/>
    <w:rsid w:val="00773D31"/>
    <w:rsid w:val="00773DD4"/>
    <w:rsid w:val="00773EE4"/>
    <w:rsid w:val="00773EF7"/>
    <w:rsid w:val="00773F62"/>
    <w:rsid w:val="00775366"/>
    <w:rsid w:val="00775630"/>
    <w:rsid w:val="00777431"/>
    <w:rsid w:val="007775FF"/>
    <w:rsid w:val="00780CDE"/>
    <w:rsid w:val="00781353"/>
    <w:rsid w:val="00781C42"/>
    <w:rsid w:val="00781D22"/>
    <w:rsid w:val="0078201F"/>
    <w:rsid w:val="007829B6"/>
    <w:rsid w:val="0078308F"/>
    <w:rsid w:val="007838AB"/>
    <w:rsid w:val="00783AFD"/>
    <w:rsid w:val="007855C3"/>
    <w:rsid w:val="007855E6"/>
    <w:rsid w:val="00786666"/>
    <w:rsid w:val="00786C2B"/>
    <w:rsid w:val="00786DEB"/>
    <w:rsid w:val="00786E15"/>
    <w:rsid w:val="00786FCF"/>
    <w:rsid w:val="00787784"/>
    <w:rsid w:val="00787FC5"/>
    <w:rsid w:val="007902DD"/>
    <w:rsid w:val="00790C2A"/>
    <w:rsid w:val="00791523"/>
    <w:rsid w:val="0079365F"/>
    <w:rsid w:val="007937EB"/>
    <w:rsid w:val="00793A5F"/>
    <w:rsid w:val="00793B08"/>
    <w:rsid w:val="00793CF8"/>
    <w:rsid w:val="00793EA2"/>
    <w:rsid w:val="00794260"/>
    <w:rsid w:val="00794CAC"/>
    <w:rsid w:val="00795105"/>
    <w:rsid w:val="00795AB3"/>
    <w:rsid w:val="0079609A"/>
    <w:rsid w:val="0079643C"/>
    <w:rsid w:val="007969C0"/>
    <w:rsid w:val="007970CD"/>
    <w:rsid w:val="00797C13"/>
    <w:rsid w:val="007A01CA"/>
    <w:rsid w:val="007A03A2"/>
    <w:rsid w:val="007A0F4A"/>
    <w:rsid w:val="007A1160"/>
    <w:rsid w:val="007A1936"/>
    <w:rsid w:val="007A2457"/>
    <w:rsid w:val="007A29E6"/>
    <w:rsid w:val="007A388C"/>
    <w:rsid w:val="007A43C4"/>
    <w:rsid w:val="007A4516"/>
    <w:rsid w:val="007A537D"/>
    <w:rsid w:val="007A66A7"/>
    <w:rsid w:val="007A7233"/>
    <w:rsid w:val="007B0EAE"/>
    <w:rsid w:val="007B0EE1"/>
    <w:rsid w:val="007B1099"/>
    <w:rsid w:val="007B1A03"/>
    <w:rsid w:val="007B1B95"/>
    <w:rsid w:val="007B1C0B"/>
    <w:rsid w:val="007B1D29"/>
    <w:rsid w:val="007B288E"/>
    <w:rsid w:val="007B30CA"/>
    <w:rsid w:val="007B329A"/>
    <w:rsid w:val="007B44C7"/>
    <w:rsid w:val="007B45FE"/>
    <w:rsid w:val="007B48C8"/>
    <w:rsid w:val="007B49AD"/>
    <w:rsid w:val="007B532C"/>
    <w:rsid w:val="007B605C"/>
    <w:rsid w:val="007B60F4"/>
    <w:rsid w:val="007B66A5"/>
    <w:rsid w:val="007B7244"/>
    <w:rsid w:val="007B7723"/>
    <w:rsid w:val="007C1267"/>
    <w:rsid w:val="007C1E64"/>
    <w:rsid w:val="007C4060"/>
    <w:rsid w:val="007C53B7"/>
    <w:rsid w:val="007C63E5"/>
    <w:rsid w:val="007C79FD"/>
    <w:rsid w:val="007C7A1C"/>
    <w:rsid w:val="007C7A7E"/>
    <w:rsid w:val="007C7EE6"/>
    <w:rsid w:val="007D010A"/>
    <w:rsid w:val="007D097B"/>
    <w:rsid w:val="007D1E6D"/>
    <w:rsid w:val="007D4AAE"/>
    <w:rsid w:val="007D534E"/>
    <w:rsid w:val="007D56EF"/>
    <w:rsid w:val="007D588D"/>
    <w:rsid w:val="007D6235"/>
    <w:rsid w:val="007E05F7"/>
    <w:rsid w:val="007E09A1"/>
    <w:rsid w:val="007E1192"/>
    <w:rsid w:val="007E11C8"/>
    <w:rsid w:val="007E1723"/>
    <w:rsid w:val="007E1B15"/>
    <w:rsid w:val="007E253F"/>
    <w:rsid w:val="007E2703"/>
    <w:rsid w:val="007E2C8D"/>
    <w:rsid w:val="007E3881"/>
    <w:rsid w:val="007E44CC"/>
    <w:rsid w:val="007E561F"/>
    <w:rsid w:val="007E5D8A"/>
    <w:rsid w:val="007E5DB4"/>
    <w:rsid w:val="007E68AC"/>
    <w:rsid w:val="007E72E4"/>
    <w:rsid w:val="007F0D32"/>
    <w:rsid w:val="007F1157"/>
    <w:rsid w:val="007F143D"/>
    <w:rsid w:val="007F199A"/>
    <w:rsid w:val="007F1F03"/>
    <w:rsid w:val="007F2E20"/>
    <w:rsid w:val="007F3349"/>
    <w:rsid w:val="007F37ED"/>
    <w:rsid w:val="007F3E81"/>
    <w:rsid w:val="007F4795"/>
    <w:rsid w:val="007F4AB8"/>
    <w:rsid w:val="007F4DB0"/>
    <w:rsid w:val="007F5508"/>
    <w:rsid w:val="007F55F4"/>
    <w:rsid w:val="007F5EE4"/>
    <w:rsid w:val="007F70DC"/>
    <w:rsid w:val="00801084"/>
    <w:rsid w:val="008011AF"/>
    <w:rsid w:val="00801216"/>
    <w:rsid w:val="00801444"/>
    <w:rsid w:val="00801B76"/>
    <w:rsid w:val="008030AC"/>
    <w:rsid w:val="00803129"/>
    <w:rsid w:val="00803390"/>
    <w:rsid w:val="0080424B"/>
    <w:rsid w:val="008057A0"/>
    <w:rsid w:val="008061FB"/>
    <w:rsid w:val="00807181"/>
    <w:rsid w:val="00807219"/>
    <w:rsid w:val="00810861"/>
    <w:rsid w:val="0081232F"/>
    <w:rsid w:val="008137DC"/>
    <w:rsid w:val="00814C78"/>
    <w:rsid w:val="00814FF9"/>
    <w:rsid w:val="0081656E"/>
    <w:rsid w:val="0081661F"/>
    <w:rsid w:val="00817010"/>
    <w:rsid w:val="008172F4"/>
    <w:rsid w:val="008178F1"/>
    <w:rsid w:val="00820361"/>
    <w:rsid w:val="0082088B"/>
    <w:rsid w:val="00820BAC"/>
    <w:rsid w:val="008222F9"/>
    <w:rsid w:val="0082243B"/>
    <w:rsid w:val="00822AD8"/>
    <w:rsid w:val="00823875"/>
    <w:rsid w:val="0082436F"/>
    <w:rsid w:val="008247A4"/>
    <w:rsid w:val="00824E10"/>
    <w:rsid w:val="008255F6"/>
    <w:rsid w:val="00830BA9"/>
    <w:rsid w:val="00830E3B"/>
    <w:rsid w:val="00830EF7"/>
    <w:rsid w:val="008310FA"/>
    <w:rsid w:val="008315B2"/>
    <w:rsid w:val="00831EC9"/>
    <w:rsid w:val="00832B27"/>
    <w:rsid w:val="00832FDE"/>
    <w:rsid w:val="00833331"/>
    <w:rsid w:val="00834161"/>
    <w:rsid w:val="00834CD5"/>
    <w:rsid w:val="008359F4"/>
    <w:rsid w:val="00835A07"/>
    <w:rsid w:val="00835B92"/>
    <w:rsid w:val="0083609A"/>
    <w:rsid w:val="008364F2"/>
    <w:rsid w:val="008371BC"/>
    <w:rsid w:val="00837389"/>
    <w:rsid w:val="00837425"/>
    <w:rsid w:val="00840F36"/>
    <w:rsid w:val="00842367"/>
    <w:rsid w:val="0084380E"/>
    <w:rsid w:val="00843894"/>
    <w:rsid w:val="00843EA2"/>
    <w:rsid w:val="0084477E"/>
    <w:rsid w:val="00845040"/>
    <w:rsid w:val="0084599B"/>
    <w:rsid w:val="00846457"/>
    <w:rsid w:val="00847647"/>
    <w:rsid w:val="0085097F"/>
    <w:rsid w:val="00850F8A"/>
    <w:rsid w:val="00851134"/>
    <w:rsid w:val="00851657"/>
    <w:rsid w:val="00851BA9"/>
    <w:rsid w:val="00851C18"/>
    <w:rsid w:val="00852624"/>
    <w:rsid w:val="00853962"/>
    <w:rsid w:val="00853E17"/>
    <w:rsid w:val="008541C0"/>
    <w:rsid w:val="00854286"/>
    <w:rsid w:val="00854F58"/>
    <w:rsid w:val="00854FBE"/>
    <w:rsid w:val="008554E0"/>
    <w:rsid w:val="00856600"/>
    <w:rsid w:val="00856796"/>
    <w:rsid w:val="0086050E"/>
    <w:rsid w:val="00860774"/>
    <w:rsid w:val="00861F5B"/>
    <w:rsid w:val="008628D8"/>
    <w:rsid w:val="008632BB"/>
    <w:rsid w:val="00864631"/>
    <w:rsid w:val="00864958"/>
    <w:rsid w:val="00864C8D"/>
    <w:rsid w:val="00864D5F"/>
    <w:rsid w:val="00864E0C"/>
    <w:rsid w:val="00865273"/>
    <w:rsid w:val="00865DF4"/>
    <w:rsid w:val="00867622"/>
    <w:rsid w:val="00867F6F"/>
    <w:rsid w:val="0087023C"/>
    <w:rsid w:val="00870B38"/>
    <w:rsid w:val="0087138A"/>
    <w:rsid w:val="008717CE"/>
    <w:rsid w:val="00871AEE"/>
    <w:rsid w:val="00873763"/>
    <w:rsid w:val="00873BF1"/>
    <w:rsid w:val="00874671"/>
    <w:rsid w:val="008750DA"/>
    <w:rsid w:val="00875529"/>
    <w:rsid w:val="00875D75"/>
    <w:rsid w:val="008760FC"/>
    <w:rsid w:val="00876322"/>
    <w:rsid w:val="008773E8"/>
    <w:rsid w:val="008774D2"/>
    <w:rsid w:val="00881524"/>
    <w:rsid w:val="00881ABC"/>
    <w:rsid w:val="00881B7C"/>
    <w:rsid w:val="00881E4D"/>
    <w:rsid w:val="00881E72"/>
    <w:rsid w:val="00882455"/>
    <w:rsid w:val="00882F14"/>
    <w:rsid w:val="00882F16"/>
    <w:rsid w:val="00883828"/>
    <w:rsid w:val="008848D7"/>
    <w:rsid w:val="0088515E"/>
    <w:rsid w:val="00885691"/>
    <w:rsid w:val="00886F8B"/>
    <w:rsid w:val="0088717F"/>
    <w:rsid w:val="00887564"/>
    <w:rsid w:val="00887B8F"/>
    <w:rsid w:val="00887C3E"/>
    <w:rsid w:val="008903DF"/>
    <w:rsid w:val="00891564"/>
    <w:rsid w:val="00892916"/>
    <w:rsid w:val="00892D44"/>
    <w:rsid w:val="00892DE2"/>
    <w:rsid w:val="00892EA7"/>
    <w:rsid w:val="00893273"/>
    <w:rsid w:val="008932C9"/>
    <w:rsid w:val="008932F7"/>
    <w:rsid w:val="008936D8"/>
    <w:rsid w:val="0089446D"/>
    <w:rsid w:val="0089466C"/>
    <w:rsid w:val="008948A7"/>
    <w:rsid w:val="008952A2"/>
    <w:rsid w:val="0089560B"/>
    <w:rsid w:val="008958E3"/>
    <w:rsid w:val="00895D64"/>
    <w:rsid w:val="008964E1"/>
    <w:rsid w:val="00896F52"/>
    <w:rsid w:val="00897B23"/>
    <w:rsid w:val="00897E27"/>
    <w:rsid w:val="008A129C"/>
    <w:rsid w:val="008A1B80"/>
    <w:rsid w:val="008A1E02"/>
    <w:rsid w:val="008A2070"/>
    <w:rsid w:val="008A23E8"/>
    <w:rsid w:val="008A2728"/>
    <w:rsid w:val="008A329F"/>
    <w:rsid w:val="008A3526"/>
    <w:rsid w:val="008A365D"/>
    <w:rsid w:val="008A5B4D"/>
    <w:rsid w:val="008A75BB"/>
    <w:rsid w:val="008A7C46"/>
    <w:rsid w:val="008B01A5"/>
    <w:rsid w:val="008B101D"/>
    <w:rsid w:val="008B29C7"/>
    <w:rsid w:val="008B31B4"/>
    <w:rsid w:val="008B3404"/>
    <w:rsid w:val="008B3414"/>
    <w:rsid w:val="008B3CFB"/>
    <w:rsid w:val="008B47BA"/>
    <w:rsid w:val="008B4BBF"/>
    <w:rsid w:val="008B4CE6"/>
    <w:rsid w:val="008B68A8"/>
    <w:rsid w:val="008B7E1F"/>
    <w:rsid w:val="008C08CC"/>
    <w:rsid w:val="008C0948"/>
    <w:rsid w:val="008C0E1B"/>
    <w:rsid w:val="008C1815"/>
    <w:rsid w:val="008C1B47"/>
    <w:rsid w:val="008C34D8"/>
    <w:rsid w:val="008C405E"/>
    <w:rsid w:val="008C511A"/>
    <w:rsid w:val="008C548B"/>
    <w:rsid w:val="008C7B3B"/>
    <w:rsid w:val="008C7B6B"/>
    <w:rsid w:val="008C7C8E"/>
    <w:rsid w:val="008C7FA9"/>
    <w:rsid w:val="008D01CA"/>
    <w:rsid w:val="008D07B5"/>
    <w:rsid w:val="008D3753"/>
    <w:rsid w:val="008D37A2"/>
    <w:rsid w:val="008D3E61"/>
    <w:rsid w:val="008D4AF2"/>
    <w:rsid w:val="008D550D"/>
    <w:rsid w:val="008D65AE"/>
    <w:rsid w:val="008D663D"/>
    <w:rsid w:val="008D6D20"/>
    <w:rsid w:val="008D7371"/>
    <w:rsid w:val="008D7530"/>
    <w:rsid w:val="008D76F2"/>
    <w:rsid w:val="008E0677"/>
    <w:rsid w:val="008E1330"/>
    <w:rsid w:val="008E1348"/>
    <w:rsid w:val="008E2309"/>
    <w:rsid w:val="008E2933"/>
    <w:rsid w:val="008E2B69"/>
    <w:rsid w:val="008E2C3B"/>
    <w:rsid w:val="008E2FDC"/>
    <w:rsid w:val="008E3A13"/>
    <w:rsid w:val="008E4786"/>
    <w:rsid w:val="008E4B82"/>
    <w:rsid w:val="008E4E8F"/>
    <w:rsid w:val="008F2059"/>
    <w:rsid w:val="008F2FE6"/>
    <w:rsid w:val="008F31D9"/>
    <w:rsid w:val="008F364E"/>
    <w:rsid w:val="008F3E5E"/>
    <w:rsid w:val="008F4A47"/>
    <w:rsid w:val="008F4E4F"/>
    <w:rsid w:val="008F53A8"/>
    <w:rsid w:val="008F5451"/>
    <w:rsid w:val="008F57A8"/>
    <w:rsid w:val="008F7040"/>
    <w:rsid w:val="008F74E0"/>
    <w:rsid w:val="009004A5"/>
    <w:rsid w:val="00900611"/>
    <w:rsid w:val="00900A04"/>
    <w:rsid w:val="00900AF4"/>
    <w:rsid w:val="00901766"/>
    <w:rsid w:val="0090265C"/>
    <w:rsid w:val="00903FA6"/>
    <w:rsid w:val="0090493B"/>
    <w:rsid w:val="009051E0"/>
    <w:rsid w:val="009054F6"/>
    <w:rsid w:val="0090583F"/>
    <w:rsid w:val="009059F1"/>
    <w:rsid w:val="00905BB9"/>
    <w:rsid w:val="00906BB5"/>
    <w:rsid w:val="0090740C"/>
    <w:rsid w:val="00907640"/>
    <w:rsid w:val="00907E0B"/>
    <w:rsid w:val="00910047"/>
    <w:rsid w:val="009100B7"/>
    <w:rsid w:val="00910949"/>
    <w:rsid w:val="0091097F"/>
    <w:rsid w:val="00911115"/>
    <w:rsid w:val="00911376"/>
    <w:rsid w:val="009128BD"/>
    <w:rsid w:val="0091380C"/>
    <w:rsid w:val="00914F26"/>
    <w:rsid w:val="00915914"/>
    <w:rsid w:val="00915F3F"/>
    <w:rsid w:val="009174FE"/>
    <w:rsid w:val="00917AAA"/>
    <w:rsid w:val="0092037C"/>
    <w:rsid w:val="0092057F"/>
    <w:rsid w:val="0092088F"/>
    <w:rsid w:val="00920E09"/>
    <w:rsid w:val="00920E39"/>
    <w:rsid w:val="00920FFC"/>
    <w:rsid w:val="009210C2"/>
    <w:rsid w:val="0092128D"/>
    <w:rsid w:val="00921294"/>
    <w:rsid w:val="00922922"/>
    <w:rsid w:val="00924586"/>
    <w:rsid w:val="00924824"/>
    <w:rsid w:val="009249E5"/>
    <w:rsid w:val="00925290"/>
    <w:rsid w:val="00925C8A"/>
    <w:rsid w:val="00926733"/>
    <w:rsid w:val="00926EF8"/>
    <w:rsid w:val="00927108"/>
    <w:rsid w:val="009273CA"/>
    <w:rsid w:val="00930524"/>
    <w:rsid w:val="00931BFE"/>
    <w:rsid w:val="009329DE"/>
    <w:rsid w:val="00933711"/>
    <w:rsid w:val="009338A3"/>
    <w:rsid w:val="00933A64"/>
    <w:rsid w:val="00933FB6"/>
    <w:rsid w:val="00934508"/>
    <w:rsid w:val="009346F6"/>
    <w:rsid w:val="009347F6"/>
    <w:rsid w:val="00934D77"/>
    <w:rsid w:val="00935436"/>
    <w:rsid w:val="009410E3"/>
    <w:rsid w:val="009418DF"/>
    <w:rsid w:val="00942323"/>
    <w:rsid w:val="00944002"/>
    <w:rsid w:val="00944101"/>
    <w:rsid w:val="00944803"/>
    <w:rsid w:val="00944A15"/>
    <w:rsid w:val="009452FA"/>
    <w:rsid w:val="00945AB0"/>
    <w:rsid w:val="00946DFC"/>
    <w:rsid w:val="00947136"/>
    <w:rsid w:val="00947E15"/>
    <w:rsid w:val="00950E54"/>
    <w:rsid w:val="00950FB4"/>
    <w:rsid w:val="009512EC"/>
    <w:rsid w:val="009519C3"/>
    <w:rsid w:val="00951B88"/>
    <w:rsid w:val="00951CD6"/>
    <w:rsid w:val="00951EE2"/>
    <w:rsid w:val="00951FC1"/>
    <w:rsid w:val="009521CB"/>
    <w:rsid w:val="009536B2"/>
    <w:rsid w:val="00954077"/>
    <w:rsid w:val="00954E90"/>
    <w:rsid w:val="0095509F"/>
    <w:rsid w:val="00956281"/>
    <w:rsid w:val="00956709"/>
    <w:rsid w:val="00957E63"/>
    <w:rsid w:val="009605FC"/>
    <w:rsid w:val="00961DA6"/>
    <w:rsid w:val="00962530"/>
    <w:rsid w:val="009626F9"/>
    <w:rsid w:val="009628F6"/>
    <w:rsid w:val="00962D84"/>
    <w:rsid w:val="009632DA"/>
    <w:rsid w:val="00965704"/>
    <w:rsid w:val="00970A47"/>
    <w:rsid w:val="00970F07"/>
    <w:rsid w:val="009717D0"/>
    <w:rsid w:val="009718F2"/>
    <w:rsid w:val="009724D1"/>
    <w:rsid w:val="0097356A"/>
    <w:rsid w:val="00973746"/>
    <w:rsid w:val="00974A50"/>
    <w:rsid w:val="00974AD8"/>
    <w:rsid w:val="00975291"/>
    <w:rsid w:val="00976BFA"/>
    <w:rsid w:val="0097786A"/>
    <w:rsid w:val="00977A05"/>
    <w:rsid w:val="00981215"/>
    <w:rsid w:val="00981448"/>
    <w:rsid w:val="009818DF"/>
    <w:rsid w:val="009820C9"/>
    <w:rsid w:val="00982EB6"/>
    <w:rsid w:val="00983FA2"/>
    <w:rsid w:val="00984328"/>
    <w:rsid w:val="009852E9"/>
    <w:rsid w:val="00985BC5"/>
    <w:rsid w:val="00986246"/>
    <w:rsid w:val="0098628E"/>
    <w:rsid w:val="00986E38"/>
    <w:rsid w:val="00986FE4"/>
    <w:rsid w:val="0098792A"/>
    <w:rsid w:val="00987B14"/>
    <w:rsid w:val="009901C6"/>
    <w:rsid w:val="009904BE"/>
    <w:rsid w:val="00991F00"/>
    <w:rsid w:val="009928F3"/>
    <w:rsid w:val="0099298F"/>
    <w:rsid w:val="00993205"/>
    <w:rsid w:val="0099365C"/>
    <w:rsid w:val="009944CD"/>
    <w:rsid w:val="009945F4"/>
    <w:rsid w:val="00994D6D"/>
    <w:rsid w:val="0099537D"/>
    <w:rsid w:val="00995547"/>
    <w:rsid w:val="0099600D"/>
    <w:rsid w:val="00996BA8"/>
    <w:rsid w:val="00996D8D"/>
    <w:rsid w:val="0099733D"/>
    <w:rsid w:val="009A0555"/>
    <w:rsid w:val="009A2BB2"/>
    <w:rsid w:val="009A3645"/>
    <w:rsid w:val="009A3CDB"/>
    <w:rsid w:val="009A3DC6"/>
    <w:rsid w:val="009A4553"/>
    <w:rsid w:val="009A4F54"/>
    <w:rsid w:val="009A5D20"/>
    <w:rsid w:val="009A5D5B"/>
    <w:rsid w:val="009A5DB8"/>
    <w:rsid w:val="009A6151"/>
    <w:rsid w:val="009A690A"/>
    <w:rsid w:val="009B0803"/>
    <w:rsid w:val="009B09DF"/>
    <w:rsid w:val="009B0EBE"/>
    <w:rsid w:val="009B1CE4"/>
    <w:rsid w:val="009B240A"/>
    <w:rsid w:val="009B24CA"/>
    <w:rsid w:val="009B2856"/>
    <w:rsid w:val="009B2AC6"/>
    <w:rsid w:val="009B2EFD"/>
    <w:rsid w:val="009B2FBB"/>
    <w:rsid w:val="009B3CE1"/>
    <w:rsid w:val="009B3FB1"/>
    <w:rsid w:val="009B4A72"/>
    <w:rsid w:val="009B5DBF"/>
    <w:rsid w:val="009B7ED6"/>
    <w:rsid w:val="009C05C9"/>
    <w:rsid w:val="009C1576"/>
    <w:rsid w:val="009C176A"/>
    <w:rsid w:val="009C18A5"/>
    <w:rsid w:val="009C19D5"/>
    <w:rsid w:val="009C1C83"/>
    <w:rsid w:val="009C1E13"/>
    <w:rsid w:val="009C1FB9"/>
    <w:rsid w:val="009C200C"/>
    <w:rsid w:val="009C25EC"/>
    <w:rsid w:val="009C29E5"/>
    <w:rsid w:val="009C2A48"/>
    <w:rsid w:val="009C2A53"/>
    <w:rsid w:val="009C3211"/>
    <w:rsid w:val="009C32ED"/>
    <w:rsid w:val="009C371E"/>
    <w:rsid w:val="009C4114"/>
    <w:rsid w:val="009C4A0A"/>
    <w:rsid w:val="009C60BA"/>
    <w:rsid w:val="009C63CA"/>
    <w:rsid w:val="009C642D"/>
    <w:rsid w:val="009C643E"/>
    <w:rsid w:val="009C65C6"/>
    <w:rsid w:val="009C6A75"/>
    <w:rsid w:val="009C7CDB"/>
    <w:rsid w:val="009D0C54"/>
    <w:rsid w:val="009D1418"/>
    <w:rsid w:val="009D2CC5"/>
    <w:rsid w:val="009D4896"/>
    <w:rsid w:val="009D4E6D"/>
    <w:rsid w:val="009D541D"/>
    <w:rsid w:val="009D5DB8"/>
    <w:rsid w:val="009D6860"/>
    <w:rsid w:val="009D6DC9"/>
    <w:rsid w:val="009D71DD"/>
    <w:rsid w:val="009D787E"/>
    <w:rsid w:val="009E097E"/>
    <w:rsid w:val="009E1185"/>
    <w:rsid w:val="009E13FA"/>
    <w:rsid w:val="009E34A8"/>
    <w:rsid w:val="009E358F"/>
    <w:rsid w:val="009E365F"/>
    <w:rsid w:val="009E4168"/>
    <w:rsid w:val="009E532A"/>
    <w:rsid w:val="009E585E"/>
    <w:rsid w:val="009E5C26"/>
    <w:rsid w:val="009E67FE"/>
    <w:rsid w:val="009E6AFB"/>
    <w:rsid w:val="009E7D18"/>
    <w:rsid w:val="009E7E64"/>
    <w:rsid w:val="009F0C20"/>
    <w:rsid w:val="009F1E62"/>
    <w:rsid w:val="009F26DA"/>
    <w:rsid w:val="009F3EB6"/>
    <w:rsid w:val="009F6A56"/>
    <w:rsid w:val="009F6B89"/>
    <w:rsid w:val="009F7037"/>
    <w:rsid w:val="009F7311"/>
    <w:rsid w:val="009F7999"/>
    <w:rsid w:val="009F7ABD"/>
    <w:rsid w:val="009F7C70"/>
    <w:rsid w:val="00A01171"/>
    <w:rsid w:val="00A023D1"/>
    <w:rsid w:val="00A029FF"/>
    <w:rsid w:val="00A0328E"/>
    <w:rsid w:val="00A0344B"/>
    <w:rsid w:val="00A03E93"/>
    <w:rsid w:val="00A04662"/>
    <w:rsid w:val="00A07426"/>
    <w:rsid w:val="00A07433"/>
    <w:rsid w:val="00A07EA9"/>
    <w:rsid w:val="00A07F34"/>
    <w:rsid w:val="00A10296"/>
    <w:rsid w:val="00A10C87"/>
    <w:rsid w:val="00A1126C"/>
    <w:rsid w:val="00A1128E"/>
    <w:rsid w:val="00A11A0F"/>
    <w:rsid w:val="00A122E0"/>
    <w:rsid w:val="00A12AFD"/>
    <w:rsid w:val="00A1303B"/>
    <w:rsid w:val="00A13770"/>
    <w:rsid w:val="00A14812"/>
    <w:rsid w:val="00A1491D"/>
    <w:rsid w:val="00A14A8B"/>
    <w:rsid w:val="00A14B8E"/>
    <w:rsid w:val="00A15D83"/>
    <w:rsid w:val="00A162DB"/>
    <w:rsid w:val="00A17966"/>
    <w:rsid w:val="00A20632"/>
    <w:rsid w:val="00A20924"/>
    <w:rsid w:val="00A217A4"/>
    <w:rsid w:val="00A21A9B"/>
    <w:rsid w:val="00A21AB0"/>
    <w:rsid w:val="00A22070"/>
    <w:rsid w:val="00A23A5D"/>
    <w:rsid w:val="00A23A79"/>
    <w:rsid w:val="00A246E5"/>
    <w:rsid w:val="00A249DD"/>
    <w:rsid w:val="00A24A64"/>
    <w:rsid w:val="00A24D42"/>
    <w:rsid w:val="00A26037"/>
    <w:rsid w:val="00A3013B"/>
    <w:rsid w:val="00A31072"/>
    <w:rsid w:val="00A3144A"/>
    <w:rsid w:val="00A32B36"/>
    <w:rsid w:val="00A32CEB"/>
    <w:rsid w:val="00A33B1D"/>
    <w:rsid w:val="00A34945"/>
    <w:rsid w:val="00A35D8D"/>
    <w:rsid w:val="00A36175"/>
    <w:rsid w:val="00A3694C"/>
    <w:rsid w:val="00A36A17"/>
    <w:rsid w:val="00A37620"/>
    <w:rsid w:val="00A402F8"/>
    <w:rsid w:val="00A42248"/>
    <w:rsid w:val="00A42645"/>
    <w:rsid w:val="00A428C2"/>
    <w:rsid w:val="00A429BB"/>
    <w:rsid w:val="00A42C10"/>
    <w:rsid w:val="00A442B5"/>
    <w:rsid w:val="00A44312"/>
    <w:rsid w:val="00A44657"/>
    <w:rsid w:val="00A4518D"/>
    <w:rsid w:val="00A4576A"/>
    <w:rsid w:val="00A45DE9"/>
    <w:rsid w:val="00A46E6F"/>
    <w:rsid w:val="00A4750A"/>
    <w:rsid w:val="00A503D9"/>
    <w:rsid w:val="00A50DD7"/>
    <w:rsid w:val="00A52397"/>
    <w:rsid w:val="00A526FA"/>
    <w:rsid w:val="00A5284D"/>
    <w:rsid w:val="00A53E09"/>
    <w:rsid w:val="00A542C3"/>
    <w:rsid w:val="00A54E44"/>
    <w:rsid w:val="00A553E5"/>
    <w:rsid w:val="00A55F3D"/>
    <w:rsid w:val="00A5746E"/>
    <w:rsid w:val="00A57B90"/>
    <w:rsid w:val="00A60E42"/>
    <w:rsid w:val="00A610C4"/>
    <w:rsid w:val="00A61A9A"/>
    <w:rsid w:val="00A634D1"/>
    <w:rsid w:val="00A63773"/>
    <w:rsid w:val="00A6490A"/>
    <w:rsid w:val="00A64CD2"/>
    <w:rsid w:val="00A65042"/>
    <w:rsid w:val="00A65321"/>
    <w:rsid w:val="00A67161"/>
    <w:rsid w:val="00A67364"/>
    <w:rsid w:val="00A67D0A"/>
    <w:rsid w:val="00A71034"/>
    <w:rsid w:val="00A71C8B"/>
    <w:rsid w:val="00A71F3E"/>
    <w:rsid w:val="00A720AE"/>
    <w:rsid w:val="00A72240"/>
    <w:rsid w:val="00A72F37"/>
    <w:rsid w:val="00A73664"/>
    <w:rsid w:val="00A74044"/>
    <w:rsid w:val="00A74303"/>
    <w:rsid w:val="00A7458A"/>
    <w:rsid w:val="00A754E0"/>
    <w:rsid w:val="00A75A07"/>
    <w:rsid w:val="00A75A6B"/>
    <w:rsid w:val="00A76BAC"/>
    <w:rsid w:val="00A76E93"/>
    <w:rsid w:val="00A76F5A"/>
    <w:rsid w:val="00A77090"/>
    <w:rsid w:val="00A77906"/>
    <w:rsid w:val="00A8054B"/>
    <w:rsid w:val="00A80A10"/>
    <w:rsid w:val="00A81707"/>
    <w:rsid w:val="00A8172B"/>
    <w:rsid w:val="00A81D78"/>
    <w:rsid w:val="00A826DE"/>
    <w:rsid w:val="00A82B4E"/>
    <w:rsid w:val="00A834DA"/>
    <w:rsid w:val="00A83A88"/>
    <w:rsid w:val="00A84C77"/>
    <w:rsid w:val="00A84CF0"/>
    <w:rsid w:val="00A85B91"/>
    <w:rsid w:val="00A86746"/>
    <w:rsid w:val="00A86844"/>
    <w:rsid w:val="00A90051"/>
    <w:rsid w:val="00A90FD5"/>
    <w:rsid w:val="00A92958"/>
    <w:rsid w:val="00A92AC0"/>
    <w:rsid w:val="00A92C70"/>
    <w:rsid w:val="00A92DBE"/>
    <w:rsid w:val="00A9396D"/>
    <w:rsid w:val="00A93CA7"/>
    <w:rsid w:val="00A94BE4"/>
    <w:rsid w:val="00A958AD"/>
    <w:rsid w:val="00A95D58"/>
    <w:rsid w:val="00A964A6"/>
    <w:rsid w:val="00A97690"/>
    <w:rsid w:val="00A97A37"/>
    <w:rsid w:val="00A97C8F"/>
    <w:rsid w:val="00AA0387"/>
    <w:rsid w:val="00AA055C"/>
    <w:rsid w:val="00AA12CD"/>
    <w:rsid w:val="00AA1E3D"/>
    <w:rsid w:val="00AA34DB"/>
    <w:rsid w:val="00AA3FCF"/>
    <w:rsid w:val="00AA4249"/>
    <w:rsid w:val="00AA42DF"/>
    <w:rsid w:val="00AA4D73"/>
    <w:rsid w:val="00AA58B6"/>
    <w:rsid w:val="00AA59C0"/>
    <w:rsid w:val="00AA5F43"/>
    <w:rsid w:val="00AA6A13"/>
    <w:rsid w:val="00AA700E"/>
    <w:rsid w:val="00AA7C7B"/>
    <w:rsid w:val="00AB02C8"/>
    <w:rsid w:val="00AB0DDF"/>
    <w:rsid w:val="00AB1C38"/>
    <w:rsid w:val="00AB3FAE"/>
    <w:rsid w:val="00AB4083"/>
    <w:rsid w:val="00AB47F8"/>
    <w:rsid w:val="00AB5FB0"/>
    <w:rsid w:val="00AB66D2"/>
    <w:rsid w:val="00AC0CA3"/>
    <w:rsid w:val="00AC0D1C"/>
    <w:rsid w:val="00AC1479"/>
    <w:rsid w:val="00AC180B"/>
    <w:rsid w:val="00AC1944"/>
    <w:rsid w:val="00AC1F18"/>
    <w:rsid w:val="00AC2FC1"/>
    <w:rsid w:val="00AC35F9"/>
    <w:rsid w:val="00AC462A"/>
    <w:rsid w:val="00AC4832"/>
    <w:rsid w:val="00AC489A"/>
    <w:rsid w:val="00AC4B7F"/>
    <w:rsid w:val="00AC5A08"/>
    <w:rsid w:val="00AC5EA2"/>
    <w:rsid w:val="00AC5F34"/>
    <w:rsid w:val="00AC69DB"/>
    <w:rsid w:val="00AC7CFD"/>
    <w:rsid w:val="00AD247A"/>
    <w:rsid w:val="00AD2EF8"/>
    <w:rsid w:val="00AD3822"/>
    <w:rsid w:val="00AD433E"/>
    <w:rsid w:val="00AD48F1"/>
    <w:rsid w:val="00AD50EE"/>
    <w:rsid w:val="00AD5C21"/>
    <w:rsid w:val="00AD6405"/>
    <w:rsid w:val="00AD6BFC"/>
    <w:rsid w:val="00AD6EE0"/>
    <w:rsid w:val="00AD6F14"/>
    <w:rsid w:val="00AD7107"/>
    <w:rsid w:val="00AD7DCC"/>
    <w:rsid w:val="00AE12DE"/>
    <w:rsid w:val="00AE1AA2"/>
    <w:rsid w:val="00AE1F75"/>
    <w:rsid w:val="00AE2533"/>
    <w:rsid w:val="00AE2F8D"/>
    <w:rsid w:val="00AE48D2"/>
    <w:rsid w:val="00AE4D72"/>
    <w:rsid w:val="00AE4E52"/>
    <w:rsid w:val="00AE5663"/>
    <w:rsid w:val="00AE5D65"/>
    <w:rsid w:val="00AE61A2"/>
    <w:rsid w:val="00AE62C9"/>
    <w:rsid w:val="00AE70B0"/>
    <w:rsid w:val="00AF0B72"/>
    <w:rsid w:val="00AF26FF"/>
    <w:rsid w:val="00AF27C2"/>
    <w:rsid w:val="00AF450E"/>
    <w:rsid w:val="00AF4DC9"/>
    <w:rsid w:val="00AF4FD0"/>
    <w:rsid w:val="00AF5930"/>
    <w:rsid w:val="00AF63CE"/>
    <w:rsid w:val="00AF6759"/>
    <w:rsid w:val="00AF7C66"/>
    <w:rsid w:val="00B010A9"/>
    <w:rsid w:val="00B01BF8"/>
    <w:rsid w:val="00B01EAA"/>
    <w:rsid w:val="00B01EF6"/>
    <w:rsid w:val="00B02C9D"/>
    <w:rsid w:val="00B02ECF"/>
    <w:rsid w:val="00B03399"/>
    <w:rsid w:val="00B03748"/>
    <w:rsid w:val="00B038FE"/>
    <w:rsid w:val="00B04218"/>
    <w:rsid w:val="00B04702"/>
    <w:rsid w:val="00B0521C"/>
    <w:rsid w:val="00B056AB"/>
    <w:rsid w:val="00B0579D"/>
    <w:rsid w:val="00B057A0"/>
    <w:rsid w:val="00B05CE2"/>
    <w:rsid w:val="00B05F7C"/>
    <w:rsid w:val="00B0725F"/>
    <w:rsid w:val="00B07CF6"/>
    <w:rsid w:val="00B104A2"/>
    <w:rsid w:val="00B10D6D"/>
    <w:rsid w:val="00B11450"/>
    <w:rsid w:val="00B11A8E"/>
    <w:rsid w:val="00B12175"/>
    <w:rsid w:val="00B12846"/>
    <w:rsid w:val="00B12FEC"/>
    <w:rsid w:val="00B13E1E"/>
    <w:rsid w:val="00B1527C"/>
    <w:rsid w:val="00B1564C"/>
    <w:rsid w:val="00B15F29"/>
    <w:rsid w:val="00B16F15"/>
    <w:rsid w:val="00B17EFF"/>
    <w:rsid w:val="00B202BD"/>
    <w:rsid w:val="00B2071B"/>
    <w:rsid w:val="00B22880"/>
    <w:rsid w:val="00B22B11"/>
    <w:rsid w:val="00B22C57"/>
    <w:rsid w:val="00B22D02"/>
    <w:rsid w:val="00B23066"/>
    <w:rsid w:val="00B23198"/>
    <w:rsid w:val="00B23788"/>
    <w:rsid w:val="00B23814"/>
    <w:rsid w:val="00B23E6A"/>
    <w:rsid w:val="00B240EA"/>
    <w:rsid w:val="00B247AD"/>
    <w:rsid w:val="00B25B4A"/>
    <w:rsid w:val="00B267B8"/>
    <w:rsid w:val="00B26807"/>
    <w:rsid w:val="00B26A52"/>
    <w:rsid w:val="00B270BA"/>
    <w:rsid w:val="00B27F2E"/>
    <w:rsid w:val="00B30089"/>
    <w:rsid w:val="00B3018D"/>
    <w:rsid w:val="00B303ED"/>
    <w:rsid w:val="00B30668"/>
    <w:rsid w:val="00B306B2"/>
    <w:rsid w:val="00B31EA8"/>
    <w:rsid w:val="00B32691"/>
    <w:rsid w:val="00B32E1F"/>
    <w:rsid w:val="00B32F34"/>
    <w:rsid w:val="00B331D8"/>
    <w:rsid w:val="00B3338F"/>
    <w:rsid w:val="00B33F4F"/>
    <w:rsid w:val="00B34912"/>
    <w:rsid w:val="00B34B35"/>
    <w:rsid w:val="00B34D48"/>
    <w:rsid w:val="00B34FE3"/>
    <w:rsid w:val="00B3504E"/>
    <w:rsid w:val="00B37906"/>
    <w:rsid w:val="00B37969"/>
    <w:rsid w:val="00B40B9E"/>
    <w:rsid w:val="00B41A9C"/>
    <w:rsid w:val="00B42907"/>
    <w:rsid w:val="00B42D64"/>
    <w:rsid w:val="00B42F58"/>
    <w:rsid w:val="00B44100"/>
    <w:rsid w:val="00B448A9"/>
    <w:rsid w:val="00B44C0F"/>
    <w:rsid w:val="00B45621"/>
    <w:rsid w:val="00B45FE3"/>
    <w:rsid w:val="00B4704B"/>
    <w:rsid w:val="00B508E1"/>
    <w:rsid w:val="00B50C00"/>
    <w:rsid w:val="00B51BF9"/>
    <w:rsid w:val="00B521A0"/>
    <w:rsid w:val="00B522C3"/>
    <w:rsid w:val="00B522CE"/>
    <w:rsid w:val="00B5254C"/>
    <w:rsid w:val="00B537B0"/>
    <w:rsid w:val="00B54219"/>
    <w:rsid w:val="00B5443E"/>
    <w:rsid w:val="00B54598"/>
    <w:rsid w:val="00B5590A"/>
    <w:rsid w:val="00B57A4B"/>
    <w:rsid w:val="00B602A3"/>
    <w:rsid w:val="00B607BC"/>
    <w:rsid w:val="00B60B30"/>
    <w:rsid w:val="00B62151"/>
    <w:rsid w:val="00B62935"/>
    <w:rsid w:val="00B63C77"/>
    <w:rsid w:val="00B63EE2"/>
    <w:rsid w:val="00B64A16"/>
    <w:rsid w:val="00B653D3"/>
    <w:rsid w:val="00B65A01"/>
    <w:rsid w:val="00B66E0A"/>
    <w:rsid w:val="00B67431"/>
    <w:rsid w:val="00B67F4F"/>
    <w:rsid w:val="00B7052F"/>
    <w:rsid w:val="00B70D59"/>
    <w:rsid w:val="00B71425"/>
    <w:rsid w:val="00B714B0"/>
    <w:rsid w:val="00B71B19"/>
    <w:rsid w:val="00B721DB"/>
    <w:rsid w:val="00B722F7"/>
    <w:rsid w:val="00B72E06"/>
    <w:rsid w:val="00B73102"/>
    <w:rsid w:val="00B73E71"/>
    <w:rsid w:val="00B73EED"/>
    <w:rsid w:val="00B74050"/>
    <w:rsid w:val="00B741BC"/>
    <w:rsid w:val="00B74CEB"/>
    <w:rsid w:val="00B75D0D"/>
    <w:rsid w:val="00B7650C"/>
    <w:rsid w:val="00B76A8D"/>
    <w:rsid w:val="00B76F78"/>
    <w:rsid w:val="00B76F8C"/>
    <w:rsid w:val="00B80969"/>
    <w:rsid w:val="00B80C98"/>
    <w:rsid w:val="00B810EC"/>
    <w:rsid w:val="00B811B6"/>
    <w:rsid w:val="00B8152A"/>
    <w:rsid w:val="00B83000"/>
    <w:rsid w:val="00B832FA"/>
    <w:rsid w:val="00B84408"/>
    <w:rsid w:val="00B85359"/>
    <w:rsid w:val="00B85683"/>
    <w:rsid w:val="00B859FA"/>
    <w:rsid w:val="00B86E6B"/>
    <w:rsid w:val="00B876E4"/>
    <w:rsid w:val="00B87C5F"/>
    <w:rsid w:val="00B90C8C"/>
    <w:rsid w:val="00B90CE9"/>
    <w:rsid w:val="00B90E73"/>
    <w:rsid w:val="00B91165"/>
    <w:rsid w:val="00B91169"/>
    <w:rsid w:val="00B919D6"/>
    <w:rsid w:val="00B91D5D"/>
    <w:rsid w:val="00B91FE8"/>
    <w:rsid w:val="00B92621"/>
    <w:rsid w:val="00B92A65"/>
    <w:rsid w:val="00B92B57"/>
    <w:rsid w:val="00B945AE"/>
    <w:rsid w:val="00B94A97"/>
    <w:rsid w:val="00B94B39"/>
    <w:rsid w:val="00B94BB2"/>
    <w:rsid w:val="00B94DA8"/>
    <w:rsid w:val="00B95730"/>
    <w:rsid w:val="00B95B3A"/>
    <w:rsid w:val="00B968C3"/>
    <w:rsid w:val="00B96937"/>
    <w:rsid w:val="00B96A84"/>
    <w:rsid w:val="00B96D11"/>
    <w:rsid w:val="00B96E15"/>
    <w:rsid w:val="00BA0B25"/>
    <w:rsid w:val="00BA19EC"/>
    <w:rsid w:val="00BA2276"/>
    <w:rsid w:val="00BA27D1"/>
    <w:rsid w:val="00BA35DA"/>
    <w:rsid w:val="00BA373C"/>
    <w:rsid w:val="00BA3A25"/>
    <w:rsid w:val="00BA3F90"/>
    <w:rsid w:val="00BA499F"/>
    <w:rsid w:val="00BA5143"/>
    <w:rsid w:val="00BA549B"/>
    <w:rsid w:val="00BA5D36"/>
    <w:rsid w:val="00BA5FE0"/>
    <w:rsid w:val="00BA6855"/>
    <w:rsid w:val="00BA7520"/>
    <w:rsid w:val="00BA7623"/>
    <w:rsid w:val="00BA785A"/>
    <w:rsid w:val="00BB0EDF"/>
    <w:rsid w:val="00BB103F"/>
    <w:rsid w:val="00BB16F7"/>
    <w:rsid w:val="00BB1A01"/>
    <w:rsid w:val="00BB1B4E"/>
    <w:rsid w:val="00BB230C"/>
    <w:rsid w:val="00BB2608"/>
    <w:rsid w:val="00BB32EA"/>
    <w:rsid w:val="00BB3C99"/>
    <w:rsid w:val="00BB4706"/>
    <w:rsid w:val="00BB4E76"/>
    <w:rsid w:val="00BB66E0"/>
    <w:rsid w:val="00BB723C"/>
    <w:rsid w:val="00BB73C7"/>
    <w:rsid w:val="00BB74FB"/>
    <w:rsid w:val="00BB7B95"/>
    <w:rsid w:val="00BC00FF"/>
    <w:rsid w:val="00BC03F7"/>
    <w:rsid w:val="00BC115F"/>
    <w:rsid w:val="00BC31E2"/>
    <w:rsid w:val="00BC3209"/>
    <w:rsid w:val="00BC3591"/>
    <w:rsid w:val="00BC42CF"/>
    <w:rsid w:val="00BC42F1"/>
    <w:rsid w:val="00BC4489"/>
    <w:rsid w:val="00BC4CF5"/>
    <w:rsid w:val="00BC4DE1"/>
    <w:rsid w:val="00BC5474"/>
    <w:rsid w:val="00BC55C8"/>
    <w:rsid w:val="00BC5719"/>
    <w:rsid w:val="00BC5C77"/>
    <w:rsid w:val="00BC647A"/>
    <w:rsid w:val="00BC6864"/>
    <w:rsid w:val="00BC77E5"/>
    <w:rsid w:val="00BC7BD6"/>
    <w:rsid w:val="00BD0000"/>
    <w:rsid w:val="00BD070C"/>
    <w:rsid w:val="00BD2086"/>
    <w:rsid w:val="00BD269B"/>
    <w:rsid w:val="00BD2E81"/>
    <w:rsid w:val="00BD3925"/>
    <w:rsid w:val="00BD4A9D"/>
    <w:rsid w:val="00BD5347"/>
    <w:rsid w:val="00BD5409"/>
    <w:rsid w:val="00BD55EF"/>
    <w:rsid w:val="00BD622C"/>
    <w:rsid w:val="00BD6471"/>
    <w:rsid w:val="00BD6AA7"/>
    <w:rsid w:val="00BD6EC6"/>
    <w:rsid w:val="00BD7286"/>
    <w:rsid w:val="00BD77DA"/>
    <w:rsid w:val="00BD78D4"/>
    <w:rsid w:val="00BE05C7"/>
    <w:rsid w:val="00BE07EE"/>
    <w:rsid w:val="00BE24FE"/>
    <w:rsid w:val="00BE378F"/>
    <w:rsid w:val="00BE4934"/>
    <w:rsid w:val="00BE6792"/>
    <w:rsid w:val="00BE783B"/>
    <w:rsid w:val="00BE7C14"/>
    <w:rsid w:val="00BF02F9"/>
    <w:rsid w:val="00BF0777"/>
    <w:rsid w:val="00BF1C2D"/>
    <w:rsid w:val="00BF2733"/>
    <w:rsid w:val="00BF2A3D"/>
    <w:rsid w:val="00BF4EB3"/>
    <w:rsid w:val="00BF520D"/>
    <w:rsid w:val="00BF56D6"/>
    <w:rsid w:val="00BF5DC5"/>
    <w:rsid w:val="00BF60B7"/>
    <w:rsid w:val="00BF633E"/>
    <w:rsid w:val="00BF69C0"/>
    <w:rsid w:val="00BF7FBF"/>
    <w:rsid w:val="00C00F02"/>
    <w:rsid w:val="00C01070"/>
    <w:rsid w:val="00C01524"/>
    <w:rsid w:val="00C02E15"/>
    <w:rsid w:val="00C02E3F"/>
    <w:rsid w:val="00C02F33"/>
    <w:rsid w:val="00C03417"/>
    <w:rsid w:val="00C03D58"/>
    <w:rsid w:val="00C03EDC"/>
    <w:rsid w:val="00C04746"/>
    <w:rsid w:val="00C0533B"/>
    <w:rsid w:val="00C05C5C"/>
    <w:rsid w:val="00C05E89"/>
    <w:rsid w:val="00C06207"/>
    <w:rsid w:val="00C078B4"/>
    <w:rsid w:val="00C10C34"/>
    <w:rsid w:val="00C10CAB"/>
    <w:rsid w:val="00C112EF"/>
    <w:rsid w:val="00C11421"/>
    <w:rsid w:val="00C11588"/>
    <w:rsid w:val="00C11BB2"/>
    <w:rsid w:val="00C126FE"/>
    <w:rsid w:val="00C12D56"/>
    <w:rsid w:val="00C133C3"/>
    <w:rsid w:val="00C13850"/>
    <w:rsid w:val="00C13B94"/>
    <w:rsid w:val="00C13FDF"/>
    <w:rsid w:val="00C14C5F"/>
    <w:rsid w:val="00C15060"/>
    <w:rsid w:val="00C15A25"/>
    <w:rsid w:val="00C15C5F"/>
    <w:rsid w:val="00C17AF4"/>
    <w:rsid w:val="00C20BF2"/>
    <w:rsid w:val="00C2103D"/>
    <w:rsid w:val="00C21AE5"/>
    <w:rsid w:val="00C21F9F"/>
    <w:rsid w:val="00C22636"/>
    <w:rsid w:val="00C22BD9"/>
    <w:rsid w:val="00C22DAF"/>
    <w:rsid w:val="00C22DF3"/>
    <w:rsid w:val="00C23E3D"/>
    <w:rsid w:val="00C24399"/>
    <w:rsid w:val="00C24E90"/>
    <w:rsid w:val="00C25262"/>
    <w:rsid w:val="00C2668B"/>
    <w:rsid w:val="00C26725"/>
    <w:rsid w:val="00C269AE"/>
    <w:rsid w:val="00C26C32"/>
    <w:rsid w:val="00C26C82"/>
    <w:rsid w:val="00C27598"/>
    <w:rsid w:val="00C279C9"/>
    <w:rsid w:val="00C27F3D"/>
    <w:rsid w:val="00C31DD4"/>
    <w:rsid w:val="00C33B0F"/>
    <w:rsid w:val="00C34D39"/>
    <w:rsid w:val="00C34E09"/>
    <w:rsid w:val="00C34F2A"/>
    <w:rsid w:val="00C35C07"/>
    <w:rsid w:val="00C37C1F"/>
    <w:rsid w:val="00C404DB"/>
    <w:rsid w:val="00C40D01"/>
    <w:rsid w:val="00C40DB2"/>
    <w:rsid w:val="00C41253"/>
    <w:rsid w:val="00C4170D"/>
    <w:rsid w:val="00C41AC4"/>
    <w:rsid w:val="00C4571A"/>
    <w:rsid w:val="00C461E2"/>
    <w:rsid w:val="00C462F7"/>
    <w:rsid w:val="00C46AC4"/>
    <w:rsid w:val="00C46CA0"/>
    <w:rsid w:val="00C46F03"/>
    <w:rsid w:val="00C4777F"/>
    <w:rsid w:val="00C47787"/>
    <w:rsid w:val="00C47B54"/>
    <w:rsid w:val="00C47D46"/>
    <w:rsid w:val="00C50D6B"/>
    <w:rsid w:val="00C51473"/>
    <w:rsid w:val="00C51BE6"/>
    <w:rsid w:val="00C52352"/>
    <w:rsid w:val="00C529B1"/>
    <w:rsid w:val="00C541DB"/>
    <w:rsid w:val="00C549BB"/>
    <w:rsid w:val="00C54B4A"/>
    <w:rsid w:val="00C54B9C"/>
    <w:rsid w:val="00C55BD7"/>
    <w:rsid w:val="00C55C6E"/>
    <w:rsid w:val="00C5644C"/>
    <w:rsid w:val="00C56FF7"/>
    <w:rsid w:val="00C5746A"/>
    <w:rsid w:val="00C57DA6"/>
    <w:rsid w:val="00C602B9"/>
    <w:rsid w:val="00C6078C"/>
    <w:rsid w:val="00C609BD"/>
    <w:rsid w:val="00C60DA9"/>
    <w:rsid w:val="00C60DDB"/>
    <w:rsid w:val="00C61010"/>
    <w:rsid w:val="00C613D1"/>
    <w:rsid w:val="00C617F4"/>
    <w:rsid w:val="00C61910"/>
    <w:rsid w:val="00C61DF7"/>
    <w:rsid w:val="00C62C78"/>
    <w:rsid w:val="00C632DD"/>
    <w:rsid w:val="00C63A93"/>
    <w:rsid w:val="00C643DC"/>
    <w:rsid w:val="00C65096"/>
    <w:rsid w:val="00C65358"/>
    <w:rsid w:val="00C66456"/>
    <w:rsid w:val="00C6698D"/>
    <w:rsid w:val="00C66E08"/>
    <w:rsid w:val="00C67784"/>
    <w:rsid w:val="00C67A3F"/>
    <w:rsid w:val="00C709EC"/>
    <w:rsid w:val="00C70BBB"/>
    <w:rsid w:val="00C70D95"/>
    <w:rsid w:val="00C71839"/>
    <w:rsid w:val="00C722A6"/>
    <w:rsid w:val="00C72437"/>
    <w:rsid w:val="00C72D29"/>
    <w:rsid w:val="00C733B5"/>
    <w:rsid w:val="00C74836"/>
    <w:rsid w:val="00C74D20"/>
    <w:rsid w:val="00C76C1E"/>
    <w:rsid w:val="00C7706B"/>
    <w:rsid w:val="00C77602"/>
    <w:rsid w:val="00C77C02"/>
    <w:rsid w:val="00C81CC3"/>
    <w:rsid w:val="00C82FF2"/>
    <w:rsid w:val="00C83243"/>
    <w:rsid w:val="00C8332F"/>
    <w:rsid w:val="00C83937"/>
    <w:rsid w:val="00C840CD"/>
    <w:rsid w:val="00C84312"/>
    <w:rsid w:val="00C857ED"/>
    <w:rsid w:val="00C85ED9"/>
    <w:rsid w:val="00C8676B"/>
    <w:rsid w:val="00C900BC"/>
    <w:rsid w:val="00C901AB"/>
    <w:rsid w:val="00C92219"/>
    <w:rsid w:val="00C926F0"/>
    <w:rsid w:val="00C93676"/>
    <w:rsid w:val="00C93B5E"/>
    <w:rsid w:val="00C93E8F"/>
    <w:rsid w:val="00C94BEC"/>
    <w:rsid w:val="00C953FB"/>
    <w:rsid w:val="00C95B25"/>
    <w:rsid w:val="00C964F7"/>
    <w:rsid w:val="00C969A0"/>
    <w:rsid w:val="00C970DA"/>
    <w:rsid w:val="00CA01C8"/>
    <w:rsid w:val="00CA0700"/>
    <w:rsid w:val="00CA0D8A"/>
    <w:rsid w:val="00CA1B6F"/>
    <w:rsid w:val="00CA23E8"/>
    <w:rsid w:val="00CA2CA0"/>
    <w:rsid w:val="00CA304D"/>
    <w:rsid w:val="00CA4262"/>
    <w:rsid w:val="00CA43FE"/>
    <w:rsid w:val="00CA4BBC"/>
    <w:rsid w:val="00CA4CB0"/>
    <w:rsid w:val="00CA4E5B"/>
    <w:rsid w:val="00CA569A"/>
    <w:rsid w:val="00CA5964"/>
    <w:rsid w:val="00CA5D34"/>
    <w:rsid w:val="00CA5FEA"/>
    <w:rsid w:val="00CA651F"/>
    <w:rsid w:val="00CA65E5"/>
    <w:rsid w:val="00CA6741"/>
    <w:rsid w:val="00CA6AC3"/>
    <w:rsid w:val="00CA75DE"/>
    <w:rsid w:val="00CB0765"/>
    <w:rsid w:val="00CB139B"/>
    <w:rsid w:val="00CB1681"/>
    <w:rsid w:val="00CB2C60"/>
    <w:rsid w:val="00CB303E"/>
    <w:rsid w:val="00CB3516"/>
    <w:rsid w:val="00CB3572"/>
    <w:rsid w:val="00CB392F"/>
    <w:rsid w:val="00CB47F4"/>
    <w:rsid w:val="00CB4B4F"/>
    <w:rsid w:val="00CB54C6"/>
    <w:rsid w:val="00CB5ED8"/>
    <w:rsid w:val="00CB6B74"/>
    <w:rsid w:val="00CC33A8"/>
    <w:rsid w:val="00CC3D92"/>
    <w:rsid w:val="00CC3DB6"/>
    <w:rsid w:val="00CC4908"/>
    <w:rsid w:val="00CC4C0F"/>
    <w:rsid w:val="00CC510F"/>
    <w:rsid w:val="00CC6307"/>
    <w:rsid w:val="00CC6728"/>
    <w:rsid w:val="00CC6B88"/>
    <w:rsid w:val="00CC75C3"/>
    <w:rsid w:val="00CC7B67"/>
    <w:rsid w:val="00CD00CB"/>
    <w:rsid w:val="00CD18EF"/>
    <w:rsid w:val="00CD201C"/>
    <w:rsid w:val="00CD2144"/>
    <w:rsid w:val="00CD3A02"/>
    <w:rsid w:val="00CD3A05"/>
    <w:rsid w:val="00CD424A"/>
    <w:rsid w:val="00CD4568"/>
    <w:rsid w:val="00CD45F6"/>
    <w:rsid w:val="00CD48CC"/>
    <w:rsid w:val="00CD492F"/>
    <w:rsid w:val="00CD4CA3"/>
    <w:rsid w:val="00CD5053"/>
    <w:rsid w:val="00CD53BF"/>
    <w:rsid w:val="00CD54D4"/>
    <w:rsid w:val="00CD60CB"/>
    <w:rsid w:val="00CD7929"/>
    <w:rsid w:val="00CE0C0B"/>
    <w:rsid w:val="00CE0C44"/>
    <w:rsid w:val="00CE0E51"/>
    <w:rsid w:val="00CE182F"/>
    <w:rsid w:val="00CE1EE1"/>
    <w:rsid w:val="00CE2F29"/>
    <w:rsid w:val="00CE3180"/>
    <w:rsid w:val="00CE44F3"/>
    <w:rsid w:val="00CE583A"/>
    <w:rsid w:val="00CE5FE3"/>
    <w:rsid w:val="00CE6AD6"/>
    <w:rsid w:val="00CE6C47"/>
    <w:rsid w:val="00CE77C0"/>
    <w:rsid w:val="00CF19F1"/>
    <w:rsid w:val="00CF25CC"/>
    <w:rsid w:val="00CF33E6"/>
    <w:rsid w:val="00CF485C"/>
    <w:rsid w:val="00CF5090"/>
    <w:rsid w:val="00CF5EC8"/>
    <w:rsid w:val="00CF619C"/>
    <w:rsid w:val="00CF67E4"/>
    <w:rsid w:val="00CF76C6"/>
    <w:rsid w:val="00D00AF0"/>
    <w:rsid w:val="00D00D93"/>
    <w:rsid w:val="00D00F8B"/>
    <w:rsid w:val="00D01C86"/>
    <w:rsid w:val="00D01F0E"/>
    <w:rsid w:val="00D01F56"/>
    <w:rsid w:val="00D020E3"/>
    <w:rsid w:val="00D0253B"/>
    <w:rsid w:val="00D04D56"/>
    <w:rsid w:val="00D04EC4"/>
    <w:rsid w:val="00D05289"/>
    <w:rsid w:val="00D05C7A"/>
    <w:rsid w:val="00D06644"/>
    <w:rsid w:val="00D074C6"/>
    <w:rsid w:val="00D07904"/>
    <w:rsid w:val="00D07FF5"/>
    <w:rsid w:val="00D102C6"/>
    <w:rsid w:val="00D10347"/>
    <w:rsid w:val="00D10882"/>
    <w:rsid w:val="00D1118C"/>
    <w:rsid w:val="00D1121D"/>
    <w:rsid w:val="00D11280"/>
    <w:rsid w:val="00D11F27"/>
    <w:rsid w:val="00D128E6"/>
    <w:rsid w:val="00D12A84"/>
    <w:rsid w:val="00D12D6B"/>
    <w:rsid w:val="00D132F9"/>
    <w:rsid w:val="00D140E0"/>
    <w:rsid w:val="00D14470"/>
    <w:rsid w:val="00D14CEC"/>
    <w:rsid w:val="00D1575B"/>
    <w:rsid w:val="00D15BDA"/>
    <w:rsid w:val="00D1742D"/>
    <w:rsid w:val="00D17618"/>
    <w:rsid w:val="00D179A7"/>
    <w:rsid w:val="00D17DCE"/>
    <w:rsid w:val="00D17F2B"/>
    <w:rsid w:val="00D200DA"/>
    <w:rsid w:val="00D21E6F"/>
    <w:rsid w:val="00D22030"/>
    <w:rsid w:val="00D22458"/>
    <w:rsid w:val="00D225AC"/>
    <w:rsid w:val="00D22622"/>
    <w:rsid w:val="00D22E4A"/>
    <w:rsid w:val="00D2315B"/>
    <w:rsid w:val="00D25FB3"/>
    <w:rsid w:val="00D262D8"/>
    <w:rsid w:val="00D276EE"/>
    <w:rsid w:val="00D2784F"/>
    <w:rsid w:val="00D27CCA"/>
    <w:rsid w:val="00D27E71"/>
    <w:rsid w:val="00D30A20"/>
    <w:rsid w:val="00D33321"/>
    <w:rsid w:val="00D3374D"/>
    <w:rsid w:val="00D33A3D"/>
    <w:rsid w:val="00D352D7"/>
    <w:rsid w:val="00D370A1"/>
    <w:rsid w:val="00D4004A"/>
    <w:rsid w:val="00D4139F"/>
    <w:rsid w:val="00D42A61"/>
    <w:rsid w:val="00D42BA2"/>
    <w:rsid w:val="00D454CE"/>
    <w:rsid w:val="00D455E6"/>
    <w:rsid w:val="00D457A6"/>
    <w:rsid w:val="00D45EE9"/>
    <w:rsid w:val="00D470B1"/>
    <w:rsid w:val="00D47973"/>
    <w:rsid w:val="00D47F93"/>
    <w:rsid w:val="00D503A1"/>
    <w:rsid w:val="00D50F1C"/>
    <w:rsid w:val="00D51341"/>
    <w:rsid w:val="00D54012"/>
    <w:rsid w:val="00D56150"/>
    <w:rsid w:val="00D567E7"/>
    <w:rsid w:val="00D57505"/>
    <w:rsid w:val="00D576F1"/>
    <w:rsid w:val="00D57D29"/>
    <w:rsid w:val="00D57FE4"/>
    <w:rsid w:val="00D606F0"/>
    <w:rsid w:val="00D6089F"/>
    <w:rsid w:val="00D60AC0"/>
    <w:rsid w:val="00D60BDA"/>
    <w:rsid w:val="00D60F74"/>
    <w:rsid w:val="00D61111"/>
    <w:rsid w:val="00D61229"/>
    <w:rsid w:val="00D612B9"/>
    <w:rsid w:val="00D61318"/>
    <w:rsid w:val="00D615DF"/>
    <w:rsid w:val="00D61C0A"/>
    <w:rsid w:val="00D61EA6"/>
    <w:rsid w:val="00D6215C"/>
    <w:rsid w:val="00D6314B"/>
    <w:rsid w:val="00D65C21"/>
    <w:rsid w:val="00D65CC6"/>
    <w:rsid w:val="00D65F9C"/>
    <w:rsid w:val="00D66541"/>
    <w:rsid w:val="00D67317"/>
    <w:rsid w:val="00D67D27"/>
    <w:rsid w:val="00D67ED8"/>
    <w:rsid w:val="00D707AB"/>
    <w:rsid w:val="00D7290C"/>
    <w:rsid w:val="00D73155"/>
    <w:rsid w:val="00D73386"/>
    <w:rsid w:val="00D7466B"/>
    <w:rsid w:val="00D74758"/>
    <w:rsid w:val="00D75560"/>
    <w:rsid w:val="00D755ED"/>
    <w:rsid w:val="00D75629"/>
    <w:rsid w:val="00D757AF"/>
    <w:rsid w:val="00D75920"/>
    <w:rsid w:val="00D759FB"/>
    <w:rsid w:val="00D76026"/>
    <w:rsid w:val="00D76308"/>
    <w:rsid w:val="00D76774"/>
    <w:rsid w:val="00D774A8"/>
    <w:rsid w:val="00D77B1E"/>
    <w:rsid w:val="00D807CB"/>
    <w:rsid w:val="00D80CBE"/>
    <w:rsid w:val="00D81471"/>
    <w:rsid w:val="00D82C72"/>
    <w:rsid w:val="00D83817"/>
    <w:rsid w:val="00D83974"/>
    <w:rsid w:val="00D8462A"/>
    <w:rsid w:val="00D85119"/>
    <w:rsid w:val="00D856A7"/>
    <w:rsid w:val="00D857E7"/>
    <w:rsid w:val="00D85BDE"/>
    <w:rsid w:val="00D861F7"/>
    <w:rsid w:val="00D862D4"/>
    <w:rsid w:val="00D87656"/>
    <w:rsid w:val="00D87D4E"/>
    <w:rsid w:val="00D87E5E"/>
    <w:rsid w:val="00D90021"/>
    <w:rsid w:val="00D9018D"/>
    <w:rsid w:val="00D903E5"/>
    <w:rsid w:val="00D903FB"/>
    <w:rsid w:val="00D9077B"/>
    <w:rsid w:val="00D90B0E"/>
    <w:rsid w:val="00D91C69"/>
    <w:rsid w:val="00D91DA3"/>
    <w:rsid w:val="00D91FC1"/>
    <w:rsid w:val="00D934A4"/>
    <w:rsid w:val="00D93B17"/>
    <w:rsid w:val="00D94AF7"/>
    <w:rsid w:val="00D95EF8"/>
    <w:rsid w:val="00D96694"/>
    <w:rsid w:val="00D97EAC"/>
    <w:rsid w:val="00DA02B2"/>
    <w:rsid w:val="00DA1630"/>
    <w:rsid w:val="00DA1BF4"/>
    <w:rsid w:val="00DA3715"/>
    <w:rsid w:val="00DA409F"/>
    <w:rsid w:val="00DA4613"/>
    <w:rsid w:val="00DA486D"/>
    <w:rsid w:val="00DA5BBC"/>
    <w:rsid w:val="00DA6195"/>
    <w:rsid w:val="00DA65A8"/>
    <w:rsid w:val="00DA7292"/>
    <w:rsid w:val="00DA7BF8"/>
    <w:rsid w:val="00DA7F2B"/>
    <w:rsid w:val="00DB04A9"/>
    <w:rsid w:val="00DB0CA7"/>
    <w:rsid w:val="00DB2986"/>
    <w:rsid w:val="00DB31DF"/>
    <w:rsid w:val="00DB32C5"/>
    <w:rsid w:val="00DB3478"/>
    <w:rsid w:val="00DB37AA"/>
    <w:rsid w:val="00DB4B6D"/>
    <w:rsid w:val="00DB56E8"/>
    <w:rsid w:val="00DB59B5"/>
    <w:rsid w:val="00DB5F3F"/>
    <w:rsid w:val="00DB60C0"/>
    <w:rsid w:val="00DB64C5"/>
    <w:rsid w:val="00DB7308"/>
    <w:rsid w:val="00DB73B5"/>
    <w:rsid w:val="00DB7490"/>
    <w:rsid w:val="00DC031A"/>
    <w:rsid w:val="00DC097E"/>
    <w:rsid w:val="00DC13F5"/>
    <w:rsid w:val="00DC146B"/>
    <w:rsid w:val="00DC2324"/>
    <w:rsid w:val="00DC2807"/>
    <w:rsid w:val="00DC3936"/>
    <w:rsid w:val="00DC3D3E"/>
    <w:rsid w:val="00DC3EC7"/>
    <w:rsid w:val="00DC43F3"/>
    <w:rsid w:val="00DC49F8"/>
    <w:rsid w:val="00DC4E02"/>
    <w:rsid w:val="00DC5925"/>
    <w:rsid w:val="00DC6321"/>
    <w:rsid w:val="00DC68F3"/>
    <w:rsid w:val="00DC7149"/>
    <w:rsid w:val="00DC72D5"/>
    <w:rsid w:val="00DC7ADA"/>
    <w:rsid w:val="00DC7C3A"/>
    <w:rsid w:val="00DD1472"/>
    <w:rsid w:val="00DD23D3"/>
    <w:rsid w:val="00DD28F8"/>
    <w:rsid w:val="00DD459F"/>
    <w:rsid w:val="00DD4F60"/>
    <w:rsid w:val="00DD4F98"/>
    <w:rsid w:val="00DD502C"/>
    <w:rsid w:val="00DD6030"/>
    <w:rsid w:val="00DD6130"/>
    <w:rsid w:val="00DD61EE"/>
    <w:rsid w:val="00DD6853"/>
    <w:rsid w:val="00DD7FB5"/>
    <w:rsid w:val="00DE153B"/>
    <w:rsid w:val="00DE1BBF"/>
    <w:rsid w:val="00DE2005"/>
    <w:rsid w:val="00DE25E5"/>
    <w:rsid w:val="00DE45D6"/>
    <w:rsid w:val="00DE497D"/>
    <w:rsid w:val="00DE5AA1"/>
    <w:rsid w:val="00DE6119"/>
    <w:rsid w:val="00DF0F51"/>
    <w:rsid w:val="00DF1424"/>
    <w:rsid w:val="00DF19E4"/>
    <w:rsid w:val="00DF2144"/>
    <w:rsid w:val="00DF3AE4"/>
    <w:rsid w:val="00DF3FF4"/>
    <w:rsid w:val="00DF401E"/>
    <w:rsid w:val="00DF5634"/>
    <w:rsid w:val="00DF571E"/>
    <w:rsid w:val="00DF7090"/>
    <w:rsid w:val="00DF79BD"/>
    <w:rsid w:val="00DF7DD9"/>
    <w:rsid w:val="00E00839"/>
    <w:rsid w:val="00E00DBB"/>
    <w:rsid w:val="00E00EE9"/>
    <w:rsid w:val="00E01417"/>
    <w:rsid w:val="00E01565"/>
    <w:rsid w:val="00E01807"/>
    <w:rsid w:val="00E01CA2"/>
    <w:rsid w:val="00E0363A"/>
    <w:rsid w:val="00E04A96"/>
    <w:rsid w:val="00E04E0B"/>
    <w:rsid w:val="00E050E7"/>
    <w:rsid w:val="00E07229"/>
    <w:rsid w:val="00E072FA"/>
    <w:rsid w:val="00E074F6"/>
    <w:rsid w:val="00E07F2E"/>
    <w:rsid w:val="00E07F50"/>
    <w:rsid w:val="00E1023C"/>
    <w:rsid w:val="00E1083E"/>
    <w:rsid w:val="00E10B53"/>
    <w:rsid w:val="00E10EC7"/>
    <w:rsid w:val="00E11037"/>
    <w:rsid w:val="00E112B5"/>
    <w:rsid w:val="00E12739"/>
    <w:rsid w:val="00E1306B"/>
    <w:rsid w:val="00E13293"/>
    <w:rsid w:val="00E134FA"/>
    <w:rsid w:val="00E14016"/>
    <w:rsid w:val="00E140EA"/>
    <w:rsid w:val="00E15C89"/>
    <w:rsid w:val="00E15CCC"/>
    <w:rsid w:val="00E16C27"/>
    <w:rsid w:val="00E17026"/>
    <w:rsid w:val="00E17220"/>
    <w:rsid w:val="00E17AB6"/>
    <w:rsid w:val="00E21280"/>
    <w:rsid w:val="00E218DF"/>
    <w:rsid w:val="00E21A7F"/>
    <w:rsid w:val="00E22A7F"/>
    <w:rsid w:val="00E22D0A"/>
    <w:rsid w:val="00E2409B"/>
    <w:rsid w:val="00E26A58"/>
    <w:rsid w:val="00E276E2"/>
    <w:rsid w:val="00E302A1"/>
    <w:rsid w:val="00E30D19"/>
    <w:rsid w:val="00E31244"/>
    <w:rsid w:val="00E31300"/>
    <w:rsid w:val="00E31757"/>
    <w:rsid w:val="00E32E34"/>
    <w:rsid w:val="00E3386E"/>
    <w:rsid w:val="00E33A79"/>
    <w:rsid w:val="00E33AFA"/>
    <w:rsid w:val="00E33FBB"/>
    <w:rsid w:val="00E3453B"/>
    <w:rsid w:val="00E3571B"/>
    <w:rsid w:val="00E3630A"/>
    <w:rsid w:val="00E36D0A"/>
    <w:rsid w:val="00E36D71"/>
    <w:rsid w:val="00E37CAA"/>
    <w:rsid w:val="00E37EEF"/>
    <w:rsid w:val="00E40042"/>
    <w:rsid w:val="00E40929"/>
    <w:rsid w:val="00E411CD"/>
    <w:rsid w:val="00E41DD3"/>
    <w:rsid w:val="00E438EB"/>
    <w:rsid w:val="00E43E43"/>
    <w:rsid w:val="00E43F5E"/>
    <w:rsid w:val="00E44790"/>
    <w:rsid w:val="00E44AD5"/>
    <w:rsid w:val="00E44E85"/>
    <w:rsid w:val="00E44ED3"/>
    <w:rsid w:val="00E45E0C"/>
    <w:rsid w:val="00E45FE6"/>
    <w:rsid w:val="00E465E6"/>
    <w:rsid w:val="00E46917"/>
    <w:rsid w:val="00E46E18"/>
    <w:rsid w:val="00E47650"/>
    <w:rsid w:val="00E47871"/>
    <w:rsid w:val="00E47AAD"/>
    <w:rsid w:val="00E511B3"/>
    <w:rsid w:val="00E51654"/>
    <w:rsid w:val="00E51666"/>
    <w:rsid w:val="00E521A7"/>
    <w:rsid w:val="00E527AF"/>
    <w:rsid w:val="00E529BE"/>
    <w:rsid w:val="00E54F77"/>
    <w:rsid w:val="00E551D1"/>
    <w:rsid w:val="00E55AEC"/>
    <w:rsid w:val="00E57BAA"/>
    <w:rsid w:val="00E57D63"/>
    <w:rsid w:val="00E57F19"/>
    <w:rsid w:val="00E605E1"/>
    <w:rsid w:val="00E60644"/>
    <w:rsid w:val="00E60811"/>
    <w:rsid w:val="00E609A6"/>
    <w:rsid w:val="00E6168D"/>
    <w:rsid w:val="00E62B88"/>
    <w:rsid w:val="00E63344"/>
    <w:rsid w:val="00E6390F"/>
    <w:rsid w:val="00E639DC"/>
    <w:rsid w:val="00E64753"/>
    <w:rsid w:val="00E660E4"/>
    <w:rsid w:val="00E66780"/>
    <w:rsid w:val="00E6694D"/>
    <w:rsid w:val="00E67DC7"/>
    <w:rsid w:val="00E70067"/>
    <w:rsid w:val="00E71699"/>
    <w:rsid w:val="00E71A74"/>
    <w:rsid w:val="00E71B9C"/>
    <w:rsid w:val="00E71C16"/>
    <w:rsid w:val="00E72192"/>
    <w:rsid w:val="00E734CC"/>
    <w:rsid w:val="00E73F43"/>
    <w:rsid w:val="00E745EA"/>
    <w:rsid w:val="00E753BD"/>
    <w:rsid w:val="00E75B38"/>
    <w:rsid w:val="00E75F1B"/>
    <w:rsid w:val="00E7626B"/>
    <w:rsid w:val="00E77902"/>
    <w:rsid w:val="00E77EA6"/>
    <w:rsid w:val="00E80EC1"/>
    <w:rsid w:val="00E824DF"/>
    <w:rsid w:val="00E82853"/>
    <w:rsid w:val="00E82B3F"/>
    <w:rsid w:val="00E83058"/>
    <w:rsid w:val="00E8372F"/>
    <w:rsid w:val="00E83C24"/>
    <w:rsid w:val="00E8408A"/>
    <w:rsid w:val="00E841E5"/>
    <w:rsid w:val="00E842AC"/>
    <w:rsid w:val="00E842EB"/>
    <w:rsid w:val="00E8442C"/>
    <w:rsid w:val="00E84C0D"/>
    <w:rsid w:val="00E84C2C"/>
    <w:rsid w:val="00E858CD"/>
    <w:rsid w:val="00E85A36"/>
    <w:rsid w:val="00E85A7A"/>
    <w:rsid w:val="00E85BA8"/>
    <w:rsid w:val="00E87934"/>
    <w:rsid w:val="00E90084"/>
    <w:rsid w:val="00E91DAD"/>
    <w:rsid w:val="00E9215A"/>
    <w:rsid w:val="00E922B7"/>
    <w:rsid w:val="00E932EE"/>
    <w:rsid w:val="00E93423"/>
    <w:rsid w:val="00E935F9"/>
    <w:rsid w:val="00E939F8"/>
    <w:rsid w:val="00E94525"/>
    <w:rsid w:val="00E94689"/>
    <w:rsid w:val="00E94950"/>
    <w:rsid w:val="00E962D1"/>
    <w:rsid w:val="00E96558"/>
    <w:rsid w:val="00EA107A"/>
    <w:rsid w:val="00EA1ABF"/>
    <w:rsid w:val="00EA205C"/>
    <w:rsid w:val="00EA32A4"/>
    <w:rsid w:val="00EA373F"/>
    <w:rsid w:val="00EA3FE6"/>
    <w:rsid w:val="00EA4947"/>
    <w:rsid w:val="00EA5C66"/>
    <w:rsid w:val="00EA68EF"/>
    <w:rsid w:val="00EA777B"/>
    <w:rsid w:val="00EA799C"/>
    <w:rsid w:val="00EB01B7"/>
    <w:rsid w:val="00EB0585"/>
    <w:rsid w:val="00EB2206"/>
    <w:rsid w:val="00EB235E"/>
    <w:rsid w:val="00EB257A"/>
    <w:rsid w:val="00EB2AA2"/>
    <w:rsid w:val="00EB2DF9"/>
    <w:rsid w:val="00EB332D"/>
    <w:rsid w:val="00EB3793"/>
    <w:rsid w:val="00EB3BB5"/>
    <w:rsid w:val="00EB40EF"/>
    <w:rsid w:val="00EB511F"/>
    <w:rsid w:val="00EB5FBC"/>
    <w:rsid w:val="00EB6438"/>
    <w:rsid w:val="00EB6CB2"/>
    <w:rsid w:val="00EB78DB"/>
    <w:rsid w:val="00EC1685"/>
    <w:rsid w:val="00EC1C0D"/>
    <w:rsid w:val="00EC2954"/>
    <w:rsid w:val="00EC2EDC"/>
    <w:rsid w:val="00EC406B"/>
    <w:rsid w:val="00EC440B"/>
    <w:rsid w:val="00EC4501"/>
    <w:rsid w:val="00EC4A7C"/>
    <w:rsid w:val="00EC54DC"/>
    <w:rsid w:val="00EC6034"/>
    <w:rsid w:val="00EC603F"/>
    <w:rsid w:val="00EC6347"/>
    <w:rsid w:val="00EC66BB"/>
    <w:rsid w:val="00EC69C6"/>
    <w:rsid w:val="00EC711A"/>
    <w:rsid w:val="00EC7138"/>
    <w:rsid w:val="00ED0DC5"/>
    <w:rsid w:val="00ED1FB1"/>
    <w:rsid w:val="00ED2B45"/>
    <w:rsid w:val="00ED2FDF"/>
    <w:rsid w:val="00ED41A4"/>
    <w:rsid w:val="00ED6EE0"/>
    <w:rsid w:val="00ED6F3D"/>
    <w:rsid w:val="00ED708A"/>
    <w:rsid w:val="00ED7A5B"/>
    <w:rsid w:val="00ED7D09"/>
    <w:rsid w:val="00EE0CB0"/>
    <w:rsid w:val="00EE2A72"/>
    <w:rsid w:val="00EE3195"/>
    <w:rsid w:val="00EE49E0"/>
    <w:rsid w:val="00EE4C05"/>
    <w:rsid w:val="00EE58DB"/>
    <w:rsid w:val="00EE5F7F"/>
    <w:rsid w:val="00EE61F2"/>
    <w:rsid w:val="00EE6B57"/>
    <w:rsid w:val="00EE6F36"/>
    <w:rsid w:val="00EE7D69"/>
    <w:rsid w:val="00EE7EA5"/>
    <w:rsid w:val="00EF0DC0"/>
    <w:rsid w:val="00EF13DE"/>
    <w:rsid w:val="00EF28D5"/>
    <w:rsid w:val="00EF40C4"/>
    <w:rsid w:val="00EF440B"/>
    <w:rsid w:val="00EF576D"/>
    <w:rsid w:val="00EF7014"/>
    <w:rsid w:val="00EF7CA3"/>
    <w:rsid w:val="00F0077D"/>
    <w:rsid w:val="00F00886"/>
    <w:rsid w:val="00F012D8"/>
    <w:rsid w:val="00F01DB1"/>
    <w:rsid w:val="00F02497"/>
    <w:rsid w:val="00F0284B"/>
    <w:rsid w:val="00F02E52"/>
    <w:rsid w:val="00F0505F"/>
    <w:rsid w:val="00F0517B"/>
    <w:rsid w:val="00F0591F"/>
    <w:rsid w:val="00F0687F"/>
    <w:rsid w:val="00F10137"/>
    <w:rsid w:val="00F11184"/>
    <w:rsid w:val="00F11713"/>
    <w:rsid w:val="00F11C50"/>
    <w:rsid w:val="00F11EF4"/>
    <w:rsid w:val="00F120B0"/>
    <w:rsid w:val="00F13FFB"/>
    <w:rsid w:val="00F16359"/>
    <w:rsid w:val="00F167FD"/>
    <w:rsid w:val="00F177F6"/>
    <w:rsid w:val="00F17838"/>
    <w:rsid w:val="00F17F75"/>
    <w:rsid w:val="00F20333"/>
    <w:rsid w:val="00F217E2"/>
    <w:rsid w:val="00F219CD"/>
    <w:rsid w:val="00F21A46"/>
    <w:rsid w:val="00F21C64"/>
    <w:rsid w:val="00F2222D"/>
    <w:rsid w:val="00F2286F"/>
    <w:rsid w:val="00F22F38"/>
    <w:rsid w:val="00F246F2"/>
    <w:rsid w:val="00F2657B"/>
    <w:rsid w:val="00F26C16"/>
    <w:rsid w:val="00F274AF"/>
    <w:rsid w:val="00F27B09"/>
    <w:rsid w:val="00F303EF"/>
    <w:rsid w:val="00F30863"/>
    <w:rsid w:val="00F31454"/>
    <w:rsid w:val="00F3170B"/>
    <w:rsid w:val="00F31959"/>
    <w:rsid w:val="00F32127"/>
    <w:rsid w:val="00F3260D"/>
    <w:rsid w:val="00F32637"/>
    <w:rsid w:val="00F32AE3"/>
    <w:rsid w:val="00F33260"/>
    <w:rsid w:val="00F33C51"/>
    <w:rsid w:val="00F34CEE"/>
    <w:rsid w:val="00F34F32"/>
    <w:rsid w:val="00F366B1"/>
    <w:rsid w:val="00F3744E"/>
    <w:rsid w:val="00F3745C"/>
    <w:rsid w:val="00F40A3B"/>
    <w:rsid w:val="00F40CC7"/>
    <w:rsid w:val="00F40E67"/>
    <w:rsid w:val="00F41623"/>
    <w:rsid w:val="00F41802"/>
    <w:rsid w:val="00F4257F"/>
    <w:rsid w:val="00F42FC1"/>
    <w:rsid w:val="00F44640"/>
    <w:rsid w:val="00F448ED"/>
    <w:rsid w:val="00F44DD1"/>
    <w:rsid w:val="00F452C2"/>
    <w:rsid w:val="00F4539B"/>
    <w:rsid w:val="00F4550D"/>
    <w:rsid w:val="00F4557E"/>
    <w:rsid w:val="00F45944"/>
    <w:rsid w:val="00F461B3"/>
    <w:rsid w:val="00F47402"/>
    <w:rsid w:val="00F5044E"/>
    <w:rsid w:val="00F509E1"/>
    <w:rsid w:val="00F50BE1"/>
    <w:rsid w:val="00F51556"/>
    <w:rsid w:val="00F51CA3"/>
    <w:rsid w:val="00F51DAB"/>
    <w:rsid w:val="00F52B51"/>
    <w:rsid w:val="00F55654"/>
    <w:rsid w:val="00F55E94"/>
    <w:rsid w:val="00F561D2"/>
    <w:rsid w:val="00F56728"/>
    <w:rsid w:val="00F56ED6"/>
    <w:rsid w:val="00F61CE6"/>
    <w:rsid w:val="00F6274D"/>
    <w:rsid w:val="00F62A10"/>
    <w:rsid w:val="00F62AE4"/>
    <w:rsid w:val="00F62FE0"/>
    <w:rsid w:val="00F63755"/>
    <w:rsid w:val="00F64320"/>
    <w:rsid w:val="00F6443C"/>
    <w:rsid w:val="00F649F5"/>
    <w:rsid w:val="00F64FCB"/>
    <w:rsid w:val="00F652C9"/>
    <w:rsid w:val="00F65FC4"/>
    <w:rsid w:val="00F66009"/>
    <w:rsid w:val="00F6639C"/>
    <w:rsid w:val="00F671F6"/>
    <w:rsid w:val="00F7097A"/>
    <w:rsid w:val="00F71113"/>
    <w:rsid w:val="00F71F11"/>
    <w:rsid w:val="00F72767"/>
    <w:rsid w:val="00F73B1E"/>
    <w:rsid w:val="00F73DAB"/>
    <w:rsid w:val="00F7434F"/>
    <w:rsid w:val="00F74785"/>
    <w:rsid w:val="00F74ACB"/>
    <w:rsid w:val="00F7526E"/>
    <w:rsid w:val="00F75DEF"/>
    <w:rsid w:val="00F75F3B"/>
    <w:rsid w:val="00F76DEC"/>
    <w:rsid w:val="00F77492"/>
    <w:rsid w:val="00F77B71"/>
    <w:rsid w:val="00F8264B"/>
    <w:rsid w:val="00F827A6"/>
    <w:rsid w:val="00F839A5"/>
    <w:rsid w:val="00F83D06"/>
    <w:rsid w:val="00F83F3E"/>
    <w:rsid w:val="00F847D8"/>
    <w:rsid w:val="00F847DD"/>
    <w:rsid w:val="00F85AAF"/>
    <w:rsid w:val="00F86737"/>
    <w:rsid w:val="00F871CF"/>
    <w:rsid w:val="00F872E4"/>
    <w:rsid w:val="00F873DB"/>
    <w:rsid w:val="00F87444"/>
    <w:rsid w:val="00F879FD"/>
    <w:rsid w:val="00F90A87"/>
    <w:rsid w:val="00F91A5F"/>
    <w:rsid w:val="00F922E7"/>
    <w:rsid w:val="00F92A13"/>
    <w:rsid w:val="00F92BDA"/>
    <w:rsid w:val="00F93D9B"/>
    <w:rsid w:val="00F94D98"/>
    <w:rsid w:val="00F970D5"/>
    <w:rsid w:val="00F9771F"/>
    <w:rsid w:val="00F978C7"/>
    <w:rsid w:val="00FA0B16"/>
    <w:rsid w:val="00FA161F"/>
    <w:rsid w:val="00FA186A"/>
    <w:rsid w:val="00FA243D"/>
    <w:rsid w:val="00FA3E8F"/>
    <w:rsid w:val="00FA46A2"/>
    <w:rsid w:val="00FA4CC7"/>
    <w:rsid w:val="00FA5F1D"/>
    <w:rsid w:val="00FA6FDB"/>
    <w:rsid w:val="00FA748A"/>
    <w:rsid w:val="00FA78AA"/>
    <w:rsid w:val="00FA7F36"/>
    <w:rsid w:val="00FB02AF"/>
    <w:rsid w:val="00FB0475"/>
    <w:rsid w:val="00FB0C80"/>
    <w:rsid w:val="00FB1E83"/>
    <w:rsid w:val="00FB2311"/>
    <w:rsid w:val="00FB2ED2"/>
    <w:rsid w:val="00FB32BA"/>
    <w:rsid w:val="00FB3571"/>
    <w:rsid w:val="00FB3583"/>
    <w:rsid w:val="00FB3703"/>
    <w:rsid w:val="00FB4BBA"/>
    <w:rsid w:val="00FB4EEF"/>
    <w:rsid w:val="00FB5B0A"/>
    <w:rsid w:val="00FB6813"/>
    <w:rsid w:val="00FB6A68"/>
    <w:rsid w:val="00FB7142"/>
    <w:rsid w:val="00FB7743"/>
    <w:rsid w:val="00FC0366"/>
    <w:rsid w:val="00FC0518"/>
    <w:rsid w:val="00FC0CFF"/>
    <w:rsid w:val="00FC0E46"/>
    <w:rsid w:val="00FC0EE7"/>
    <w:rsid w:val="00FC21A0"/>
    <w:rsid w:val="00FC2305"/>
    <w:rsid w:val="00FC264C"/>
    <w:rsid w:val="00FC2E81"/>
    <w:rsid w:val="00FC4953"/>
    <w:rsid w:val="00FC4BC7"/>
    <w:rsid w:val="00FC4CF6"/>
    <w:rsid w:val="00FC5110"/>
    <w:rsid w:val="00FC54A7"/>
    <w:rsid w:val="00FC5F09"/>
    <w:rsid w:val="00FC60A0"/>
    <w:rsid w:val="00FD11E6"/>
    <w:rsid w:val="00FD209A"/>
    <w:rsid w:val="00FD23D2"/>
    <w:rsid w:val="00FD29DA"/>
    <w:rsid w:val="00FD3EEE"/>
    <w:rsid w:val="00FD3FAF"/>
    <w:rsid w:val="00FD4074"/>
    <w:rsid w:val="00FD43DC"/>
    <w:rsid w:val="00FD4682"/>
    <w:rsid w:val="00FD4D1A"/>
    <w:rsid w:val="00FD5197"/>
    <w:rsid w:val="00FD551F"/>
    <w:rsid w:val="00FD5A38"/>
    <w:rsid w:val="00FD5A8D"/>
    <w:rsid w:val="00FD5D79"/>
    <w:rsid w:val="00FD5E84"/>
    <w:rsid w:val="00FD746B"/>
    <w:rsid w:val="00FD7680"/>
    <w:rsid w:val="00FE097C"/>
    <w:rsid w:val="00FE1313"/>
    <w:rsid w:val="00FE23B0"/>
    <w:rsid w:val="00FE2D52"/>
    <w:rsid w:val="00FE2E42"/>
    <w:rsid w:val="00FE3564"/>
    <w:rsid w:val="00FE38DB"/>
    <w:rsid w:val="00FE61AE"/>
    <w:rsid w:val="00FE71AC"/>
    <w:rsid w:val="00FE7278"/>
    <w:rsid w:val="00FE7BBB"/>
    <w:rsid w:val="00FF05AF"/>
    <w:rsid w:val="00FF12D8"/>
    <w:rsid w:val="00FF297C"/>
    <w:rsid w:val="00FF3DD4"/>
    <w:rsid w:val="00FF4196"/>
    <w:rsid w:val="00FF4995"/>
    <w:rsid w:val="00FF49B5"/>
    <w:rsid w:val="00FF5C43"/>
    <w:rsid w:val="00FF60E0"/>
    <w:rsid w:val="00FF7039"/>
    <w:rsid w:val="00FF755A"/>
    <w:rsid w:val="00FF79E9"/>
    <w:rsid w:val="00FF7E54"/>
    <w:rsid w:val="011E4ACC"/>
    <w:rsid w:val="013203BB"/>
    <w:rsid w:val="015145CF"/>
    <w:rsid w:val="01587496"/>
    <w:rsid w:val="01875FE4"/>
    <w:rsid w:val="018A4C8B"/>
    <w:rsid w:val="01AB6FBA"/>
    <w:rsid w:val="020757FB"/>
    <w:rsid w:val="020D12B4"/>
    <w:rsid w:val="02300196"/>
    <w:rsid w:val="02626044"/>
    <w:rsid w:val="02875765"/>
    <w:rsid w:val="028F58B3"/>
    <w:rsid w:val="02996515"/>
    <w:rsid w:val="02A24C43"/>
    <w:rsid w:val="02B71605"/>
    <w:rsid w:val="02C4333A"/>
    <w:rsid w:val="02CA4F74"/>
    <w:rsid w:val="02F93FEA"/>
    <w:rsid w:val="030652E7"/>
    <w:rsid w:val="030800C1"/>
    <w:rsid w:val="030F4610"/>
    <w:rsid w:val="03107B30"/>
    <w:rsid w:val="032C4BC3"/>
    <w:rsid w:val="0331761B"/>
    <w:rsid w:val="03381AFB"/>
    <w:rsid w:val="033B63FB"/>
    <w:rsid w:val="033B747C"/>
    <w:rsid w:val="0342576F"/>
    <w:rsid w:val="0361547E"/>
    <w:rsid w:val="036A4470"/>
    <w:rsid w:val="038D38E5"/>
    <w:rsid w:val="03A07541"/>
    <w:rsid w:val="03A95A42"/>
    <w:rsid w:val="03B80923"/>
    <w:rsid w:val="03CA5E6A"/>
    <w:rsid w:val="03DF5F47"/>
    <w:rsid w:val="03F04206"/>
    <w:rsid w:val="040B5C84"/>
    <w:rsid w:val="040C28FB"/>
    <w:rsid w:val="042A083A"/>
    <w:rsid w:val="044A6860"/>
    <w:rsid w:val="044F6A35"/>
    <w:rsid w:val="0451385C"/>
    <w:rsid w:val="04587A3D"/>
    <w:rsid w:val="04624CD3"/>
    <w:rsid w:val="04625F83"/>
    <w:rsid w:val="04843FFE"/>
    <w:rsid w:val="048A35F2"/>
    <w:rsid w:val="048F46D3"/>
    <w:rsid w:val="04A5221A"/>
    <w:rsid w:val="04AA6723"/>
    <w:rsid w:val="04C52AD2"/>
    <w:rsid w:val="04D44C21"/>
    <w:rsid w:val="04DD1ED4"/>
    <w:rsid w:val="051C53E2"/>
    <w:rsid w:val="051C7A20"/>
    <w:rsid w:val="053E77B4"/>
    <w:rsid w:val="05426C35"/>
    <w:rsid w:val="054A2BF7"/>
    <w:rsid w:val="05506D7C"/>
    <w:rsid w:val="0551038F"/>
    <w:rsid w:val="05541581"/>
    <w:rsid w:val="0560185F"/>
    <w:rsid w:val="056F2B73"/>
    <w:rsid w:val="0574008A"/>
    <w:rsid w:val="0577527D"/>
    <w:rsid w:val="05901F6C"/>
    <w:rsid w:val="05980775"/>
    <w:rsid w:val="05B50BEF"/>
    <w:rsid w:val="05D80D67"/>
    <w:rsid w:val="060F23FB"/>
    <w:rsid w:val="062B05DD"/>
    <w:rsid w:val="06393623"/>
    <w:rsid w:val="063F4AB7"/>
    <w:rsid w:val="065816C1"/>
    <w:rsid w:val="06596D05"/>
    <w:rsid w:val="065D32A2"/>
    <w:rsid w:val="068C3AD4"/>
    <w:rsid w:val="06943876"/>
    <w:rsid w:val="06967B23"/>
    <w:rsid w:val="06A23761"/>
    <w:rsid w:val="06A4445F"/>
    <w:rsid w:val="06AF168E"/>
    <w:rsid w:val="06BE13B7"/>
    <w:rsid w:val="06C43927"/>
    <w:rsid w:val="06DF5E49"/>
    <w:rsid w:val="06EF7AE3"/>
    <w:rsid w:val="07145626"/>
    <w:rsid w:val="074D0C5D"/>
    <w:rsid w:val="0762670F"/>
    <w:rsid w:val="076B6AA6"/>
    <w:rsid w:val="07712B58"/>
    <w:rsid w:val="078038E4"/>
    <w:rsid w:val="0783255B"/>
    <w:rsid w:val="07882198"/>
    <w:rsid w:val="07976544"/>
    <w:rsid w:val="07A74764"/>
    <w:rsid w:val="07AA6F0C"/>
    <w:rsid w:val="07BC1EA2"/>
    <w:rsid w:val="07C0235D"/>
    <w:rsid w:val="07EF639E"/>
    <w:rsid w:val="07F9130C"/>
    <w:rsid w:val="08007561"/>
    <w:rsid w:val="080843E4"/>
    <w:rsid w:val="08174612"/>
    <w:rsid w:val="082E5A95"/>
    <w:rsid w:val="08463706"/>
    <w:rsid w:val="084A3496"/>
    <w:rsid w:val="085617E2"/>
    <w:rsid w:val="0878703A"/>
    <w:rsid w:val="08BD7041"/>
    <w:rsid w:val="08C565C4"/>
    <w:rsid w:val="08CC0E4E"/>
    <w:rsid w:val="08D20008"/>
    <w:rsid w:val="08EB2626"/>
    <w:rsid w:val="08FC5AB3"/>
    <w:rsid w:val="09004079"/>
    <w:rsid w:val="090313EC"/>
    <w:rsid w:val="09214882"/>
    <w:rsid w:val="093046FC"/>
    <w:rsid w:val="09370A52"/>
    <w:rsid w:val="0944336A"/>
    <w:rsid w:val="0947699F"/>
    <w:rsid w:val="0951472B"/>
    <w:rsid w:val="096D1F71"/>
    <w:rsid w:val="09740445"/>
    <w:rsid w:val="09A5440A"/>
    <w:rsid w:val="09BC72A4"/>
    <w:rsid w:val="09BF2546"/>
    <w:rsid w:val="09D14278"/>
    <w:rsid w:val="09EE7DB6"/>
    <w:rsid w:val="09FD2ACD"/>
    <w:rsid w:val="0A02493B"/>
    <w:rsid w:val="0A2C6803"/>
    <w:rsid w:val="0A395712"/>
    <w:rsid w:val="0A467846"/>
    <w:rsid w:val="0A701061"/>
    <w:rsid w:val="0A774CCF"/>
    <w:rsid w:val="0A777CB8"/>
    <w:rsid w:val="0AA014BB"/>
    <w:rsid w:val="0AA9223C"/>
    <w:rsid w:val="0AB74365"/>
    <w:rsid w:val="0AC06B77"/>
    <w:rsid w:val="0AE6490D"/>
    <w:rsid w:val="0AE861B3"/>
    <w:rsid w:val="0AED36B9"/>
    <w:rsid w:val="0AFD6B24"/>
    <w:rsid w:val="0B1777AF"/>
    <w:rsid w:val="0B1829FA"/>
    <w:rsid w:val="0B4726F2"/>
    <w:rsid w:val="0B4B2966"/>
    <w:rsid w:val="0B585A0B"/>
    <w:rsid w:val="0B6904F5"/>
    <w:rsid w:val="0B6C3DA6"/>
    <w:rsid w:val="0B6D2897"/>
    <w:rsid w:val="0B715344"/>
    <w:rsid w:val="0B7727E4"/>
    <w:rsid w:val="0B77447B"/>
    <w:rsid w:val="0B7936F6"/>
    <w:rsid w:val="0B860952"/>
    <w:rsid w:val="0B9A2AB7"/>
    <w:rsid w:val="0BA14D04"/>
    <w:rsid w:val="0BA21BFC"/>
    <w:rsid w:val="0BA31475"/>
    <w:rsid w:val="0BB537C8"/>
    <w:rsid w:val="0BBC76B3"/>
    <w:rsid w:val="0BBF2158"/>
    <w:rsid w:val="0C0267B9"/>
    <w:rsid w:val="0C0474A1"/>
    <w:rsid w:val="0C1610C2"/>
    <w:rsid w:val="0C260687"/>
    <w:rsid w:val="0C413860"/>
    <w:rsid w:val="0C45038D"/>
    <w:rsid w:val="0C5D1377"/>
    <w:rsid w:val="0C704C3A"/>
    <w:rsid w:val="0C722688"/>
    <w:rsid w:val="0C757349"/>
    <w:rsid w:val="0C7F0759"/>
    <w:rsid w:val="0C884923"/>
    <w:rsid w:val="0C8A4B7C"/>
    <w:rsid w:val="0C9C47B9"/>
    <w:rsid w:val="0CA4684D"/>
    <w:rsid w:val="0CAA2294"/>
    <w:rsid w:val="0CD41B81"/>
    <w:rsid w:val="0CE80B31"/>
    <w:rsid w:val="0CEA6816"/>
    <w:rsid w:val="0CEE7F80"/>
    <w:rsid w:val="0D052155"/>
    <w:rsid w:val="0D193CEB"/>
    <w:rsid w:val="0D507414"/>
    <w:rsid w:val="0D566851"/>
    <w:rsid w:val="0D6479CB"/>
    <w:rsid w:val="0D772994"/>
    <w:rsid w:val="0D7E1643"/>
    <w:rsid w:val="0D9C1BAB"/>
    <w:rsid w:val="0DA211D1"/>
    <w:rsid w:val="0DA34F10"/>
    <w:rsid w:val="0DB66A2F"/>
    <w:rsid w:val="0DFA12EC"/>
    <w:rsid w:val="0E1E631E"/>
    <w:rsid w:val="0E4C4540"/>
    <w:rsid w:val="0E5B45CE"/>
    <w:rsid w:val="0E673C0B"/>
    <w:rsid w:val="0E7A0A14"/>
    <w:rsid w:val="0E8870FE"/>
    <w:rsid w:val="0EAC5BE2"/>
    <w:rsid w:val="0ECE2482"/>
    <w:rsid w:val="0ECE74A0"/>
    <w:rsid w:val="0EDC34AA"/>
    <w:rsid w:val="0EE013AA"/>
    <w:rsid w:val="0EE6007A"/>
    <w:rsid w:val="0EF96B47"/>
    <w:rsid w:val="0EFD08C8"/>
    <w:rsid w:val="0F5359C7"/>
    <w:rsid w:val="0F5438AF"/>
    <w:rsid w:val="0F61446B"/>
    <w:rsid w:val="0F6B575C"/>
    <w:rsid w:val="0F6D5CBE"/>
    <w:rsid w:val="0F7E3E95"/>
    <w:rsid w:val="0F80752C"/>
    <w:rsid w:val="0F8C2B24"/>
    <w:rsid w:val="0F936F19"/>
    <w:rsid w:val="0FA175BD"/>
    <w:rsid w:val="0FA34984"/>
    <w:rsid w:val="0FB253A7"/>
    <w:rsid w:val="0FC204CE"/>
    <w:rsid w:val="0FDC1485"/>
    <w:rsid w:val="0FF637E7"/>
    <w:rsid w:val="0FF64BD2"/>
    <w:rsid w:val="10084C88"/>
    <w:rsid w:val="101E4D70"/>
    <w:rsid w:val="103D4AC4"/>
    <w:rsid w:val="10510944"/>
    <w:rsid w:val="10524578"/>
    <w:rsid w:val="10734A8E"/>
    <w:rsid w:val="10980D88"/>
    <w:rsid w:val="109C00C6"/>
    <w:rsid w:val="109D78C1"/>
    <w:rsid w:val="109F49E2"/>
    <w:rsid w:val="10A17440"/>
    <w:rsid w:val="10AE634E"/>
    <w:rsid w:val="10BD007C"/>
    <w:rsid w:val="10CB50E9"/>
    <w:rsid w:val="10CB5FD2"/>
    <w:rsid w:val="10E748C5"/>
    <w:rsid w:val="10F34CCB"/>
    <w:rsid w:val="11055DE1"/>
    <w:rsid w:val="1127591E"/>
    <w:rsid w:val="1132740A"/>
    <w:rsid w:val="113E5937"/>
    <w:rsid w:val="11455469"/>
    <w:rsid w:val="117000A3"/>
    <w:rsid w:val="11787A18"/>
    <w:rsid w:val="117B329E"/>
    <w:rsid w:val="11A91AAA"/>
    <w:rsid w:val="11AD1E05"/>
    <w:rsid w:val="11BA7EEE"/>
    <w:rsid w:val="11C534EF"/>
    <w:rsid w:val="11E47814"/>
    <w:rsid w:val="1202759F"/>
    <w:rsid w:val="12143498"/>
    <w:rsid w:val="1232177F"/>
    <w:rsid w:val="123F6A07"/>
    <w:rsid w:val="125B5BF9"/>
    <w:rsid w:val="12847551"/>
    <w:rsid w:val="1287634C"/>
    <w:rsid w:val="128D65D1"/>
    <w:rsid w:val="129D64EA"/>
    <w:rsid w:val="12A07F18"/>
    <w:rsid w:val="12BB2EDC"/>
    <w:rsid w:val="12C8500A"/>
    <w:rsid w:val="12E91F5F"/>
    <w:rsid w:val="12EA17B9"/>
    <w:rsid w:val="12EB6264"/>
    <w:rsid w:val="12F14F50"/>
    <w:rsid w:val="12F27CA5"/>
    <w:rsid w:val="13124586"/>
    <w:rsid w:val="132578FA"/>
    <w:rsid w:val="1345675B"/>
    <w:rsid w:val="13553945"/>
    <w:rsid w:val="136D0DE2"/>
    <w:rsid w:val="136E6859"/>
    <w:rsid w:val="13780E62"/>
    <w:rsid w:val="1378402A"/>
    <w:rsid w:val="13932BA6"/>
    <w:rsid w:val="13994EE4"/>
    <w:rsid w:val="13AD5685"/>
    <w:rsid w:val="13B057A6"/>
    <w:rsid w:val="13C35B3F"/>
    <w:rsid w:val="13DE172C"/>
    <w:rsid w:val="13E74DDF"/>
    <w:rsid w:val="141630D8"/>
    <w:rsid w:val="14403010"/>
    <w:rsid w:val="144F457B"/>
    <w:rsid w:val="1453590D"/>
    <w:rsid w:val="14940D54"/>
    <w:rsid w:val="149B2D6B"/>
    <w:rsid w:val="149F73F2"/>
    <w:rsid w:val="14A248C3"/>
    <w:rsid w:val="14BD6B83"/>
    <w:rsid w:val="14D02C9F"/>
    <w:rsid w:val="14D36597"/>
    <w:rsid w:val="14DE7156"/>
    <w:rsid w:val="14DF68AF"/>
    <w:rsid w:val="14EB0597"/>
    <w:rsid w:val="14F15157"/>
    <w:rsid w:val="14FC6414"/>
    <w:rsid w:val="15165F24"/>
    <w:rsid w:val="1519566F"/>
    <w:rsid w:val="15295CDE"/>
    <w:rsid w:val="15370E68"/>
    <w:rsid w:val="153D3ADA"/>
    <w:rsid w:val="153F07F3"/>
    <w:rsid w:val="154030C0"/>
    <w:rsid w:val="15507598"/>
    <w:rsid w:val="15822B16"/>
    <w:rsid w:val="15863A6A"/>
    <w:rsid w:val="158D2897"/>
    <w:rsid w:val="159406C4"/>
    <w:rsid w:val="159C4192"/>
    <w:rsid w:val="15B62745"/>
    <w:rsid w:val="15B642E2"/>
    <w:rsid w:val="15BA19B2"/>
    <w:rsid w:val="15D34AC5"/>
    <w:rsid w:val="15EE6592"/>
    <w:rsid w:val="15FF7D18"/>
    <w:rsid w:val="160476AB"/>
    <w:rsid w:val="162876BD"/>
    <w:rsid w:val="16333119"/>
    <w:rsid w:val="1634767B"/>
    <w:rsid w:val="164D5A8F"/>
    <w:rsid w:val="16525D7D"/>
    <w:rsid w:val="1658261E"/>
    <w:rsid w:val="166512BE"/>
    <w:rsid w:val="16656A56"/>
    <w:rsid w:val="166A7AB8"/>
    <w:rsid w:val="167851E7"/>
    <w:rsid w:val="167A4952"/>
    <w:rsid w:val="168E075B"/>
    <w:rsid w:val="169A1208"/>
    <w:rsid w:val="16A70191"/>
    <w:rsid w:val="16BB2B40"/>
    <w:rsid w:val="16C4212D"/>
    <w:rsid w:val="16C61B02"/>
    <w:rsid w:val="16CF43EC"/>
    <w:rsid w:val="16D317D1"/>
    <w:rsid w:val="1720354D"/>
    <w:rsid w:val="174F4B9A"/>
    <w:rsid w:val="175A15DC"/>
    <w:rsid w:val="175C4FDF"/>
    <w:rsid w:val="17680CBE"/>
    <w:rsid w:val="17684C8B"/>
    <w:rsid w:val="176E74F1"/>
    <w:rsid w:val="177A7A8B"/>
    <w:rsid w:val="177D734E"/>
    <w:rsid w:val="17B4631C"/>
    <w:rsid w:val="17B72A45"/>
    <w:rsid w:val="17B91E6A"/>
    <w:rsid w:val="17C92780"/>
    <w:rsid w:val="17FE409D"/>
    <w:rsid w:val="180753F9"/>
    <w:rsid w:val="1808387D"/>
    <w:rsid w:val="18156158"/>
    <w:rsid w:val="181667B2"/>
    <w:rsid w:val="18216105"/>
    <w:rsid w:val="1834076E"/>
    <w:rsid w:val="18492F21"/>
    <w:rsid w:val="185662B1"/>
    <w:rsid w:val="18573601"/>
    <w:rsid w:val="188A11CC"/>
    <w:rsid w:val="188C0E5C"/>
    <w:rsid w:val="18955C2B"/>
    <w:rsid w:val="189C522C"/>
    <w:rsid w:val="18B45870"/>
    <w:rsid w:val="18B53F05"/>
    <w:rsid w:val="1911066A"/>
    <w:rsid w:val="19292EB6"/>
    <w:rsid w:val="192A062F"/>
    <w:rsid w:val="192A7B7B"/>
    <w:rsid w:val="19332AEF"/>
    <w:rsid w:val="193937B5"/>
    <w:rsid w:val="193C6352"/>
    <w:rsid w:val="196C6ADD"/>
    <w:rsid w:val="1982666C"/>
    <w:rsid w:val="19A904E5"/>
    <w:rsid w:val="19B32D2A"/>
    <w:rsid w:val="19BB56BE"/>
    <w:rsid w:val="19C702E9"/>
    <w:rsid w:val="1A191C0E"/>
    <w:rsid w:val="1A1C2932"/>
    <w:rsid w:val="1A2C10E6"/>
    <w:rsid w:val="1A714002"/>
    <w:rsid w:val="1A743974"/>
    <w:rsid w:val="1A793297"/>
    <w:rsid w:val="1A8B0582"/>
    <w:rsid w:val="1AAD367A"/>
    <w:rsid w:val="1ACF55E3"/>
    <w:rsid w:val="1B0E0D69"/>
    <w:rsid w:val="1B4F0BF4"/>
    <w:rsid w:val="1B5367B9"/>
    <w:rsid w:val="1B827144"/>
    <w:rsid w:val="1B8625AB"/>
    <w:rsid w:val="1B8F571C"/>
    <w:rsid w:val="1B957F33"/>
    <w:rsid w:val="1B983823"/>
    <w:rsid w:val="1BA24CEE"/>
    <w:rsid w:val="1BB05EDD"/>
    <w:rsid w:val="1BBA5581"/>
    <w:rsid w:val="1BDD2AD5"/>
    <w:rsid w:val="1BF128B4"/>
    <w:rsid w:val="1BFF5143"/>
    <w:rsid w:val="1C0654CE"/>
    <w:rsid w:val="1C134073"/>
    <w:rsid w:val="1C340AF4"/>
    <w:rsid w:val="1C3C221C"/>
    <w:rsid w:val="1C4639B7"/>
    <w:rsid w:val="1C746E9A"/>
    <w:rsid w:val="1C85066F"/>
    <w:rsid w:val="1C8E4BA4"/>
    <w:rsid w:val="1C8E5249"/>
    <w:rsid w:val="1C914DE8"/>
    <w:rsid w:val="1C9310DF"/>
    <w:rsid w:val="1CA45A49"/>
    <w:rsid w:val="1CBC434C"/>
    <w:rsid w:val="1CDA63B6"/>
    <w:rsid w:val="1CEE6E7F"/>
    <w:rsid w:val="1CEF363A"/>
    <w:rsid w:val="1D035ED5"/>
    <w:rsid w:val="1D075EBA"/>
    <w:rsid w:val="1D497A53"/>
    <w:rsid w:val="1D552339"/>
    <w:rsid w:val="1DC3427F"/>
    <w:rsid w:val="1DD20D96"/>
    <w:rsid w:val="1DDB6142"/>
    <w:rsid w:val="1DDC0204"/>
    <w:rsid w:val="1DED4C2C"/>
    <w:rsid w:val="1E036D58"/>
    <w:rsid w:val="1E09094E"/>
    <w:rsid w:val="1E2242FF"/>
    <w:rsid w:val="1E444B32"/>
    <w:rsid w:val="1E480757"/>
    <w:rsid w:val="1E695C46"/>
    <w:rsid w:val="1E7C68E8"/>
    <w:rsid w:val="1E854186"/>
    <w:rsid w:val="1E926DE2"/>
    <w:rsid w:val="1E9C7F0F"/>
    <w:rsid w:val="1EBF0419"/>
    <w:rsid w:val="1ECB45A8"/>
    <w:rsid w:val="1EFF6205"/>
    <w:rsid w:val="1F19094B"/>
    <w:rsid w:val="1F41248C"/>
    <w:rsid w:val="1F68266E"/>
    <w:rsid w:val="1F691A4F"/>
    <w:rsid w:val="1F7978E3"/>
    <w:rsid w:val="1F9744E4"/>
    <w:rsid w:val="1F981B08"/>
    <w:rsid w:val="1F9923A7"/>
    <w:rsid w:val="1F9961C0"/>
    <w:rsid w:val="1FA369AD"/>
    <w:rsid w:val="1FAF5302"/>
    <w:rsid w:val="1FB965AB"/>
    <w:rsid w:val="20051B3B"/>
    <w:rsid w:val="201D6D66"/>
    <w:rsid w:val="202B6F01"/>
    <w:rsid w:val="202C2DBE"/>
    <w:rsid w:val="202C53DD"/>
    <w:rsid w:val="20434C58"/>
    <w:rsid w:val="204B1B23"/>
    <w:rsid w:val="20597587"/>
    <w:rsid w:val="206561B7"/>
    <w:rsid w:val="206706E3"/>
    <w:rsid w:val="20B94984"/>
    <w:rsid w:val="20C104A5"/>
    <w:rsid w:val="20C40DA9"/>
    <w:rsid w:val="20C76967"/>
    <w:rsid w:val="20DF2C0F"/>
    <w:rsid w:val="20E052CB"/>
    <w:rsid w:val="210A36B7"/>
    <w:rsid w:val="21152FCF"/>
    <w:rsid w:val="21374E2C"/>
    <w:rsid w:val="214D1C90"/>
    <w:rsid w:val="215D45B8"/>
    <w:rsid w:val="216418C7"/>
    <w:rsid w:val="21665806"/>
    <w:rsid w:val="2175634B"/>
    <w:rsid w:val="218C05B3"/>
    <w:rsid w:val="21976399"/>
    <w:rsid w:val="21AA2786"/>
    <w:rsid w:val="21B04111"/>
    <w:rsid w:val="21E92768"/>
    <w:rsid w:val="21EA3323"/>
    <w:rsid w:val="21F57191"/>
    <w:rsid w:val="21F704CE"/>
    <w:rsid w:val="22286B59"/>
    <w:rsid w:val="223422DC"/>
    <w:rsid w:val="223D3D6A"/>
    <w:rsid w:val="22435CC7"/>
    <w:rsid w:val="22705E68"/>
    <w:rsid w:val="2276024B"/>
    <w:rsid w:val="22A134DD"/>
    <w:rsid w:val="22AF4BCE"/>
    <w:rsid w:val="22B24C4F"/>
    <w:rsid w:val="22D1436A"/>
    <w:rsid w:val="22D31054"/>
    <w:rsid w:val="22DC23CD"/>
    <w:rsid w:val="22EA0F00"/>
    <w:rsid w:val="22F554B6"/>
    <w:rsid w:val="232B617A"/>
    <w:rsid w:val="2335191E"/>
    <w:rsid w:val="23494E1C"/>
    <w:rsid w:val="2365291F"/>
    <w:rsid w:val="238401C5"/>
    <w:rsid w:val="23867825"/>
    <w:rsid w:val="23CA1114"/>
    <w:rsid w:val="23CD6C25"/>
    <w:rsid w:val="23DB7ACA"/>
    <w:rsid w:val="23E62142"/>
    <w:rsid w:val="23F16266"/>
    <w:rsid w:val="23FD5A8D"/>
    <w:rsid w:val="240070A1"/>
    <w:rsid w:val="24021A30"/>
    <w:rsid w:val="240776AC"/>
    <w:rsid w:val="24106401"/>
    <w:rsid w:val="24123563"/>
    <w:rsid w:val="24422FB8"/>
    <w:rsid w:val="24573AF7"/>
    <w:rsid w:val="24631520"/>
    <w:rsid w:val="24677689"/>
    <w:rsid w:val="247255D2"/>
    <w:rsid w:val="247D7344"/>
    <w:rsid w:val="248A0DD3"/>
    <w:rsid w:val="248D0DE5"/>
    <w:rsid w:val="24BD36CC"/>
    <w:rsid w:val="24DF77EE"/>
    <w:rsid w:val="24F72EE3"/>
    <w:rsid w:val="24FC3F33"/>
    <w:rsid w:val="250C475E"/>
    <w:rsid w:val="251A2A0E"/>
    <w:rsid w:val="252C512D"/>
    <w:rsid w:val="25300782"/>
    <w:rsid w:val="25307833"/>
    <w:rsid w:val="25426678"/>
    <w:rsid w:val="25476456"/>
    <w:rsid w:val="254F3FB8"/>
    <w:rsid w:val="2583003A"/>
    <w:rsid w:val="258E36E4"/>
    <w:rsid w:val="25AC605C"/>
    <w:rsid w:val="25B11A22"/>
    <w:rsid w:val="25B70F64"/>
    <w:rsid w:val="25BE3A98"/>
    <w:rsid w:val="25D07923"/>
    <w:rsid w:val="25D723E4"/>
    <w:rsid w:val="25F92711"/>
    <w:rsid w:val="26266469"/>
    <w:rsid w:val="26276F56"/>
    <w:rsid w:val="262F042A"/>
    <w:rsid w:val="263069EA"/>
    <w:rsid w:val="26556308"/>
    <w:rsid w:val="26A443A9"/>
    <w:rsid w:val="26B94142"/>
    <w:rsid w:val="26BB7F89"/>
    <w:rsid w:val="26C70BDE"/>
    <w:rsid w:val="26CB570A"/>
    <w:rsid w:val="26D812AD"/>
    <w:rsid w:val="26FF3934"/>
    <w:rsid w:val="27022942"/>
    <w:rsid w:val="272371A9"/>
    <w:rsid w:val="273675C4"/>
    <w:rsid w:val="27373724"/>
    <w:rsid w:val="273C68F4"/>
    <w:rsid w:val="27406520"/>
    <w:rsid w:val="27566DDC"/>
    <w:rsid w:val="27653F5F"/>
    <w:rsid w:val="276669B6"/>
    <w:rsid w:val="27806722"/>
    <w:rsid w:val="27895D30"/>
    <w:rsid w:val="278E7E9B"/>
    <w:rsid w:val="27957493"/>
    <w:rsid w:val="27AB48FA"/>
    <w:rsid w:val="27AF6F46"/>
    <w:rsid w:val="27BC4DEB"/>
    <w:rsid w:val="27C648ED"/>
    <w:rsid w:val="27FC2D78"/>
    <w:rsid w:val="281556C1"/>
    <w:rsid w:val="28175F57"/>
    <w:rsid w:val="281D5131"/>
    <w:rsid w:val="28510B5D"/>
    <w:rsid w:val="28566C82"/>
    <w:rsid w:val="286C1C77"/>
    <w:rsid w:val="28904435"/>
    <w:rsid w:val="28A62F47"/>
    <w:rsid w:val="28C50D1A"/>
    <w:rsid w:val="28CA0CDB"/>
    <w:rsid w:val="28D46401"/>
    <w:rsid w:val="28E57A82"/>
    <w:rsid w:val="28F25CDB"/>
    <w:rsid w:val="28FB61D4"/>
    <w:rsid w:val="28FC48E9"/>
    <w:rsid w:val="29000AD4"/>
    <w:rsid w:val="29065C9E"/>
    <w:rsid w:val="29172A49"/>
    <w:rsid w:val="2917485B"/>
    <w:rsid w:val="29746EE5"/>
    <w:rsid w:val="2975774C"/>
    <w:rsid w:val="29773535"/>
    <w:rsid w:val="298B7258"/>
    <w:rsid w:val="298D5CF8"/>
    <w:rsid w:val="29CC256A"/>
    <w:rsid w:val="29D432F9"/>
    <w:rsid w:val="29D701AE"/>
    <w:rsid w:val="29FA4DFF"/>
    <w:rsid w:val="29FA504A"/>
    <w:rsid w:val="2A003DAD"/>
    <w:rsid w:val="2A1225C3"/>
    <w:rsid w:val="2A1E34DA"/>
    <w:rsid w:val="2A332334"/>
    <w:rsid w:val="2A3E7FFE"/>
    <w:rsid w:val="2A3F2DF9"/>
    <w:rsid w:val="2A840547"/>
    <w:rsid w:val="2AA85AAC"/>
    <w:rsid w:val="2ACC36D0"/>
    <w:rsid w:val="2ACE3435"/>
    <w:rsid w:val="2ADF6E19"/>
    <w:rsid w:val="2AF97495"/>
    <w:rsid w:val="2AFC0676"/>
    <w:rsid w:val="2B0134E8"/>
    <w:rsid w:val="2B094507"/>
    <w:rsid w:val="2B1A25D6"/>
    <w:rsid w:val="2B2D76E5"/>
    <w:rsid w:val="2B3A44DE"/>
    <w:rsid w:val="2B633DC6"/>
    <w:rsid w:val="2B682D03"/>
    <w:rsid w:val="2B6F0EA3"/>
    <w:rsid w:val="2B7F5BBE"/>
    <w:rsid w:val="2BAA1F6B"/>
    <w:rsid w:val="2BB161EC"/>
    <w:rsid w:val="2BD919E0"/>
    <w:rsid w:val="2BF66872"/>
    <w:rsid w:val="2C550DC2"/>
    <w:rsid w:val="2C5532A5"/>
    <w:rsid w:val="2C8D78CB"/>
    <w:rsid w:val="2C8F40FD"/>
    <w:rsid w:val="2CAD2C08"/>
    <w:rsid w:val="2CB034B5"/>
    <w:rsid w:val="2CB47AFF"/>
    <w:rsid w:val="2CB517F8"/>
    <w:rsid w:val="2CDB7DCF"/>
    <w:rsid w:val="2CE266CD"/>
    <w:rsid w:val="2CEB4EE3"/>
    <w:rsid w:val="2CF30506"/>
    <w:rsid w:val="2CF7605C"/>
    <w:rsid w:val="2CF876EE"/>
    <w:rsid w:val="2D155C5C"/>
    <w:rsid w:val="2D3E3483"/>
    <w:rsid w:val="2D4F1E31"/>
    <w:rsid w:val="2D5570A5"/>
    <w:rsid w:val="2D5F059D"/>
    <w:rsid w:val="2DAA10A8"/>
    <w:rsid w:val="2DAE0430"/>
    <w:rsid w:val="2DC87C50"/>
    <w:rsid w:val="2DDF4179"/>
    <w:rsid w:val="2DE34052"/>
    <w:rsid w:val="2DE62176"/>
    <w:rsid w:val="2E160514"/>
    <w:rsid w:val="2E22701D"/>
    <w:rsid w:val="2E250DAC"/>
    <w:rsid w:val="2E2D1E4A"/>
    <w:rsid w:val="2E447A8B"/>
    <w:rsid w:val="2E462BD9"/>
    <w:rsid w:val="2E4867B4"/>
    <w:rsid w:val="2E6F4752"/>
    <w:rsid w:val="2E730A2A"/>
    <w:rsid w:val="2E88588C"/>
    <w:rsid w:val="2E930483"/>
    <w:rsid w:val="2EA24B1C"/>
    <w:rsid w:val="2EBC30AE"/>
    <w:rsid w:val="2EBD69A4"/>
    <w:rsid w:val="2EE22282"/>
    <w:rsid w:val="2EE768F2"/>
    <w:rsid w:val="2F0227E5"/>
    <w:rsid w:val="2F19444A"/>
    <w:rsid w:val="2F2C426C"/>
    <w:rsid w:val="2F3D6827"/>
    <w:rsid w:val="2F5E1698"/>
    <w:rsid w:val="2F6046FE"/>
    <w:rsid w:val="2F9C1742"/>
    <w:rsid w:val="2F9F4315"/>
    <w:rsid w:val="2FA27E84"/>
    <w:rsid w:val="2FB504D9"/>
    <w:rsid w:val="2FB50FF3"/>
    <w:rsid w:val="2FC50EB3"/>
    <w:rsid w:val="2FD6501D"/>
    <w:rsid w:val="2FED7FEA"/>
    <w:rsid w:val="2FF832FE"/>
    <w:rsid w:val="30102AE8"/>
    <w:rsid w:val="30132CE6"/>
    <w:rsid w:val="301A4CAC"/>
    <w:rsid w:val="301F1B63"/>
    <w:rsid w:val="302840C9"/>
    <w:rsid w:val="303A237B"/>
    <w:rsid w:val="304225B6"/>
    <w:rsid w:val="305E6364"/>
    <w:rsid w:val="306A286B"/>
    <w:rsid w:val="309566FF"/>
    <w:rsid w:val="30CA7128"/>
    <w:rsid w:val="30CE4547"/>
    <w:rsid w:val="30DE66D6"/>
    <w:rsid w:val="30E25148"/>
    <w:rsid w:val="30F41149"/>
    <w:rsid w:val="30F64314"/>
    <w:rsid w:val="30F930C8"/>
    <w:rsid w:val="30FF5F54"/>
    <w:rsid w:val="3109585A"/>
    <w:rsid w:val="31306BFE"/>
    <w:rsid w:val="31314F72"/>
    <w:rsid w:val="31320D2B"/>
    <w:rsid w:val="31341399"/>
    <w:rsid w:val="317B23A7"/>
    <w:rsid w:val="31800AEC"/>
    <w:rsid w:val="31A94E4D"/>
    <w:rsid w:val="31A96B33"/>
    <w:rsid w:val="31BF2F63"/>
    <w:rsid w:val="31C609CD"/>
    <w:rsid w:val="31CF4C53"/>
    <w:rsid w:val="31D518EE"/>
    <w:rsid w:val="323771E8"/>
    <w:rsid w:val="3241258D"/>
    <w:rsid w:val="3250155B"/>
    <w:rsid w:val="32522384"/>
    <w:rsid w:val="32584030"/>
    <w:rsid w:val="32601305"/>
    <w:rsid w:val="32651165"/>
    <w:rsid w:val="32996CA2"/>
    <w:rsid w:val="329A2C31"/>
    <w:rsid w:val="329B48C8"/>
    <w:rsid w:val="32C5687C"/>
    <w:rsid w:val="32D17E49"/>
    <w:rsid w:val="32E07CBA"/>
    <w:rsid w:val="33032C2D"/>
    <w:rsid w:val="33034AD0"/>
    <w:rsid w:val="333233BB"/>
    <w:rsid w:val="33463D61"/>
    <w:rsid w:val="335E7837"/>
    <w:rsid w:val="336119FE"/>
    <w:rsid w:val="33686150"/>
    <w:rsid w:val="336B66F8"/>
    <w:rsid w:val="336C1D05"/>
    <w:rsid w:val="336D7FD5"/>
    <w:rsid w:val="33715417"/>
    <w:rsid w:val="338303C9"/>
    <w:rsid w:val="33904D00"/>
    <w:rsid w:val="33A94774"/>
    <w:rsid w:val="33AA41F2"/>
    <w:rsid w:val="33AB49F9"/>
    <w:rsid w:val="33CA37CD"/>
    <w:rsid w:val="33D8729C"/>
    <w:rsid w:val="33E55C81"/>
    <w:rsid w:val="34350D59"/>
    <w:rsid w:val="343B6C98"/>
    <w:rsid w:val="346C4945"/>
    <w:rsid w:val="34723947"/>
    <w:rsid w:val="3474290E"/>
    <w:rsid w:val="348410E4"/>
    <w:rsid w:val="34904B96"/>
    <w:rsid w:val="34A924F1"/>
    <w:rsid w:val="34BB2755"/>
    <w:rsid w:val="34D44D5F"/>
    <w:rsid w:val="34D82907"/>
    <w:rsid w:val="350729BD"/>
    <w:rsid w:val="352A6C6F"/>
    <w:rsid w:val="35353C6D"/>
    <w:rsid w:val="35364346"/>
    <w:rsid w:val="353923DA"/>
    <w:rsid w:val="354E2D2B"/>
    <w:rsid w:val="356C3422"/>
    <w:rsid w:val="357978C7"/>
    <w:rsid w:val="357A0BA6"/>
    <w:rsid w:val="35A311B0"/>
    <w:rsid w:val="35A87D8C"/>
    <w:rsid w:val="35B02604"/>
    <w:rsid w:val="35DF6AE2"/>
    <w:rsid w:val="35E557BB"/>
    <w:rsid w:val="362E048B"/>
    <w:rsid w:val="362E3E75"/>
    <w:rsid w:val="364E24FC"/>
    <w:rsid w:val="364E4E35"/>
    <w:rsid w:val="36594B7C"/>
    <w:rsid w:val="365C6585"/>
    <w:rsid w:val="365D6738"/>
    <w:rsid w:val="368E049F"/>
    <w:rsid w:val="36924772"/>
    <w:rsid w:val="36B341B8"/>
    <w:rsid w:val="36BD0C38"/>
    <w:rsid w:val="36D46ACB"/>
    <w:rsid w:val="36DE2719"/>
    <w:rsid w:val="36F55D6C"/>
    <w:rsid w:val="36F9235C"/>
    <w:rsid w:val="3701236F"/>
    <w:rsid w:val="37115A41"/>
    <w:rsid w:val="372739FA"/>
    <w:rsid w:val="37423CC0"/>
    <w:rsid w:val="37454F91"/>
    <w:rsid w:val="375E1B06"/>
    <w:rsid w:val="378723A2"/>
    <w:rsid w:val="378F305C"/>
    <w:rsid w:val="379F150F"/>
    <w:rsid w:val="37B50D6D"/>
    <w:rsid w:val="37C70E71"/>
    <w:rsid w:val="37F6737E"/>
    <w:rsid w:val="37FE5CCE"/>
    <w:rsid w:val="38114472"/>
    <w:rsid w:val="38266BBB"/>
    <w:rsid w:val="38474713"/>
    <w:rsid w:val="385A52E7"/>
    <w:rsid w:val="385B7596"/>
    <w:rsid w:val="385F33F6"/>
    <w:rsid w:val="38623E2C"/>
    <w:rsid w:val="386752ED"/>
    <w:rsid w:val="386D2049"/>
    <w:rsid w:val="38846B18"/>
    <w:rsid w:val="3893771D"/>
    <w:rsid w:val="38983858"/>
    <w:rsid w:val="38D57406"/>
    <w:rsid w:val="38E227A2"/>
    <w:rsid w:val="38EF0BB1"/>
    <w:rsid w:val="38FA23C8"/>
    <w:rsid w:val="39144909"/>
    <w:rsid w:val="391A4F84"/>
    <w:rsid w:val="391B510B"/>
    <w:rsid w:val="391B554E"/>
    <w:rsid w:val="392E72D2"/>
    <w:rsid w:val="39311138"/>
    <w:rsid w:val="393203A8"/>
    <w:rsid w:val="39455CED"/>
    <w:rsid w:val="396025BF"/>
    <w:rsid w:val="3965577D"/>
    <w:rsid w:val="399013F4"/>
    <w:rsid w:val="399B0D7F"/>
    <w:rsid w:val="39A2182C"/>
    <w:rsid w:val="39B24739"/>
    <w:rsid w:val="39C024C4"/>
    <w:rsid w:val="3A044FC0"/>
    <w:rsid w:val="3A0F4698"/>
    <w:rsid w:val="3A213D3C"/>
    <w:rsid w:val="3A2F184C"/>
    <w:rsid w:val="3A45346A"/>
    <w:rsid w:val="3A4C13B8"/>
    <w:rsid w:val="3A857A5C"/>
    <w:rsid w:val="3A8A5C56"/>
    <w:rsid w:val="3A9062FD"/>
    <w:rsid w:val="3A986369"/>
    <w:rsid w:val="3A992D71"/>
    <w:rsid w:val="3A993009"/>
    <w:rsid w:val="3AA2697D"/>
    <w:rsid w:val="3AA73349"/>
    <w:rsid w:val="3AC46858"/>
    <w:rsid w:val="3ACC3814"/>
    <w:rsid w:val="3ACE7DE0"/>
    <w:rsid w:val="3AD77FB5"/>
    <w:rsid w:val="3AE133CD"/>
    <w:rsid w:val="3B006ED6"/>
    <w:rsid w:val="3B0800A7"/>
    <w:rsid w:val="3B295D0B"/>
    <w:rsid w:val="3B310534"/>
    <w:rsid w:val="3B743410"/>
    <w:rsid w:val="3B906DB5"/>
    <w:rsid w:val="3B9671D9"/>
    <w:rsid w:val="3B9C42FB"/>
    <w:rsid w:val="3BE30B94"/>
    <w:rsid w:val="3BF60CD6"/>
    <w:rsid w:val="3BFD7D7A"/>
    <w:rsid w:val="3C3D349C"/>
    <w:rsid w:val="3C4D2428"/>
    <w:rsid w:val="3C5B40FE"/>
    <w:rsid w:val="3C771339"/>
    <w:rsid w:val="3C9172A0"/>
    <w:rsid w:val="3CB27F8E"/>
    <w:rsid w:val="3CC64E98"/>
    <w:rsid w:val="3CC743E5"/>
    <w:rsid w:val="3CD16E13"/>
    <w:rsid w:val="3CD4763A"/>
    <w:rsid w:val="3CD54156"/>
    <w:rsid w:val="3CF27718"/>
    <w:rsid w:val="3CF73A5A"/>
    <w:rsid w:val="3D05791E"/>
    <w:rsid w:val="3D1A2955"/>
    <w:rsid w:val="3D266ABD"/>
    <w:rsid w:val="3D2C29D6"/>
    <w:rsid w:val="3D3C4F87"/>
    <w:rsid w:val="3D6F43DE"/>
    <w:rsid w:val="3D72257A"/>
    <w:rsid w:val="3D9759D8"/>
    <w:rsid w:val="3DA1046C"/>
    <w:rsid w:val="3DAD5D73"/>
    <w:rsid w:val="3DB601A3"/>
    <w:rsid w:val="3DBA0D9A"/>
    <w:rsid w:val="3DC90F0B"/>
    <w:rsid w:val="3DCC6BEC"/>
    <w:rsid w:val="3DFB2F1E"/>
    <w:rsid w:val="3E013F56"/>
    <w:rsid w:val="3E0434A6"/>
    <w:rsid w:val="3E1C61EB"/>
    <w:rsid w:val="3E2C0027"/>
    <w:rsid w:val="3E4A18B6"/>
    <w:rsid w:val="3E5A45D5"/>
    <w:rsid w:val="3E5D6587"/>
    <w:rsid w:val="3E685FAD"/>
    <w:rsid w:val="3E6C53D0"/>
    <w:rsid w:val="3EE47E5E"/>
    <w:rsid w:val="3EE615A3"/>
    <w:rsid w:val="3F3F77ED"/>
    <w:rsid w:val="3F5825ED"/>
    <w:rsid w:val="3F6A0439"/>
    <w:rsid w:val="3F6F57EF"/>
    <w:rsid w:val="3F712F59"/>
    <w:rsid w:val="3F8B68E7"/>
    <w:rsid w:val="3FA72DF7"/>
    <w:rsid w:val="3FB77370"/>
    <w:rsid w:val="3FC579D2"/>
    <w:rsid w:val="40031F0C"/>
    <w:rsid w:val="401130FA"/>
    <w:rsid w:val="4018519E"/>
    <w:rsid w:val="40286D9B"/>
    <w:rsid w:val="40435628"/>
    <w:rsid w:val="404A6CA9"/>
    <w:rsid w:val="40604655"/>
    <w:rsid w:val="406E478D"/>
    <w:rsid w:val="40775CFD"/>
    <w:rsid w:val="4088212C"/>
    <w:rsid w:val="40903BA4"/>
    <w:rsid w:val="40CF3277"/>
    <w:rsid w:val="40E9256E"/>
    <w:rsid w:val="40EA24CF"/>
    <w:rsid w:val="40FC4B20"/>
    <w:rsid w:val="412021A4"/>
    <w:rsid w:val="41203C1D"/>
    <w:rsid w:val="41372086"/>
    <w:rsid w:val="413A551F"/>
    <w:rsid w:val="4141624C"/>
    <w:rsid w:val="4172314B"/>
    <w:rsid w:val="417C7D2B"/>
    <w:rsid w:val="418108B0"/>
    <w:rsid w:val="418C7F56"/>
    <w:rsid w:val="419B6501"/>
    <w:rsid w:val="41AA1F02"/>
    <w:rsid w:val="41CB4C31"/>
    <w:rsid w:val="41D74722"/>
    <w:rsid w:val="41DA5B3F"/>
    <w:rsid w:val="41DD2AF7"/>
    <w:rsid w:val="41FD18EB"/>
    <w:rsid w:val="42074D22"/>
    <w:rsid w:val="42120E1E"/>
    <w:rsid w:val="424D04D7"/>
    <w:rsid w:val="42662A37"/>
    <w:rsid w:val="429B248E"/>
    <w:rsid w:val="429F2984"/>
    <w:rsid w:val="42D028A1"/>
    <w:rsid w:val="42D31A3A"/>
    <w:rsid w:val="42D969C6"/>
    <w:rsid w:val="430F65B6"/>
    <w:rsid w:val="43147BE1"/>
    <w:rsid w:val="43217312"/>
    <w:rsid w:val="43301494"/>
    <w:rsid w:val="433A2EA2"/>
    <w:rsid w:val="433B620F"/>
    <w:rsid w:val="435C56FE"/>
    <w:rsid w:val="43687C1A"/>
    <w:rsid w:val="43991191"/>
    <w:rsid w:val="43A27CD3"/>
    <w:rsid w:val="43AB1D30"/>
    <w:rsid w:val="43AB3934"/>
    <w:rsid w:val="43C41A02"/>
    <w:rsid w:val="43F5235C"/>
    <w:rsid w:val="43F845E5"/>
    <w:rsid w:val="44052EC2"/>
    <w:rsid w:val="443865C3"/>
    <w:rsid w:val="4452376C"/>
    <w:rsid w:val="44545189"/>
    <w:rsid w:val="445D0DE4"/>
    <w:rsid w:val="44614EB5"/>
    <w:rsid w:val="446B2D9E"/>
    <w:rsid w:val="447754BF"/>
    <w:rsid w:val="447C447A"/>
    <w:rsid w:val="448E6B9B"/>
    <w:rsid w:val="44935232"/>
    <w:rsid w:val="44A0099F"/>
    <w:rsid w:val="44A8624F"/>
    <w:rsid w:val="44B4181E"/>
    <w:rsid w:val="44BF5AED"/>
    <w:rsid w:val="44CF26A7"/>
    <w:rsid w:val="44DF1EFE"/>
    <w:rsid w:val="44E93A86"/>
    <w:rsid w:val="44FA1366"/>
    <w:rsid w:val="450056ED"/>
    <w:rsid w:val="451357BA"/>
    <w:rsid w:val="45145E61"/>
    <w:rsid w:val="45274FEA"/>
    <w:rsid w:val="453320D0"/>
    <w:rsid w:val="45583521"/>
    <w:rsid w:val="459A6B03"/>
    <w:rsid w:val="45B073B9"/>
    <w:rsid w:val="45E27A44"/>
    <w:rsid w:val="45F90734"/>
    <w:rsid w:val="460B2DF2"/>
    <w:rsid w:val="463077E5"/>
    <w:rsid w:val="463E6C5E"/>
    <w:rsid w:val="464923CF"/>
    <w:rsid w:val="46494C94"/>
    <w:rsid w:val="465E6FCC"/>
    <w:rsid w:val="466A2A16"/>
    <w:rsid w:val="46720600"/>
    <w:rsid w:val="467B5435"/>
    <w:rsid w:val="46846EC8"/>
    <w:rsid w:val="469222C1"/>
    <w:rsid w:val="469616D3"/>
    <w:rsid w:val="469C42A9"/>
    <w:rsid w:val="46A513F6"/>
    <w:rsid w:val="46A97313"/>
    <w:rsid w:val="46B02E43"/>
    <w:rsid w:val="46C064F8"/>
    <w:rsid w:val="46D02A66"/>
    <w:rsid w:val="46DD735B"/>
    <w:rsid w:val="46F31296"/>
    <w:rsid w:val="47143A43"/>
    <w:rsid w:val="472A5BA6"/>
    <w:rsid w:val="472B47C7"/>
    <w:rsid w:val="47592140"/>
    <w:rsid w:val="477171E0"/>
    <w:rsid w:val="478B6974"/>
    <w:rsid w:val="478F663D"/>
    <w:rsid w:val="47AE2BCC"/>
    <w:rsid w:val="47D54949"/>
    <w:rsid w:val="480D1818"/>
    <w:rsid w:val="481A47C5"/>
    <w:rsid w:val="4822458E"/>
    <w:rsid w:val="48247A90"/>
    <w:rsid w:val="482F6A75"/>
    <w:rsid w:val="48386856"/>
    <w:rsid w:val="483A1847"/>
    <w:rsid w:val="483D34EA"/>
    <w:rsid w:val="48453D14"/>
    <w:rsid w:val="48626D7F"/>
    <w:rsid w:val="487430B7"/>
    <w:rsid w:val="4874496C"/>
    <w:rsid w:val="4882779B"/>
    <w:rsid w:val="488A3120"/>
    <w:rsid w:val="48912D1B"/>
    <w:rsid w:val="48AC45A6"/>
    <w:rsid w:val="48AD6EFA"/>
    <w:rsid w:val="48B12CD6"/>
    <w:rsid w:val="48D656A2"/>
    <w:rsid w:val="48DA439B"/>
    <w:rsid w:val="48DB6779"/>
    <w:rsid w:val="48E2557F"/>
    <w:rsid w:val="493F34D4"/>
    <w:rsid w:val="49434EF7"/>
    <w:rsid w:val="4945622A"/>
    <w:rsid w:val="494F3F30"/>
    <w:rsid w:val="4963033C"/>
    <w:rsid w:val="496C12FD"/>
    <w:rsid w:val="497730DF"/>
    <w:rsid w:val="497E7F38"/>
    <w:rsid w:val="499E681F"/>
    <w:rsid w:val="49AA2F21"/>
    <w:rsid w:val="49C00CC8"/>
    <w:rsid w:val="49C76B7C"/>
    <w:rsid w:val="49D34463"/>
    <w:rsid w:val="49D62C15"/>
    <w:rsid w:val="49E60F7D"/>
    <w:rsid w:val="49ED28EB"/>
    <w:rsid w:val="4A0D0E36"/>
    <w:rsid w:val="4A107A34"/>
    <w:rsid w:val="4A1B0FAC"/>
    <w:rsid w:val="4A393930"/>
    <w:rsid w:val="4A3B4457"/>
    <w:rsid w:val="4A3D0F8B"/>
    <w:rsid w:val="4A4819B5"/>
    <w:rsid w:val="4A692E25"/>
    <w:rsid w:val="4A715A2C"/>
    <w:rsid w:val="4A852774"/>
    <w:rsid w:val="4A856584"/>
    <w:rsid w:val="4A8D52D6"/>
    <w:rsid w:val="4A9A6D29"/>
    <w:rsid w:val="4AB40849"/>
    <w:rsid w:val="4AC139D3"/>
    <w:rsid w:val="4AC35E29"/>
    <w:rsid w:val="4AC67299"/>
    <w:rsid w:val="4AC80C96"/>
    <w:rsid w:val="4AD06E88"/>
    <w:rsid w:val="4B105619"/>
    <w:rsid w:val="4B165E92"/>
    <w:rsid w:val="4B292EEF"/>
    <w:rsid w:val="4B347592"/>
    <w:rsid w:val="4B531817"/>
    <w:rsid w:val="4B540759"/>
    <w:rsid w:val="4B5453D1"/>
    <w:rsid w:val="4B5717EF"/>
    <w:rsid w:val="4B7853EA"/>
    <w:rsid w:val="4B7C0358"/>
    <w:rsid w:val="4B914086"/>
    <w:rsid w:val="4BCC2FC4"/>
    <w:rsid w:val="4BDC4A0F"/>
    <w:rsid w:val="4BF14074"/>
    <w:rsid w:val="4BFC55A0"/>
    <w:rsid w:val="4C095F82"/>
    <w:rsid w:val="4C2169DD"/>
    <w:rsid w:val="4C357A23"/>
    <w:rsid w:val="4C5A3D72"/>
    <w:rsid w:val="4C640BA3"/>
    <w:rsid w:val="4C785F60"/>
    <w:rsid w:val="4C93565E"/>
    <w:rsid w:val="4C990BDB"/>
    <w:rsid w:val="4CDB430F"/>
    <w:rsid w:val="4CE4563D"/>
    <w:rsid w:val="4CFB663C"/>
    <w:rsid w:val="4D046918"/>
    <w:rsid w:val="4D0F0D76"/>
    <w:rsid w:val="4D1110F1"/>
    <w:rsid w:val="4D2F26A4"/>
    <w:rsid w:val="4D4A6EC6"/>
    <w:rsid w:val="4D576994"/>
    <w:rsid w:val="4D642E37"/>
    <w:rsid w:val="4D6C5B7D"/>
    <w:rsid w:val="4D8249E4"/>
    <w:rsid w:val="4D82641A"/>
    <w:rsid w:val="4D846F6D"/>
    <w:rsid w:val="4DB72E02"/>
    <w:rsid w:val="4DBD269B"/>
    <w:rsid w:val="4DD93031"/>
    <w:rsid w:val="4DE56F8F"/>
    <w:rsid w:val="4DE84DE1"/>
    <w:rsid w:val="4E0309AC"/>
    <w:rsid w:val="4E0C725D"/>
    <w:rsid w:val="4E170B89"/>
    <w:rsid w:val="4E223716"/>
    <w:rsid w:val="4E4F744E"/>
    <w:rsid w:val="4E5147FF"/>
    <w:rsid w:val="4E8B0153"/>
    <w:rsid w:val="4EAB5EFB"/>
    <w:rsid w:val="4ECC0BE2"/>
    <w:rsid w:val="4EDD37C6"/>
    <w:rsid w:val="4EF94FE0"/>
    <w:rsid w:val="4EFF6D97"/>
    <w:rsid w:val="4F0E35CE"/>
    <w:rsid w:val="4F185467"/>
    <w:rsid w:val="4F335EC5"/>
    <w:rsid w:val="4F3A5B58"/>
    <w:rsid w:val="4F530037"/>
    <w:rsid w:val="4F602CDC"/>
    <w:rsid w:val="4F613D04"/>
    <w:rsid w:val="4F6E74DE"/>
    <w:rsid w:val="4F795E2D"/>
    <w:rsid w:val="4F7C0C0A"/>
    <w:rsid w:val="4F901F00"/>
    <w:rsid w:val="4F9069C4"/>
    <w:rsid w:val="4F92722D"/>
    <w:rsid w:val="4FBE2191"/>
    <w:rsid w:val="4FCF5B99"/>
    <w:rsid w:val="4FF7090C"/>
    <w:rsid w:val="50056AFE"/>
    <w:rsid w:val="500E4710"/>
    <w:rsid w:val="502F370D"/>
    <w:rsid w:val="50687F9E"/>
    <w:rsid w:val="50AD0471"/>
    <w:rsid w:val="50AD59CE"/>
    <w:rsid w:val="510067A4"/>
    <w:rsid w:val="51031F12"/>
    <w:rsid w:val="511F2935"/>
    <w:rsid w:val="51205F94"/>
    <w:rsid w:val="51265703"/>
    <w:rsid w:val="51303CC3"/>
    <w:rsid w:val="51780CA3"/>
    <w:rsid w:val="517D3294"/>
    <w:rsid w:val="5191071B"/>
    <w:rsid w:val="51A973C1"/>
    <w:rsid w:val="51D8714B"/>
    <w:rsid w:val="51DF44DD"/>
    <w:rsid w:val="51F40B58"/>
    <w:rsid w:val="52100256"/>
    <w:rsid w:val="52207BDF"/>
    <w:rsid w:val="52242272"/>
    <w:rsid w:val="522D6C1C"/>
    <w:rsid w:val="52491AD2"/>
    <w:rsid w:val="526D0187"/>
    <w:rsid w:val="52AA1510"/>
    <w:rsid w:val="52D9638E"/>
    <w:rsid w:val="52E215A6"/>
    <w:rsid w:val="52E471CB"/>
    <w:rsid w:val="52F04387"/>
    <w:rsid w:val="534B4F4D"/>
    <w:rsid w:val="534C67A4"/>
    <w:rsid w:val="534D6D19"/>
    <w:rsid w:val="536853A6"/>
    <w:rsid w:val="53727FB8"/>
    <w:rsid w:val="538C6385"/>
    <w:rsid w:val="539D1A5A"/>
    <w:rsid w:val="53CA7467"/>
    <w:rsid w:val="53D179B9"/>
    <w:rsid w:val="53FF5AD6"/>
    <w:rsid w:val="540F3EA9"/>
    <w:rsid w:val="541936C9"/>
    <w:rsid w:val="542B29B8"/>
    <w:rsid w:val="54421DDB"/>
    <w:rsid w:val="54687E90"/>
    <w:rsid w:val="54815592"/>
    <w:rsid w:val="548329FA"/>
    <w:rsid w:val="549A22E8"/>
    <w:rsid w:val="54D05B0A"/>
    <w:rsid w:val="54E45102"/>
    <w:rsid w:val="54FE33A6"/>
    <w:rsid w:val="5500572E"/>
    <w:rsid w:val="55080888"/>
    <w:rsid w:val="552F14A2"/>
    <w:rsid w:val="55593312"/>
    <w:rsid w:val="555E39F1"/>
    <w:rsid w:val="55C822C0"/>
    <w:rsid w:val="55D22D1A"/>
    <w:rsid w:val="55E54022"/>
    <w:rsid w:val="55EB533D"/>
    <w:rsid w:val="55F004C2"/>
    <w:rsid w:val="55F103EB"/>
    <w:rsid w:val="55F265A1"/>
    <w:rsid w:val="55F81BBC"/>
    <w:rsid w:val="562508E7"/>
    <w:rsid w:val="564170B2"/>
    <w:rsid w:val="567E289F"/>
    <w:rsid w:val="5680797E"/>
    <w:rsid w:val="56983490"/>
    <w:rsid w:val="56A2779D"/>
    <w:rsid w:val="56B729F9"/>
    <w:rsid w:val="56C16D34"/>
    <w:rsid w:val="57002EF3"/>
    <w:rsid w:val="5715142F"/>
    <w:rsid w:val="57483189"/>
    <w:rsid w:val="574838B3"/>
    <w:rsid w:val="57662980"/>
    <w:rsid w:val="57740F09"/>
    <w:rsid w:val="57D23FD9"/>
    <w:rsid w:val="57D41254"/>
    <w:rsid w:val="57DB018B"/>
    <w:rsid w:val="57DD46D6"/>
    <w:rsid w:val="581128C3"/>
    <w:rsid w:val="58143592"/>
    <w:rsid w:val="58715A27"/>
    <w:rsid w:val="58786BFD"/>
    <w:rsid w:val="58815E0A"/>
    <w:rsid w:val="58B3706B"/>
    <w:rsid w:val="58C712C8"/>
    <w:rsid w:val="58CE672B"/>
    <w:rsid w:val="58CF0A88"/>
    <w:rsid w:val="58F629E5"/>
    <w:rsid w:val="590628B3"/>
    <w:rsid w:val="591D7A34"/>
    <w:rsid w:val="5921305C"/>
    <w:rsid w:val="5931475E"/>
    <w:rsid w:val="593813B8"/>
    <w:rsid w:val="59400955"/>
    <w:rsid w:val="59517644"/>
    <w:rsid w:val="5965749A"/>
    <w:rsid w:val="597E414B"/>
    <w:rsid w:val="59A020FC"/>
    <w:rsid w:val="59A1280D"/>
    <w:rsid w:val="59A2377E"/>
    <w:rsid w:val="59A26EE4"/>
    <w:rsid w:val="59C32CBF"/>
    <w:rsid w:val="59D848B9"/>
    <w:rsid w:val="59DD1FFD"/>
    <w:rsid w:val="5A084DB5"/>
    <w:rsid w:val="5A1119DD"/>
    <w:rsid w:val="5A234492"/>
    <w:rsid w:val="5A3E6CE7"/>
    <w:rsid w:val="5A473226"/>
    <w:rsid w:val="5A4A3E47"/>
    <w:rsid w:val="5A67179D"/>
    <w:rsid w:val="5A687809"/>
    <w:rsid w:val="5A8A005B"/>
    <w:rsid w:val="5A8A0538"/>
    <w:rsid w:val="5A902D6C"/>
    <w:rsid w:val="5AC46D80"/>
    <w:rsid w:val="5AE019FE"/>
    <w:rsid w:val="5AEC366C"/>
    <w:rsid w:val="5AEC6CE9"/>
    <w:rsid w:val="5B064AD7"/>
    <w:rsid w:val="5B0F1465"/>
    <w:rsid w:val="5B183DC7"/>
    <w:rsid w:val="5B2E6004"/>
    <w:rsid w:val="5B3F6499"/>
    <w:rsid w:val="5B8D6CD6"/>
    <w:rsid w:val="5B911CDC"/>
    <w:rsid w:val="5B977E87"/>
    <w:rsid w:val="5BA56C90"/>
    <w:rsid w:val="5BB17907"/>
    <w:rsid w:val="5BD6297C"/>
    <w:rsid w:val="5C0875DD"/>
    <w:rsid w:val="5C2B2863"/>
    <w:rsid w:val="5C3846F2"/>
    <w:rsid w:val="5C393B1D"/>
    <w:rsid w:val="5C5467F3"/>
    <w:rsid w:val="5C671739"/>
    <w:rsid w:val="5C7E51DB"/>
    <w:rsid w:val="5C8171CE"/>
    <w:rsid w:val="5C823440"/>
    <w:rsid w:val="5C995BD5"/>
    <w:rsid w:val="5CA33D6B"/>
    <w:rsid w:val="5CAB0326"/>
    <w:rsid w:val="5CB209B3"/>
    <w:rsid w:val="5CDC2A0C"/>
    <w:rsid w:val="5D122A26"/>
    <w:rsid w:val="5D1339DD"/>
    <w:rsid w:val="5D1703D1"/>
    <w:rsid w:val="5D233232"/>
    <w:rsid w:val="5D5D0FF7"/>
    <w:rsid w:val="5D5E0986"/>
    <w:rsid w:val="5D5F3B57"/>
    <w:rsid w:val="5D822F4F"/>
    <w:rsid w:val="5D861AD1"/>
    <w:rsid w:val="5D877F03"/>
    <w:rsid w:val="5DCA2F97"/>
    <w:rsid w:val="5DF07192"/>
    <w:rsid w:val="5DF50923"/>
    <w:rsid w:val="5E1C46F9"/>
    <w:rsid w:val="5E362CE1"/>
    <w:rsid w:val="5E395819"/>
    <w:rsid w:val="5E463EB6"/>
    <w:rsid w:val="5E466F81"/>
    <w:rsid w:val="5E51167C"/>
    <w:rsid w:val="5E6F2DDD"/>
    <w:rsid w:val="5E7668AB"/>
    <w:rsid w:val="5EA63A3A"/>
    <w:rsid w:val="5EDC651C"/>
    <w:rsid w:val="5EFF3E25"/>
    <w:rsid w:val="5F064AD2"/>
    <w:rsid w:val="5F132540"/>
    <w:rsid w:val="5F20564E"/>
    <w:rsid w:val="5F567C57"/>
    <w:rsid w:val="5F842AB7"/>
    <w:rsid w:val="5FB432D5"/>
    <w:rsid w:val="5FB9388C"/>
    <w:rsid w:val="5FCD1E34"/>
    <w:rsid w:val="5FD036E6"/>
    <w:rsid w:val="5FE52990"/>
    <w:rsid w:val="5FE858B2"/>
    <w:rsid w:val="5FF7304A"/>
    <w:rsid w:val="5FFF0D00"/>
    <w:rsid w:val="60115B27"/>
    <w:rsid w:val="60212AAF"/>
    <w:rsid w:val="604638DA"/>
    <w:rsid w:val="60563A82"/>
    <w:rsid w:val="608B1F6D"/>
    <w:rsid w:val="60A214C4"/>
    <w:rsid w:val="60BF7A33"/>
    <w:rsid w:val="60C81342"/>
    <w:rsid w:val="60CB4DC7"/>
    <w:rsid w:val="60CF2CBC"/>
    <w:rsid w:val="6109758E"/>
    <w:rsid w:val="610E79D3"/>
    <w:rsid w:val="610F54FF"/>
    <w:rsid w:val="61346108"/>
    <w:rsid w:val="615923C0"/>
    <w:rsid w:val="616354B3"/>
    <w:rsid w:val="61712DB5"/>
    <w:rsid w:val="617B449B"/>
    <w:rsid w:val="618D4E91"/>
    <w:rsid w:val="61A14098"/>
    <w:rsid w:val="61AB6FC9"/>
    <w:rsid w:val="61CB108D"/>
    <w:rsid w:val="61CF2034"/>
    <w:rsid w:val="61D54ADD"/>
    <w:rsid w:val="61D75687"/>
    <w:rsid w:val="61E54B2C"/>
    <w:rsid w:val="61E77FC3"/>
    <w:rsid w:val="62004A9F"/>
    <w:rsid w:val="622254F8"/>
    <w:rsid w:val="623814B5"/>
    <w:rsid w:val="624267BD"/>
    <w:rsid w:val="62456CF0"/>
    <w:rsid w:val="624975E7"/>
    <w:rsid w:val="625E211F"/>
    <w:rsid w:val="62955277"/>
    <w:rsid w:val="62A420DA"/>
    <w:rsid w:val="62CD32C4"/>
    <w:rsid w:val="62D23F81"/>
    <w:rsid w:val="631F02BB"/>
    <w:rsid w:val="63200843"/>
    <w:rsid w:val="63441DDA"/>
    <w:rsid w:val="63642448"/>
    <w:rsid w:val="63645223"/>
    <w:rsid w:val="637A7317"/>
    <w:rsid w:val="637C1084"/>
    <w:rsid w:val="63C641F9"/>
    <w:rsid w:val="63E03B28"/>
    <w:rsid w:val="63E14E4A"/>
    <w:rsid w:val="63F24F0D"/>
    <w:rsid w:val="63F7234C"/>
    <w:rsid w:val="63F94BED"/>
    <w:rsid w:val="64085166"/>
    <w:rsid w:val="64633692"/>
    <w:rsid w:val="646D0141"/>
    <w:rsid w:val="64741331"/>
    <w:rsid w:val="648B4A8A"/>
    <w:rsid w:val="649820AC"/>
    <w:rsid w:val="64BF328D"/>
    <w:rsid w:val="64CA1698"/>
    <w:rsid w:val="64D422D5"/>
    <w:rsid w:val="64DD008C"/>
    <w:rsid w:val="64E8414F"/>
    <w:rsid w:val="650308BB"/>
    <w:rsid w:val="65390C10"/>
    <w:rsid w:val="656C7423"/>
    <w:rsid w:val="6577005A"/>
    <w:rsid w:val="65885DDC"/>
    <w:rsid w:val="65CE1AA9"/>
    <w:rsid w:val="65D00ABC"/>
    <w:rsid w:val="65DD4164"/>
    <w:rsid w:val="66266CC4"/>
    <w:rsid w:val="662C74CB"/>
    <w:rsid w:val="66402C05"/>
    <w:rsid w:val="66405960"/>
    <w:rsid w:val="664F0099"/>
    <w:rsid w:val="66635BD1"/>
    <w:rsid w:val="66812CB1"/>
    <w:rsid w:val="6686277F"/>
    <w:rsid w:val="668F54DB"/>
    <w:rsid w:val="66A2548C"/>
    <w:rsid w:val="66A771A6"/>
    <w:rsid w:val="66AD2C51"/>
    <w:rsid w:val="66B42B3C"/>
    <w:rsid w:val="66B946CD"/>
    <w:rsid w:val="66D56D47"/>
    <w:rsid w:val="66DA3510"/>
    <w:rsid w:val="66F05F36"/>
    <w:rsid w:val="66F23BE9"/>
    <w:rsid w:val="66F35523"/>
    <w:rsid w:val="67022371"/>
    <w:rsid w:val="671239AA"/>
    <w:rsid w:val="67134EFF"/>
    <w:rsid w:val="6724732D"/>
    <w:rsid w:val="672C2D28"/>
    <w:rsid w:val="67435532"/>
    <w:rsid w:val="675E6737"/>
    <w:rsid w:val="677236D4"/>
    <w:rsid w:val="677F6A33"/>
    <w:rsid w:val="67A00B16"/>
    <w:rsid w:val="67B97D2A"/>
    <w:rsid w:val="67C20D7C"/>
    <w:rsid w:val="67D1224A"/>
    <w:rsid w:val="67DF7A30"/>
    <w:rsid w:val="67EB1451"/>
    <w:rsid w:val="67F62EED"/>
    <w:rsid w:val="6807517A"/>
    <w:rsid w:val="68084F7B"/>
    <w:rsid w:val="68192718"/>
    <w:rsid w:val="683943C2"/>
    <w:rsid w:val="685F798F"/>
    <w:rsid w:val="68857D57"/>
    <w:rsid w:val="68873CD4"/>
    <w:rsid w:val="688B31F0"/>
    <w:rsid w:val="68A867EB"/>
    <w:rsid w:val="68B37BEC"/>
    <w:rsid w:val="68B6366A"/>
    <w:rsid w:val="68C2032E"/>
    <w:rsid w:val="68E0314C"/>
    <w:rsid w:val="68E62746"/>
    <w:rsid w:val="69104E6B"/>
    <w:rsid w:val="691503FA"/>
    <w:rsid w:val="692A2EF3"/>
    <w:rsid w:val="69550E03"/>
    <w:rsid w:val="695E7107"/>
    <w:rsid w:val="696D722F"/>
    <w:rsid w:val="69713723"/>
    <w:rsid w:val="69792B02"/>
    <w:rsid w:val="697C3E1D"/>
    <w:rsid w:val="69E34B61"/>
    <w:rsid w:val="69E42390"/>
    <w:rsid w:val="69EF7256"/>
    <w:rsid w:val="69F75512"/>
    <w:rsid w:val="6A10346F"/>
    <w:rsid w:val="6A1C0545"/>
    <w:rsid w:val="6A35569A"/>
    <w:rsid w:val="6A3908F6"/>
    <w:rsid w:val="6A587CF1"/>
    <w:rsid w:val="6A6650BE"/>
    <w:rsid w:val="6A7724DD"/>
    <w:rsid w:val="6AA47679"/>
    <w:rsid w:val="6AB32EFB"/>
    <w:rsid w:val="6ABA11DA"/>
    <w:rsid w:val="6ABA30FA"/>
    <w:rsid w:val="6ABF1138"/>
    <w:rsid w:val="6AF01AE0"/>
    <w:rsid w:val="6B0C39E2"/>
    <w:rsid w:val="6B190B4A"/>
    <w:rsid w:val="6B26329C"/>
    <w:rsid w:val="6B264786"/>
    <w:rsid w:val="6B2C2EE6"/>
    <w:rsid w:val="6B2C2F6D"/>
    <w:rsid w:val="6B2E454B"/>
    <w:rsid w:val="6B5E52D7"/>
    <w:rsid w:val="6B7758D1"/>
    <w:rsid w:val="6B816A96"/>
    <w:rsid w:val="6B8C6DB5"/>
    <w:rsid w:val="6B9B647B"/>
    <w:rsid w:val="6BAA5EED"/>
    <w:rsid w:val="6BAC1181"/>
    <w:rsid w:val="6BB46A2F"/>
    <w:rsid w:val="6BD323ED"/>
    <w:rsid w:val="6BD5121B"/>
    <w:rsid w:val="6BD95752"/>
    <w:rsid w:val="6BE97536"/>
    <w:rsid w:val="6BF44BCB"/>
    <w:rsid w:val="6BFD6AE0"/>
    <w:rsid w:val="6C054941"/>
    <w:rsid w:val="6C1069F9"/>
    <w:rsid w:val="6C153A53"/>
    <w:rsid w:val="6C194110"/>
    <w:rsid w:val="6C5A6BF3"/>
    <w:rsid w:val="6C8F42EA"/>
    <w:rsid w:val="6CB9519D"/>
    <w:rsid w:val="6CCE0388"/>
    <w:rsid w:val="6CCE2B8E"/>
    <w:rsid w:val="6CD37B4E"/>
    <w:rsid w:val="6CE23CAB"/>
    <w:rsid w:val="6CE26CA8"/>
    <w:rsid w:val="6CF453E9"/>
    <w:rsid w:val="6D015DDB"/>
    <w:rsid w:val="6D141CB6"/>
    <w:rsid w:val="6D1535EC"/>
    <w:rsid w:val="6D1F5DB7"/>
    <w:rsid w:val="6D226D6E"/>
    <w:rsid w:val="6D275F75"/>
    <w:rsid w:val="6D3C6C8C"/>
    <w:rsid w:val="6D3D4790"/>
    <w:rsid w:val="6D4623DF"/>
    <w:rsid w:val="6D487841"/>
    <w:rsid w:val="6D4A37ED"/>
    <w:rsid w:val="6D4F0546"/>
    <w:rsid w:val="6D653C89"/>
    <w:rsid w:val="6D736005"/>
    <w:rsid w:val="6D80049F"/>
    <w:rsid w:val="6D9178E5"/>
    <w:rsid w:val="6D967638"/>
    <w:rsid w:val="6D9D53D7"/>
    <w:rsid w:val="6DC13D0F"/>
    <w:rsid w:val="6DD86B54"/>
    <w:rsid w:val="6DDD64AB"/>
    <w:rsid w:val="6DE85F21"/>
    <w:rsid w:val="6DFB5335"/>
    <w:rsid w:val="6E306515"/>
    <w:rsid w:val="6E421ED0"/>
    <w:rsid w:val="6E4E498A"/>
    <w:rsid w:val="6E5D3138"/>
    <w:rsid w:val="6E5F7B06"/>
    <w:rsid w:val="6E734271"/>
    <w:rsid w:val="6E871B2C"/>
    <w:rsid w:val="6E8B18D8"/>
    <w:rsid w:val="6E947579"/>
    <w:rsid w:val="6EA93A96"/>
    <w:rsid w:val="6EB1452E"/>
    <w:rsid w:val="6EB53C04"/>
    <w:rsid w:val="6EBE2F80"/>
    <w:rsid w:val="6ECB2852"/>
    <w:rsid w:val="6ED4160B"/>
    <w:rsid w:val="6EDC120C"/>
    <w:rsid w:val="6EDE42D6"/>
    <w:rsid w:val="6F1834C8"/>
    <w:rsid w:val="6F26735A"/>
    <w:rsid w:val="6F2D5C4D"/>
    <w:rsid w:val="6F6C139C"/>
    <w:rsid w:val="6F762243"/>
    <w:rsid w:val="6F796AAF"/>
    <w:rsid w:val="6F870E7F"/>
    <w:rsid w:val="6FA6430B"/>
    <w:rsid w:val="6FD33044"/>
    <w:rsid w:val="6FE63B31"/>
    <w:rsid w:val="70032C09"/>
    <w:rsid w:val="70265F41"/>
    <w:rsid w:val="70274B09"/>
    <w:rsid w:val="702C5A90"/>
    <w:rsid w:val="70307155"/>
    <w:rsid w:val="70461251"/>
    <w:rsid w:val="70875392"/>
    <w:rsid w:val="709245D9"/>
    <w:rsid w:val="70AC7B3B"/>
    <w:rsid w:val="70AD2684"/>
    <w:rsid w:val="70B57970"/>
    <w:rsid w:val="70C516EA"/>
    <w:rsid w:val="70D329D7"/>
    <w:rsid w:val="70D86173"/>
    <w:rsid w:val="70E53FC2"/>
    <w:rsid w:val="710426BE"/>
    <w:rsid w:val="71076E4F"/>
    <w:rsid w:val="71182826"/>
    <w:rsid w:val="71563562"/>
    <w:rsid w:val="71581D99"/>
    <w:rsid w:val="71806F44"/>
    <w:rsid w:val="718A33D0"/>
    <w:rsid w:val="7192003E"/>
    <w:rsid w:val="719346F1"/>
    <w:rsid w:val="71BC473F"/>
    <w:rsid w:val="71CC3D68"/>
    <w:rsid w:val="71F9745C"/>
    <w:rsid w:val="7209544A"/>
    <w:rsid w:val="721822B4"/>
    <w:rsid w:val="72383E49"/>
    <w:rsid w:val="724A0069"/>
    <w:rsid w:val="726D40DA"/>
    <w:rsid w:val="72822E2A"/>
    <w:rsid w:val="72872F88"/>
    <w:rsid w:val="72B409CA"/>
    <w:rsid w:val="72D73B4D"/>
    <w:rsid w:val="730943CB"/>
    <w:rsid w:val="730E3355"/>
    <w:rsid w:val="73135516"/>
    <w:rsid w:val="731A43CA"/>
    <w:rsid w:val="73225CD8"/>
    <w:rsid w:val="7326007D"/>
    <w:rsid w:val="732A0089"/>
    <w:rsid w:val="73303E36"/>
    <w:rsid w:val="733F4822"/>
    <w:rsid w:val="73537EB7"/>
    <w:rsid w:val="737B0BDB"/>
    <w:rsid w:val="7380453F"/>
    <w:rsid w:val="73811653"/>
    <w:rsid w:val="73922D87"/>
    <w:rsid w:val="73952A8C"/>
    <w:rsid w:val="73A97BA9"/>
    <w:rsid w:val="73B4770F"/>
    <w:rsid w:val="73B54486"/>
    <w:rsid w:val="73C46AAF"/>
    <w:rsid w:val="73CD5FAC"/>
    <w:rsid w:val="73E07989"/>
    <w:rsid w:val="73EE3217"/>
    <w:rsid w:val="73F07902"/>
    <w:rsid w:val="73F523DF"/>
    <w:rsid w:val="74050443"/>
    <w:rsid w:val="7414048A"/>
    <w:rsid w:val="74263C0C"/>
    <w:rsid w:val="743C664C"/>
    <w:rsid w:val="74482A7B"/>
    <w:rsid w:val="744B1BB2"/>
    <w:rsid w:val="7457263D"/>
    <w:rsid w:val="745D5BCB"/>
    <w:rsid w:val="745E59C1"/>
    <w:rsid w:val="746F6C60"/>
    <w:rsid w:val="748B75DE"/>
    <w:rsid w:val="748D2FDF"/>
    <w:rsid w:val="749027FC"/>
    <w:rsid w:val="749213EA"/>
    <w:rsid w:val="74970558"/>
    <w:rsid w:val="749F4EC1"/>
    <w:rsid w:val="74AF38FF"/>
    <w:rsid w:val="74C35AE9"/>
    <w:rsid w:val="74C41DBF"/>
    <w:rsid w:val="74DE23C5"/>
    <w:rsid w:val="74EB7026"/>
    <w:rsid w:val="74ED417A"/>
    <w:rsid w:val="74F03CD7"/>
    <w:rsid w:val="75011BF6"/>
    <w:rsid w:val="7504579D"/>
    <w:rsid w:val="75172DB5"/>
    <w:rsid w:val="75180016"/>
    <w:rsid w:val="751F3E0A"/>
    <w:rsid w:val="752C0DAC"/>
    <w:rsid w:val="754A61F8"/>
    <w:rsid w:val="754E097D"/>
    <w:rsid w:val="75651568"/>
    <w:rsid w:val="758030C7"/>
    <w:rsid w:val="758416B1"/>
    <w:rsid w:val="758A29DF"/>
    <w:rsid w:val="759B70C9"/>
    <w:rsid w:val="75A60CD6"/>
    <w:rsid w:val="75A7477B"/>
    <w:rsid w:val="76015857"/>
    <w:rsid w:val="76134B1B"/>
    <w:rsid w:val="76155B8B"/>
    <w:rsid w:val="76210811"/>
    <w:rsid w:val="7656617F"/>
    <w:rsid w:val="7660173E"/>
    <w:rsid w:val="766C0C5F"/>
    <w:rsid w:val="76A71C26"/>
    <w:rsid w:val="76CC7359"/>
    <w:rsid w:val="76CD55BD"/>
    <w:rsid w:val="76DB4124"/>
    <w:rsid w:val="76F51071"/>
    <w:rsid w:val="77120927"/>
    <w:rsid w:val="771F53E3"/>
    <w:rsid w:val="77815702"/>
    <w:rsid w:val="77832986"/>
    <w:rsid w:val="77984452"/>
    <w:rsid w:val="77B55CC1"/>
    <w:rsid w:val="77B753B9"/>
    <w:rsid w:val="77C031FC"/>
    <w:rsid w:val="77CA66C3"/>
    <w:rsid w:val="77CB6780"/>
    <w:rsid w:val="77CF4DF9"/>
    <w:rsid w:val="77D011BA"/>
    <w:rsid w:val="77D46569"/>
    <w:rsid w:val="77DB53DE"/>
    <w:rsid w:val="77F00360"/>
    <w:rsid w:val="78057675"/>
    <w:rsid w:val="78117409"/>
    <w:rsid w:val="78373F57"/>
    <w:rsid w:val="78390A49"/>
    <w:rsid w:val="783A05B3"/>
    <w:rsid w:val="785050DF"/>
    <w:rsid w:val="785F7569"/>
    <w:rsid w:val="786B22C6"/>
    <w:rsid w:val="789F3EE8"/>
    <w:rsid w:val="78B151B7"/>
    <w:rsid w:val="78D233BA"/>
    <w:rsid w:val="78D41F09"/>
    <w:rsid w:val="78E71FD4"/>
    <w:rsid w:val="78EC1C0C"/>
    <w:rsid w:val="78F31D1A"/>
    <w:rsid w:val="78F33C45"/>
    <w:rsid w:val="790226F2"/>
    <w:rsid w:val="790A4232"/>
    <w:rsid w:val="790A6FB6"/>
    <w:rsid w:val="792C39A8"/>
    <w:rsid w:val="793336C2"/>
    <w:rsid w:val="79455F2F"/>
    <w:rsid w:val="794F5325"/>
    <w:rsid w:val="798D487B"/>
    <w:rsid w:val="79A05201"/>
    <w:rsid w:val="79A75262"/>
    <w:rsid w:val="79C70D6A"/>
    <w:rsid w:val="79E52673"/>
    <w:rsid w:val="79F862E8"/>
    <w:rsid w:val="79F914D7"/>
    <w:rsid w:val="7A186144"/>
    <w:rsid w:val="7A286940"/>
    <w:rsid w:val="7A472776"/>
    <w:rsid w:val="7A594912"/>
    <w:rsid w:val="7A620218"/>
    <w:rsid w:val="7A7645FA"/>
    <w:rsid w:val="7A785CAB"/>
    <w:rsid w:val="7A85223C"/>
    <w:rsid w:val="7A966B0A"/>
    <w:rsid w:val="7AAF00EB"/>
    <w:rsid w:val="7AC767D5"/>
    <w:rsid w:val="7ACD412A"/>
    <w:rsid w:val="7ACF35A9"/>
    <w:rsid w:val="7B011DA9"/>
    <w:rsid w:val="7B0F20E8"/>
    <w:rsid w:val="7B171CEE"/>
    <w:rsid w:val="7B29422E"/>
    <w:rsid w:val="7B294F9E"/>
    <w:rsid w:val="7B3A30EF"/>
    <w:rsid w:val="7B4D50FD"/>
    <w:rsid w:val="7B8B3D5A"/>
    <w:rsid w:val="7BAB4636"/>
    <w:rsid w:val="7BAD3E63"/>
    <w:rsid w:val="7BAE2519"/>
    <w:rsid w:val="7BBC416D"/>
    <w:rsid w:val="7BC539A5"/>
    <w:rsid w:val="7BC62FE0"/>
    <w:rsid w:val="7BC946C2"/>
    <w:rsid w:val="7BD36561"/>
    <w:rsid w:val="7BD76706"/>
    <w:rsid w:val="7BFA271D"/>
    <w:rsid w:val="7C1167CF"/>
    <w:rsid w:val="7C374531"/>
    <w:rsid w:val="7C4046BE"/>
    <w:rsid w:val="7C780A6D"/>
    <w:rsid w:val="7CA441D2"/>
    <w:rsid w:val="7CC54629"/>
    <w:rsid w:val="7CE75A7D"/>
    <w:rsid w:val="7D1959FF"/>
    <w:rsid w:val="7D1C08E6"/>
    <w:rsid w:val="7D3D3220"/>
    <w:rsid w:val="7D4A03DA"/>
    <w:rsid w:val="7D7F7044"/>
    <w:rsid w:val="7D8274A0"/>
    <w:rsid w:val="7D865C0D"/>
    <w:rsid w:val="7DA312C2"/>
    <w:rsid w:val="7DB5158B"/>
    <w:rsid w:val="7DEA658F"/>
    <w:rsid w:val="7DF40D3F"/>
    <w:rsid w:val="7DF81BF9"/>
    <w:rsid w:val="7DFC1805"/>
    <w:rsid w:val="7E02291C"/>
    <w:rsid w:val="7E04709A"/>
    <w:rsid w:val="7E075F2A"/>
    <w:rsid w:val="7E4A5239"/>
    <w:rsid w:val="7E8F0200"/>
    <w:rsid w:val="7E9F1ADE"/>
    <w:rsid w:val="7ED37EBA"/>
    <w:rsid w:val="7EE24385"/>
    <w:rsid w:val="7EF1699A"/>
    <w:rsid w:val="7EFA46D9"/>
    <w:rsid w:val="7F0A3611"/>
    <w:rsid w:val="7F172949"/>
    <w:rsid w:val="7F193409"/>
    <w:rsid w:val="7F420B80"/>
    <w:rsid w:val="7F4771AC"/>
    <w:rsid w:val="7F480543"/>
    <w:rsid w:val="7F493EC4"/>
    <w:rsid w:val="7F4A337D"/>
    <w:rsid w:val="7F67558B"/>
    <w:rsid w:val="7F850CEC"/>
    <w:rsid w:val="7FD60EC2"/>
    <w:rsid w:val="7FD77F17"/>
    <w:rsid w:val="7FE260DD"/>
    <w:rsid w:val="7FE6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List Bullet 5" w:qFormat="1"/>
    <w:lsdException w:name="Title" w:qFormat="1"/>
    <w:lsdException w:name="Default Paragraph Font" w:uiPriority="1" w:unhideWhenUsed="1" w:qFormat="1"/>
    <w:lsdException w:name="Body Text" w:uiPriority="1" w:qFormat="1"/>
    <w:lsdException w:name="Body Text Indent" w:qFormat="1"/>
    <w:lsdException w:name="Subtitle" w:qFormat="1"/>
    <w:lsdException w:name="Date" w:unhideWhenUsed="1" w:qFormat="1"/>
    <w:lsdException w:name="Body Text First Indent 2" w:unhideWhenUsed="1" w:qFormat="1"/>
    <w:lsdException w:name="Body Text 2" w:qFormat="1"/>
    <w:lsdException w:name="Body Text Indent 2" w:qFormat="1"/>
    <w:lsdException w:name="Block Tex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7DFE"/>
    <w:pPr>
      <w:widowControl w:val="0"/>
      <w:jc w:val="both"/>
    </w:pPr>
    <w:rPr>
      <w:kern w:val="2"/>
      <w:sz w:val="21"/>
      <w:szCs w:val="21"/>
    </w:rPr>
  </w:style>
  <w:style w:type="paragraph" w:styleId="1">
    <w:name w:val="heading 1"/>
    <w:basedOn w:val="a"/>
    <w:next w:val="a"/>
    <w:qFormat/>
    <w:rsid w:val="00317DFE"/>
    <w:pPr>
      <w:keepNext/>
      <w:keepLines/>
      <w:spacing w:before="100" w:after="100"/>
      <w:outlineLvl w:val="0"/>
    </w:pPr>
    <w:rPr>
      <w:b/>
      <w:kern w:val="44"/>
      <w:sz w:val="32"/>
    </w:rPr>
  </w:style>
  <w:style w:type="paragraph" w:styleId="2">
    <w:name w:val="heading 2"/>
    <w:basedOn w:val="a"/>
    <w:next w:val="a"/>
    <w:link w:val="2Char"/>
    <w:unhideWhenUsed/>
    <w:qFormat/>
    <w:rsid w:val="00317DFE"/>
    <w:pPr>
      <w:keepNext/>
      <w:keepLines/>
      <w:spacing w:before="100" w:after="100"/>
      <w:outlineLvl w:val="1"/>
    </w:pPr>
    <w:rPr>
      <w:rFonts w:ascii="宋体" w:hAnsi="宋体"/>
      <w:b/>
      <w:bCs/>
      <w:sz w:val="28"/>
      <w:szCs w:val="32"/>
    </w:rPr>
  </w:style>
  <w:style w:type="paragraph" w:styleId="3">
    <w:name w:val="heading 3"/>
    <w:basedOn w:val="a"/>
    <w:next w:val="a"/>
    <w:unhideWhenUsed/>
    <w:qFormat/>
    <w:rsid w:val="00317DFE"/>
    <w:pPr>
      <w:keepNext/>
      <w:keepLines/>
      <w:spacing w:before="100" w:after="100"/>
      <w:outlineLvl w:val="2"/>
    </w:pPr>
    <w:rPr>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317DFE"/>
    <w:rPr>
      <w:rFonts w:ascii="宋体" w:hAnsi="宋体" w:cs="宋体"/>
      <w:sz w:val="24"/>
      <w:szCs w:val="24"/>
      <w:lang w:val="zh-CN" w:bidi="zh-CN"/>
    </w:rPr>
  </w:style>
  <w:style w:type="paragraph" w:styleId="a4">
    <w:name w:val="annotation subject"/>
    <w:basedOn w:val="a5"/>
    <w:next w:val="a5"/>
    <w:link w:val="Char"/>
    <w:qFormat/>
    <w:rsid w:val="00317DFE"/>
    <w:rPr>
      <w:b/>
      <w:bCs/>
    </w:rPr>
  </w:style>
  <w:style w:type="paragraph" w:styleId="a5">
    <w:name w:val="annotation text"/>
    <w:basedOn w:val="a"/>
    <w:link w:val="Char0"/>
    <w:qFormat/>
    <w:rsid w:val="00317DFE"/>
    <w:pPr>
      <w:jc w:val="left"/>
    </w:pPr>
  </w:style>
  <w:style w:type="paragraph" w:styleId="a6">
    <w:name w:val="Normal Indent"/>
    <w:basedOn w:val="a"/>
    <w:qFormat/>
    <w:rsid w:val="00317DFE"/>
    <w:pPr>
      <w:adjustRightInd w:val="0"/>
      <w:spacing w:line="312" w:lineRule="atLeast"/>
      <w:ind w:firstLineChars="200" w:firstLine="420"/>
      <w:textAlignment w:val="baseline"/>
    </w:pPr>
  </w:style>
  <w:style w:type="paragraph" w:styleId="a7">
    <w:name w:val="Body Text Indent"/>
    <w:basedOn w:val="a"/>
    <w:qFormat/>
    <w:rsid w:val="00317DFE"/>
    <w:pPr>
      <w:spacing w:line="360" w:lineRule="auto"/>
      <w:ind w:firstLine="420"/>
    </w:pPr>
    <w:rPr>
      <w:rFonts w:ascii="宋体" w:hAnsi="宋体"/>
      <w:sz w:val="24"/>
    </w:rPr>
  </w:style>
  <w:style w:type="paragraph" w:styleId="a8">
    <w:name w:val="Block Text"/>
    <w:basedOn w:val="a"/>
    <w:qFormat/>
    <w:rsid w:val="00317DFE"/>
    <w:pPr>
      <w:spacing w:after="120"/>
      <w:ind w:leftChars="700" w:left="1440" w:rightChars="700" w:right="700"/>
    </w:pPr>
  </w:style>
  <w:style w:type="paragraph" w:styleId="a9">
    <w:name w:val="Plain Text"/>
    <w:basedOn w:val="a"/>
    <w:link w:val="Char1"/>
    <w:uiPriority w:val="99"/>
    <w:qFormat/>
    <w:rsid w:val="00317DFE"/>
    <w:rPr>
      <w:rFonts w:ascii="宋体" w:hAnsi="Courier New" w:cs="Courier New"/>
    </w:rPr>
  </w:style>
  <w:style w:type="paragraph" w:styleId="5">
    <w:name w:val="List Bullet 5"/>
    <w:basedOn w:val="a"/>
    <w:qFormat/>
    <w:rsid w:val="00317DFE"/>
    <w:pPr>
      <w:numPr>
        <w:numId w:val="1"/>
      </w:numPr>
    </w:pPr>
  </w:style>
  <w:style w:type="paragraph" w:styleId="aa">
    <w:name w:val="Date"/>
    <w:basedOn w:val="a"/>
    <w:next w:val="a"/>
    <w:link w:val="Char10"/>
    <w:unhideWhenUsed/>
    <w:qFormat/>
    <w:rsid w:val="00317DFE"/>
    <w:rPr>
      <w:szCs w:val="20"/>
    </w:rPr>
  </w:style>
  <w:style w:type="paragraph" w:styleId="20">
    <w:name w:val="Body Text Indent 2"/>
    <w:basedOn w:val="a"/>
    <w:qFormat/>
    <w:rsid w:val="00317DFE"/>
    <w:pPr>
      <w:spacing w:after="120"/>
      <w:ind w:leftChars="200" w:left="200" w:firstLineChars="200" w:firstLine="200"/>
    </w:pPr>
    <w:rPr>
      <w:sz w:val="24"/>
    </w:rPr>
  </w:style>
  <w:style w:type="paragraph" w:styleId="ab">
    <w:name w:val="Balloon Text"/>
    <w:basedOn w:val="a"/>
    <w:link w:val="Char2"/>
    <w:qFormat/>
    <w:rsid w:val="00317DFE"/>
    <w:rPr>
      <w:sz w:val="18"/>
      <w:szCs w:val="18"/>
    </w:rPr>
  </w:style>
  <w:style w:type="paragraph" w:styleId="ac">
    <w:name w:val="footer"/>
    <w:basedOn w:val="a"/>
    <w:qFormat/>
    <w:rsid w:val="00317DFE"/>
    <w:pPr>
      <w:tabs>
        <w:tab w:val="center" w:pos="4153"/>
        <w:tab w:val="right" w:pos="8306"/>
      </w:tabs>
      <w:snapToGrid w:val="0"/>
      <w:jc w:val="left"/>
    </w:pPr>
    <w:rPr>
      <w:szCs w:val="18"/>
    </w:rPr>
  </w:style>
  <w:style w:type="paragraph" w:styleId="21">
    <w:name w:val="Body Text First Indent 2"/>
    <w:basedOn w:val="a7"/>
    <w:unhideWhenUsed/>
    <w:qFormat/>
    <w:rsid w:val="00317DFE"/>
    <w:pPr>
      <w:ind w:firstLineChars="200" w:firstLine="200"/>
    </w:pPr>
  </w:style>
  <w:style w:type="paragraph" w:styleId="ad">
    <w:name w:val="header"/>
    <w:basedOn w:val="a"/>
    <w:next w:val="a0"/>
    <w:qFormat/>
    <w:rsid w:val="00317D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317DFE"/>
    <w:pPr>
      <w:spacing w:line="360" w:lineRule="auto"/>
    </w:pPr>
    <w:rPr>
      <w:rFonts w:cs="黑体"/>
      <w:szCs w:val="22"/>
    </w:rPr>
  </w:style>
  <w:style w:type="paragraph" w:styleId="ae">
    <w:name w:val="table of figures"/>
    <w:basedOn w:val="a"/>
    <w:next w:val="a"/>
    <w:qFormat/>
    <w:rsid w:val="00317DFE"/>
    <w:pPr>
      <w:ind w:leftChars="200" w:left="200" w:hangingChars="200" w:hanging="200"/>
    </w:pPr>
    <w:rPr>
      <w:szCs w:val="24"/>
    </w:rPr>
  </w:style>
  <w:style w:type="paragraph" w:styleId="22">
    <w:name w:val="Body Text 2"/>
    <w:basedOn w:val="a"/>
    <w:qFormat/>
    <w:rsid w:val="00317DFE"/>
    <w:pPr>
      <w:spacing w:line="360" w:lineRule="auto"/>
    </w:pPr>
    <w:rPr>
      <w:b/>
      <w:sz w:val="28"/>
    </w:rPr>
  </w:style>
  <w:style w:type="paragraph" w:styleId="HTML">
    <w:name w:val="HTML Preformatted"/>
    <w:basedOn w:val="a"/>
    <w:qFormat/>
    <w:rsid w:val="0031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
    <w:name w:val="Normal (Web)"/>
    <w:basedOn w:val="a"/>
    <w:qFormat/>
    <w:rsid w:val="00317DFE"/>
    <w:pPr>
      <w:widowControl/>
      <w:spacing w:before="100" w:beforeAutospacing="1" w:after="100" w:afterAutospacing="1"/>
      <w:jc w:val="left"/>
    </w:pPr>
    <w:rPr>
      <w:rFonts w:ascii="宋体" w:hAnsi="宋体" w:cs="宋体"/>
      <w:kern w:val="0"/>
      <w:sz w:val="24"/>
    </w:rPr>
  </w:style>
  <w:style w:type="character" w:styleId="af0">
    <w:name w:val="annotation reference"/>
    <w:basedOn w:val="a1"/>
    <w:qFormat/>
    <w:rsid w:val="00317DFE"/>
    <w:rPr>
      <w:sz w:val="21"/>
      <w:szCs w:val="21"/>
    </w:rPr>
  </w:style>
  <w:style w:type="table" w:styleId="af1">
    <w:name w:val="Table Grid"/>
    <w:basedOn w:val="a2"/>
    <w:qFormat/>
    <w:rsid w:val="00317D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a"/>
    <w:qFormat/>
    <w:rsid w:val="00317DFE"/>
  </w:style>
  <w:style w:type="paragraph" w:customStyle="1" w:styleId="12">
    <w:name w:val="赵1"/>
    <w:basedOn w:val="a"/>
    <w:qFormat/>
    <w:rsid w:val="00317DFE"/>
    <w:rPr>
      <w:rFonts w:ascii="Calibri" w:hAnsi="Calibri" w:cs="黑体"/>
      <w:b/>
      <w:sz w:val="32"/>
      <w:szCs w:val="22"/>
    </w:rPr>
  </w:style>
  <w:style w:type="paragraph" w:customStyle="1" w:styleId="13">
    <w:name w:val="正文1"/>
    <w:basedOn w:val="20"/>
    <w:qFormat/>
    <w:rsid w:val="00317DFE"/>
    <w:pPr>
      <w:spacing w:line="312" w:lineRule="auto"/>
      <w:ind w:leftChars="0" w:left="0"/>
    </w:pPr>
  </w:style>
  <w:style w:type="paragraph" w:customStyle="1" w:styleId="01">
    <w:name w:val="正文01"/>
    <w:basedOn w:val="a"/>
    <w:qFormat/>
    <w:rsid w:val="00317DFE"/>
    <w:pPr>
      <w:adjustRightInd w:val="0"/>
      <w:snapToGrid w:val="0"/>
      <w:spacing w:before="60" w:line="460" w:lineRule="exact"/>
      <w:ind w:firstLineChars="200" w:firstLine="200"/>
    </w:pPr>
    <w:rPr>
      <w:sz w:val="24"/>
    </w:rPr>
  </w:style>
  <w:style w:type="paragraph" w:customStyle="1" w:styleId="14">
    <w:name w:val="表单1"/>
    <w:basedOn w:val="a"/>
    <w:qFormat/>
    <w:rsid w:val="00317DFE"/>
    <w:pPr>
      <w:jc w:val="center"/>
    </w:pPr>
    <w:rPr>
      <w:b/>
      <w:sz w:val="24"/>
    </w:rPr>
  </w:style>
  <w:style w:type="character" w:customStyle="1" w:styleId="Char0">
    <w:name w:val="批注文字 Char"/>
    <w:basedOn w:val="a1"/>
    <w:link w:val="a5"/>
    <w:qFormat/>
    <w:rsid w:val="00317DFE"/>
    <w:rPr>
      <w:rFonts w:asciiTheme="minorHAnsi" w:eastAsiaTheme="minorEastAsia" w:hAnsiTheme="minorHAnsi" w:cstheme="minorBidi"/>
      <w:kern w:val="2"/>
      <w:sz w:val="21"/>
      <w:szCs w:val="24"/>
    </w:rPr>
  </w:style>
  <w:style w:type="character" w:customStyle="1" w:styleId="Char">
    <w:name w:val="批注主题 Char"/>
    <w:basedOn w:val="Char0"/>
    <w:link w:val="a4"/>
    <w:qFormat/>
    <w:rsid w:val="00317DFE"/>
    <w:rPr>
      <w:rFonts w:asciiTheme="minorHAnsi" w:eastAsiaTheme="minorEastAsia" w:hAnsiTheme="minorHAnsi" w:cstheme="minorBidi"/>
      <w:b/>
      <w:bCs/>
      <w:kern w:val="2"/>
      <w:sz w:val="21"/>
      <w:szCs w:val="24"/>
    </w:rPr>
  </w:style>
  <w:style w:type="character" w:customStyle="1" w:styleId="Char2">
    <w:name w:val="批注框文本 Char"/>
    <w:basedOn w:val="a1"/>
    <w:link w:val="ab"/>
    <w:qFormat/>
    <w:rsid w:val="00317DFE"/>
    <w:rPr>
      <w:rFonts w:asciiTheme="minorHAnsi" w:eastAsiaTheme="minorEastAsia" w:hAnsiTheme="minorHAnsi" w:cstheme="minorBidi"/>
      <w:kern w:val="2"/>
      <w:sz w:val="18"/>
      <w:szCs w:val="18"/>
    </w:rPr>
  </w:style>
  <w:style w:type="paragraph" w:customStyle="1" w:styleId="Default">
    <w:name w:val="Default"/>
    <w:qFormat/>
    <w:rsid w:val="00317DFE"/>
    <w:pPr>
      <w:widowControl w:val="0"/>
      <w:autoSpaceDE w:val="0"/>
      <w:autoSpaceDN w:val="0"/>
      <w:adjustRightInd w:val="0"/>
    </w:pPr>
    <w:rPr>
      <w:rFonts w:ascii="宋体" w:cs="宋体"/>
      <w:color w:val="000000"/>
      <w:sz w:val="24"/>
      <w:szCs w:val="24"/>
    </w:rPr>
  </w:style>
  <w:style w:type="character" w:customStyle="1" w:styleId="Char3">
    <w:name w:val="样式 表格文字 + Char"/>
    <w:link w:val="af2"/>
    <w:qFormat/>
    <w:rsid w:val="00317DFE"/>
    <w:rPr>
      <w:rFonts w:ascii="宋体" w:hAnsi="宋体"/>
      <w:sz w:val="24"/>
      <w:szCs w:val="24"/>
    </w:rPr>
  </w:style>
  <w:style w:type="paragraph" w:customStyle="1" w:styleId="af2">
    <w:name w:val="样式 表格文字 +"/>
    <w:basedOn w:val="a"/>
    <w:link w:val="Char3"/>
    <w:qFormat/>
    <w:rsid w:val="00317DFE"/>
    <w:pPr>
      <w:jc w:val="center"/>
    </w:pPr>
    <w:rPr>
      <w:rFonts w:ascii="宋体" w:hAnsi="宋体"/>
      <w:kern w:val="0"/>
      <w:sz w:val="24"/>
    </w:rPr>
  </w:style>
  <w:style w:type="character" w:customStyle="1" w:styleId="Char1">
    <w:name w:val="纯文本 Char"/>
    <w:basedOn w:val="a1"/>
    <w:link w:val="a9"/>
    <w:uiPriority w:val="99"/>
    <w:qFormat/>
    <w:rsid w:val="00317DFE"/>
    <w:rPr>
      <w:rFonts w:ascii="宋体" w:eastAsiaTheme="minorEastAsia" w:hAnsi="Courier New" w:cs="Courier New"/>
      <w:kern w:val="2"/>
      <w:sz w:val="21"/>
      <w:szCs w:val="21"/>
    </w:rPr>
  </w:style>
  <w:style w:type="character" w:customStyle="1" w:styleId="CharChar">
    <w:name w:val="表格 Char Char"/>
    <w:link w:val="af3"/>
    <w:qFormat/>
    <w:locked/>
    <w:rsid w:val="00317DFE"/>
    <w:rPr>
      <w:rFonts w:ascii="昆仑仿宋" w:eastAsia="昆仑仿宋"/>
      <w:sz w:val="24"/>
    </w:rPr>
  </w:style>
  <w:style w:type="paragraph" w:customStyle="1" w:styleId="af3">
    <w:name w:val="表格"/>
    <w:basedOn w:val="a"/>
    <w:link w:val="CharChar"/>
    <w:qFormat/>
    <w:rsid w:val="00317DFE"/>
    <w:pPr>
      <w:autoSpaceDE w:val="0"/>
      <w:autoSpaceDN w:val="0"/>
      <w:adjustRightInd w:val="0"/>
      <w:spacing w:before="40" w:after="40"/>
    </w:pPr>
    <w:rPr>
      <w:rFonts w:ascii="昆仑仿宋" w:eastAsia="昆仑仿宋"/>
      <w:kern w:val="0"/>
      <w:sz w:val="24"/>
      <w:szCs w:val="20"/>
    </w:rPr>
  </w:style>
  <w:style w:type="table" w:customStyle="1" w:styleId="15">
    <w:name w:val="网格型1"/>
    <w:basedOn w:val="a2"/>
    <w:qFormat/>
    <w:rsid w:val="00317DFE"/>
    <w:rPr>
      <w:rFonts w:ascii="Calibri" w:eastAsia="Times New Roman"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日期 Char"/>
    <w:basedOn w:val="a1"/>
    <w:qFormat/>
    <w:rsid w:val="00317DFE"/>
    <w:rPr>
      <w:rFonts w:asciiTheme="minorHAnsi" w:eastAsiaTheme="minorEastAsia" w:hAnsiTheme="minorHAnsi" w:cstheme="minorBidi"/>
      <w:kern w:val="2"/>
      <w:sz w:val="21"/>
      <w:szCs w:val="24"/>
    </w:rPr>
  </w:style>
  <w:style w:type="character" w:customStyle="1" w:styleId="Char10">
    <w:name w:val="日期 Char1"/>
    <w:basedOn w:val="a1"/>
    <w:link w:val="aa"/>
    <w:qFormat/>
    <w:locked/>
    <w:rsid w:val="00317DFE"/>
    <w:rPr>
      <w:kern w:val="2"/>
      <w:sz w:val="21"/>
    </w:rPr>
  </w:style>
  <w:style w:type="character" w:customStyle="1" w:styleId="Char5">
    <w:name w:val="报告表正文 Char"/>
    <w:link w:val="af4"/>
    <w:qFormat/>
    <w:rsid w:val="00317DFE"/>
    <w:rPr>
      <w:sz w:val="24"/>
    </w:rPr>
  </w:style>
  <w:style w:type="paragraph" w:customStyle="1" w:styleId="af4">
    <w:name w:val="报告表正文"/>
    <w:basedOn w:val="a"/>
    <w:link w:val="Char5"/>
    <w:qFormat/>
    <w:rsid w:val="00317DFE"/>
    <w:pPr>
      <w:adjustRightInd w:val="0"/>
      <w:spacing w:line="312" w:lineRule="auto"/>
      <w:ind w:left="113" w:right="113" w:firstLine="482"/>
      <w:jc w:val="left"/>
      <w:textAlignment w:val="baseline"/>
    </w:pPr>
    <w:rPr>
      <w:kern w:val="0"/>
      <w:sz w:val="24"/>
      <w:szCs w:val="20"/>
    </w:rPr>
  </w:style>
  <w:style w:type="character" w:customStyle="1" w:styleId="2Char">
    <w:name w:val="标题 2 Char"/>
    <w:basedOn w:val="a1"/>
    <w:link w:val="2"/>
    <w:qFormat/>
    <w:rsid w:val="00317DFE"/>
    <w:rPr>
      <w:rFonts w:ascii="宋体" w:eastAsiaTheme="minorEastAsia" w:hAnsi="宋体" w:cstheme="minorBidi"/>
      <w:b/>
      <w:bCs/>
      <w:kern w:val="2"/>
      <w:sz w:val="28"/>
      <w:szCs w:val="32"/>
    </w:rPr>
  </w:style>
  <w:style w:type="paragraph" w:customStyle="1" w:styleId="23">
    <w:name w:val="正文2"/>
    <w:qFormat/>
    <w:rsid w:val="00317DFE"/>
    <w:pPr>
      <w:jc w:val="both"/>
    </w:pPr>
    <w:rPr>
      <w:kern w:val="2"/>
      <w:sz w:val="21"/>
      <w:szCs w:val="21"/>
    </w:rPr>
  </w:style>
  <w:style w:type="paragraph" w:customStyle="1" w:styleId="TableParagraph">
    <w:name w:val="Table Paragraph"/>
    <w:basedOn w:val="a"/>
    <w:uiPriority w:val="1"/>
    <w:qFormat/>
    <w:rsid w:val="00317DFE"/>
    <w:rPr>
      <w:rFonts w:ascii="宋体" w:hAnsi="宋体" w:cs="宋体"/>
      <w:lang w:val="zh-CN" w:bidi="zh-CN"/>
    </w:rPr>
  </w:style>
  <w:style w:type="paragraph" w:styleId="af5">
    <w:name w:val="List Paragraph"/>
    <w:basedOn w:val="a"/>
    <w:uiPriority w:val="1"/>
    <w:qFormat/>
    <w:rsid w:val="00317DFE"/>
    <w:pPr>
      <w:spacing w:before="1"/>
      <w:ind w:left="368" w:firstLine="480"/>
    </w:pPr>
    <w:rPr>
      <w:rFonts w:ascii="宋体" w:hAnsi="宋体" w:cs="宋体"/>
      <w:lang w:val="zh-CN" w:bidi="zh-CN"/>
    </w:rPr>
  </w:style>
  <w:style w:type="paragraph" w:customStyle="1" w:styleId="af6">
    <w:name w:val="报告表格"/>
    <w:basedOn w:val="a"/>
    <w:qFormat/>
    <w:rsid w:val="00317DFE"/>
    <w:pPr>
      <w:autoSpaceDE w:val="0"/>
      <w:autoSpaceDN w:val="0"/>
      <w:adjustRightInd w:val="0"/>
      <w:spacing w:before="40" w:after="40"/>
      <w:jc w:val="center"/>
      <w:textAlignment w:val="baseline"/>
    </w:pPr>
    <w:rPr>
      <w:kern w:val="0"/>
      <w:szCs w:val="20"/>
    </w:rPr>
  </w:style>
  <w:style w:type="paragraph" w:customStyle="1" w:styleId="af7">
    <w:name w:val="报告"/>
    <w:basedOn w:val="a"/>
    <w:qFormat/>
    <w:rsid w:val="00317DFE"/>
    <w:pPr>
      <w:adjustRightInd w:val="0"/>
      <w:spacing w:line="360" w:lineRule="auto"/>
      <w:ind w:firstLine="505"/>
      <w:textAlignment w:val="baseline"/>
    </w:pPr>
    <w:rPr>
      <w:kern w:val="0"/>
      <w:sz w:val="24"/>
      <w:szCs w:val="20"/>
    </w:rPr>
  </w:style>
  <w:style w:type="paragraph" w:customStyle="1" w:styleId="p0">
    <w:name w:val="p0"/>
    <w:basedOn w:val="a"/>
    <w:qFormat/>
    <w:rsid w:val="00317DFE"/>
    <w:pPr>
      <w:widowControl/>
    </w:pPr>
    <w:rPr>
      <w:kern w:val="0"/>
    </w:rPr>
  </w:style>
  <w:style w:type="paragraph" w:styleId="af8">
    <w:name w:val="No Spacing"/>
    <w:uiPriority w:val="1"/>
    <w:qFormat/>
    <w:rsid w:val="00317DFE"/>
    <w:pPr>
      <w:widowControl w:val="0"/>
      <w:jc w:val="center"/>
    </w:pPr>
    <w:rPr>
      <w:rFonts w:eastAsiaTheme="minorEastAsia" w:cstheme="minorBidi"/>
      <w:kern w:val="2"/>
      <w:sz w:val="21"/>
      <w:szCs w:val="22"/>
    </w:rPr>
  </w:style>
  <w:style w:type="paragraph" w:customStyle="1" w:styleId="af9">
    <w:name w:val="表格文字"/>
    <w:basedOn w:val="a"/>
    <w:qFormat/>
    <w:rsid w:val="00317DFE"/>
    <w:pPr>
      <w:jc w:val="center"/>
    </w:pPr>
    <w:rPr>
      <w:rFonts w:cs="Courier New"/>
      <w:snapToGrid w:val="0"/>
    </w:rPr>
  </w:style>
  <w:style w:type="character" w:customStyle="1" w:styleId="font111">
    <w:name w:val="font111"/>
    <w:qFormat/>
    <w:rsid w:val="00317DFE"/>
    <w:rPr>
      <w:rFonts w:ascii="Times New Roman" w:hAnsi="Times New Roman" w:cs="Times New Roman" w:hint="default"/>
      <w:color w:val="000000"/>
      <w:sz w:val="18"/>
      <w:szCs w:val="18"/>
      <w:u w:val="none"/>
    </w:rPr>
  </w:style>
  <w:style w:type="paragraph" w:customStyle="1" w:styleId="l">
    <w:name w:val="表内l"/>
    <w:basedOn w:val="a"/>
    <w:qFormat/>
    <w:rsid w:val="00317DFE"/>
    <w:pPr>
      <w:jc w:val="center"/>
    </w:pPr>
    <w:rPr>
      <w:bCs/>
    </w:rPr>
  </w:style>
  <w:style w:type="paragraph" w:customStyle="1" w:styleId="afa">
    <w:name w:val="简单回函地址"/>
    <w:next w:val="24"/>
    <w:qFormat/>
    <w:rsid w:val="00317DFE"/>
    <w:pPr>
      <w:widowControl w:val="0"/>
      <w:jc w:val="both"/>
    </w:pPr>
    <w:rPr>
      <w:kern w:val="2"/>
      <w:sz w:val="21"/>
    </w:rPr>
  </w:style>
  <w:style w:type="paragraph" w:customStyle="1" w:styleId="24">
    <w:name w:val="正文2"/>
    <w:basedOn w:val="a"/>
    <w:qFormat/>
    <w:rsid w:val="00317DFE"/>
    <w:pPr>
      <w:adjustRightInd w:val="0"/>
      <w:snapToGrid w:val="0"/>
      <w:spacing w:line="440" w:lineRule="atLeast"/>
      <w:ind w:firstLine="510"/>
    </w:pPr>
    <w:rPr>
      <w:szCs w:val="20"/>
    </w:rPr>
  </w:style>
  <w:style w:type="paragraph" w:customStyle="1" w:styleId="afb">
    <w:name w:val="正文何昌泽"/>
    <w:basedOn w:val="a"/>
    <w:qFormat/>
    <w:rsid w:val="00317DFE"/>
    <w:pPr>
      <w:adjustRightInd w:val="0"/>
      <w:snapToGrid w:val="0"/>
      <w:spacing w:line="360" w:lineRule="auto"/>
      <w:ind w:firstLineChars="200" w:firstLine="200"/>
    </w:pPr>
  </w:style>
  <w:style w:type="paragraph" w:customStyle="1" w:styleId="0">
    <w:name w:val="0 表格"/>
    <w:basedOn w:val="a"/>
    <w:qFormat/>
    <w:rsid w:val="00317DFE"/>
    <w:pPr>
      <w:jc w:val="center"/>
    </w:pPr>
    <w:rPr>
      <w:kern w:val="0"/>
      <w:sz w:val="20"/>
    </w:rPr>
  </w:style>
  <w:style w:type="paragraph" w:customStyle="1" w:styleId="16">
    <w:name w:val="列表段落1"/>
    <w:basedOn w:val="a"/>
    <w:uiPriority w:val="34"/>
    <w:qFormat/>
    <w:rsid w:val="00317DF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5121"/>
    <customShpInfo spid="_x0000_s4559"/>
  </customShpExts>
</s:customData>
</file>

<file path=customXml/itemProps1.xml><?xml version="1.0" encoding="utf-8"?>
<ds:datastoreItem xmlns:ds="http://schemas.openxmlformats.org/officeDocument/2006/customXml" ds:itemID="{2E9ACFE1-86F9-420A-8C61-56C32881B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3439</Words>
  <Characters>19605</Characters>
  <Application>Microsoft Office Word</Application>
  <DocSecurity>0</DocSecurity>
  <Lines>163</Lines>
  <Paragraphs>45</Paragraphs>
  <ScaleCrop>false</ScaleCrop>
  <Company>Microsoft</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4715</cp:revision>
  <cp:lastPrinted>2019-12-30T11:55:00Z</cp:lastPrinted>
  <dcterms:created xsi:type="dcterms:W3CDTF">2017-08-09T01:09:00Z</dcterms:created>
  <dcterms:modified xsi:type="dcterms:W3CDTF">2023-03-15T02:57:00Z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